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D95665">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31CD2C9B" w:rsidR="00E37077" w:rsidRPr="001D0007" w:rsidRDefault="00D15672" w:rsidP="00DD58AA">
            <w:pPr>
              <w:rPr>
                <w:rFonts w:ascii="Aptos" w:hAnsi="Aptos" w:cs="Arial"/>
                <w:color w:val="000000" w:themeColor="text1"/>
                <w:sz w:val="20"/>
              </w:rPr>
            </w:pPr>
            <w:r>
              <w:rPr>
                <w:rFonts w:ascii="Aptos" w:hAnsi="Aptos" w:cs="Arial"/>
                <w:color w:val="000000" w:themeColor="text1"/>
                <w:sz w:val="20"/>
              </w:rPr>
              <w:t xml:space="preserve">Create one </w:t>
            </w:r>
            <w:r w:rsidR="00FE76A6">
              <w:rPr>
                <w:rFonts w:ascii="Aptos" w:hAnsi="Aptos" w:cs="Arial"/>
                <w:color w:val="000000" w:themeColor="text1"/>
                <w:sz w:val="20"/>
              </w:rPr>
              <w:t xml:space="preserve">(1) </w:t>
            </w:r>
            <w:r>
              <w:rPr>
                <w:rFonts w:ascii="Aptos" w:hAnsi="Aptos" w:cs="Arial"/>
                <w:color w:val="000000" w:themeColor="text1"/>
                <w:sz w:val="20"/>
              </w:rPr>
              <w:t>new genu</w:t>
            </w:r>
            <w:r w:rsidR="003F26B8">
              <w:rPr>
                <w:rFonts w:ascii="Aptos" w:hAnsi="Aptos" w:cs="Arial"/>
                <w:color w:val="000000" w:themeColor="text1"/>
                <w:sz w:val="20"/>
              </w:rPr>
              <w:t>s</w:t>
            </w:r>
            <w:r>
              <w:rPr>
                <w:rFonts w:ascii="Aptos" w:hAnsi="Aptos" w:cs="Arial"/>
                <w:color w:val="000000" w:themeColor="text1"/>
                <w:sz w:val="20"/>
              </w:rPr>
              <w:t xml:space="preserve"> </w:t>
            </w:r>
            <w:r w:rsidR="003F26B8">
              <w:rPr>
                <w:rFonts w:ascii="Aptos" w:hAnsi="Aptos" w:cs="Arial"/>
                <w:color w:val="000000" w:themeColor="text1"/>
                <w:sz w:val="20"/>
              </w:rPr>
              <w:t xml:space="preserve">containing nine </w:t>
            </w:r>
            <w:r w:rsidR="00FE76A6">
              <w:rPr>
                <w:rFonts w:ascii="Aptos" w:hAnsi="Aptos" w:cs="Arial"/>
                <w:color w:val="000000" w:themeColor="text1"/>
                <w:sz w:val="20"/>
              </w:rPr>
              <w:t xml:space="preserve">(9) </w:t>
            </w:r>
            <w:r w:rsidR="003F26B8">
              <w:rPr>
                <w:rFonts w:ascii="Aptos" w:hAnsi="Aptos" w:cs="Arial"/>
                <w:color w:val="000000" w:themeColor="text1"/>
                <w:sz w:val="20"/>
              </w:rPr>
              <w:t xml:space="preserve">new species </w:t>
            </w:r>
            <w:r>
              <w:rPr>
                <w:rFonts w:ascii="Aptos" w:hAnsi="Aptos" w:cs="Arial"/>
                <w:color w:val="000000" w:themeColor="text1"/>
                <w:sz w:val="20"/>
              </w:rPr>
              <w:t xml:space="preserve">in the family </w:t>
            </w:r>
            <w:r w:rsidRPr="00C61CC9">
              <w:rPr>
                <w:rFonts w:ascii="Aptos" w:hAnsi="Aptos" w:cs="Arial"/>
                <w:i/>
                <w:iCs/>
                <w:color w:val="000000" w:themeColor="text1"/>
                <w:sz w:val="20"/>
              </w:rPr>
              <w:t>Tombusviridae</w:t>
            </w:r>
          </w:p>
        </w:tc>
      </w:tr>
      <w:tr w:rsidR="00E37077" w:rsidRPr="00C95FB7" w14:paraId="6479468A" w14:textId="77777777" w:rsidTr="00D95665">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3DA925FC" w:rsidR="00E37077" w:rsidRPr="002919A8" w:rsidRDefault="00D95665" w:rsidP="00DD58AA">
            <w:pPr>
              <w:pStyle w:val="BodyTextIndent"/>
              <w:ind w:left="0" w:firstLine="0"/>
              <w:rPr>
                <w:rFonts w:ascii="Aptos" w:hAnsi="Aptos" w:cs="Arial"/>
                <w:bCs/>
                <w:iCs/>
                <w:sz w:val="20"/>
              </w:rPr>
            </w:pPr>
            <w:r w:rsidRPr="00D95665">
              <w:rPr>
                <w:rFonts w:ascii="Aptos" w:hAnsi="Aptos" w:cs="Arial"/>
                <w:bCs/>
                <w:iCs/>
                <w:sz w:val="20"/>
              </w:rPr>
              <w:t>2025.018P.</w:t>
            </w:r>
            <w:r w:rsidR="006B46F5">
              <w:rPr>
                <w:rFonts w:ascii="Aptos" w:hAnsi="Aptos" w:cs="Arial"/>
                <w:bCs/>
                <w:iCs/>
                <w:sz w:val="20"/>
              </w:rPr>
              <w:t>Ac.v3.</w:t>
            </w:r>
            <w:r w:rsidRPr="00D95665">
              <w:rPr>
                <w:rFonts w:ascii="Aptos" w:hAnsi="Aptos" w:cs="Arial"/>
                <w:bCs/>
                <w:iCs/>
                <w:sz w:val="20"/>
              </w:rPr>
              <w:t>Tombusviridae_1ng_9nsp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02E18F5A"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22452665"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51DEBB19"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8BC86B8"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0B2E70B4" w:rsidR="002D4340" w:rsidRPr="00CD2C82" w:rsidRDefault="00D15672" w:rsidP="00E863D4">
            <w:pPr>
              <w:rPr>
                <w:rFonts w:ascii="Aptos" w:hAnsi="Aptos" w:cs="Arial"/>
                <w:bCs/>
                <w:color w:val="000000" w:themeColor="text1"/>
                <w:sz w:val="20"/>
                <w:szCs w:val="20"/>
              </w:rPr>
            </w:pPr>
            <w:r>
              <w:rPr>
                <w:rFonts w:ascii="Aptos" w:hAnsi="Aptos" w:cs="Arial"/>
                <w:bCs/>
                <w:color w:val="000000" w:themeColor="text1"/>
                <w:sz w:val="20"/>
                <w:szCs w:val="20"/>
              </w:rPr>
              <w:t>W. Allen</w:t>
            </w:r>
          </w:p>
        </w:tc>
        <w:tc>
          <w:tcPr>
            <w:tcW w:w="1418" w:type="dxa"/>
            <w:shd w:val="clear" w:color="auto" w:fill="FFFFFF" w:themeFill="background1"/>
            <w:vAlign w:val="center"/>
          </w:tcPr>
          <w:p w14:paraId="2759B022" w14:textId="0E536E1B" w:rsidR="002D4340" w:rsidRPr="00CD2C82" w:rsidRDefault="00D15672" w:rsidP="00E863D4">
            <w:pPr>
              <w:rPr>
                <w:rFonts w:ascii="Aptos" w:hAnsi="Aptos" w:cs="Arial"/>
                <w:bCs/>
                <w:color w:val="000000" w:themeColor="text1"/>
                <w:sz w:val="20"/>
                <w:szCs w:val="20"/>
              </w:rPr>
            </w:pPr>
            <w:r>
              <w:rPr>
                <w:rFonts w:ascii="Aptos" w:hAnsi="Aptos" w:cs="Arial"/>
                <w:bCs/>
                <w:color w:val="000000" w:themeColor="text1"/>
                <w:sz w:val="20"/>
                <w:szCs w:val="20"/>
              </w:rPr>
              <w:t>Miller</w:t>
            </w:r>
          </w:p>
        </w:tc>
        <w:tc>
          <w:tcPr>
            <w:tcW w:w="2835" w:type="dxa"/>
            <w:shd w:val="clear" w:color="auto" w:fill="FFFFFF" w:themeFill="background1"/>
            <w:vAlign w:val="center"/>
          </w:tcPr>
          <w:p w14:paraId="05D68F1D" w14:textId="7E98AC51" w:rsidR="002D4340" w:rsidRPr="00CD2C82" w:rsidRDefault="00D15672" w:rsidP="00E863D4">
            <w:pPr>
              <w:rPr>
                <w:rFonts w:ascii="Aptos" w:hAnsi="Aptos" w:cs="Arial"/>
                <w:bCs/>
                <w:color w:val="000000" w:themeColor="text1"/>
                <w:sz w:val="20"/>
                <w:szCs w:val="20"/>
              </w:rPr>
            </w:pPr>
            <w:r>
              <w:rPr>
                <w:rFonts w:ascii="Aptos" w:hAnsi="Aptos" w:cs="Arial"/>
                <w:bCs/>
                <w:color w:val="000000" w:themeColor="text1"/>
                <w:sz w:val="20"/>
                <w:szCs w:val="20"/>
              </w:rPr>
              <w:t>Plant Pathology, Entomology &amp; Microbiology Dept., Iowa State University, Ames, USA</w:t>
            </w:r>
          </w:p>
        </w:tc>
        <w:tc>
          <w:tcPr>
            <w:tcW w:w="2126" w:type="dxa"/>
            <w:shd w:val="clear" w:color="auto" w:fill="FFFFFF" w:themeFill="background1"/>
            <w:vAlign w:val="center"/>
          </w:tcPr>
          <w:p w14:paraId="133CF739" w14:textId="6AD144C3" w:rsidR="002D4340" w:rsidRPr="00CD2C82" w:rsidRDefault="00C75CA1" w:rsidP="00E863D4">
            <w:pPr>
              <w:rPr>
                <w:rFonts w:ascii="Aptos" w:hAnsi="Aptos" w:cs="Arial"/>
                <w:bCs/>
                <w:color w:val="000000" w:themeColor="text1"/>
                <w:sz w:val="20"/>
                <w:szCs w:val="20"/>
              </w:rPr>
            </w:pPr>
            <w:hyperlink r:id="rId9" w:history="1">
              <w:r w:rsidR="00D15672" w:rsidRPr="00BA2DE2">
                <w:rPr>
                  <w:rStyle w:val="Hyperlink"/>
                  <w:rFonts w:ascii="Aptos" w:hAnsi="Aptos" w:cs="Arial"/>
                  <w:bCs/>
                  <w:sz w:val="20"/>
                  <w:szCs w:val="20"/>
                </w:rPr>
                <w:t>wamiller@iastate.edu</w:t>
              </w:r>
            </w:hyperlink>
          </w:p>
        </w:tc>
        <w:tc>
          <w:tcPr>
            <w:tcW w:w="1106" w:type="dxa"/>
            <w:shd w:val="clear" w:color="auto" w:fill="FFFFFF" w:themeFill="background1"/>
            <w:vAlign w:val="center"/>
          </w:tcPr>
          <w:p w14:paraId="16BB015A" w14:textId="48E7BBF9" w:rsidR="002D4340" w:rsidRPr="00CD2C82" w:rsidRDefault="00D15672"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256757" w14:paraId="25991084" w14:textId="1F2FA2C1" w:rsidTr="00BD6C0B">
        <w:tc>
          <w:tcPr>
            <w:tcW w:w="1838" w:type="dxa"/>
            <w:vAlign w:val="center"/>
          </w:tcPr>
          <w:p w14:paraId="7E9FF899" w14:textId="62B3A4CA" w:rsidR="00256757" w:rsidRPr="00CD2C82" w:rsidRDefault="00256757" w:rsidP="00256757">
            <w:pPr>
              <w:rPr>
                <w:rFonts w:ascii="Aptos" w:hAnsi="Aptos" w:cs="Arial"/>
                <w:bCs/>
                <w:color w:val="000000" w:themeColor="text1"/>
                <w:sz w:val="20"/>
                <w:szCs w:val="20"/>
              </w:rPr>
            </w:pPr>
            <w:r>
              <w:rPr>
                <w:rFonts w:ascii="Aptos" w:hAnsi="Aptos" w:cs="Arial"/>
                <w:bCs/>
                <w:color w:val="000000" w:themeColor="text1"/>
                <w:sz w:val="20"/>
                <w:szCs w:val="20"/>
              </w:rPr>
              <w:t>Zachary</w:t>
            </w:r>
          </w:p>
        </w:tc>
        <w:tc>
          <w:tcPr>
            <w:tcW w:w="1418" w:type="dxa"/>
            <w:vAlign w:val="center"/>
          </w:tcPr>
          <w:p w14:paraId="065089F1" w14:textId="6F94733C" w:rsidR="00256757" w:rsidRPr="00CD2C82" w:rsidRDefault="00256757" w:rsidP="00256757">
            <w:pPr>
              <w:rPr>
                <w:rFonts w:ascii="Aptos" w:hAnsi="Aptos" w:cs="Arial"/>
                <w:bCs/>
                <w:color w:val="000000" w:themeColor="text1"/>
                <w:sz w:val="20"/>
                <w:szCs w:val="20"/>
              </w:rPr>
            </w:pPr>
            <w:r>
              <w:rPr>
                <w:rFonts w:ascii="Aptos" w:hAnsi="Aptos" w:cs="Arial"/>
                <w:bCs/>
                <w:color w:val="000000" w:themeColor="text1"/>
                <w:sz w:val="20"/>
                <w:szCs w:val="20"/>
              </w:rPr>
              <w:t>Lozier</w:t>
            </w:r>
          </w:p>
        </w:tc>
        <w:tc>
          <w:tcPr>
            <w:tcW w:w="2835" w:type="dxa"/>
            <w:vAlign w:val="center"/>
          </w:tcPr>
          <w:p w14:paraId="5A10F992" w14:textId="4C33AC37" w:rsidR="00256757" w:rsidRPr="00CD2C82" w:rsidRDefault="00256757" w:rsidP="00256757">
            <w:pPr>
              <w:rPr>
                <w:rFonts w:ascii="Aptos" w:hAnsi="Aptos" w:cs="Arial"/>
                <w:bCs/>
                <w:color w:val="000000" w:themeColor="text1"/>
                <w:sz w:val="20"/>
                <w:szCs w:val="20"/>
              </w:rPr>
            </w:pPr>
            <w:r>
              <w:rPr>
                <w:rFonts w:ascii="Aptos" w:hAnsi="Aptos" w:cs="Arial"/>
                <w:bCs/>
                <w:color w:val="000000" w:themeColor="text1"/>
                <w:sz w:val="20"/>
                <w:szCs w:val="20"/>
              </w:rPr>
              <w:t>Plant Pathology, Entomology &amp; Microbiology Dept., Iowa State University, Ames, USA</w:t>
            </w:r>
          </w:p>
        </w:tc>
        <w:tc>
          <w:tcPr>
            <w:tcW w:w="2126" w:type="dxa"/>
            <w:vAlign w:val="center"/>
          </w:tcPr>
          <w:p w14:paraId="584336C5" w14:textId="099A05E2" w:rsidR="00256757" w:rsidRPr="00CD2C82" w:rsidRDefault="000D4C7C" w:rsidP="00256757">
            <w:pPr>
              <w:rPr>
                <w:rFonts w:ascii="Aptos" w:hAnsi="Aptos" w:cs="Arial"/>
                <w:bCs/>
                <w:color w:val="000000" w:themeColor="text1"/>
                <w:sz w:val="20"/>
                <w:szCs w:val="20"/>
              </w:rPr>
            </w:pPr>
            <w:r w:rsidRPr="000D4C7C">
              <w:rPr>
                <w:rFonts w:ascii="Aptos" w:hAnsi="Aptos" w:cs="Arial"/>
                <w:bCs/>
                <w:color w:val="000000" w:themeColor="text1"/>
                <w:sz w:val="20"/>
                <w:szCs w:val="20"/>
              </w:rPr>
              <w:t>zlozier@iastate.edu</w:t>
            </w:r>
          </w:p>
        </w:tc>
        <w:tc>
          <w:tcPr>
            <w:tcW w:w="1106" w:type="dxa"/>
            <w:vAlign w:val="center"/>
          </w:tcPr>
          <w:p w14:paraId="01837D6A" w14:textId="61C52A51" w:rsidR="00256757" w:rsidRPr="00CD2C82" w:rsidRDefault="00256757" w:rsidP="00256757">
            <w:pPr>
              <w:jc w:val="center"/>
              <w:rPr>
                <w:rFonts w:ascii="Aptos" w:hAnsi="Aptos" w:cs="Arial"/>
                <w:bCs/>
                <w:color w:val="000000" w:themeColor="text1"/>
                <w:sz w:val="20"/>
                <w:szCs w:val="20"/>
              </w:rPr>
            </w:pPr>
          </w:p>
        </w:tc>
      </w:tr>
      <w:tr w:rsidR="00256757" w14:paraId="1B668FB3" w14:textId="2C6F00EF" w:rsidTr="00BD6C0B">
        <w:tc>
          <w:tcPr>
            <w:tcW w:w="1838" w:type="dxa"/>
            <w:vAlign w:val="center"/>
          </w:tcPr>
          <w:p w14:paraId="7C1B4F79" w14:textId="77777777" w:rsidR="00256757" w:rsidRPr="00CD2C82" w:rsidRDefault="00256757" w:rsidP="00256757">
            <w:pPr>
              <w:rPr>
                <w:rFonts w:ascii="Aptos" w:hAnsi="Aptos" w:cs="Arial"/>
                <w:bCs/>
                <w:color w:val="000000" w:themeColor="text1"/>
                <w:sz w:val="20"/>
                <w:szCs w:val="20"/>
              </w:rPr>
            </w:pPr>
          </w:p>
        </w:tc>
        <w:tc>
          <w:tcPr>
            <w:tcW w:w="1418" w:type="dxa"/>
            <w:vAlign w:val="center"/>
          </w:tcPr>
          <w:p w14:paraId="5E41446B" w14:textId="77777777" w:rsidR="00256757" w:rsidRPr="00CD2C82" w:rsidRDefault="00256757" w:rsidP="00256757">
            <w:pPr>
              <w:rPr>
                <w:rFonts w:ascii="Aptos" w:hAnsi="Aptos" w:cs="Arial"/>
                <w:bCs/>
                <w:color w:val="000000" w:themeColor="text1"/>
                <w:sz w:val="20"/>
                <w:szCs w:val="20"/>
              </w:rPr>
            </w:pPr>
          </w:p>
        </w:tc>
        <w:tc>
          <w:tcPr>
            <w:tcW w:w="2835" w:type="dxa"/>
            <w:vAlign w:val="center"/>
          </w:tcPr>
          <w:p w14:paraId="3EC4C5A6" w14:textId="5AC8A3D0" w:rsidR="00256757" w:rsidRPr="00CD2C82" w:rsidRDefault="00256757" w:rsidP="00256757">
            <w:pPr>
              <w:rPr>
                <w:rFonts w:ascii="Aptos" w:hAnsi="Aptos" w:cs="Arial"/>
                <w:bCs/>
                <w:color w:val="000000" w:themeColor="text1"/>
                <w:sz w:val="20"/>
                <w:szCs w:val="20"/>
              </w:rPr>
            </w:pPr>
          </w:p>
        </w:tc>
        <w:tc>
          <w:tcPr>
            <w:tcW w:w="2126" w:type="dxa"/>
            <w:vAlign w:val="center"/>
          </w:tcPr>
          <w:p w14:paraId="1DDF5257" w14:textId="77777777" w:rsidR="00256757" w:rsidRPr="00CD2C82" w:rsidRDefault="00256757" w:rsidP="00256757">
            <w:pPr>
              <w:rPr>
                <w:rFonts w:ascii="Aptos" w:hAnsi="Aptos" w:cs="Arial"/>
                <w:bCs/>
                <w:color w:val="000000" w:themeColor="text1"/>
                <w:sz w:val="20"/>
                <w:szCs w:val="20"/>
              </w:rPr>
            </w:pPr>
          </w:p>
        </w:tc>
        <w:tc>
          <w:tcPr>
            <w:tcW w:w="1106" w:type="dxa"/>
            <w:vAlign w:val="center"/>
          </w:tcPr>
          <w:p w14:paraId="398397DC" w14:textId="63F54794" w:rsidR="00256757" w:rsidRPr="00CD2C82" w:rsidRDefault="00256757" w:rsidP="00256757">
            <w:pPr>
              <w:jc w:val="center"/>
              <w:rPr>
                <w:rFonts w:ascii="Aptos" w:hAnsi="Aptos" w:cs="Arial"/>
                <w:bCs/>
                <w:color w:val="000000" w:themeColor="text1"/>
                <w:sz w:val="20"/>
                <w:szCs w:val="20"/>
              </w:rPr>
            </w:pPr>
          </w:p>
        </w:tc>
      </w:tr>
      <w:tr w:rsidR="00256757" w14:paraId="1EC2C947" w14:textId="08659965" w:rsidTr="00BD6C0B">
        <w:tc>
          <w:tcPr>
            <w:tcW w:w="1838" w:type="dxa"/>
            <w:vAlign w:val="center"/>
          </w:tcPr>
          <w:p w14:paraId="48A3936E" w14:textId="77777777" w:rsidR="00256757" w:rsidRPr="00CD2C82" w:rsidRDefault="00256757" w:rsidP="00256757">
            <w:pPr>
              <w:rPr>
                <w:rFonts w:ascii="Aptos" w:hAnsi="Aptos" w:cs="Arial"/>
                <w:bCs/>
                <w:color w:val="000000" w:themeColor="text1"/>
                <w:sz w:val="20"/>
                <w:szCs w:val="20"/>
              </w:rPr>
            </w:pPr>
          </w:p>
        </w:tc>
        <w:tc>
          <w:tcPr>
            <w:tcW w:w="1418" w:type="dxa"/>
            <w:vAlign w:val="center"/>
          </w:tcPr>
          <w:p w14:paraId="2BEC470C" w14:textId="77777777" w:rsidR="00256757" w:rsidRPr="00CD2C82" w:rsidRDefault="00256757" w:rsidP="00256757">
            <w:pPr>
              <w:rPr>
                <w:rFonts w:ascii="Aptos" w:hAnsi="Aptos" w:cs="Arial"/>
                <w:bCs/>
                <w:color w:val="000000" w:themeColor="text1"/>
                <w:sz w:val="20"/>
                <w:szCs w:val="20"/>
              </w:rPr>
            </w:pPr>
          </w:p>
        </w:tc>
        <w:tc>
          <w:tcPr>
            <w:tcW w:w="2835" w:type="dxa"/>
            <w:vAlign w:val="center"/>
          </w:tcPr>
          <w:p w14:paraId="465BAECA" w14:textId="08EA9F41" w:rsidR="00256757" w:rsidRPr="00CD2C82" w:rsidRDefault="00256757" w:rsidP="00256757">
            <w:pPr>
              <w:rPr>
                <w:rFonts w:ascii="Aptos" w:hAnsi="Aptos" w:cs="Arial"/>
                <w:bCs/>
                <w:color w:val="000000" w:themeColor="text1"/>
                <w:sz w:val="20"/>
                <w:szCs w:val="20"/>
              </w:rPr>
            </w:pPr>
          </w:p>
        </w:tc>
        <w:tc>
          <w:tcPr>
            <w:tcW w:w="2126" w:type="dxa"/>
            <w:vAlign w:val="center"/>
          </w:tcPr>
          <w:p w14:paraId="464D4E54" w14:textId="77777777" w:rsidR="00256757" w:rsidRPr="00CD2C82" w:rsidRDefault="00256757" w:rsidP="00256757">
            <w:pPr>
              <w:rPr>
                <w:rFonts w:ascii="Aptos" w:hAnsi="Aptos" w:cs="Arial"/>
                <w:bCs/>
                <w:color w:val="000000" w:themeColor="text1"/>
                <w:sz w:val="20"/>
                <w:szCs w:val="20"/>
              </w:rPr>
            </w:pPr>
          </w:p>
        </w:tc>
        <w:tc>
          <w:tcPr>
            <w:tcW w:w="1106" w:type="dxa"/>
            <w:vAlign w:val="center"/>
          </w:tcPr>
          <w:p w14:paraId="3CBA77FB" w14:textId="2B04C666" w:rsidR="00256757" w:rsidRPr="00CD2C82" w:rsidRDefault="00256757" w:rsidP="00256757">
            <w:pPr>
              <w:jc w:val="center"/>
              <w:rPr>
                <w:rFonts w:ascii="Aptos" w:hAnsi="Aptos" w:cs="Arial"/>
                <w:bCs/>
                <w:color w:val="000000" w:themeColor="text1"/>
                <w:sz w:val="20"/>
                <w:szCs w:val="20"/>
              </w:rPr>
            </w:pPr>
          </w:p>
        </w:tc>
      </w:tr>
      <w:tr w:rsidR="00256757" w14:paraId="1E87AB62" w14:textId="5899AC2D" w:rsidTr="00BD6C0B">
        <w:tc>
          <w:tcPr>
            <w:tcW w:w="1838" w:type="dxa"/>
            <w:vAlign w:val="center"/>
          </w:tcPr>
          <w:p w14:paraId="31B07DB0" w14:textId="77777777" w:rsidR="00256757" w:rsidRPr="00CD2C82" w:rsidRDefault="00256757" w:rsidP="00256757">
            <w:pPr>
              <w:rPr>
                <w:rFonts w:ascii="Aptos" w:hAnsi="Aptos" w:cs="Arial"/>
                <w:bCs/>
                <w:color w:val="000000" w:themeColor="text1"/>
                <w:sz w:val="20"/>
                <w:szCs w:val="20"/>
              </w:rPr>
            </w:pPr>
          </w:p>
        </w:tc>
        <w:tc>
          <w:tcPr>
            <w:tcW w:w="1418" w:type="dxa"/>
            <w:vAlign w:val="center"/>
          </w:tcPr>
          <w:p w14:paraId="007E1446" w14:textId="77777777" w:rsidR="00256757" w:rsidRPr="00CD2C82" w:rsidRDefault="00256757" w:rsidP="00256757">
            <w:pPr>
              <w:rPr>
                <w:rFonts w:ascii="Aptos" w:hAnsi="Aptos" w:cs="Arial"/>
                <w:bCs/>
                <w:color w:val="000000" w:themeColor="text1"/>
                <w:sz w:val="20"/>
                <w:szCs w:val="20"/>
              </w:rPr>
            </w:pPr>
          </w:p>
        </w:tc>
        <w:tc>
          <w:tcPr>
            <w:tcW w:w="2835" w:type="dxa"/>
            <w:vAlign w:val="center"/>
          </w:tcPr>
          <w:p w14:paraId="5AD29B0F" w14:textId="226E674F" w:rsidR="00256757" w:rsidRPr="00CD2C82" w:rsidRDefault="00256757" w:rsidP="00256757">
            <w:pPr>
              <w:rPr>
                <w:rFonts w:ascii="Aptos" w:hAnsi="Aptos" w:cs="Arial"/>
                <w:bCs/>
                <w:color w:val="000000" w:themeColor="text1"/>
                <w:sz w:val="20"/>
                <w:szCs w:val="20"/>
              </w:rPr>
            </w:pPr>
          </w:p>
        </w:tc>
        <w:tc>
          <w:tcPr>
            <w:tcW w:w="2126" w:type="dxa"/>
            <w:vAlign w:val="center"/>
          </w:tcPr>
          <w:p w14:paraId="5C936B49" w14:textId="77777777" w:rsidR="00256757" w:rsidRPr="00CD2C82" w:rsidRDefault="00256757" w:rsidP="00256757">
            <w:pPr>
              <w:rPr>
                <w:rFonts w:ascii="Aptos" w:hAnsi="Aptos" w:cs="Arial"/>
                <w:bCs/>
                <w:color w:val="000000" w:themeColor="text1"/>
                <w:sz w:val="20"/>
                <w:szCs w:val="20"/>
              </w:rPr>
            </w:pPr>
          </w:p>
        </w:tc>
        <w:tc>
          <w:tcPr>
            <w:tcW w:w="1106" w:type="dxa"/>
            <w:vAlign w:val="center"/>
          </w:tcPr>
          <w:p w14:paraId="1A6F2BF1" w14:textId="713BF4F1" w:rsidR="00256757" w:rsidRPr="00CD2C82" w:rsidRDefault="00256757" w:rsidP="00256757">
            <w:pPr>
              <w:jc w:val="center"/>
              <w:rPr>
                <w:rFonts w:ascii="Aptos" w:hAnsi="Aptos" w:cs="Arial"/>
                <w:bCs/>
                <w:color w:val="000000" w:themeColor="text1"/>
                <w:sz w:val="20"/>
                <w:szCs w:val="20"/>
              </w:rPr>
            </w:pPr>
          </w:p>
        </w:tc>
      </w:tr>
      <w:tr w:rsidR="00256757" w14:paraId="4EB04DC5" w14:textId="35F57E1D" w:rsidTr="00BD6C0B">
        <w:tc>
          <w:tcPr>
            <w:tcW w:w="1838" w:type="dxa"/>
            <w:vAlign w:val="center"/>
          </w:tcPr>
          <w:p w14:paraId="55C69C9A" w14:textId="77777777" w:rsidR="00256757" w:rsidRPr="00CD2C82" w:rsidRDefault="00256757" w:rsidP="00256757">
            <w:pPr>
              <w:rPr>
                <w:rFonts w:ascii="Aptos" w:hAnsi="Aptos" w:cs="Arial"/>
                <w:bCs/>
                <w:color w:val="000000" w:themeColor="text1"/>
                <w:sz w:val="20"/>
                <w:szCs w:val="20"/>
              </w:rPr>
            </w:pPr>
          </w:p>
        </w:tc>
        <w:tc>
          <w:tcPr>
            <w:tcW w:w="1418" w:type="dxa"/>
            <w:vAlign w:val="center"/>
          </w:tcPr>
          <w:p w14:paraId="4874EED5" w14:textId="77777777" w:rsidR="00256757" w:rsidRPr="00CD2C82" w:rsidRDefault="00256757" w:rsidP="00256757">
            <w:pPr>
              <w:rPr>
                <w:rFonts w:ascii="Aptos" w:hAnsi="Aptos" w:cs="Arial"/>
                <w:bCs/>
                <w:color w:val="000000" w:themeColor="text1"/>
                <w:sz w:val="20"/>
                <w:szCs w:val="20"/>
              </w:rPr>
            </w:pPr>
          </w:p>
        </w:tc>
        <w:tc>
          <w:tcPr>
            <w:tcW w:w="2835" w:type="dxa"/>
            <w:vAlign w:val="center"/>
          </w:tcPr>
          <w:p w14:paraId="3F729D28" w14:textId="7FDC7B58" w:rsidR="00256757" w:rsidRPr="00CD2C82" w:rsidRDefault="00256757" w:rsidP="00256757">
            <w:pPr>
              <w:rPr>
                <w:rFonts w:ascii="Aptos" w:hAnsi="Aptos" w:cs="Arial"/>
                <w:bCs/>
                <w:color w:val="000000" w:themeColor="text1"/>
                <w:sz w:val="20"/>
                <w:szCs w:val="20"/>
              </w:rPr>
            </w:pPr>
          </w:p>
        </w:tc>
        <w:tc>
          <w:tcPr>
            <w:tcW w:w="2126" w:type="dxa"/>
            <w:vAlign w:val="center"/>
          </w:tcPr>
          <w:p w14:paraId="2B03DFE0" w14:textId="77777777" w:rsidR="00256757" w:rsidRPr="00CD2C82" w:rsidRDefault="00256757" w:rsidP="00256757">
            <w:pPr>
              <w:rPr>
                <w:rFonts w:ascii="Aptos" w:hAnsi="Aptos" w:cs="Arial"/>
                <w:bCs/>
                <w:color w:val="000000" w:themeColor="text1"/>
                <w:sz w:val="20"/>
                <w:szCs w:val="20"/>
              </w:rPr>
            </w:pPr>
          </w:p>
        </w:tc>
        <w:tc>
          <w:tcPr>
            <w:tcW w:w="1106" w:type="dxa"/>
            <w:vAlign w:val="center"/>
          </w:tcPr>
          <w:p w14:paraId="25F3F5E7" w14:textId="2430C31B" w:rsidR="00256757" w:rsidRPr="00CD2C82" w:rsidRDefault="00256757" w:rsidP="00256757">
            <w:pPr>
              <w:jc w:val="center"/>
              <w:rPr>
                <w:rFonts w:ascii="Aptos" w:hAnsi="Aptos" w:cs="Arial"/>
                <w:bCs/>
                <w:color w:val="000000" w:themeColor="text1"/>
                <w:sz w:val="20"/>
                <w:szCs w:val="20"/>
              </w:rPr>
            </w:pPr>
          </w:p>
        </w:tc>
      </w:tr>
      <w:tr w:rsidR="00256757" w14:paraId="2F0A23D4" w14:textId="1B2D70D1" w:rsidTr="00BD6C0B">
        <w:trPr>
          <w:trHeight w:val="63"/>
        </w:trPr>
        <w:tc>
          <w:tcPr>
            <w:tcW w:w="1838" w:type="dxa"/>
            <w:vAlign w:val="center"/>
          </w:tcPr>
          <w:p w14:paraId="5CA45DA6" w14:textId="77777777" w:rsidR="00256757" w:rsidRPr="00CD2C82" w:rsidRDefault="00256757" w:rsidP="00256757">
            <w:pPr>
              <w:rPr>
                <w:rFonts w:ascii="Aptos" w:hAnsi="Aptos" w:cs="Arial"/>
                <w:bCs/>
                <w:color w:val="000000" w:themeColor="text1"/>
                <w:sz w:val="20"/>
                <w:szCs w:val="20"/>
              </w:rPr>
            </w:pPr>
          </w:p>
        </w:tc>
        <w:tc>
          <w:tcPr>
            <w:tcW w:w="1418" w:type="dxa"/>
            <w:vAlign w:val="center"/>
          </w:tcPr>
          <w:p w14:paraId="696661A7" w14:textId="77777777" w:rsidR="00256757" w:rsidRPr="00CD2C82" w:rsidRDefault="00256757" w:rsidP="00256757">
            <w:pPr>
              <w:rPr>
                <w:rFonts w:ascii="Aptos" w:hAnsi="Aptos" w:cs="Arial"/>
                <w:bCs/>
                <w:color w:val="000000" w:themeColor="text1"/>
                <w:sz w:val="20"/>
                <w:szCs w:val="20"/>
              </w:rPr>
            </w:pPr>
          </w:p>
        </w:tc>
        <w:tc>
          <w:tcPr>
            <w:tcW w:w="2835" w:type="dxa"/>
            <w:vAlign w:val="center"/>
          </w:tcPr>
          <w:p w14:paraId="28A99667" w14:textId="48FB3D2A" w:rsidR="00256757" w:rsidRPr="00CD2C82" w:rsidRDefault="00256757" w:rsidP="00256757">
            <w:pPr>
              <w:rPr>
                <w:rFonts w:ascii="Aptos" w:hAnsi="Aptos" w:cs="Arial"/>
                <w:bCs/>
                <w:color w:val="000000" w:themeColor="text1"/>
                <w:sz w:val="20"/>
                <w:szCs w:val="20"/>
              </w:rPr>
            </w:pPr>
          </w:p>
        </w:tc>
        <w:tc>
          <w:tcPr>
            <w:tcW w:w="2126" w:type="dxa"/>
            <w:vAlign w:val="center"/>
          </w:tcPr>
          <w:p w14:paraId="0CFBB2E1" w14:textId="77777777" w:rsidR="00256757" w:rsidRPr="00CD2C82" w:rsidRDefault="00256757" w:rsidP="00256757">
            <w:pPr>
              <w:rPr>
                <w:rFonts w:ascii="Aptos" w:hAnsi="Aptos" w:cs="Arial"/>
                <w:bCs/>
                <w:color w:val="000000" w:themeColor="text1"/>
                <w:sz w:val="20"/>
                <w:szCs w:val="20"/>
              </w:rPr>
            </w:pPr>
          </w:p>
        </w:tc>
        <w:tc>
          <w:tcPr>
            <w:tcW w:w="1106" w:type="dxa"/>
            <w:vAlign w:val="center"/>
          </w:tcPr>
          <w:p w14:paraId="394DC9DC" w14:textId="7DB99887" w:rsidR="00256757" w:rsidRPr="00CD2C82" w:rsidRDefault="00256757" w:rsidP="00256757">
            <w:pPr>
              <w:jc w:val="center"/>
              <w:rPr>
                <w:rFonts w:ascii="Aptos" w:hAnsi="Aptos" w:cs="Arial"/>
                <w:bCs/>
                <w:color w:val="000000" w:themeColor="text1"/>
                <w:sz w:val="20"/>
                <w:szCs w:val="20"/>
              </w:rPr>
            </w:pPr>
          </w:p>
        </w:tc>
      </w:tr>
      <w:tr w:rsidR="00256757" w14:paraId="557AB3EC" w14:textId="7845BEC8" w:rsidTr="00BD6C0B">
        <w:trPr>
          <w:trHeight w:val="63"/>
        </w:trPr>
        <w:tc>
          <w:tcPr>
            <w:tcW w:w="1838" w:type="dxa"/>
            <w:vAlign w:val="center"/>
          </w:tcPr>
          <w:p w14:paraId="246CA457" w14:textId="77777777" w:rsidR="00256757" w:rsidRPr="00CD2C82" w:rsidRDefault="00256757" w:rsidP="00256757">
            <w:pPr>
              <w:rPr>
                <w:rFonts w:ascii="Aptos" w:hAnsi="Aptos" w:cs="Arial"/>
                <w:bCs/>
                <w:color w:val="000000" w:themeColor="text1"/>
                <w:sz w:val="20"/>
                <w:szCs w:val="20"/>
              </w:rPr>
            </w:pPr>
          </w:p>
        </w:tc>
        <w:tc>
          <w:tcPr>
            <w:tcW w:w="1418" w:type="dxa"/>
            <w:vAlign w:val="center"/>
          </w:tcPr>
          <w:p w14:paraId="4E4148F7" w14:textId="77777777" w:rsidR="00256757" w:rsidRPr="00CD2C82" w:rsidRDefault="00256757" w:rsidP="00256757">
            <w:pPr>
              <w:rPr>
                <w:rFonts w:ascii="Aptos" w:hAnsi="Aptos" w:cs="Arial"/>
                <w:bCs/>
                <w:color w:val="000000" w:themeColor="text1"/>
                <w:sz w:val="20"/>
                <w:szCs w:val="20"/>
              </w:rPr>
            </w:pPr>
          </w:p>
        </w:tc>
        <w:tc>
          <w:tcPr>
            <w:tcW w:w="2835" w:type="dxa"/>
            <w:vAlign w:val="center"/>
          </w:tcPr>
          <w:p w14:paraId="76E95799" w14:textId="17BD2501" w:rsidR="00256757" w:rsidRPr="00CD2C82" w:rsidRDefault="00256757" w:rsidP="00256757">
            <w:pPr>
              <w:rPr>
                <w:rFonts w:ascii="Aptos" w:hAnsi="Aptos" w:cs="Arial"/>
                <w:bCs/>
                <w:color w:val="000000" w:themeColor="text1"/>
                <w:sz w:val="20"/>
                <w:szCs w:val="20"/>
              </w:rPr>
            </w:pPr>
          </w:p>
        </w:tc>
        <w:tc>
          <w:tcPr>
            <w:tcW w:w="2126" w:type="dxa"/>
            <w:vAlign w:val="center"/>
          </w:tcPr>
          <w:p w14:paraId="70D2790C" w14:textId="77777777" w:rsidR="00256757" w:rsidRPr="00CD2C82" w:rsidRDefault="00256757" w:rsidP="00256757">
            <w:pPr>
              <w:rPr>
                <w:rFonts w:ascii="Aptos" w:hAnsi="Aptos" w:cs="Arial"/>
                <w:bCs/>
                <w:color w:val="000000" w:themeColor="text1"/>
                <w:sz w:val="20"/>
                <w:szCs w:val="20"/>
              </w:rPr>
            </w:pPr>
          </w:p>
        </w:tc>
        <w:tc>
          <w:tcPr>
            <w:tcW w:w="1106" w:type="dxa"/>
            <w:vAlign w:val="center"/>
          </w:tcPr>
          <w:p w14:paraId="26B4F1E6" w14:textId="541D7C50" w:rsidR="00256757" w:rsidRPr="00CD2C82" w:rsidRDefault="00256757" w:rsidP="00256757">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3893C7A"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0FA3F10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D232475" w:rsidR="00D062BE" w:rsidRDefault="00D15672"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5106A55F"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1F62E307"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7E47D835" w:rsidR="0072682D" w:rsidRPr="00C61CC9" w:rsidRDefault="00D15672" w:rsidP="00DD58AA">
            <w:pPr>
              <w:rPr>
                <w:rFonts w:ascii="Aptos" w:hAnsi="Aptos" w:cs="Arial"/>
                <w:i/>
                <w:iCs/>
                <w:sz w:val="20"/>
                <w:szCs w:val="20"/>
              </w:rPr>
            </w:pPr>
            <w:r w:rsidRPr="00C61CC9">
              <w:rPr>
                <w:rFonts w:ascii="Aptos" w:hAnsi="Aptos" w:cs="Arial"/>
                <w:i/>
                <w:iCs/>
                <w:sz w:val="20"/>
                <w:szCs w:val="20"/>
              </w:rPr>
              <w:t>Tombusviridae</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D7F0F39"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28C00E8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15672">
              <w:rPr>
                <w:rFonts w:ascii="Aptos" w:hAnsi="Aptos" w:cs="Arial"/>
                <w:bCs/>
                <w:sz w:val="20"/>
                <w:szCs w:val="20"/>
              </w:rPr>
              <w:t>05/06/2025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A9FE584"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BA096E9" w:rsidR="000A7027" w:rsidRDefault="00FE76A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1F235BC6" w14:textId="77777777" w:rsidR="006B46F5" w:rsidRPr="006B46F5" w:rsidRDefault="00FE76A6" w:rsidP="006B46F5">
            <w:pPr>
              <w:rPr>
                <w:rFonts w:ascii="Aptos" w:hAnsi="Aptos" w:cs="Arial"/>
                <w:sz w:val="20"/>
                <w:szCs w:val="20"/>
              </w:rPr>
            </w:pPr>
            <w:r>
              <w:rPr>
                <w:rFonts w:ascii="Aptos" w:hAnsi="Aptos" w:cs="Arial"/>
                <w:sz w:val="20"/>
                <w:szCs w:val="20"/>
              </w:rPr>
              <w:t>The EC voted Ac for this proposal</w:t>
            </w:r>
            <w:r w:rsidR="006B46F5">
              <w:rPr>
                <w:rFonts w:ascii="Aptos" w:hAnsi="Aptos" w:cs="Arial"/>
                <w:sz w:val="20"/>
                <w:szCs w:val="20"/>
              </w:rPr>
              <w:t xml:space="preserve">. </w:t>
            </w:r>
            <w:r w:rsidR="006B46F5" w:rsidRPr="006B46F5">
              <w:rPr>
                <w:rFonts w:ascii="Aptos" w:hAnsi="Aptos" w:cs="Arial"/>
                <w:sz w:val="20"/>
                <w:szCs w:val="20"/>
              </w:rPr>
              <w:t xml:space="preserve">Difficult proposal because no consensus in SG. </w:t>
            </w:r>
          </w:p>
          <w:p w14:paraId="0D9BD3F2" w14:textId="77777777" w:rsidR="006B46F5" w:rsidRDefault="006B46F5" w:rsidP="006B46F5">
            <w:pPr>
              <w:rPr>
                <w:rFonts w:ascii="Aptos" w:hAnsi="Aptos" w:cs="Arial"/>
                <w:sz w:val="20"/>
                <w:szCs w:val="20"/>
              </w:rPr>
            </w:pPr>
            <w:r w:rsidRPr="006B46F5">
              <w:rPr>
                <w:rFonts w:ascii="Aptos" w:hAnsi="Aptos" w:cs="Arial"/>
                <w:sz w:val="20"/>
                <w:szCs w:val="20"/>
              </w:rPr>
              <w:t xml:space="preserve">Scientifically proposal is fine. First non-plant genus coming from metagenomics. </w:t>
            </w:r>
          </w:p>
          <w:p w14:paraId="69642057" w14:textId="77777777" w:rsidR="006B46F5" w:rsidRDefault="006B46F5" w:rsidP="006B46F5">
            <w:pPr>
              <w:rPr>
                <w:rFonts w:ascii="Aptos" w:hAnsi="Aptos" w:cs="Arial"/>
                <w:sz w:val="20"/>
                <w:szCs w:val="20"/>
              </w:rPr>
            </w:pPr>
          </w:p>
          <w:p w14:paraId="1958B433" w14:textId="2E1EA9C8" w:rsidR="000A7027" w:rsidRPr="00C95FB7" w:rsidRDefault="006B46F5" w:rsidP="006B46F5">
            <w:pPr>
              <w:rPr>
                <w:rFonts w:ascii="Aptos" w:hAnsi="Aptos" w:cs="Arial"/>
                <w:sz w:val="20"/>
                <w:szCs w:val="20"/>
              </w:rPr>
            </w:pPr>
            <w:r>
              <w:rPr>
                <w:rFonts w:ascii="Aptos" w:hAnsi="Aptos" w:cs="Arial"/>
                <w:sz w:val="20"/>
                <w:szCs w:val="20"/>
              </w:rPr>
              <w:t>V</w:t>
            </w:r>
            <w:r w:rsidR="00FE76A6">
              <w:rPr>
                <w:rFonts w:ascii="Aptos" w:hAnsi="Aptos" w:cs="Arial"/>
                <w:sz w:val="20"/>
                <w:szCs w:val="20"/>
              </w:rPr>
              <w:t>ery minor revisions mainly concerning style issues.</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54B0A9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44AE3C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4CB2D18B" w:rsidR="00296DA3" w:rsidRPr="00C95FB7" w:rsidRDefault="00FE76A6" w:rsidP="00DD58AA">
            <w:pPr>
              <w:rPr>
                <w:rFonts w:ascii="Aptos" w:hAnsi="Aptos" w:cs="Arial"/>
                <w:sz w:val="20"/>
                <w:szCs w:val="20"/>
              </w:rPr>
            </w:pPr>
            <w:r>
              <w:rPr>
                <w:rFonts w:ascii="Aptos" w:hAnsi="Aptos" w:cs="Arial"/>
                <w:sz w:val="20"/>
                <w:szCs w:val="20"/>
              </w:rPr>
              <w:t>All style-related suggestions were accepted.</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17FFDDE1" w:rsidR="00BE4F5A" w:rsidRDefault="00FE76A6" w:rsidP="00DD58AA">
            <w:pPr>
              <w:rPr>
                <w:rFonts w:ascii="Aptos" w:hAnsi="Aptos" w:cs="Arial"/>
                <w:bCs/>
                <w:sz w:val="20"/>
                <w:szCs w:val="20"/>
              </w:rPr>
            </w:pPr>
            <w:r>
              <w:rPr>
                <w:rFonts w:ascii="Aptos" w:hAnsi="Aptos" w:cs="Arial"/>
                <w:bCs/>
                <w:sz w:val="20"/>
                <w:szCs w:val="20"/>
              </w:rPr>
              <w:t>28/08/2025</w:t>
            </w:r>
          </w:p>
        </w:tc>
      </w:tr>
    </w:tbl>
    <w:p w14:paraId="5F5E1C06" w14:textId="77777777" w:rsidR="00953FFE" w:rsidRDefault="00953FFE" w:rsidP="00DD58AA">
      <w:pPr>
        <w:ind w:firstLine="720"/>
        <w:rPr>
          <w:rFonts w:ascii="Aptos" w:hAnsi="Aptos" w:cs="Arial"/>
          <w:b/>
          <w:bCs/>
          <w:sz w:val="20"/>
          <w:szCs w:val="20"/>
        </w:rPr>
      </w:pPr>
    </w:p>
    <w:p w14:paraId="7C2D104C" w14:textId="6FFD7354"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ECC5F8D"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6AFA805F" w:rsidR="00953FFE" w:rsidRDefault="00D15672"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972"/>
        <w:gridCol w:w="5954"/>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217A5BE6"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A152C4">
        <w:trPr>
          <w:trHeight w:val="73"/>
        </w:trPr>
        <w:tc>
          <w:tcPr>
            <w:tcW w:w="2972"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5954"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A152C4">
        <w:trPr>
          <w:trHeight w:val="71"/>
        </w:trPr>
        <w:tc>
          <w:tcPr>
            <w:tcW w:w="2972" w:type="dxa"/>
            <w:vAlign w:val="center"/>
          </w:tcPr>
          <w:p w14:paraId="2B4F2A8D" w14:textId="2C1A7F57" w:rsidR="00333392" w:rsidRPr="00AB2FAB" w:rsidRDefault="00FE76A6"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D15672" w:rsidRPr="00AB2FAB">
              <w:rPr>
                <w:rFonts w:ascii="Aptos" w:hAnsi="Aptos" w:cs="Arial"/>
                <w:bCs/>
                <w:i/>
                <w:iCs/>
                <w:color w:val="000000" w:themeColor="text1"/>
                <w:sz w:val="20"/>
                <w:szCs w:val="20"/>
              </w:rPr>
              <w:t>Rimosavirus</w:t>
            </w:r>
            <w:r>
              <w:rPr>
                <w:rFonts w:ascii="Aptos" w:hAnsi="Aptos" w:cs="Arial"/>
                <w:bCs/>
                <w:i/>
                <w:iCs/>
                <w:color w:val="000000" w:themeColor="text1"/>
                <w:sz w:val="20"/>
                <w:szCs w:val="20"/>
              </w:rPr>
              <w:t>”</w:t>
            </w:r>
          </w:p>
        </w:tc>
        <w:tc>
          <w:tcPr>
            <w:tcW w:w="5954" w:type="dxa"/>
            <w:vAlign w:val="center"/>
          </w:tcPr>
          <w:p w14:paraId="17202B3B" w14:textId="0BBE7B80" w:rsidR="00333392" w:rsidRPr="00AB2FAB" w:rsidRDefault="00D15672" w:rsidP="00040CB0">
            <w:pPr>
              <w:jc w:val="both"/>
              <w:rPr>
                <w:rFonts w:ascii="Aptos" w:hAnsi="Aptos" w:cs="Arial"/>
                <w:bCs/>
                <w:color w:val="000000" w:themeColor="text1"/>
                <w:sz w:val="20"/>
                <w:szCs w:val="20"/>
              </w:rPr>
            </w:pPr>
            <w:r w:rsidRPr="00AB2FAB">
              <w:rPr>
                <w:rFonts w:ascii="Aptos" w:hAnsi="Aptos" w:cs="Arial"/>
                <w:bCs/>
                <w:color w:val="000000" w:themeColor="text1"/>
                <w:sz w:val="20"/>
                <w:szCs w:val="20"/>
              </w:rPr>
              <w:t>Rimosa = Latin for leaky</w:t>
            </w:r>
            <w:r w:rsidR="00931099" w:rsidRPr="00AB2FAB">
              <w:rPr>
                <w:rFonts w:ascii="Aptos" w:hAnsi="Aptos" w:cs="Arial"/>
                <w:bCs/>
                <w:color w:val="000000" w:themeColor="text1"/>
                <w:sz w:val="20"/>
                <w:szCs w:val="20"/>
              </w:rPr>
              <w:t>, as in leaky scanning and leaky stop codons</w:t>
            </w:r>
            <w:r w:rsidRPr="00AB2FAB">
              <w:rPr>
                <w:rFonts w:ascii="Aptos" w:hAnsi="Aptos" w:cs="Arial"/>
                <w:bCs/>
                <w:color w:val="000000" w:themeColor="text1"/>
                <w:sz w:val="20"/>
                <w:szCs w:val="20"/>
              </w:rPr>
              <w:t xml:space="preserve">.  </w:t>
            </w:r>
          </w:p>
        </w:tc>
      </w:tr>
      <w:tr w:rsidR="00333392" w:rsidRPr="009F7856" w14:paraId="7AAF5EF0" w14:textId="77777777" w:rsidTr="00A152C4">
        <w:trPr>
          <w:trHeight w:val="71"/>
        </w:trPr>
        <w:tc>
          <w:tcPr>
            <w:tcW w:w="2972" w:type="dxa"/>
            <w:vAlign w:val="center"/>
          </w:tcPr>
          <w:p w14:paraId="24B2DC76" w14:textId="316C7BDE" w:rsidR="00333392" w:rsidRPr="00AB2FAB" w:rsidRDefault="00FE76A6"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AB2FAB" w:rsidRPr="00AB2FAB">
              <w:rPr>
                <w:rFonts w:ascii="Aptos" w:hAnsi="Aptos" w:cs="Arial"/>
                <w:bCs/>
                <w:i/>
                <w:iCs/>
                <w:color w:val="000000" w:themeColor="text1"/>
                <w:sz w:val="20"/>
                <w:szCs w:val="20"/>
              </w:rPr>
              <w:t>Rimosavirus zea</w:t>
            </w:r>
            <w:r w:rsidR="00A94B0B">
              <w:rPr>
                <w:rFonts w:ascii="Aptos" w:hAnsi="Aptos" w:cs="Arial"/>
                <w:bCs/>
                <w:i/>
                <w:iCs/>
                <w:color w:val="000000" w:themeColor="text1"/>
                <w:sz w:val="20"/>
                <w:szCs w:val="20"/>
              </w:rPr>
              <w:t>e</w:t>
            </w:r>
            <w:r>
              <w:rPr>
                <w:rFonts w:ascii="Aptos" w:hAnsi="Aptos" w:cs="Arial"/>
                <w:bCs/>
                <w:i/>
                <w:iCs/>
                <w:color w:val="000000" w:themeColor="text1"/>
                <w:sz w:val="20"/>
                <w:szCs w:val="20"/>
              </w:rPr>
              <w:t>”</w:t>
            </w:r>
          </w:p>
        </w:tc>
        <w:tc>
          <w:tcPr>
            <w:tcW w:w="5954" w:type="dxa"/>
            <w:vAlign w:val="center"/>
          </w:tcPr>
          <w:p w14:paraId="7CC05CA7" w14:textId="0B487928" w:rsidR="00333392" w:rsidRPr="00AB2FAB" w:rsidRDefault="006D05EA" w:rsidP="00040CB0">
            <w:pPr>
              <w:jc w:val="both"/>
              <w:rPr>
                <w:rFonts w:ascii="Aptos" w:hAnsi="Aptos" w:cs="Arial"/>
                <w:bCs/>
                <w:color w:val="000000" w:themeColor="text1"/>
                <w:sz w:val="20"/>
                <w:szCs w:val="20"/>
              </w:rPr>
            </w:pPr>
            <w:r>
              <w:rPr>
                <w:rFonts w:ascii="Aptos" w:hAnsi="Aptos" w:cs="Arial"/>
                <w:bCs/>
                <w:color w:val="000000" w:themeColor="text1"/>
                <w:sz w:val="20"/>
                <w:szCs w:val="20"/>
              </w:rPr>
              <w:t>Associated with</w:t>
            </w:r>
            <w:r w:rsidR="0085541B" w:rsidRPr="0085541B">
              <w:rPr>
                <w:rFonts w:ascii="Aptos" w:hAnsi="Aptos" w:cs="Arial"/>
                <w:bCs/>
                <w:i/>
                <w:iCs/>
                <w:color w:val="000000" w:themeColor="text1"/>
                <w:sz w:val="20"/>
                <w:szCs w:val="20"/>
              </w:rPr>
              <w:t xml:space="preserve"> Zea mays</w:t>
            </w:r>
          </w:p>
        </w:tc>
      </w:tr>
      <w:tr w:rsidR="00FC2269" w:rsidRPr="009F7856" w14:paraId="1165141A" w14:textId="77777777" w:rsidTr="00A152C4">
        <w:trPr>
          <w:trHeight w:val="71"/>
        </w:trPr>
        <w:tc>
          <w:tcPr>
            <w:tcW w:w="2972" w:type="dxa"/>
            <w:vAlign w:val="center"/>
          </w:tcPr>
          <w:p w14:paraId="2D7AAFF0" w14:textId="114D40BB" w:rsidR="00FC2269" w:rsidRPr="00AB2FAB" w:rsidRDefault="00FE76A6"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85541B">
              <w:rPr>
                <w:rFonts w:ascii="Aptos" w:hAnsi="Aptos" w:cs="Arial"/>
                <w:bCs/>
                <w:i/>
                <w:iCs/>
                <w:color w:val="000000" w:themeColor="text1"/>
                <w:sz w:val="20"/>
                <w:szCs w:val="20"/>
              </w:rPr>
              <w:t xml:space="preserve">Rimosavirus </w:t>
            </w:r>
            <w:r w:rsidR="006D05EA">
              <w:rPr>
                <w:rFonts w:ascii="Aptos" w:hAnsi="Aptos" w:cs="Arial"/>
                <w:bCs/>
                <w:i/>
                <w:iCs/>
                <w:color w:val="000000" w:themeColor="text1"/>
                <w:sz w:val="20"/>
                <w:szCs w:val="20"/>
              </w:rPr>
              <w:t>plasmopara</w:t>
            </w:r>
            <w:r w:rsidR="00A94B0B">
              <w:rPr>
                <w:rFonts w:ascii="Aptos" w:hAnsi="Aptos" w:cs="Arial"/>
                <w:bCs/>
                <w:i/>
                <w:iCs/>
                <w:color w:val="000000" w:themeColor="text1"/>
                <w:sz w:val="20"/>
                <w:szCs w:val="20"/>
              </w:rPr>
              <w:t>e</w:t>
            </w:r>
            <w:r>
              <w:rPr>
                <w:rFonts w:ascii="Aptos" w:hAnsi="Aptos" w:cs="Arial"/>
                <w:bCs/>
                <w:i/>
                <w:iCs/>
                <w:color w:val="000000" w:themeColor="text1"/>
                <w:sz w:val="20"/>
                <w:szCs w:val="20"/>
              </w:rPr>
              <w:t>”</w:t>
            </w:r>
          </w:p>
        </w:tc>
        <w:tc>
          <w:tcPr>
            <w:tcW w:w="5954" w:type="dxa"/>
            <w:vAlign w:val="center"/>
          </w:tcPr>
          <w:p w14:paraId="56BC5065" w14:textId="6EEB392F" w:rsidR="00FC2269" w:rsidRPr="00AB2FAB" w:rsidRDefault="006D05EA"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Associated with </w:t>
            </w:r>
            <w:r w:rsidRPr="006D05EA">
              <w:rPr>
                <w:rFonts w:ascii="Aptos" w:hAnsi="Aptos" w:cs="Arial"/>
                <w:bCs/>
                <w:i/>
                <w:iCs/>
                <w:color w:val="000000" w:themeColor="text1"/>
                <w:sz w:val="20"/>
                <w:szCs w:val="20"/>
              </w:rPr>
              <w:t>Plasmopara viticola</w:t>
            </w:r>
          </w:p>
        </w:tc>
      </w:tr>
      <w:tr w:rsidR="00FC2269" w:rsidRPr="009F7856" w14:paraId="20245EE3" w14:textId="77777777" w:rsidTr="00A152C4">
        <w:trPr>
          <w:trHeight w:val="71"/>
        </w:trPr>
        <w:tc>
          <w:tcPr>
            <w:tcW w:w="2972" w:type="dxa"/>
            <w:vAlign w:val="center"/>
          </w:tcPr>
          <w:p w14:paraId="6DC0E204" w14:textId="538EDF12" w:rsidR="00FC2269" w:rsidRPr="00AB2FAB" w:rsidRDefault="00FE76A6" w:rsidP="00040CB0">
            <w:pPr>
              <w:jc w:val="both"/>
              <w:rPr>
                <w:rFonts w:ascii="Aptos" w:hAnsi="Aptos" w:cs="Arial"/>
                <w:bCs/>
                <w:i/>
                <w:iCs/>
                <w:color w:val="000000" w:themeColor="text1"/>
                <w:sz w:val="20"/>
                <w:szCs w:val="20"/>
              </w:rPr>
            </w:pPr>
            <w:r>
              <w:rPr>
                <w:rFonts w:ascii="Aptos" w:hAnsi="Aptos" w:cs="Arial"/>
                <w:i/>
                <w:iCs/>
                <w:sz w:val="20"/>
                <w:szCs w:val="20"/>
              </w:rPr>
              <w:t>“</w:t>
            </w:r>
            <w:r w:rsidR="006D05EA" w:rsidRPr="00DB1AF9">
              <w:rPr>
                <w:rFonts w:ascii="Aptos" w:hAnsi="Aptos" w:cs="Arial"/>
                <w:i/>
                <w:iCs/>
                <w:sz w:val="20"/>
                <w:szCs w:val="20"/>
              </w:rPr>
              <w:t>Rimosavirus haemaphysalis</w:t>
            </w:r>
            <w:r>
              <w:rPr>
                <w:rFonts w:ascii="Aptos" w:hAnsi="Aptos" w:cs="Arial"/>
                <w:i/>
                <w:iCs/>
                <w:sz w:val="20"/>
                <w:szCs w:val="20"/>
              </w:rPr>
              <w:t>”</w:t>
            </w:r>
          </w:p>
        </w:tc>
        <w:tc>
          <w:tcPr>
            <w:tcW w:w="5954" w:type="dxa"/>
            <w:vAlign w:val="center"/>
          </w:tcPr>
          <w:p w14:paraId="1BAB929D" w14:textId="4E086F21" w:rsidR="00FC2269" w:rsidRPr="006D05EA" w:rsidRDefault="006D05EA" w:rsidP="00040CB0">
            <w:pPr>
              <w:jc w:val="both"/>
              <w:rPr>
                <w:rFonts w:ascii="Aptos" w:hAnsi="Aptos" w:cs="Arial"/>
                <w:bCs/>
                <w:color w:val="000000" w:themeColor="text1"/>
                <w:sz w:val="20"/>
                <w:szCs w:val="20"/>
              </w:rPr>
            </w:pPr>
            <w:r w:rsidRPr="006D05EA">
              <w:rPr>
                <w:rFonts w:ascii="Aptos" w:hAnsi="Aptos" w:cs="Arial"/>
                <w:sz w:val="20"/>
                <w:szCs w:val="20"/>
              </w:rPr>
              <w:t xml:space="preserve">Associated with </w:t>
            </w:r>
            <w:r w:rsidRPr="006D05EA">
              <w:rPr>
                <w:rFonts w:ascii="Aptos" w:hAnsi="Aptos" w:cs="Arial"/>
                <w:i/>
                <w:iCs/>
                <w:sz w:val="20"/>
                <w:szCs w:val="20"/>
              </w:rPr>
              <w:t>Haemaphysalis longicornis</w:t>
            </w:r>
            <w:r w:rsidRPr="006D05EA">
              <w:rPr>
                <w:rFonts w:ascii="Aptos" w:hAnsi="Aptos" w:cs="Arial"/>
                <w:sz w:val="20"/>
                <w:szCs w:val="20"/>
              </w:rPr>
              <w:t xml:space="preserve"> (Table 1)</w:t>
            </w:r>
          </w:p>
        </w:tc>
      </w:tr>
      <w:tr w:rsidR="006D05EA" w:rsidRPr="009F7856" w14:paraId="6E33BC9E" w14:textId="77777777" w:rsidTr="00A152C4">
        <w:trPr>
          <w:trHeight w:val="71"/>
        </w:trPr>
        <w:tc>
          <w:tcPr>
            <w:tcW w:w="2972" w:type="dxa"/>
            <w:vAlign w:val="center"/>
          </w:tcPr>
          <w:p w14:paraId="1C4BA714" w14:textId="2BFCD303" w:rsidR="006D05EA" w:rsidRPr="00AB2FAB" w:rsidRDefault="00FE76A6" w:rsidP="00040CB0">
            <w:pPr>
              <w:jc w:val="both"/>
              <w:rPr>
                <w:rFonts w:ascii="Aptos" w:hAnsi="Aptos" w:cs="Arial"/>
                <w:bCs/>
                <w:i/>
                <w:iCs/>
                <w:color w:val="000000" w:themeColor="text1"/>
                <w:sz w:val="20"/>
                <w:szCs w:val="20"/>
              </w:rPr>
            </w:pPr>
            <w:r>
              <w:rPr>
                <w:rFonts w:ascii="Aptos" w:hAnsi="Aptos" w:cs="Arial"/>
                <w:i/>
                <w:iCs/>
                <w:sz w:val="20"/>
                <w:szCs w:val="20"/>
              </w:rPr>
              <w:t>“</w:t>
            </w:r>
            <w:r w:rsidR="006D05EA" w:rsidRPr="002B070D">
              <w:rPr>
                <w:rFonts w:ascii="Aptos" w:hAnsi="Aptos" w:cs="Arial"/>
                <w:i/>
                <w:iCs/>
                <w:sz w:val="20"/>
                <w:szCs w:val="20"/>
              </w:rPr>
              <w:t>Rimosavirus</w:t>
            </w:r>
            <w:r w:rsidR="00A94B0B">
              <w:rPr>
                <w:rFonts w:ascii="Aptos" w:hAnsi="Aptos" w:cs="Arial"/>
                <w:i/>
                <w:iCs/>
                <w:sz w:val="20"/>
                <w:szCs w:val="20"/>
              </w:rPr>
              <w:t xml:space="preserve"> </w:t>
            </w:r>
            <w:r w:rsidR="006D05EA" w:rsidRPr="002B070D">
              <w:rPr>
                <w:rFonts w:ascii="Aptos" w:hAnsi="Aptos" w:cs="Arial"/>
                <w:i/>
                <w:iCs/>
                <w:sz w:val="20"/>
                <w:szCs w:val="20"/>
              </w:rPr>
              <w:t>rhipicephal</w:t>
            </w:r>
            <w:r w:rsidR="00A94B0B">
              <w:rPr>
                <w:rFonts w:ascii="Aptos" w:hAnsi="Aptos" w:cs="Arial"/>
                <w:i/>
                <w:iCs/>
                <w:sz w:val="20"/>
                <w:szCs w:val="20"/>
              </w:rPr>
              <w:t>i</w:t>
            </w:r>
            <w:r>
              <w:rPr>
                <w:rFonts w:ascii="Aptos" w:hAnsi="Aptos" w:cs="Arial"/>
                <w:i/>
                <w:iCs/>
                <w:sz w:val="20"/>
                <w:szCs w:val="20"/>
              </w:rPr>
              <w:t>”</w:t>
            </w:r>
          </w:p>
        </w:tc>
        <w:tc>
          <w:tcPr>
            <w:tcW w:w="5954" w:type="dxa"/>
            <w:vAlign w:val="center"/>
          </w:tcPr>
          <w:p w14:paraId="1D555893" w14:textId="53D30CB9" w:rsidR="006D05EA" w:rsidRPr="00AB2FAB" w:rsidRDefault="006D05EA" w:rsidP="00040CB0">
            <w:pPr>
              <w:jc w:val="both"/>
              <w:rPr>
                <w:rFonts w:ascii="Aptos" w:hAnsi="Aptos" w:cs="Arial"/>
                <w:bCs/>
                <w:color w:val="000000" w:themeColor="text1"/>
                <w:sz w:val="20"/>
                <w:szCs w:val="20"/>
              </w:rPr>
            </w:pPr>
            <w:r w:rsidRPr="006D05EA">
              <w:rPr>
                <w:rFonts w:ascii="Aptos" w:hAnsi="Aptos" w:cs="Arial"/>
                <w:sz w:val="20"/>
                <w:szCs w:val="20"/>
              </w:rPr>
              <w:t xml:space="preserve">Associated with </w:t>
            </w:r>
            <w:r w:rsidRPr="006D05EA">
              <w:rPr>
                <w:rFonts w:ascii="Aptos" w:hAnsi="Aptos" w:cs="Arial"/>
                <w:i/>
                <w:iCs/>
                <w:sz w:val="20"/>
                <w:szCs w:val="20"/>
              </w:rPr>
              <w:t>Rhipicephalus sanguineus</w:t>
            </w:r>
            <w:r w:rsidRPr="006D05EA">
              <w:rPr>
                <w:rFonts w:ascii="Aptos" w:hAnsi="Aptos" w:cs="Arial"/>
                <w:sz w:val="20"/>
                <w:szCs w:val="20"/>
              </w:rPr>
              <w:t xml:space="preserve"> (Table 1)</w:t>
            </w:r>
          </w:p>
        </w:tc>
      </w:tr>
      <w:tr w:rsidR="006D05EA" w:rsidRPr="009F7856" w14:paraId="5471C524" w14:textId="77777777" w:rsidTr="00A152C4">
        <w:trPr>
          <w:trHeight w:val="71"/>
        </w:trPr>
        <w:tc>
          <w:tcPr>
            <w:tcW w:w="2972" w:type="dxa"/>
            <w:vAlign w:val="center"/>
          </w:tcPr>
          <w:p w14:paraId="09233C5C" w14:textId="5660727D" w:rsidR="006D05EA" w:rsidRPr="00AB2FAB" w:rsidRDefault="00FE76A6" w:rsidP="00040CB0">
            <w:pPr>
              <w:jc w:val="both"/>
              <w:rPr>
                <w:rFonts w:ascii="Aptos" w:hAnsi="Aptos" w:cs="Arial"/>
                <w:bCs/>
                <w:i/>
                <w:iCs/>
                <w:color w:val="000000" w:themeColor="text1"/>
                <w:sz w:val="20"/>
                <w:szCs w:val="20"/>
              </w:rPr>
            </w:pPr>
            <w:r>
              <w:rPr>
                <w:rFonts w:ascii="Aptos" w:hAnsi="Aptos" w:cs="Arial"/>
                <w:i/>
                <w:iCs/>
                <w:sz w:val="20"/>
                <w:szCs w:val="20"/>
              </w:rPr>
              <w:t>“</w:t>
            </w:r>
            <w:r w:rsidR="006D05EA" w:rsidRPr="001F2BA9">
              <w:rPr>
                <w:rFonts w:ascii="Aptos" w:hAnsi="Aptos" w:cs="Arial"/>
                <w:i/>
                <w:iCs/>
                <w:sz w:val="20"/>
                <w:szCs w:val="20"/>
              </w:rPr>
              <w:t xml:space="preserve">Rimosavirus </w:t>
            </w:r>
            <w:r w:rsidR="00A94B0B">
              <w:rPr>
                <w:rFonts w:ascii="Aptos" w:hAnsi="Aptos" w:cs="Arial"/>
                <w:i/>
                <w:iCs/>
                <w:sz w:val="20"/>
                <w:szCs w:val="20"/>
              </w:rPr>
              <w:t>un</w:t>
            </w:r>
            <w:r w:rsidR="006D05EA" w:rsidRPr="001F2BA9">
              <w:rPr>
                <w:rFonts w:ascii="Aptos" w:hAnsi="Aptos" w:cs="Arial"/>
                <w:i/>
                <w:iCs/>
                <w:sz w:val="20"/>
                <w:szCs w:val="20"/>
              </w:rPr>
              <w:t>hubei</w:t>
            </w:r>
            <w:r w:rsidR="00A94B0B">
              <w:rPr>
                <w:rFonts w:ascii="Aptos" w:hAnsi="Aptos" w:cs="Arial"/>
                <w:i/>
                <w:iCs/>
                <w:sz w:val="20"/>
                <w:szCs w:val="20"/>
              </w:rPr>
              <w:t>ense</w:t>
            </w:r>
            <w:r>
              <w:rPr>
                <w:rFonts w:ascii="Aptos" w:hAnsi="Aptos" w:cs="Arial"/>
                <w:i/>
                <w:iCs/>
                <w:sz w:val="20"/>
                <w:szCs w:val="20"/>
              </w:rPr>
              <w:t>”</w:t>
            </w:r>
          </w:p>
        </w:tc>
        <w:tc>
          <w:tcPr>
            <w:tcW w:w="5954" w:type="dxa"/>
            <w:vAlign w:val="center"/>
          </w:tcPr>
          <w:p w14:paraId="27CF3D5C" w14:textId="655011F8" w:rsidR="006D05EA" w:rsidRPr="00AB2FAB" w:rsidRDefault="006D05EA" w:rsidP="00040CB0">
            <w:pPr>
              <w:jc w:val="both"/>
              <w:rPr>
                <w:rFonts w:ascii="Aptos" w:hAnsi="Aptos" w:cs="Arial"/>
                <w:bCs/>
                <w:color w:val="000000" w:themeColor="text1"/>
                <w:sz w:val="20"/>
                <w:szCs w:val="20"/>
              </w:rPr>
            </w:pPr>
            <w:r>
              <w:rPr>
                <w:rFonts w:ascii="Aptos" w:hAnsi="Aptos" w:cs="Arial"/>
                <w:bCs/>
                <w:color w:val="000000" w:themeColor="text1"/>
                <w:sz w:val="20"/>
                <w:szCs w:val="20"/>
              </w:rPr>
              <w:t>Found in Hubei province, China</w:t>
            </w:r>
          </w:p>
        </w:tc>
      </w:tr>
      <w:tr w:rsidR="006D05EA" w:rsidRPr="009F7856" w14:paraId="17514ECB" w14:textId="77777777" w:rsidTr="00A152C4">
        <w:trPr>
          <w:trHeight w:val="71"/>
        </w:trPr>
        <w:tc>
          <w:tcPr>
            <w:tcW w:w="2972" w:type="dxa"/>
            <w:vAlign w:val="center"/>
          </w:tcPr>
          <w:p w14:paraId="29E1CDA6" w14:textId="36EABC95" w:rsidR="006D05EA" w:rsidRPr="00AB2FAB" w:rsidRDefault="00FE76A6" w:rsidP="00040CB0">
            <w:pPr>
              <w:jc w:val="both"/>
              <w:rPr>
                <w:rFonts w:ascii="Aptos" w:hAnsi="Aptos" w:cs="Arial"/>
                <w:bCs/>
                <w:i/>
                <w:iCs/>
                <w:color w:val="000000" w:themeColor="text1"/>
                <w:sz w:val="20"/>
                <w:szCs w:val="20"/>
              </w:rPr>
            </w:pPr>
            <w:r>
              <w:rPr>
                <w:rFonts w:ascii="Aptos" w:hAnsi="Aptos" w:cs="Arial"/>
                <w:i/>
                <w:iCs/>
                <w:sz w:val="20"/>
                <w:szCs w:val="20"/>
              </w:rPr>
              <w:t>“</w:t>
            </w:r>
            <w:r w:rsidR="006D05EA" w:rsidRPr="001F2BA9">
              <w:rPr>
                <w:rFonts w:ascii="Aptos" w:hAnsi="Aptos" w:cs="Arial"/>
                <w:i/>
                <w:iCs/>
                <w:sz w:val="20"/>
                <w:szCs w:val="20"/>
              </w:rPr>
              <w:t>Rimosav</w:t>
            </w:r>
            <w:r w:rsidR="00503364">
              <w:rPr>
                <w:rFonts w:ascii="Aptos" w:hAnsi="Aptos" w:cs="Arial"/>
                <w:i/>
                <w:iCs/>
                <w:sz w:val="20"/>
                <w:szCs w:val="20"/>
              </w:rPr>
              <w:t>i</w:t>
            </w:r>
            <w:r w:rsidR="006D05EA" w:rsidRPr="001F2BA9">
              <w:rPr>
                <w:rFonts w:ascii="Aptos" w:hAnsi="Aptos" w:cs="Arial"/>
                <w:i/>
                <w:iCs/>
                <w:sz w:val="20"/>
                <w:szCs w:val="20"/>
              </w:rPr>
              <w:t xml:space="preserve">rus </w:t>
            </w:r>
            <w:r w:rsidR="00A94B0B">
              <w:rPr>
                <w:rFonts w:ascii="Aptos" w:hAnsi="Aptos" w:cs="Arial"/>
                <w:i/>
                <w:iCs/>
                <w:sz w:val="20"/>
                <w:szCs w:val="20"/>
              </w:rPr>
              <w:t>duo</w:t>
            </w:r>
            <w:r w:rsidR="006D05EA" w:rsidRPr="001F2BA9">
              <w:rPr>
                <w:rFonts w:ascii="Aptos" w:hAnsi="Aptos" w:cs="Arial"/>
                <w:i/>
                <w:iCs/>
                <w:sz w:val="20"/>
                <w:szCs w:val="20"/>
              </w:rPr>
              <w:t>hubei</w:t>
            </w:r>
            <w:r w:rsidR="00A94B0B">
              <w:rPr>
                <w:rFonts w:ascii="Aptos" w:hAnsi="Aptos" w:cs="Arial"/>
                <w:i/>
                <w:iCs/>
                <w:sz w:val="20"/>
                <w:szCs w:val="20"/>
              </w:rPr>
              <w:t>ense</w:t>
            </w:r>
            <w:r>
              <w:rPr>
                <w:rFonts w:ascii="Aptos" w:hAnsi="Aptos" w:cs="Arial"/>
                <w:i/>
                <w:iCs/>
                <w:sz w:val="20"/>
                <w:szCs w:val="20"/>
              </w:rPr>
              <w:t>”</w:t>
            </w:r>
          </w:p>
        </w:tc>
        <w:tc>
          <w:tcPr>
            <w:tcW w:w="5954" w:type="dxa"/>
            <w:vAlign w:val="center"/>
          </w:tcPr>
          <w:p w14:paraId="569B1A6B" w14:textId="61788DA6" w:rsidR="006D05EA" w:rsidRPr="00AB2FAB" w:rsidRDefault="006D05EA" w:rsidP="00040CB0">
            <w:pPr>
              <w:jc w:val="both"/>
              <w:rPr>
                <w:rFonts w:ascii="Aptos" w:hAnsi="Aptos" w:cs="Arial"/>
                <w:bCs/>
                <w:color w:val="000000" w:themeColor="text1"/>
                <w:sz w:val="20"/>
                <w:szCs w:val="20"/>
              </w:rPr>
            </w:pPr>
            <w:r>
              <w:rPr>
                <w:rFonts w:ascii="Aptos" w:hAnsi="Aptos" w:cs="Arial"/>
                <w:bCs/>
                <w:color w:val="000000" w:themeColor="text1"/>
                <w:sz w:val="20"/>
                <w:szCs w:val="20"/>
              </w:rPr>
              <w:t>Found in Hubei province, China</w:t>
            </w:r>
          </w:p>
        </w:tc>
      </w:tr>
      <w:tr w:rsidR="006D05EA" w:rsidRPr="009F7856" w14:paraId="200263E4" w14:textId="77777777" w:rsidTr="00A152C4">
        <w:trPr>
          <w:trHeight w:val="71"/>
        </w:trPr>
        <w:tc>
          <w:tcPr>
            <w:tcW w:w="2972" w:type="dxa"/>
            <w:vAlign w:val="center"/>
          </w:tcPr>
          <w:p w14:paraId="2A675323" w14:textId="2EC2ECEB" w:rsidR="006D05EA" w:rsidRPr="00AB2FAB" w:rsidRDefault="00FE76A6" w:rsidP="00040CB0">
            <w:pPr>
              <w:jc w:val="both"/>
              <w:rPr>
                <w:rFonts w:ascii="Aptos" w:hAnsi="Aptos" w:cs="Arial"/>
                <w:bCs/>
                <w:i/>
                <w:iCs/>
                <w:color w:val="000000" w:themeColor="text1"/>
                <w:sz w:val="20"/>
                <w:szCs w:val="20"/>
              </w:rPr>
            </w:pPr>
            <w:r>
              <w:rPr>
                <w:rFonts w:ascii="Aptos" w:hAnsi="Aptos" w:cs="Arial"/>
                <w:i/>
                <w:iCs/>
                <w:sz w:val="20"/>
                <w:szCs w:val="20"/>
              </w:rPr>
              <w:t>“</w:t>
            </w:r>
            <w:r w:rsidR="006D05EA" w:rsidRPr="001F2BA9">
              <w:rPr>
                <w:rFonts w:ascii="Aptos" w:hAnsi="Aptos" w:cs="Arial"/>
                <w:i/>
                <w:iCs/>
                <w:sz w:val="20"/>
                <w:szCs w:val="20"/>
              </w:rPr>
              <w:t>Rimosavirus brassica</w:t>
            </w:r>
            <w:r w:rsidR="00A94B0B">
              <w:rPr>
                <w:rFonts w:ascii="Aptos" w:hAnsi="Aptos" w:cs="Arial"/>
                <w:i/>
                <w:iCs/>
                <w:sz w:val="20"/>
                <w:szCs w:val="20"/>
              </w:rPr>
              <w:t>e</w:t>
            </w:r>
            <w:r>
              <w:rPr>
                <w:rFonts w:ascii="Aptos" w:hAnsi="Aptos" w:cs="Arial"/>
                <w:i/>
                <w:iCs/>
                <w:sz w:val="20"/>
                <w:szCs w:val="20"/>
              </w:rPr>
              <w:t>”</w:t>
            </w:r>
          </w:p>
        </w:tc>
        <w:tc>
          <w:tcPr>
            <w:tcW w:w="5954" w:type="dxa"/>
            <w:vAlign w:val="center"/>
          </w:tcPr>
          <w:p w14:paraId="58ED3B22" w14:textId="4B7A442C" w:rsidR="006D05EA" w:rsidRPr="00AB2FAB" w:rsidRDefault="006D05EA"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Associated with </w:t>
            </w:r>
            <w:r w:rsidRPr="00DC0510">
              <w:rPr>
                <w:rFonts w:ascii="Aptos" w:hAnsi="Aptos" w:cs="Arial"/>
                <w:i/>
                <w:iCs/>
                <w:sz w:val="20"/>
                <w:szCs w:val="20"/>
              </w:rPr>
              <w:t>Brassica caulorapa</w:t>
            </w:r>
          </w:p>
        </w:tc>
      </w:tr>
      <w:tr w:rsidR="006D05EA" w:rsidRPr="009F7856" w14:paraId="25B76D7B" w14:textId="77777777" w:rsidTr="00A152C4">
        <w:trPr>
          <w:trHeight w:val="71"/>
        </w:trPr>
        <w:tc>
          <w:tcPr>
            <w:tcW w:w="2972" w:type="dxa"/>
            <w:vAlign w:val="center"/>
          </w:tcPr>
          <w:p w14:paraId="17EC7882" w14:textId="734BE93E" w:rsidR="006D05EA" w:rsidRPr="001F2BA9" w:rsidRDefault="00FE76A6" w:rsidP="00040CB0">
            <w:pPr>
              <w:jc w:val="both"/>
              <w:rPr>
                <w:rFonts w:ascii="Aptos" w:hAnsi="Aptos" w:cs="Arial"/>
                <w:i/>
                <w:iCs/>
                <w:sz w:val="20"/>
                <w:szCs w:val="20"/>
              </w:rPr>
            </w:pPr>
            <w:r>
              <w:rPr>
                <w:rFonts w:ascii="Aptos" w:hAnsi="Aptos" w:cs="Arial"/>
                <w:i/>
                <w:iCs/>
                <w:sz w:val="20"/>
                <w:szCs w:val="20"/>
              </w:rPr>
              <w:t>“</w:t>
            </w:r>
            <w:r w:rsidR="006D05EA" w:rsidRPr="001F2BA9">
              <w:rPr>
                <w:rFonts w:ascii="Aptos" w:hAnsi="Aptos" w:cs="Arial"/>
                <w:i/>
                <w:iCs/>
                <w:sz w:val="20"/>
                <w:szCs w:val="20"/>
              </w:rPr>
              <w:t>Rimosavirus zizania</w:t>
            </w:r>
            <w:r w:rsidR="00A94B0B">
              <w:rPr>
                <w:rFonts w:ascii="Aptos" w:hAnsi="Aptos" w:cs="Arial"/>
                <w:i/>
                <w:iCs/>
                <w:sz w:val="20"/>
                <w:szCs w:val="20"/>
              </w:rPr>
              <w:t>e</w:t>
            </w:r>
            <w:r>
              <w:rPr>
                <w:rFonts w:ascii="Aptos" w:hAnsi="Aptos" w:cs="Arial"/>
                <w:i/>
                <w:iCs/>
                <w:sz w:val="20"/>
                <w:szCs w:val="20"/>
              </w:rPr>
              <w:t>”</w:t>
            </w:r>
          </w:p>
        </w:tc>
        <w:tc>
          <w:tcPr>
            <w:tcW w:w="5954" w:type="dxa"/>
            <w:vAlign w:val="center"/>
          </w:tcPr>
          <w:p w14:paraId="65D7DFF3" w14:textId="42479F52" w:rsidR="006D05EA" w:rsidRPr="00AB2FAB" w:rsidRDefault="006D05EA"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Associated with </w:t>
            </w:r>
            <w:r w:rsidRPr="00DC0510">
              <w:rPr>
                <w:rFonts w:ascii="Aptos" w:hAnsi="Aptos" w:cs="Arial"/>
                <w:i/>
                <w:iCs/>
                <w:sz w:val="20"/>
                <w:szCs w:val="20"/>
              </w:rPr>
              <w:t>Zizania latifolia</w:t>
            </w:r>
          </w:p>
        </w:tc>
      </w:tr>
      <w:tr w:rsidR="006D05EA" w:rsidRPr="009F7856" w14:paraId="2EE00660" w14:textId="77777777" w:rsidTr="00A152C4">
        <w:trPr>
          <w:trHeight w:val="71"/>
        </w:trPr>
        <w:tc>
          <w:tcPr>
            <w:tcW w:w="2972" w:type="dxa"/>
            <w:vAlign w:val="center"/>
          </w:tcPr>
          <w:p w14:paraId="1A51CB10" w14:textId="10E89550" w:rsidR="006D05EA" w:rsidRPr="001F2BA9" w:rsidRDefault="00FE76A6" w:rsidP="00040CB0">
            <w:pPr>
              <w:jc w:val="both"/>
              <w:rPr>
                <w:rFonts w:ascii="Aptos" w:hAnsi="Aptos" w:cs="Arial"/>
                <w:i/>
                <w:iCs/>
                <w:sz w:val="20"/>
                <w:szCs w:val="20"/>
              </w:rPr>
            </w:pPr>
            <w:r>
              <w:rPr>
                <w:rFonts w:ascii="Aptos" w:hAnsi="Aptos" w:cs="Arial"/>
                <w:i/>
                <w:iCs/>
                <w:sz w:val="20"/>
                <w:szCs w:val="20"/>
              </w:rPr>
              <w:t>“</w:t>
            </w:r>
            <w:r w:rsidR="006D05EA" w:rsidRPr="001F2BA9">
              <w:rPr>
                <w:rFonts w:ascii="Aptos" w:hAnsi="Aptos" w:cs="Arial"/>
                <w:i/>
                <w:iCs/>
                <w:sz w:val="20"/>
                <w:szCs w:val="20"/>
              </w:rPr>
              <w:t>Rimosavirus sphenodon</w:t>
            </w:r>
            <w:r w:rsidR="00A94B0B">
              <w:rPr>
                <w:rFonts w:ascii="Aptos" w:hAnsi="Aptos" w:cs="Arial"/>
                <w:i/>
                <w:iCs/>
                <w:sz w:val="20"/>
                <w:szCs w:val="20"/>
              </w:rPr>
              <w:t>is</w:t>
            </w:r>
            <w:r>
              <w:rPr>
                <w:rFonts w:ascii="Aptos" w:hAnsi="Aptos" w:cs="Arial"/>
                <w:i/>
                <w:iCs/>
                <w:sz w:val="20"/>
                <w:szCs w:val="20"/>
              </w:rPr>
              <w:t>”</w:t>
            </w:r>
          </w:p>
        </w:tc>
        <w:tc>
          <w:tcPr>
            <w:tcW w:w="5954" w:type="dxa"/>
            <w:vAlign w:val="center"/>
          </w:tcPr>
          <w:p w14:paraId="4EE7D4EA" w14:textId="6AD523A9" w:rsidR="006D05EA" w:rsidRPr="00AB2FAB" w:rsidRDefault="006D05EA" w:rsidP="00040CB0">
            <w:pPr>
              <w:jc w:val="both"/>
              <w:rPr>
                <w:rFonts w:ascii="Aptos" w:hAnsi="Aptos" w:cs="Arial"/>
                <w:bCs/>
                <w:color w:val="000000" w:themeColor="text1"/>
                <w:sz w:val="20"/>
                <w:szCs w:val="20"/>
              </w:rPr>
            </w:pPr>
            <w:r>
              <w:rPr>
                <w:rFonts w:ascii="Aptos" w:hAnsi="Aptos" w:cs="Arial"/>
                <w:bCs/>
                <w:color w:val="000000" w:themeColor="text1"/>
                <w:sz w:val="20"/>
                <w:szCs w:val="20"/>
              </w:rPr>
              <w:t>Associated with</w:t>
            </w:r>
            <w:r w:rsidRPr="006D05EA">
              <w:rPr>
                <w:rFonts w:ascii="Aptos" w:hAnsi="Aptos" w:cs="Arial"/>
                <w:bCs/>
                <w:color w:val="000000" w:themeColor="text1"/>
                <w:sz w:val="20"/>
                <w:szCs w:val="20"/>
              </w:rPr>
              <w:t xml:space="preserve"> </w:t>
            </w:r>
            <w:r w:rsidRPr="006D05EA">
              <w:rPr>
                <w:rFonts w:ascii="Aptos" w:hAnsi="Aptos" w:cs="Arial"/>
                <w:i/>
                <w:iCs/>
                <w:sz w:val="20"/>
                <w:szCs w:val="20"/>
              </w:rPr>
              <w:t>Sphenodon punctatus</w:t>
            </w:r>
            <w:r w:rsidRPr="006D05EA">
              <w:rPr>
                <w:rFonts w:ascii="Aptos" w:hAnsi="Aptos" w:cs="Arial"/>
                <w:sz w:val="20"/>
                <w:szCs w:val="20"/>
              </w:rPr>
              <w:t xml:space="preserve"> (Table 1)</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93E5D57"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188FCE51"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50EBFEF7"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174AA536" w:rsidR="00A77B8E" w:rsidRDefault="00C43424" w:rsidP="00DD58AA">
            <w:pPr>
              <w:rPr>
                <w:rFonts w:ascii="Aptos" w:hAnsi="Aptos" w:cs="Arial"/>
                <w:sz w:val="20"/>
                <w:szCs w:val="20"/>
              </w:rPr>
            </w:pPr>
            <w:r>
              <w:rPr>
                <w:rFonts w:ascii="Aptos" w:hAnsi="Aptos" w:cs="Arial"/>
                <w:sz w:val="20"/>
                <w:szCs w:val="20"/>
              </w:rPr>
              <w:t xml:space="preserve">Subfamily </w:t>
            </w:r>
            <w:r w:rsidRPr="002919A8">
              <w:rPr>
                <w:rFonts w:ascii="Aptos" w:hAnsi="Aptos" w:cs="Arial"/>
                <w:i/>
                <w:iCs/>
                <w:sz w:val="20"/>
                <w:szCs w:val="20"/>
              </w:rPr>
              <w:t>Procedovirinae</w:t>
            </w:r>
            <w:r>
              <w:rPr>
                <w:rFonts w:ascii="Aptos" w:hAnsi="Aptos" w:cs="Arial"/>
                <w:sz w:val="20"/>
                <w:szCs w:val="20"/>
              </w:rPr>
              <w:t xml:space="preserve"> </w:t>
            </w:r>
            <w:r w:rsidR="00FE76A6">
              <w:rPr>
                <w:rFonts w:ascii="Aptos" w:hAnsi="Aptos" w:cs="Arial"/>
                <w:sz w:val="20"/>
                <w:szCs w:val="20"/>
              </w:rPr>
              <w:t xml:space="preserve">in the family </w:t>
            </w:r>
            <w:r w:rsidRPr="002919A8">
              <w:rPr>
                <w:rFonts w:ascii="Aptos" w:hAnsi="Aptos" w:cs="Arial"/>
                <w:i/>
                <w:iCs/>
                <w:sz w:val="20"/>
                <w:szCs w:val="20"/>
              </w:rPr>
              <w:t>Tombusviridae</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2F4E224C" w:rsidR="00A77B8E" w:rsidRDefault="00931099" w:rsidP="00DD58AA">
            <w:pPr>
              <w:rPr>
                <w:rFonts w:ascii="Aptos" w:hAnsi="Aptos" w:cs="Arial"/>
                <w:sz w:val="20"/>
                <w:szCs w:val="20"/>
              </w:rPr>
            </w:pPr>
            <w:r>
              <w:rPr>
                <w:rFonts w:ascii="Aptos" w:hAnsi="Aptos" w:cs="Arial"/>
                <w:sz w:val="20"/>
                <w:szCs w:val="20"/>
              </w:rPr>
              <w:t xml:space="preserve">Currently there are 19 genera and </w:t>
            </w:r>
            <w:r w:rsidR="00565CCE">
              <w:rPr>
                <w:rFonts w:ascii="Aptos" w:hAnsi="Aptos" w:cs="Arial"/>
                <w:sz w:val="20"/>
                <w:szCs w:val="20"/>
              </w:rPr>
              <w:t>93</w:t>
            </w:r>
            <w:r>
              <w:rPr>
                <w:rFonts w:ascii="Aptos" w:hAnsi="Aptos" w:cs="Arial"/>
                <w:sz w:val="20"/>
                <w:szCs w:val="20"/>
              </w:rPr>
              <w:t xml:space="preserve"> species in the</w:t>
            </w:r>
            <w:r w:rsidR="004C3414">
              <w:rPr>
                <w:rFonts w:ascii="Aptos" w:hAnsi="Aptos" w:cs="Arial"/>
                <w:sz w:val="20"/>
                <w:szCs w:val="20"/>
              </w:rPr>
              <w:t xml:space="preserve"> family</w:t>
            </w:r>
            <w:r>
              <w:rPr>
                <w:rFonts w:ascii="Aptos" w:hAnsi="Aptos" w:cs="Arial"/>
                <w:sz w:val="20"/>
                <w:szCs w:val="20"/>
              </w:rPr>
              <w:t xml:space="preserve"> </w:t>
            </w:r>
            <w:r w:rsidRPr="002919A8">
              <w:rPr>
                <w:rFonts w:ascii="Aptos" w:hAnsi="Aptos" w:cs="Arial"/>
                <w:i/>
                <w:iCs/>
                <w:sz w:val="20"/>
                <w:szCs w:val="20"/>
              </w:rPr>
              <w:t>Tombusviridae</w:t>
            </w:r>
            <w:r>
              <w:rPr>
                <w:rFonts w:ascii="Aptos" w:hAnsi="Aptos" w:cs="Arial"/>
                <w:sz w:val="20"/>
                <w:szCs w:val="20"/>
              </w:rPr>
              <w:t>.  Genera are grouped based on genome organization and sequence similarities of RNA-dependent RNA polymerase (RdRp).</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409643B5" w14:textId="316B66CB" w:rsidR="001C2FA7" w:rsidRPr="00BE4F5A" w:rsidRDefault="004C3414" w:rsidP="00DD58AA">
            <w:pPr>
              <w:rPr>
                <w:rFonts w:ascii="Aptos" w:hAnsi="Aptos" w:cs="Arial"/>
                <w:sz w:val="20"/>
                <w:szCs w:val="20"/>
              </w:rPr>
            </w:pPr>
            <w:r>
              <w:rPr>
                <w:rFonts w:ascii="Aptos" w:hAnsi="Aptos" w:cs="Arial"/>
                <w:sz w:val="20"/>
                <w:szCs w:val="20"/>
              </w:rPr>
              <w:t xml:space="preserve">Create </w:t>
            </w:r>
            <w:r w:rsidR="00E7693C">
              <w:rPr>
                <w:rFonts w:ascii="Aptos" w:hAnsi="Aptos" w:cs="Arial"/>
                <w:sz w:val="20"/>
                <w:szCs w:val="20"/>
              </w:rPr>
              <w:t>one</w:t>
            </w:r>
            <w:r w:rsidR="00931099">
              <w:rPr>
                <w:rFonts w:ascii="Aptos" w:hAnsi="Aptos" w:cs="Arial"/>
                <w:sz w:val="20"/>
                <w:szCs w:val="20"/>
              </w:rPr>
              <w:t xml:space="preserve"> new genus</w:t>
            </w:r>
            <w:r w:rsidR="001C2FA7">
              <w:rPr>
                <w:rFonts w:ascii="Aptos" w:hAnsi="Aptos" w:cs="Arial"/>
                <w:sz w:val="20"/>
                <w:szCs w:val="20"/>
              </w:rPr>
              <w:t xml:space="preserve"> </w:t>
            </w:r>
            <w:r>
              <w:rPr>
                <w:rFonts w:ascii="Aptos" w:hAnsi="Aptos" w:cs="Arial"/>
                <w:sz w:val="20"/>
                <w:szCs w:val="20"/>
              </w:rPr>
              <w:t>in</w:t>
            </w:r>
            <w:r w:rsidR="001C2FA7">
              <w:rPr>
                <w:rFonts w:ascii="Aptos" w:hAnsi="Aptos" w:cs="Arial"/>
                <w:sz w:val="20"/>
                <w:szCs w:val="20"/>
              </w:rPr>
              <w:t xml:space="preserve"> the subfamily </w:t>
            </w:r>
            <w:r w:rsidR="001C2FA7" w:rsidRPr="001C2FA7">
              <w:rPr>
                <w:rFonts w:ascii="Aptos" w:hAnsi="Aptos" w:cs="Arial"/>
                <w:i/>
                <w:iCs/>
                <w:sz w:val="20"/>
                <w:szCs w:val="20"/>
              </w:rPr>
              <w:t>Procedovirinae</w:t>
            </w:r>
            <w:r w:rsidR="00931099">
              <w:rPr>
                <w:rFonts w:ascii="Aptos" w:hAnsi="Aptos" w:cs="Arial"/>
                <w:sz w:val="20"/>
                <w:szCs w:val="20"/>
              </w:rPr>
              <w:t>,</w:t>
            </w:r>
            <w:r w:rsidR="001C2FA7">
              <w:rPr>
                <w:rFonts w:ascii="Aptos" w:hAnsi="Aptos" w:cs="Arial"/>
                <w:sz w:val="20"/>
                <w:szCs w:val="20"/>
              </w:rPr>
              <w:t xml:space="preserve"> called</w:t>
            </w:r>
            <w:r w:rsidR="00931099">
              <w:rPr>
                <w:rFonts w:ascii="Aptos" w:hAnsi="Aptos" w:cs="Arial"/>
                <w:sz w:val="20"/>
                <w:szCs w:val="20"/>
              </w:rPr>
              <w:t xml:space="preserve"> </w:t>
            </w:r>
            <w:r w:rsidR="00B2492C">
              <w:rPr>
                <w:rFonts w:ascii="Aptos" w:hAnsi="Aptos" w:cs="Arial"/>
                <w:sz w:val="20"/>
                <w:szCs w:val="20"/>
              </w:rPr>
              <w:t>“</w:t>
            </w:r>
            <w:r w:rsidR="00931099" w:rsidRPr="00B2492C">
              <w:rPr>
                <w:rFonts w:ascii="Aptos" w:hAnsi="Aptos" w:cs="Arial"/>
                <w:i/>
                <w:iCs/>
                <w:sz w:val="20"/>
                <w:szCs w:val="20"/>
              </w:rPr>
              <w:t>Rimosavirus</w:t>
            </w:r>
            <w:r w:rsidR="00B2492C">
              <w:rPr>
                <w:rFonts w:ascii="Aptos" w:hAnsi="Aptos" w:cs="Arial"/>
                <w:sz w:val="20"/>
                <w:szCs w:val="20"/>
              </w:rPr>
              <w:t>”</w:t>
            </w:r>
            <w:r w:rsidR="00931099">
              <w:rPr>
                <w:rFonts w:ascii="Aptos" w:hAnsi="Aptos" w:cs="Arial"/>
                <w:sz w:val="20"/>
                <w:szCs w:val="20"/>
              </w:rPr>
              <w:t xml:space="preserve">, </w:t>
            </w:r>
            <w:r>
              <w:rPr>
                <w:rFonts w:ascii="Aptos" w:hAnsi="Aptos" w:cs="Arial"/>
                <w:sz w:val="20"/>
                <w:szCs w:val="20"/>
              </w:rPr>
              <w:t>and classify</w:t>
            </w:r>
            <w:r w:rsidR="00273123">
              <w:rPr>
                <w:rFonts w:ascii="Aptos" w:hAnsi="Aptos" w:cs="Arial"/>
                <w:sz w:val="20"/>
                <w:szCs w:val="20"/>
              </w:rPr>
              <w:t xml:space="preserve"> </w:t>
            </w:r>
            <w:r w:rsidR="00146C7E">
              <w:rPr>
                <w:rFonts w:ascii="Aptos" w:hAnsi="Aptos" w:cs="Arial"/>
                <w:sz w:val="20"/>
                <w:szCs w:val="20"/>
              </w:rPr>
              <w:t>nine</w:t>
            </w:r>
            <w:r w:rsidR="00931099">
              <w:rPr>
                <w:rFonts w:ascii="Aptos" w:hAnsi="Aptos" w:cs="Arial"/>
                <w:sz w:val="20"/>
                <w:szCs w:val="20"/>
              </w:rPr>
              <w:t xml:space="preserve"> ne</w:t>
            </w:r>
            <w:r w:rsidR="008D5DF9">
              <w:rPr>
                <w:rFonts w:ascii="Aptos" w:hAnsi="Aptos" w:cs="Arial"/>
                <w:sz w:val="20"/>
                <w:szCs w:val="20"/>
              </w:rPr>
              <w:t>w virus</w:t>
            </w:r>
            <w:r w:rsidR="003646B7">
              <w:rPr>
                <w:rFonts w:ascii="Aptos" w:hAnsi="Aptos" w:cs="Arial"/>
                <w:sz w:val="20"/>
                <w:szCs w:val="20"/>
              </w:rPr>
              <w:t>e</w:t>
            </w:r>
            <w:r w:rsidR="00931099">
              <w:rPr>
                <w:rFonts w:ascii="Aptos" w:hAnsi="Aptos" w:cs="Arial"/>
                <w:sz w:val="20"/>
                <w:szCs w:val="20"/>
              </w:rPr>
              <w:t>s</w:t>
            </w:r>
            <w:r w:rsidR="008D5DF9">
              <w:rPr>
                <w:rFonts w:ascii="Aptos" w:hAnsi="Aptos" w:cs="Arial"/>
                <w:sz w:val="20"/>
                <w:szCs w:val="20"/>
              </w:rPr>
              <w:t xml:space="preserve">  </w:t>
            </w:r>
            <w:r>
              <w:rPr>
                <w:rFonts w:ascii="Aptos" w:hAnsi="Aptos" w:cs="Arial"/>
                <w:sz w:val="20"/>
                <w:szCs w:val="20"/>
              </w:rPr>
              <w:t>(m</w:t>
            </w:r>
            <w:r w:rsidR="008D5DF9">
              <w:rPr>
                <w:rFonts w:ascii="Aptos" w:hAnsi="Aptos" w:cs="Arial"/>
                <w:sz w:val="20"/>
                <w:szCs w:val="20"/>
              </w:rPr>
              <w:t xml:space="preserve">aize-associated rimosavirus 1 (MaRV1), </w:t>
            </w:r>
            <w:r w:rsidR="008D5DF9" w:rsidRPr="003646B7">
              <w:rPr>
                <w:rFonts w:ascii="Aptos" w:hAnsi="Aptos" w:cs="Arial"/>
                <w:i/>
                <w:iCs/>
                <w:sz w:val="20"/>
                <w:szCs w:val="20"/>
              </w:rPr>
              <w:t>Plasmopara viticola</w:t>
            </w:r>
            <w:r w:rsidR="008D5DF9">
              <w:rPr>
                <w:rFonts w:ascii="Aptos" w:hAnsi="Aptos" w:cs="Arial"/>
                <w:sz w:val="20"/>
                <w:szCs w:val="20"/>
              </w:rPr>
              <w:t xml:space="preserve"> lesion-associated rimosavirus 1 (PVLaRV1), Taian Tombu tick-associated virus 1 (TTTaV1), Nanning Tombu tick-associated virus 1 (NTTaV1), Hubei rimosavirus 2 (HubRV2), </w:t>
            </w:r>
            <w:r w:rsidR="008D5DF9" w:rsidRPr="003646B7">
              <w:rPr>
                <w:rFonts w:ascii="Aptos" w:hAnsi="Aptos" w:cs="Arial"/>
                <w:i/>
                <w:iCs/>
                <w:sz w:val="20"/>
                <w:szCs w:val="20"/>
              </w:rPr>
              <w:t>B</w:t>
            </w:r>
            <w:r w:rsidR="00146C7E" w:rsidRPr="003646B7">
              <w:rPr>
                <w:rFonts w:ascii="Aptos" w:hAnsi="Aptos" w:cs="Arial"/>
                <w:i/>
                <w:iCs/>
                <w:sz w:val="20"/>
                <w:szCs w:val="20"/>
              </w:rPr>
              <w:t>r</w:t>
            </w:r>
            <w:r w:rsidR="008D5DF9" w:rsidRPr="003646B7">
              <w:rPr>
                <w:rFonts w:ascii="Aptos" w:hAnsi="Aptos" w:cs="Arial"/>
                <w:i/>
                <w:iCs/>
                <w:sz w:val="20"/>
                <w:szCs w:val="20"/>
              </w:rPr>
              <w:t>assica caulorapa</w:t>
            </w:r>
            <w:r w:rsidR="008D5DF9">
              <w:rPr>
                <w:rFonts w:ascii="Aptos" w:hAnsi="Aptos" w:cs="Arial"/>
                <w:sz w:val="20"/>
                <w:szCs w:val="20"/>
              </w:rPr>
              <w:t>-associated rimosavirus</w:t>
            </w:r>
            <w:r w:rsidR="00146C7E">
              <w:rPr>
                <w:rFonts w:ascii="Aptos" w:hAnsi="Aptos" w:cs="Arial"/>
                <w:sz w:val="20"/>
                <w:szCs w:val="20"/>
              </w:rPr>
              <w:t xml:space="preserve"> 1</w:t>
            </w:r>
            <w:r w:rsidR="008D5DF9">
              <w:rPr>
                <w:rFonts w:ascii="Aptos" w:hAnsi="Aptos" w:cs="Arial"/>
                <w:sz w:val="20"/>
                <w:szCs w:val="20"/>
              </w:rPr>
              <w:t xml:space="preserve"> (B</w:t>
            </w:r>
            <w:r w:rsidR="00146C7E">
              <w:rPr>
                <w:rFonts w:ascii="Aptos" w:hAnsi="Aptos" w:cs="Arial"/>
                <w:sz w:val="20"/>
                <w:szCs w:val="20"/>
              </w:rPr>
              <w:t>C</w:t>
            </w:r>
            <w:r w:rsidR="008D5DF9">
              <w:rPr>
                <w:rFonts w:ascii="Aptos" w:hAnsi="Aptos" w:cs="Arial"/>
                <w:sz w:val="20"/>
                <w:szCs w:val="20"/>
              </w:rPr>
              <w:t>aRV</w:t>
            </w:r>
            <w:r w:rsidR="006F23EF">
              <w:rPr>
                <w:rFonts w:ascii="Aptos" w:hAnsi="Aptos" w:cs="Arial"/>
                <w:sz w:val="20"/>
                <w:szCs w:val="20"/>
              </w:rPr>
              <w:t>1</w:t>
            </w:r>
            <w:r w:rsidR="008D5DF9">
              <w:rPr>
                <w:rFonts w:ascii="Aptos" w:hAnsi="Aptos" w:cs="Arial"/>
                <w:sz w:val="20"/>
                <w:szCs w:val="20"/>
              </w:rPr>
              <w:t xml:space="preserve">), </w:t>
            </w:r>
            <w:r w:rsidR="008D5DF9" w:rsidRPr="003646B7">
              <w:rPr>
                <w:rFonts w:ascii="Aptos" w:hAnsi="Aptos" w:cs="Arial"/>
                <w:i/>
                <w:iCs/>
                <w:sz w:val="20"/>
                <w:szCs w:val="20"/>
              </w:rPr>
              <w:t>Zizania latifolia</w:t>
            </w:r>
            <w:r w:rsidR="008D5DF9">
              <w:rPr>
                <w:rFonts w:ascii="Aptos" w:hAnsi="Aptos" w:cs="Arial"/>
                <w:sz w:val="20"/>
                <w:szCs w:val="20"/>
              </w:rPr>
              <w:t>-associated rimosavirus</w:t>
            </w:r>
            <w:r w:rsidR="00146C7E">
              <w:rPr>
                <w:rFonts w:ascii="Aptos" w:hAnsi="Aptos" w:cs="Arial"/>
                <w:sz w:val="20"/>
                <w:szCs w:val="20"/>
              </w:rPr>
              <w:t xml:space="preserve"> 1</w:t>
            </w:r>
            <w:r w:rsidR="008D5DF9">
              <w:rPr>
                <w:rFonts w:ascii="Aptos" w:hAnsi="Aptos" w:cs="Arial"/>
                <w:sz w:val="20"/>
                <w:szCs w:val="20"/>
              </w:rPr>
              <w:t xml:space="preserve"> (Z</w:t>
            </w:r>
            <w:r w:rsidR="00146C7E">
              <w:rPr>
                <w:rFonts w:ascii="Aptos" w:hAnsi="Aptos" w:cs="Arial"/>
                <w:sz w:val="20"/>
                <w:szCs w:val="20"/>
              </w:rPr>
              <w:t>L</w:t>
            </w:r>
            <w:r w:rsidR="008D5DF9">
              <w:rPr>
                <w:rFonts w:ascii="Aptos" w:hAnsi="Aptos" w:cs="Arial"/>
                <w:sz w:val="20"/>
                <w:szCs w:val="20"/>
              </w:rPr>
              <w:t>aRV</w:t>
            </w:r>
            <w:r w:rsidR="006F23EF">
              <w:rPr>
                <w:rFonts w:ascii="Aptos" w:hAnsi="Aptos" w:cs="Arial"/>
                <w:sz w:val="20"/>
                <w:szCs w:val="20"/>
              </w:rPr>
              <w:t>1</w:t>
            </w:r>
            <w:r w:rsidR="008D5DF9">
              <w:rPr>
                <w:rFonts w:ascii="Aptos" w:hAnsi="Aptos" w:cs="Arial"/>
                <w:sz w:val="20"/>
                <w:szCs w:val="20"/>
              </w:rPr>
              <w:t xml:space="preserve">), Hubei rimosavirus 1 (HubRV1), </w:t>
            </w:r>
            <w:r>
              <w:rPr>
                <w:rFonts w:ascii="Aptos" w:hAnsi="Aptos" w:cs="Arial"/>
                <w:sz w:val="20"/>
                <w:szCs w:val="20"/>
              </w:rPr>
              <w:t>t</w:t>
            </w:r>
            <w:r w:rsidR="008D5DF9">
              <w:rPr>
                <w:rFonts w:ascii="Aptos" w:hAnsi="Aptos" w:cs="Arial"/>
                <w:sz w:val="20"/>
                <w:szCs w:val="20"/>
              </w:rPr>
              <w:t>uatara cloaca-associated rimosavirus 1 (T</w:t>
            </w:r>
            <w:r w:rsidR="00146C7E">
              <w:rPr>
                <w:rFonts w:ascii="Aptos" w:hAnsi="Aptos" w:cs="Arial"/>
                <w:sz w:val="20"/>
                <w:szCs w:val="20"/>
              </w:rPr>
              <w:t>C</w:t>
            </w:r>
            <w:r w:rsidR="008D5DF9">
              <w:rPr>
                <w:rFonts w:ascii="Aptos" w:hAnsi="Aptos" w:cs="Arial"/>
                <w:sz w:val="20"/>
                <w:szCs w:val="20"/>
              </w:rPr>
              <w:t>aRV1)</w:t>
            </w:r>
            <w:r>
              <w:rPr>
                <w:rFonts w:ascii="Aptos" w:hAnsi="Aptos" w:cs="Arial"/>
                <w:sz w:val="20"/>
                <w:szCs w:val="20"/>
              </w:rPr>
              <w:t xml:space="preserve"> into </w:t>
            </w:r>
            <w:r w:rsidR="00273123">
              <w:rPr>
                <w:rFonts w:ascii="Aptos" w:hAnsi="Aptos" w:cs="Arial"/>
                <w:sz w:val="20"/>
                <w:szCs w:val="20"/>
              </w:rPr>
              <w:t xml:space="preserve">nine </w:t>
            </w:r>
            <w:r>
              <w:rPr>
                <w:rFonts w:ascii="Aptos" w:hAnsi="Aptos" w:cs="Arial"/>
                <w:sz w:val="20"/>
                <w:szCs w:val="20"/>
              </w:rPr>
              <w:t>new species</w:t>
            </w:r>
            <w:r w:rsidR="00FE76A6">
              <w:rPr>
                <w:rFonts w:ascii="Aptos" w:hAnsi="Aptos" w:cs="Arial"/>
                <w:sz w:val="20"/>
                <w:szCs w:val="20"/>
              </w:rPr>
              <w:t xml:space="preserve"> in the genus “</w:t>
            </w:r>
            <w:r w:rsidR="00FE76A6" w:rsidRPr="00A152C4">
              <w:rPr>
                <w:rFonts w:ascii="Aptos" w:hAnsi="Aptos" w:cs="Arial"/>
                <w:i/>
                <w:iCs/>
                <w:sz w:val="20"/>
                <w:szCs w:val="20"/>
              </w:rPr>
              <w:t>Rimosavirus</w:t>
            </w:r>
            <w:r w:rsidR="00FE76A6">
              <w:rPr>
                <w:rFonts w:ascii="Aptos" w:hAnsi="Aptos" w:cs="Arial"/>
                <w:sz w:val="20"/>
                <w:szCs w:val="20"/>
              </w:rPr>
              <w:t>”</w:t>
            </w:r>
            <w:r w:rsidR="00BE539D">
              <w:rPr>
                <w:rFonts w:ascii="Aptos" w:hAnsi="Aptos" w:cs="Arial"/>
                <w:sz w:val="20"/>
                <w:szCs w:val="20"/>
              </w:rPr>
              <w:t>.</w:t>
            </w:r>
          </w:p>
          <w:p w14:paraId="52CBC545" w14:textId="70A70EF3" w:rsidR="00A77B8E" w:rsidRDefault="00A77B8E" w:rsidP="00DD58AA">
            <w:pPr>
              <w:rPr>
                <w:rFonts w:ascii="Aptos" w:hAnsi="Aptos" w:cs="Arial"/>
                <w:sz w:val="20"/>
                <w:szCs w:val="20"/>
              </w:rPr>
            </w:pPr>
          </w:p>
          <w:p w14:paraId="6E5BCB32" w14:textId="4F2F17F5"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18507DF4" w14:textId="0C402773" w:rsidR="00FC2269" w:rsidRPr="00F75D23" w:rsidRDefault="008D5DF9" w:rsidP="00DD58AA">
            <w:pPr>
              <w:rPr>
                <w:rFonts w:ascii="Aptos" w:hAnsi="Aptos" w:cs="Arial"/>
                <w:sz w:val="20"/>
                <w:szCs w:val="20"/>
              </w:rPr>
            </w:pPr>
            <w:r>
              <w:rPr>
                <w:rFonts w:ascii="Aptos" w:hAnsi="Aptos" w:cs="Arial"/>
                <w:sz w:val="20"/>
                <w:szCs w:val="20"/>
              </w:rPr>
              <w:t xml:space="preserve">All members of the </w:t>
            </w:r>
            <w:r w:rsidR="00FE76A6">
              <w:rPr>
                <w:rFonts w:ascii="Aptos" w:hAnsi="Aptos" w:cs="Arial"/>
                <w:sz w:val="20"/>
                <w:szCs w:val="20"/>
              </w:rPr>
              <w:t xml:space="preserve">proposed </w:t>
            </w:r>
            <w:r>
              <w:rPr>
                <w:rFonts w:ascii="Aptos" w:hAnsi="Aptos" w:cs="Arial"/>
                <w:sz w:val="20"/>
                <w:szCs w:val="20"/>
              </w:rPr>
              <w:t xml:space="preserve">genus have RdRp sequences </w:t>
            </w:r>
            <w:r w:rsidR="00BA13F7">
              <w:rPr>
                <w:rFonts w:ascii="Aptos" w:hAnsi="Aptos" w:cs="Arial"/>
                <w:sz w:val="20"/>
                <w:szCs w:val="20"/>
              </w:rPr>
              <w:t xml:space="preserve">more </w:t>
            </w:r>
            <w:r>
              <w:rPr>
                <w:rFonts w:ascii="Aptos" w:hAnsi="Aptos" w:cs="Arial"/>
                <w:sz w:val="20"/>
                <w:szCs w:val="20"/>
              </w:rPr>
              <w:t>similar to those of other tombusvirids</w:t>
            </w:r>
            <w:r w:rsidR="00BA13F7">
              <w:rPr>
                <w:rFonts w:ascii="Aptos" w:hAnsi="Aptos" w:cs="Arial"/>
                <w:sz w:val="20"/>
                <w:szCs w:val="20"/>
              </w:rPr>
              <w:t xml:space="preserve"> than to viruses in other families</w:t>
            </w:r>
            <w:r>
              <w:rPr>
                <w:rFonts w:ascii="Aptos" w:hAnsi="Aptos" w:cs="Arial"/>
                <w:sz w:val="20"/>
                <w:szCs w:val="20"/>
              </w:rPr>
              <w:t>, but they diverge from those of other</w:t>
            </w:r>
            <w:r w:rsidR="00BA13F7">
              <w:rPr>
                <w:rFonts w:ascii="Aptos" w:hAnsi="Aptos" w:cs="Arial"/>
                <w:sz w:val="20"/>
                <w:szCs w:val="20"/>
              </w:rPr>
              <w:t xml:space="preserve"> tombusvirid</w:t>
            </w:r>
            <w:r>
              <w:rPr>
                <w:rFonts w:ascii="Aptos" w:hAnsi="Aptos" w:cs="Arial"/>
                <w:sz w:val="20"/>
                <w:szCs w:val="20"/>
              </w:rPr>
              <w:t xml:space="preserve"> genera by as much as </w:t>
            </w:r>
            <w:r w:rsidR="00BD3E21">
              <w:rPr>
                <w:rFonts w:ascii="Aptos" w:hAnsi="Aptos" w:cs="Arial"/>
                <w:sz w:val="20"/>
                <w:szCs w:val="20"/>
              </w:rPr>
              <w:t xml:space="preserve">the RdRps in </w:t>
            </w:r>
            <w:r w:rsidR="00B2492C">
              <w:rPr>
                <w:rFonts w:ascii="Aptos" w:hAnsi="Aptos" w:cs="Arial"/>
                <w:sz w:val="20"/>
                <w:szCs w:val="20"/>
              </w:rPr>
              <w:t xml:space="preserve">different </w:t>
            </w:r>
            <w:r>
              <w:rPr>
                <w:rFonts w:ascii="Aptos" w:hAnsi="Aptos" w:cs="Arial"/>
                <w:sz w:val="20"/>
                <w:szCs w:val="20"/>
              </w:rPr>
              <w:t>established genera diverge from each other</w:t>
            </w:r>
            <w:r w:rsidR="00B2492C">
              <w:rPr>
                <w:rFonts w:ascii="Aptos" w:hAnsi="Aptos" w:cs="Arial"/>
                <w:sz w:val="20"/>
                <w:szCs w:val="20"/>
              </w:rPr>
              <w:t xml:space="preserve">. </w:t>
            </w:r>
            <w:r>
              <w:rPr>
                <w:rFonts w:ascii="Aptos" w:hAnsi="Aptos" w:cs="Arial"/>
                <w:sz w:val="20"/>
                <w:szCs w:val="20"/>
              </w:rPr>
              <w:t xml:space="preserve">Secondly, the </w:t>
            </w:r>
            <w:r w:rsidR="00075AA2">
              <w:rPr>
                <w:rFonts w:ascii="Aptos" w:hAnsi="Aptos" w:cs="Arial"/>
                <w:sz w:val="20"/>
                <w:szCs w:val="20"/>
              </w:rPr>
              <w:t>“</w:t>
            </w:r>
            <w:r w:rsidR="00075AA2" w:rsidRPr="00075AA2">
              <w:rPr>
                <w:rFonts w:ascii="Aptos" w:hAnsi="Aptos" w:cs="Arial"/>
                <w:i/>
                <w:iCs/>
                <w:sz w:val="20"/>
                <w:szCs w:val="20"/>
              </w:rPr>
              <w:t>Rimosavirus</w:t>
            </w:r>
            <w:r w:rsidR="00075AA2">
              <w:rPr>
                <w:rFonts w:ascii="Aptos" w:hAnsi="Aptos" w:cs="Arial"/>
                <w:sz w:val="20"/>
                <w:szCs w:val="20"/>
              </w:rPr>
              <w:t xml:space="preserve">” </w:t>
            </w:r>
            <w:r>
              <w:rPr>
                <w:rFonts w:ascii="Aptos" w:hAnsi="Aptos" w:cs="Arial"/>
                <w:sz w:val="20"/>
                <w:szCs w:val="20"/>
              </w:rPr>
              <w:t xml:space="preserve">genome organizations feature </w:t>
            </w:r>
            <w:r w:rsidR="00BA13F7">
              <w:rPr>
                <w:rFonts w:ascii="Aptos" w:hAnsi="Aptos" w:cs="Arial"/>
                <w:sz w:val="20"/>
                <w:szCs w:val="20"/>
              </w:rPr>
              <w:t xml:space="preserve">tombusvirid-like </w:t>
            </w:r>
            <w:r>
              <w:rPr>
                <w:rFonts w:ascii="Aptos" w:hAnsi="Aptos" w:cs="Arial"/>
                <w:sz w:val="20"/>
                <w:szCs w:val="20"/>
              </w:rPr>
              <w:t xml:space="preserve">characteristics such as probable translation of the RdRp </w:t>
            </w:r>
            <w:r w:rsidR="001F367D">
              <w:rPr>
                <w:rFonts w:ascii="Aptos" w:hAnsi="Aptos" w:cs="Arial"/>
                <w:sz w:val="20"/>
                <w:szCs w:val="20"/>
              </w:rPr>
              <w:t xml:space="preserve">(ORF2) </w:t>
            </w:r>
            <w:r>
              <w:rPr>
                <w:rFonts w:ascii="Aptos" w:hAnsi="Aptos" w:cs="Arial"/>
                <w:sz w:val="20"/>
                <w:szCs w:val="20"/>
              </w:rPr>
              <w:t>by readthrough of a leaky stop codon</w:t>
            </w:r>
            <w:r w:rsidR="00BA13F7">
              <w:rPr>
                <w:rFonts w:ascii="Aptos" w:hAnsi="Aptos" w:cs="Arial"/>
                <w:sz w:val="20"/>
                <w:szCs w:val="20"/>
              </w:rPr>
              <w:t xml:space="preserve"> </w:t>
            </w:r>
            <w:r w:rsidR="001C2FA7">
              <w:rPr>
                <w:rFonts w:ascii="Aptos" w:hAnsi="Aptos" w:cs="Arial"/>
                <w:sz w:val="20"/>
                <w:szCs w:val="20"/>
              </w:rPr>
              <w:t xml:space="preserve">(placing rimosaviruses in the </w:t>
            </w:r>
            <w:r w:rsidR="001C2FA7" w:rsidRPr="001C2FA7">
              <w:rPr>
                <w:rFonts w:ascii="Aptos" w:hAnsi="Aptos" w:cs="Arial"/>
                <w:i/>
                <w:iCs/>
                <w:sz w:val="20"/>
                <w:szCs w:val="20"/>
              </w:rPr>
              <w:t>Procedovirinae</w:t>
            </w:r>
            <w:r w:rsidR="001C2FA7">
              <w:rPr>
                <w:rFonts w:ascii="Aptos" w:hAnsi="Aptos" w:cs="Arial"/>
                <w:sz w:val="20"/>
                <w:szCs w:val="20"/>
              </w:rPr>
              <w:t xml:space="preserve">) </w:t>
            </w:r>
            <w:r w:rsidR="00BA13F7">
              <w:rPr>
                <w:rFonts w:ascii="Aptos" w:hAnsi="Aptos" w:cs="Arial"/>
                <w:sz w:val="20"/>
                <w:szCs w:val="20"/>
              </w:rPr>
              <w:t xml:space="preserve">and </w:t>
            </w:r>
            <w:r w:rsidR="001F367D">
              <w:rPr>
                <w:rFonts w:ascii="Aptos" w:hAnsi="Aptos" w:cs="Arial"/>
                <w:sz w:val="20"/>
                <w:szCs w:val="20"/>
              </w:rPr>
              <w:t>an intergenic region between ORF2 and the coat protein (CP)-encoding ORF (ORF3).</w:t>
            </w:r>
            <w:r w:rsidR="00BA13F7">
              <w:rPr>
                <w:rFonts w:ascii="Aptos" w:hAnsi="Aptos" w:cs="Arial"/>
                <w:sz w:val="20"/>
                <w:szCs w:val="20"/>
              </w:rPr>
              <w:t xml:space="preserve">  Genomes in the proposed genus differ from other tombusvirids by</w:t>
            </w:r>
            <w:r w:rsidR="00DD581F">
              <w:rPr>
                <w:rFonts w:ascii="Aptos" w:hAnsi="Aptos" w:cs="Arial"/>
                <w:sz w:val="20"/>
                <w:szCs w:val="20"/>
              </w:rPr>
              <w:t xml:space="preserve"> </w:t>
            </w:r>
            <w:r>
              <w:rPr>
                <w:rFonts w:ascii="Aptos" w:hAnsi="Aptos" w:cs="Arial"/>
                <w:sz w:val="20"/>
                <w:szCs w:val="20"/>
              </w:rPr>
              <w:t xml:space="preserve">having </w:t>
            </w:r>
            <w:r w:rsidR="00BA13F7">
              <w:rPr>
                <w:rFonts w:ascii="Aptos" w:hAnsi="Aptos" w:cs="Arial"/>
                <w:sz w:val="20"/>
                <w:szCs w:val="20"/>
              </w:rPr>
              <w:t xml:space="preserve">(i) </w:t>
            </w:r>
            <w:r>
              <w:rPr>
                <w:rFonts w:ascii="Aptos" w:hAnsi="Aptos" w:cs="Arial"/>
                <w:sz w:val="20"/>
                <w:szCs w:val="20"/>
              </w:rPr>
              <w:t>a predicted 5’ untranslated region (UTR) over 400 nt long</w:t>
            </w:r>
            <w:r w:rsidR="00BD3E21">
              <w:rPr>
                <w:rFonts w:ascii="Aptos" w:hAnsi="Aptos" w:cs="Arial"/>
                <w:sz w:val="20"/>
                <w:szCs w:val="20"/>
              </w:rPr>
              <w:t xml:space="preserve"> and containing AUGs</w:t>
            </w:r>
            <w:r w:rsidR="00DD581F">
              <w:rPr>
                <w:rFonts w:ascii="Aptos" w:hAnsi="Aptos" w:cs="Arial"/>
                <w:sz w:val="20"/>
                <w:szCs w:val="20"/>
              </w:rPr>
              <w:t>, (ii) a possible ORF (ORF4) overlapping with ORF3 starting upstream of ORF3</w:t>
            </w:r>
            <w:r w:rsidR="00FE76A6">
              <w:rPr>
                <w:rFonts w:ascii="Aptos" w:hAnsi="Aptos" w:cs="Arial"/>
                <w:sz w:val="20"/>
                <w:szCs w:val="20"/>
              </w:rPr>
              <w:t>.</w:t>
            </w:r>
            <w:r w:rsidR="00DD581F">
              <w:rPr>
                <w:rFonts w:ascii="Aptos" w:hAnsi="Aptos" w:cs="Arial"/>
                <w:sz w:val="20"/>
                <w:szCs w:val="20"/>
              </w:rPr>
              <w:t xml:space="preserve"> </w:t>
            </w:r>
            <w:r w:rsidR="00FE76A6">
              <w:rPr>
                <w:rFonts w:ascii="Aptos" w:hAnsi="Aptos" w:cs="Arial"/>
                <w:sz w:val="20"/>
                <w:szCs w:val="20"/>
              </w:rPr>
              <w:t>T</w:t>
            </w:r>
            <w:r w:rsidR="00DD581F">
              <w:rPr>
                <w:rFonts w:ascii="Aptos" w:hAnsi="Aptos" w:cs="Arial"/>
                <w:sz w:val="20"/>
                <w:szCs w:val="20"/>
              </w:rPr>
              <w:t xml:space="preserve">his would be the first genus to combine </w:t>
            </w:r>
            <w:r w:rsidR="00DD581F">
              <w:rPr>
                <w:rFonts w:ascii="Aptos" w:hAnsi="Aptos" w:cs="Arial"/>
                <w:sz w:val="20"/>
                <w:szCs w:val="20"/>
              </w:rPr>
              <w:lastRenderedPageBreak/>
              <w:t>translation of the RdRp by translational readthrough</w:t>
            </w:r>
            <w:r w:rsidR="001F6A76">
              <w:rPr>
                <w:rFonts w:ascii="Aptos" w:hAnsi="Aptos" w:cs="Arial"/>
                <w:sz w:val="20"/>
                <w:szCs w:val="20"/>
              </w:rPr>
              <w:t xml:space="preserve"> (which defines members of the </w:t>
            </w:r>
            <w:r w:rsidR="001F6A76" w:rsidRPr="001F6A76">
              <w:rPr>
                <w:rFonts w:ascii="Aptos" w:hAnsi="Aptos" w:cs="Arial"/>
                <w:i/>
                <w:iCs/>
                <w:sz w:val="20"/>
                <w:szCs w:val="20"/>
              </w:rPr>
              <w:t>Procedovirinae</w:t>
            </w:r>
            <w:r w:rsidR="001F6A76">
              <w:rPr>
                <w:rFonts w:ascii="Aptos" w:hAnsi="Aptos" w:cs="Arial"/>
                <w:sz w:val="20"/>
                <w:szCs w:val="20"/>
              </w:rPr>
              <w:t xml:space="preserve"> subfamily)</w:t>
            </w:r>
            <w:r w:rsidR="00DD581F">
              <w:rPr>
                <w:rFonts w:ascii="Aptos" w:hAnsi="Aptos" w:cs="Arial"/>
                <w:sz w:val="20"/>
                <w:szCs w:val="20"/>
              </w:rPr>
              <w:t>, with a luteovirus-like readthrough of the ORF3 stop codon.</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782FEDE6" w:rsidR="00A77B8E" w:rsidRDefault="00A77B8E" w:rsidP="002919A8">
            <w:pPr>
              <w:pStyle w:val="BodyTextIndent"/>
              <w:ind w:left="0" w:firstLine="0"/>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0F426A0" w14:textId="760CE6F6" w:rsidR="00617DF1" w:rsidRPr="00BE4F5A" w:rsidRDefault="00617DF1" w:rsidP="00617DF1">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7CF31F3" w14:textId="7A9161AB" w:rsidR="004C3414" w:rsidRDefault="004C3414" w:rsidP="004C3414">
            <w:pPr>
              <w:rPr>
                <w:rFonts w:ascii="Aptos" w:hAnsi="Aptos" w:cs="Arial"/>
                <w:sz w:val="20"/>
                <w:szCs w:val="20"/>
              </w:rPr>
            </w:pPr>
            <w:r>
              <w:rPr>
                <w:rFonts w:ascii="Aptos" w:hAnsi="Aptos" w:cs="Arial"/>
                <w:sz w:val="20"/>
                <w:szCs w:val="20"/>
              </w:rPr>
              <w:t xml:space="preserve">Subfamily </w:t>
            </w:r>
            <w:r w:rsidRPr="002013ED">
              <w:rPr>
                <w:rFonts w:ascii="Aptos" w:hAnsi="Aptos" w:cs="Arial"/>
                <w:i/>
                <w:iCs/>
                <w:sz w:val="20"/>
                <w:szCs w:val="20"/>
              </w:rPr>
              <w:t>Procedovirinae</w:t>
            </w:r>
            <w:r>
              <w:rPr>
                <w:rFonts w:ascii="Aptos" w:hAnsi="Aptos" w:cs="Arial"/>
                <w:sz w:val="20"/>
                <w:szCs w:val="20"/>
              </w:rPr>
              <w:t xml:space="preserve"> </w:t>
            </w:r>
            <w:r w:rsidR="00FE76A6">
              <w:rPr>
                <w:rFonts w:ascii="Aptos" w:hAnsi="Aptos" w:cs="Arial"/>
                <w:sz w:val="20"/>
                <w:szCs w:val="20"/>
              </w:rPr>
              <w:t>in the family</w:t>
            </w:r>
            <w:r w:rsidR="00FE76A6" w:rsidDel="00FE76A6">
              <w:rPr>
                <w:rFonts w:ascii="Aptos" w:hAnsi="Aptos" w:cs="Arial"/>
                <w:sz w:val="20"/>
                <w:szCs w:val="20"/>
              </w:rPr>
              <w:t xml:space="preserve"> </w:t>
            </w:r>
            <w:r w:rsidRPr="002013ED">
              <w:rPr>
                <w:rFonts w:ascii="Aptos" w:hAnsi="Aptos" w:cs="Arial"/>
                <w:i/>
                <w:iCs/>
                <w:sz w:val="20"/>
                <w:szCs w:val="20"/>
              </w:rPr>
              <w:t>Tombusviridae</w:t>
            </w:r>
          </w:p>
          <w:p w14:paraId="4CBE5628" w14:textId="215B1919" w:rsidR="00A77B8E"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85E6240" w14:textId="365CE93D" w:rsidR="00A77B8E" w:rsidRDefault="00697ACD" w:rsidP="00DD58AA">
            <w:pPr>
              <w:rPr>
                <w:rFonts w:ascii="Aptos" w:hAnsi="Aptos" w:cs="Arial"/>
                <w:sz w:val="20"/>
                <w:szCs w:val="20"/>
              </w:rPr>
            </w:pPr>
            <w:r>
              <w:rPr>
                <w:rFonts w:ascii="Aptos" w:hAnsi="Aptos" w:cs="Arial"/>
                <w:sz w:val="20"/>
                <w:szCs w:val="20"/>
              </w:rPr>
              <w:t xml:space="preserve">Currently, there are 19 genera and </w:t>
            </w:r>
            <w:r w:rsidR="001C2FA7">
              <w:rPr>
                <w:rFonts w:ascii="Aptos" w:hAnsi="Aptos" w:cs="Arial"/>
                <w:sz w:val="20"/>
                <w:szCs w:val="20"/>
              </w:rPr>
              <w:t>93</w:t>
            </w:r>
            <w:r>
              <w:rPr>
                <w:rFonts w:ascii="Aptos" w:hAnsi="Aptos" w:cs="Arial"/>
                <w:sz w:val="20"/>
                <w:szCs w:val="20"/>
              </w:rPr>
              <w:t xml:space="preserve"> species in the</w:t>
            </w:r>
            <w:r w:rsidR="00FE76A6">
              <w:rPr>
                <w:rFonts w:ascii="Aptos" w:hAnsi="Aptos" w:cs="Arial"/>
                <w:sz w:val="20"/>
                <w:szCs w:val="20"/>
              </w:rPr>
              <w:t xml:space="preserve"> family</w:t>
            </w:r>
            <w:r>
              <w:rPr>
                <w:rFonts w:ascii="Aptos" w:hAnsi="Aptos" w:cs="Arial"/>
                <w:sz w:val="20"/>
                <w:szCs w:val="20"/>
              </w:rPr>
              <w:t xml:space="preserve"> </w:t>
            </w:r>
            <w:r w:rsidRPr="003429E4">
              <w:rPr>
                <w:rFonts w:ascii="Aptos" w:hAnsi="Aptos" w:cs="Arial"/>
                <w:i/>
                <w:iCs/>
                <w:sz w:val="20"/>
                <w:szCs w:val="20"/>
              </w:rPr>
              <w:t>Tombusviridae</w:t>
            </w:r>
            <w:r>
              <w:rPr>
                <w:rFonts w:ascii="Aptos" w:hAnsi="Aptos" w:cs="Arial"/>
                <w:sz w:val="20"/>
                <w:szCs w:val="20"/>
              </w:rPr>
              <w:t xml:space="preserve">.  </w:t>
            </w:r>
            <w:r w:rsidR="002854AA">
              <w:rPr>
                <w:rFonts w:ascii="Aptos" w:hAnsi="Aptos" w:cs="Arial"/>
                <w:sz w:val="20"/>
                <w:szCs w:val="20"/>
              </w:rPr>
              <w:t>Tombusvirids have a single positive sense</w:t>
            </w:r>
            <w:r w:rsidR="003429E4">
              <w:rPr>
                <w:rFonts w:ascii="Aptos" w:hAnsi="Aptos" w:cs="Arial"/>
                <w:sz w:val="20"/>
                <w:szCs w:val="20"/>
              </w:rPr>
              <w:t>, uncapped, non</w:t>
            </w:r>
            <w:r w:rsidR="000449F3">
              <w:rPr>
                <w:rFonts w:ascii="Aptos" w:hAnsi="Aptos" w:cs="Arial"/>
                <w:sz w:val="20"/>
                <w:szCs w:val="20"/>
              </w:rPr>
              <w:t>-polyadenylated</w:t>
            </w:r>
            <w:r w:rsidR="002854AA">
              <w:rPr>
                <w:rFonts w:ascii="Aptos" w:hAnsi="Aptos" w:cs="Arial"/>
                <w:sz w:val="20"/>
                <w:szCs w:val="20"/>
              </w:rPr>
              <w:t xml:space="preserve"> genomic RNA of about 4 to 7 kb, with the exception of genus </w:t>
            </w:r>
            <w:r w:rsidR="002854AA" w:rsidRPr="003429E4">
              <w:rPr>
                <w:rFonts w:ascii="Aptos" w:hAnsi="Aptos" w:cs="Arial"/>
                <w:i/>
                <w:iCs/>
                <w:sz w:val="20"/>
                <w:szCs w:val="20"/>
              </w:rPr>
              <w:t>Dianthovirus</w:t>
            </w:r>
            <w:r w:rsidR="002854AA">
              <w:rPr>
                <w:rFonts w:ascii="Aptos" w:hAnsi="Aptos" w:cs="Arial"/>
                <w:sz w:val="20"/>
                <w:szCs w:val="20"/>
              </w:rPr>
              <w:t xml:space="preserve"> which has a bipartite genome.  With the exception of genus </w:t>
            </w:r>
            <w:r w:rsidR="002854AA" w:rsidRPr="003429E4">
              <w:rPr>
                <w:rFonts w:ascii="Aptos" w:hAnsi="Aptos" w:cs="Arial"/>
                <w:i/>
                <w:iCs/>
                <w:sz w:val="20"/>
                <w:szCs w:val="20"/>
              </w:rPr>
              <w:t>Umbravirus</w:t>
            </w:r>
            <w:r w:rsidR="002854AA">
              <w:rPr>
                <w:rFonts w:ascii="Aptos" w:hAnsi="Aptos" w:cs="Arial"/>
                <w:sz w:val="20"/>
                <w:szCs w:val="20"/>
              </w:rPr>
              <w:t xml:space="preserve">, which encodes no coat protein (CP), tombusvirids form icosahedral T=3 virions. </w:t>
            </w:r>
            <w:r>
              <w:rPr>
                <w:rFonts w:ascii="Aptos" w:hAnsi="Aptos" w:cs="Arial"/>
                <w:sz w:val="20"/>
                <w:szCs w:val="20"/>
              </w:rPr>
              <w:t xml:space="preserve"> The 5’ proximal two open reading frames (ORFs</w:t>
            </w:r>
            <w:r w:rsidR="003646B7">
              <w:rPr>
                <w:rFonts w:ascii="Aptos" w:hAnsi="Aptos" w:cs="Arial"/>
                <w:sz w:val="20"/>
                <w:szCs w:val="20"/>
              </w:rPr>
              <w:t xml:space="preserve"> 1 and 2</w:t>
            </w:r>
            <w:r>
              <w:rPr>
                <w:rFonts w:ascii="Aptos" w:hAnsi="Aptos" w:cs="Arial"/>
                <w:sz w:val="20"/>
                <w:szCs w:val="20"/>
              </w:rPr>
              <w:t>) encode a replication protein and the RdRp</w:t>
            </w:r>
            <w:r w:rsidR="003646B7">
              <w:rPr>
                <w:rFonts w:ascii="Aptos" w:hAnsi="Aptos" w:cs="Arial"/>
                <w:sz w:val="20"/>
                <w:szCs w:val="20"/>
              </w:rPr>
              <w:t xml:space="preserve">, respectively.  ORF2 </w:t>
            </w:r>
            <w:r>
              <w:rPr>
                <w:rFonts w:ascii="Aptos" w:hAnsi="Aptos" w:cs="Arial"/>
                <w:sz w:val="20"/>
                <w:szCs w:val="20"/>
              </w:rPr>
              <w:t xml:space="preserve">is translated via ribosomal frameshifting or readthrough of the ORF1 stop codon.  </w:t>
            </w:r>
            <w:r w:rsidR="002E191D">
              <w:rPr>
                <w:rFonts w:ascii="Aptos" w:hAnsi="Aptos" w:cs="Arial"/>
                <w:sz w:val="20"/>
                <w:szCs w:val="20"/>
              </w:rPr>
              <w:t xml:space="preserve">Genus </w:t>
            </w:r>
            <w:r w:rsidR="002E191D" w:rsidRPr="000449F3">
              <w:rPr>
                <w:rFonts w:ascii="Aptos" w:hAnsi="Aptos" w:cs="Arial"/>
                <w:i/>
                <w:iCs/>
                <w:sz w:val="20"/>
                <w:szCs w:val="20"/>
              </w:rPr>
              <w:t>Machlomovirus</w:t>
            </w:r>
            <w:r w:rsidR="002E191D">
              <w:rPr>
                <w:rFonts w:ascii="Aptos" w:hAnsi="Aptos" w:cs="Arial"/>
                <w:sz w:val="20"/>
                <w:szCs w:val="20"/>
              </w:rPr>
              <w:t xml:space="preserve"> encodes an additional ORF that overlaps with the 5’ end of ORF1</w:t>
            </w:r>
            <w:r w:rsidR="00A84EA9">
              <w:rPr>
                <w:rFonts w:ascii="Aptos" w:hAnsi="Aptos" w:cs="Arial"/>
                <w:sz w:val="20"/>
                <w:szCs w:val="20"/>
              </w:rPr>
              <w:t xml:space="preserve"> </w:t>
            </w:r>
            <w:r w:rsidR="006C2FFA">
              <w:rPr>
                <w:rFonts w:ascii="Aptos" w:hAnsi="Aptos" w:cs="Arial"/>
                <w:sz w:val="20"/>
                <w:szCs w:val="20"/>
              </w:rPr>
              <w:t xml:space="preserve">[1].  </w:t>
            </w:r>
            <w:r w:rsidR="005F21B5">
              <w:rPr>
                <w:rFonts w:ascii="Aptos" w:hAnsi="Aptos" w:cs="Arial"/>
                <w:sz w:val="20"/>
                <w:szCs w:val="20"/>
              </w:rPr>
              <w:t xml:space="preserve">With the exception of the proposed </w:t>
            </w:r>
            <w:r w:rsidR="00FE76A6">
              <w:rPr>
                <w:rFonts w:ascii="Aptos" w:hAnsi="Aptos" w:cs="Arial"/>
                <w:sz w:val="20"/>
                <w:szCs w:val="20"/>
              </w:rPr>
              <w:t xml:space="preserve">genus </w:t>
            </w:r>
            <w:r w:rsidR="005F21B5">
              <w:rPr>
                <w:rFonts w:ascii="Aptos" w:hAnsi="Aptos" w:cs="Arial"/>
                <w:sz w:val="20"/>
                <w:szCs w:val="20"/>
              </w:rPr>
              <w:t>“</w:t>
            </w:r>
            <w:r w:rsidR="005F21B5" w:rsidRPr="003646B7">
              <w:rPr>
                <w:rFonts w:ascii="Aptos" w:hAnsi="Aptos" w:cs="Arial"/>
                <w:i/>
                <w:iCs/>
                <w:sz w:val="20"/>
                <w:szCs w:val="20"/>
              </w:rPr>
              <w:t>Rimosavirus</w:t>
            </w:r>
            <w:r w:rsidR="005F21B5">
              <w:rPr>
                <w:rFonts w:ascii="Aptos" w:hAnsi="Aptos" w:cs="Arial"/>
                <w:sz w:val="20"/>
                <w:szCs w:val="20"/>
              </w:rPr>
              <w:t xml:space="preserve">”, the 5’ </w:t>
            </w:r>
            <w:r w:rsidR="003646B7">
              <w:rPr>
                <w:rFonts w:ascii="Aptos" w:hAnsi="Aptos" w:cs="Arial"/>
                <w:sz w:val="20"/>
                <w:szCs w:val="20"/>
              </w:rPr>
              <w:t>untranslated region (</w:t>
            </w:r>
            <w:r w:rsidR="005F21B5">
              <w:rPr>
                <w:rFonts w:ascii="Aptos" w:hAnsi="Aptos" w:cs="Arial"/>
                <w:sz w:val="20"/>
                <w:szCs w:val="20"/>
              </w:rPr>
              <w:t>UTR</w:t>
            </w:r>
            <w:r w:rsidR="003646B7">
              <w:rPr>
                <w:rFonts w:ascii="Aptos" w:hAnsi="Aptos" w:cs="Arial"/>
                <w:sz w:val="20"/>
                <w:szCs w:val="20"/>
              </w:rPr>
              <w:t>)</w:t>
            </w:r>
            <w:r w:rsidR="005F21B5">
              <w:rPr>
                <w:rFonts w:ascii="Aptos" w:hAnsi="Aptos" w:cs="Arial"/>
                <w:sz w:val="20"/>
                <w:szCs w:val="20"/>
              </w:rPr>
              <w:t xml:space="preserve"> ranges from about 10 to 142 nt long and contains no AUGs.  The 3’ UTR harbors a cap-independent translation element (3’ CITE) at its 5’ end</w:t>
            </w:r>
            <w:r w:rsidR="00A84EA9">
              <w:rPr>
                <w:rFonts w:ascii="Aptos" w:hAnsi="Aptos" w:cs="Arial"/>
                <w:sz w:val="20"/>
                <w:szCs w:val="20"/>
              </w:rPr>
              <w:t xml:space="preserve"> </w:t>
            </w:r>
            <w:r w:rsidR="006C2FFA">
              <w:rPr>
                <w:rFonts w:ascii="Aptos" w:hAnsi="Aptos" w:cs="Arial"/>
                <w:sz w:val="20"/>
                <w:szCs w:val="20"/>
              </w:rPr>
              <w:t xml:space="preserve">[2] </w:t>
            </w:r>
            <w:r w:rsidR="005F21B5">
              <w:rPr>
                <w:rFonts w:ascii="Aptos" w:hAnsi="Aptos" w:cs="Arial"/>
                <w:sz w:val="20"/>
                <w:szCs w:val="20"/>
              </w:rPr>
              <w:t>and terminates in CCC</w:t>
            </w:r>
            <w:r w:rsidR="003646B7">
              <w:rPr>
                <w:rFonts w:ascii="Aptos" w:hAnsi="Aptos" w:cs="Arial"/>
                <w:sz w:val="20"/>
                <w:szCs w:val="20"/>
              </w:rPr>
              <w:t xml:space="preserve"> at the 3’ end of the viral genome</w:t>
            </w:r>
            <w:r w:rsidR="00A84EA9">
              <w:rPr>
                <w:rFonts w:ascii="Aptos" w:hAnsi="Aptos" w:cs="Arial"/>
                <w:sz w:val="20"/>
                <w:szCs w:val="20"/>
              </w:rPr>
              <w:t xml:space="preserve"> </w:t>
            </w:r>
            <w:r w:rsidR="00D80695">
              <w:rPr>
                <w:rFonts w:ascii="Aptos" w:hAnsi="Aptos" w:cs="Arial"/>
                <w:sz w:val="20"/>
                <w:szCs w:val="20"/>
              </w:rPr>
              <w:t>[3].</w:t>
            </w:r>
            <w:r w:rsidR="005F21B5">
              <w:rPr>
                <w:rFonts w:ascii="Aptos" w:hAnsi="Aptos" w:cs="Arial"/>
                <w:sz w:val="20"/>
                <w:szCs w:val="20"/>
              </w:rPr>
              <w:t xml:space="preserve">  </w:t>
            </w:r>
            <w:r w:rsidR="000449F3">
              <w:rPr>
                <w:rFonts w:ascii="Aptos" w:hAnsi="Aptos" w:cs="Arial"/>
                <w:sz w:val="20"/>
                <w:szCs w:val="20"/>
              </w:rPr>
              <w:t xml:space="preserve">The ORFs encoding CP and </w:t>
            </w:r>
            <w:r w:rsidR="003646B7">
              <w:rPr>
                <w:rFonts w:ascii="Aptos" w:hAnsi="Aptos" w:cs="Arial"/>
                <w:sz w:val="20"/>
                <w:szCs w:val="20"/>
              </w:rPr>
              <w:t>m</w:t>
            </w:r>
            <w:r w:rsidR="000449F3">
              <w:rPr>
                <w:rFonts w:ascii="Aptos" w:hAnsi="Aptos" w:cs="Arial"/>
                <w:sz w:val="20"/>
                <w:szCs w:val="20"/>
              </w:rPr>
              <w:t xml:space="preserve">ovement proteins are translated from </w:t>
            </w:r>
            <w:r w:rsidR="0099220A">
              <w:rPr>
                <w:rFonts w:ascii="Aptos" w:hAnsi="Aptos" w:cs="Arial"/>
                <w:sz w:val="20"/>
                <w:szCs w:val="20"/>
              </w:rPr>
              <w:t>3’-</w:t>
            </w:r>
            <w:r w:rsidR="000449F3">
              <w:rPr>
                <w:rFonts w:ascii="Aptos" w:hAnsi="Aptos" w:cs="Arial"/>
                <w:sz w:val="20"/>
                <w:szCs w:val="20"/>
              </w:rPr>
              <w:t xml:space="preserve">coterminal subgenomic mRNA(s).  </w:t>
            </w:r>
            <w:r>
              <w:rPr>
                <w:rFonts w:ascii="Aptos" w:hAnsi="Aptos" w:cs="Arial"/>
                <w:sz w:val="20"/>
                <w:szCs w:val="20"/>
              </w:rPr>
              <w:t>Genera are grouped based on genome organization and sequence similarities of RNA-dependent RNA polymerase (RdRp).</w:t>
            </w:r>
          </w:p>
          <w:p w14:paraId="104F481E" w14:textId="77777777" w:rsidR="00FC2269" w:rsidRPr="00BE4F5A" w:rsidRDefault="00FC2269"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36462032" w14:textId="52766115" w:rsidR="008D5B7B" w:rsidRDefault="00D80695" w:rsidP="00DD58AA">
            <w:pPr>
              <w:rPr>
                <w:rFonts w:ascii="Aptos" w:hAnsi="Aptos" w:cs="Arial"/>
                <w:sz w:val="20"/>
                <w:szCs w:val="20"/>
              </w:rPr>
            </w:pPr>
            <w:r>
              <w:rPr>
                <w:rFonts w:ascii="Aptos" w:hAnsi="Aptos" w:cs="Arial"/>
                <w:sz w:val="20"/>
                <w:szCs w:val="20"/>
              </w:rPr>
              <w:t>Create o</w:t>
            </w:r>
            <w:r w:rsidR="008D5B7B">
              <w:rPr>
                <w:rFonts w:ascii="Aptos" w:hAnsi="Aptos" w:cs="Arial"/>
                <w:sz w:val="20"/>
                <w:szCs w:val="20"/>
              </w:rPr>
              <w:t xml:space="preserve">ne new genus in the </w:t>
            </w:r>
            <w:r w:rsidR="008D5B7B" w:rsidRPr="003646B7">
              <w:rPr>
                <w:rFonts w:ascii="Aptos" w:hAnsi="Aptos" w:cs="Arial"/>
                <w:i/>
                <w:iCs/>
                <w:sz w:val="20"/>
                <w:szCs w:val="20"/>
              </w:rPr>
              <w:t>Tombusviridae</w:t>
            </w:r>
            <w:r w:rsidR="008D5B7B">
              <w:rPr>
                <w:rFonts w:ascii="Aptos" w:hAnsi="Aptos" w:cs="Arial"/>
                <w:sz w:val="20"/>
                <w:szCs w:val="20"/>
              </w:rPr>
              <w:t xml:space="preserve"> family called </w:t>
            </w:r>
            <w:r w:rsidR="00697ACD">
              <w:rPr>
                <w:rFonts w:ascii="Aptos" w:hAnsi="Aptos" w:cs="Arial"/>
                <w:sz w:val="20"/>
                <w:szCs w:val="20"/>
              </w:rPr>
              <w:t>“</w:t>
            </w:r>
            <w:r w:rsidR="008D5B7B" w:rsidRPr="008D5B7B">
              <w:rPr>
                <w:rFonts w:ascii="Aptos" w:hAnsi="Aptos" w:cs="Arial"/>
                <w:i/>
                <w:iCs/>
                <w:sz w:val="20"/>
                <w:szCs w:val="20"/>
              </w:rPr>
              <w:t>Rimosavirus</w:t>
            </w:r>
            <w:r w:rsidR="00697ACD">
              <w:rPr>
                <w:rFonts w:ascii="Aptos" w:hAnsi="Aptos" w:cs="Arial"/>
                <w:i/>
                <w:iCs/>
                <w:sz w:val="20"/>
                <w:szCs w:val="20"/>
              </w:rPr>
              <w:t>”</w:t>
            </w:r>
            <w:r w:rsidR="00503364">
              <w:rPr>
                <w:rFonts w:ascii="Aptos" w:hAnsi="Aptos" w:cs="Arial"/>
                <w:i/>
                <w:iCs/>
                <w:sz w:val="20"/>
                <w:szCs w:val="20"/>
              </w:rPr>
              <w:t>.</w:t>
            </w:r>
          </w:p>
          <w:p w14:paraId="3A9D1F9D" w14:textId="6FD4CA3A" w:rsidR="008D5B7B" w:rsidRDefault="008D5B7B" w:rsidP="00DD58AA">
            <w:pPr>
              <w:rPr>
                <w:rFonts w:ascii="Aptos" w:hAnsi="Aptos" w:cs="Arial"/>
                <w:sz w:val="20"/>
                <w:szCs w:val="20"/>
              </w:rPr>
            </w:pPr>
            <w:r>
              <w:rPr>
                <w:rFonts w:ascii="Aptos" w:hAnsi="Aptos" w:cs="Arial"/>
                <w:sz w:val="20"/>
                <w:szCs w:val="20"/>
              </w:rPr>
              <w:t xml:space="preserve">Reason for name:  </w:t>
            </w:r>
            <w:r w:rsidRPr="008D5B7B">
              <w:rPr>
                <w:rFonts w:ascii="Aptos" w:hAnsi="Aptos" w:cs="Arial"/>
                <w:i/>
                <w:iCs/>
                <w:sz w:val="20"/>
                <w:szCs w:val="20"/>
              </w:rPr>
              <w:t>Rimosa</w:t>
            </w:r>
            <w:r>
              <w:rPr>
                <w:rFonts w:ascii="Aptos" w:hAnsi="Aptos" w:cs="Arial"/>
                <w:sz w:val="20"/>
                <w:szCs w:val="20"/>
              </w:rPr>
              <w:t xml:space="preserve"> = “leaky” or “cracked” in Latin.  </w:t>
            </w:r>
            <w:r w:rsidR="0020400C">
              <w:rPr>
                <w:rFonts w:ascii="Aptos" w:hAnsi="Aptos" w:cs="Arial"/>
                <w:sz w:val="20"/>
                <w:szCs w:val="20"/>
              </w:rPr>
              <w:t xml:space="preserve"> Genomes of viruses in this genus are predicted to have two leaky stop codons (ORFs 1 and 3) and a start codon translated via leaky scanning (ORF3).</w:t>
            </w:r>
            <w:r w:rsidR="00FC2FAF">
              <w:rPr>
                <w:rFonts w:ascii="Aptos" w:hAnsi="Aptos" w:cs="Arial"/>
                <w:sz w:val="20"/>
                <w:szCs w:val="20"/>
              </w:rPr>
              <w:t xml:space="preserve">  Also</w:t>
            </w:r>
            <w:r w:rsidR="00697ACD">
              <w:rPr>
                <w:rFonts w:ascii="Aptos" w:hAnsi="Aptos" w:cs="Arial"/>
                <w:sz w:val="20"/>
                <w:szCs w:val="20"/>
              </w:rPr>
              <w:t>,</w:t>
            </w:r>
            <w:r w:rsidR="00FC2FAF">
              <w:rPr>
                <w:rFonts w:ascii="Aptos" w:hAnsi="Aptos" w:cs="Arial"/>
                <w:sz w:val="20"/>
                <w:szCs w:val="20"/>
              </w:rPr>
              <w:t xml:space="preserve"> the name </w:t>
            </w:r>
            <w:r w:rsidR="00A70F9A">
              <w:rPr>
                <w:rFonts w:ascii="Aptos" w:hAnsi="Aptos" w:cs="Arial"/>
                <w:sz w:val="20"/>
                <w:szCs w:val="20"/>
              </w:rPr>
              <w:t>“</w:t>
            </w:r>
            <w:r w:rsidR="00FC2FAF" w:rsidRPr="00FC2FAF">
              <w:rPr>
                <w:rFonts w:ascii="Aptos" w:hAnsi="Aptos" w:cs="Arial"/>
                <w:i/>
                <w:iCs/>
                <w:sz w:val="20"/>
                <w:szCs w:val="20"/>
              </w:rPr>
              <w:t>Rimosavirus</w:t>
            </w:r>
            <w:r w:rsidR="00A70F9A">
              <w:rPr>
                <w:rFonts w:ascii="Aptos" w:hAnsi="Aptos" w:cs="Arial"/>
                <w:i/>
                <w:iCs/>
                <w:sz w:val="20"/>
                <w:szCs w:val="20"/>
              </w:rPr>
              <w:t>”</w:t>
            </w:r>
            <w:r w:rsidR="00FC2FAF">
              <w:rPr>
                <w:rFonts w:ascii="Aptos" w:hAnsi="Aptos" w:cs="Arial"/>
                <w:sz w:val="20"/>
                <w:szCs w:val="20"/>
              </w:rPr>
              <w:t xml:space="preserve"> is pleasing to the ear.</w:t>
            </w:r>
          </w:p>
          <w:p w14:paraId="491C9EF2" w14:textId="77777777" w:rsidR="008D5B7B" w:rsidRDefault="008D5B7B" w:rsidP="00DD58AA">
            <w:pPr>
              <w:rPr>
                <w:rFonts w:ascii="Aptos" w:hAnsi="Aptos" w:cs="Arial"/>
                <w:sz w:val="20"/>
                <w:szCs w:val="20"/>
              </w:rPr>
            </w:pPr>
          </w:p>
          <w:p w14:paraId="0ACA8579" w14:textId="3CABDB44" w:rsidR="00A77B8E" w:rsidRDefault="00503364" w:rsidP="00DD58AA">
            <w:pPr>
              <w:rPr>
                <w:rFonts w:ascii="Aptos" w:hAnsi="Aptos" w:cs="Arial"/>
                <w:sz w:val="20"/>
                <w:szCs w:val="20"/>
              </w:rPr>
            </w:pPr>
            <w:r>
              <w:rPr>
                <w:rFonts w:ascii="Aptos" w:hAnsi="Aptos" w:cs="Arial"/>
                <w:sz w:val="20"/>
                <w:szCs w:val="20"/>
              </w:rPr>
              <w:t>Create</w:t>
            </w:r>
            <w:r w:rsidR="00273123">
              <w:rPr>
                <w:rFonts w:ascii="Aptos" w:hAnsi="Aptos" w:cs="Arial"/>
                <w:sz w:val="20"/>
                <w:szCs w:val="20"/>
              </w:rPr>
              <w:t xml:space="preserve"> n</w:t>
            </w:r>
            <w:r w:rsidR="00CB3A8C">
              <w:rPr>
                <w:rFonts w:ascii="Aptos" w:hAnsi="Aptos" w:cs="Arial"/>
                <w:sz w:val="20"/>
                <w:szCs w:val="20"/>
              </w:rPr>
              <w:t>ine new virus species</w:t>
            </w:r>
            <w:r w:rsidR="008D5B7B">
              <w:rPr>
                <w:rFonts w:ascii="Aptos" w:hAnsi="Aptos" w:cs="Arial"/>
                <w:sz w:val="20"/>
                <w:szCs w:val="20"/>
              </w:rPr>
              <w:t xml:space="preserve"> in genus </w:t>
            </w:r>
            <w:r w:rsidR="00BA13F7">
              <w:rPr>
                <w:rFonts w:ascii="Aptos" w:hAnsi="Aptos" w:cs="Arial"/>
                <w:sz w:val="20"/>
                <w:szCs w:val="20"/>
              </w:rPr>
              <w:t>“</w:t>
            </w:r>
            <w:r w:rsidR="008D5B7B" w:rsidRPr="008D5B7B">
              <w:rPr>
                <w:rFonts w:ascii="Aptos" w:hAnsi="Aptos" w:cs="Arial"/>
                <w:i/>
                <w:iCs/>
                <w:sz w:val="20"/>
                <w:szCs w:val="20"/>
              </w:rPr>
              <w:t>Rimosavirus</w:t>
            </w:r>
            <w:r w:rsidR="00BA13F7">
              <w:rPr>
                <w:rFonts w:ascii="Aptos" w:hAnsi="Aptos" w:cs="Arial"/>
                <w:sz w:val="20"/>
                <w:szCs w:val="20"/>
              </w:rPr>
              <w:t>”</w:t>
            </w:r>
            <w:r>
              <w:rPr>
                <w:rFonts w:ascii="Aptos" w:hAnsi="Aptos" w:cs="Arial"/>
                <w:sz w:val="20"/>
                <w:szCs w:val="20"/>
              </w:rPr>
              <w:t>: “</w:t>
            </w:r>
            <w:r w:rsidRPr="00CB3A8C">
              <w:rPr>
                <w:rFonts w:ascii="Aptos" w:hAnsi="Aptos" w:cs="Arial"/>
                <w:i/>
                <w:iCs/>
                <w:sz w:val="20"/>
                <w:szCs w:val="20"/>
              </w:rPr>
              <w:t xml:space="preserve">Rimosavirus </w:t>
            </w:r>
            <w:r>
              <w:rPr>
                <w:rFonts w:ascii="Aptos" w:hAnsi="Aptos" w:cs="Arial"/>
                <w:i/>
                <w:iCs/>
                <w:sz w:val="20"/>
                <w:szCs w:val="20"/>
              </w:rPr>
              <w:t>zeae”, “</w:t>
            </w:r>
            <w:r w:rsidRPr="00DB1AF9">
              <w:rPr>
                <w:rFonts w:ascii="Aptos" w:hAnsi="Aptos" w:cs="Arial"/>
                <w:i/>
                <w:iCs/>
                <w:sz w:val="20"/>
                <w:szCs w:val="20"/>
              </w:rPr>
              <w:t>Rimosavirus plasmopara</w:t>
            </w:r>
            <w:r>
              <w:rPr>
                <w:rFonts w:ascii="Aptos" w:hAnsi="Aptos" w:cs="Arial"/>
                <w:i/>
                <w:iCs/>
                <w:sz w:val="20"/>
                <w:szCs w:val="20"/>
              </w:rPr>
              <w:t xml:space="preserve">e”, </w:t>
            </w:r>
            <w:r>
              <w:rPr>
                <w:rFonts w:ascii="Aptos" w:hAnsi="Aptos" w:cs="Arial"/>
                <w:sz w:val="20"/>
                <w:szCs w:val="20"/>
              </w:rPr>
              <w:t>“</w:t>
            </w:r>
            <w:r w:rsidRPr="00DB1AF9">
              <w:rPr>
                <w:rFonts w:ascii="Aptos" w:hAnsi="Aptos" w:cs="Arial"/>
                <w:i/>
                <w:iCs/>
                <w:sz w:val="20"/>
                <w:szCs w:val="20"/>
              </w:rPr>
              <w:t>Rimosavirus haemaphysalis</w:t>
            </w:r>
            <w:r>
              <w:rPr>
                <w:rFonts w:ascii="Aptos" w:hAnsi="Aptos" w:cs="Arial"/>
                <w:i/>
                <w:iCs/>
                <w:sz w:val="20"/>
                <w:szCs w:val="20"/>
              </w:rPr>
              <w:t>”</w:t>
            </w:r>
            <w:r>
              <w:rPr>
                <w:rFonts w:ascii="Aptos" w:hAnsi="Aptos" w:cs="Arial"/>
                <w:sz w:val="20"/>
                <w:szCs w:val="20"/>
              </w:rPr>
              <w:t>, “</w:t>
            </w:r>
            <w:r w:rsidRPr="002B070D">
              <w:rPr>
                <w:rFonts w:ascii="Aptos" w:hAnsi="Aptos" w:cs="Arial"/>
                <w:i/>
                <w:iCs/>
                <w:sz w:val="20"/>
                <w:szCs w:val="20"/>
              </w:rPr>
              <w:t>Rimosavirus rhipicephal</w:t>
            </w:r>
            <w:r w:rsidR="00D1674B">
              <w:rPr>
                <w:rFonts w:ascii="Aptos" w:hAnsi="Aptos" w:cs="Arial"/>
                <w:i/>
                <w:iCs/>
                <w:sz w:val="20"/>
                <w:szCs w:val="20"/>
              </w:rPr>
              <w:t>i</w:t>
            </w:r>
            <w:r>
              <w:rPr>
                <w:rFonts w:ascii="Aptos" w:hAnsi="Aptos" w:cs="Arial"/>
                <w:i/>
                <w:iCs/>
                <w:sz w:val="20"/>
                <w:szCs w:val="20"/>
              </w:rPr>
              <w:t>”,</w:t>
            </w:r>
            <w:r>
              <w:rPr>
                <w:rFonts w:ascii="Aptos" w:hAnsi="Aptos" w:cs="Arial"/>
                <w:sz w:val="20"/>
                <w:szCs w:val="20"/>
              </w:rPr>
              <w:t xml:space="preserve"> “</w:t>
            </w:r>
            <w:r w:rsidRPr="001F2BA9">
              <w:rPr>
                <w:rFonts w:ascii="Aptos" w:hAnsi="Aptos" w:cs="Arial"/>
                <w:i/>
                <w:iCs/>
                <w:sz w:val="20"/>
                <w:szCs w:val="20"/>
              </w:rPr>
              <w:t xml:space="preserve">Rimosavirus </w:t>
            </w:r>
            <w:r>
              <w:rPr>
                <w:rFonts w:ascii="Aptos" w:hAnsi="Aptos" w:cs="Arial"/>
                <w:i/>
                <w:iCs/>
                <w:sz w:val="20"/>
                <w:szCs w:val="20"/>
              </w:rPr>
              <w:t>un</w:t>
            </w:r>
            <w:r w:rsidRPr="001F2BA9">
              <w:rPr>
                <w:rFonts w:ascii="Aptos" w:hAnsi="Aptos" w:cs="Arial"/>
                <w:i/>
                <w:iCs/>
                <w:sz w:val="20"/>
                <w:szCs w:val="20"/>
              </w:rPr>
              <w:t>hubei</w:t>
            </w:r>
            <w:r>
              <w:rPr>
                <w:rFonts w:ascii="Aptos" w:hAnsi="Aptos" w:cs="Arial"/>
                <w:i/>
                <w:iCs/>
                <w:sz w:val="20"/>
                <w:szCs w:val="20"/>
              </w:rPr>
              <w:t xml:space="preserve">ense”, </w:t>
            </w:r>
            <w:r>
              <w:rPr>
                <w:rFonts w:ascii="Aptos" w:hAnsi="Aptos" w:cs="Arial"/>
                <w:sz w:val="20"/>
                <w:szCs w:val="20"/>
              </w:rPr>
              <w:t>“</w:t>
            </w:r>
            <w:r w:rsidRPr="001F2BA9">
              <w:rPr>
                <w:rFonts w:ascii="Aptos" w:hAnsi="Aptos" w:cs="Arial"/>
                <w:i/>
                <w:iCs/>
                <w:sz w:val="20"/>
                <w:szCs w:val="20"/>
              </w:rPr>
              <w:t>Rimosav</w:t>
            </w:r>
            <w:r>
              <w:rPr>
                <w:rFonts w:ascii="Aptos" w:hAnsi="Aptos" w:cs="Arial"/>
                <w:i/>
                <w:iCs/>
                <w:sz w:val="20"/>
                <w:szCs w:val="20"/>
              </w:rPr>
              <w:t>i</w:t>
            </w:r>
            <w:r w:rsidRPr="001F2BA9">
              <w:rPr>
                <w:rFonts w:ascii="Aptos" w:hAnsi="Aptos" w:cs="Arial"/>
                <w:i/>
                <w:iCs/>
                <w:sz w:val="20"/>
                <w:szCs w:val="20"/>
              </w:rPr>
              <w:t xml:space="preserve">rus </w:t>
            </w:r>
            <w:r>
              <w:rPr>
                <w:rFonts w:ascii="Aptos" w:hAnsi="Aptos" w:cs="Arial"/>
                <w:i/>
                <w:iCs/>
                <w:sz w:val="20"/>
                <w:szCs w:val="20"/>
              </w:rPr>
              <w:t>duo</w:t>
            </w:r>
            <w:r w:rsidRPr="001F2BA9">
              <w:rPr>
                <w:rFonts w:ascii="Aptos" w:hAnsi="Aptos" w:cs="Arial"/>
                <w:i/>
                <w:iCs/>
                <w:sz w:val="20"/>
                <w:szCs w:val="20"/>
              </w:rPr>
              <w:t>hubei</w:t>
            </w:r>
            <w:r>
              <w:rPr>
                <w:rFonts w:ascii="Aptos" w:hAnsi="Aptos" w:cs="Arial"/>
                <w:i/>
                <w:iCs/>
                <w:sz w:val="20"/>
                <w:szCs w:val="20"/>
              </w:rPr>
              <w:t xml:space="preserve">ense”, </w:t>
            </w:r>
            <w:r>
              <w:rPr>
                <w:rFonts w:ascii="Aptos" w:hAnsi="Aptos" w:cs="Arial"/>
                <w:sz w:val="20"/>
                <w:szCs w:val="20"/>
              </w:rPr>
              <w:t>“</w:t>
            </w:r>
            <w:r w:rsidRPr="001F2BA9">
              <w:rPr>
                <w:rFonts w:ascii="Aptos" w:hAnsi="Aptos" w:cs="Arial"/>
                <w:i/>
                <w:iCs/>
                <w:sz w:val="20"/>
                <w:szCs w:val="20"/>
              </w:rPr>
              <w:t>Rimosavirus brassica</w:t>
            </w:r>
            <w:r>
              <w:rPr>
                <w:rFonts w:ascii="Aptos" w:hAnsi="Aptos" w:cs="Arial"/>
                <w:i/>
                <w:iCs/>
                <w:sz w:val="20"/>
                <w:szCs w:val="20"/>
              </w:rPr>
              <w:t xml:space="preserve">e”, </w:t>
            </w:r>
            <w:r w:rsidRPr="001F2BA9">
              <w:rPr>
                <w:rFonts w:ascii="Aptos" w:hAnsi="Aptos" w:cs="Arial"/>
                <w:i/>
                <w:iCs/>
                <w:sz w:val="20"/>
                <w:szCs w:val="20"/>
              </w:rPr>
              <w:t>Rimosavirus zizania</w:t>
            </w:r>
            <w:r>
              <w:rPr>
                <w:rFonts w:ascii="Aptos" w:hAnsi="Aptos" w:cs="Arial"/>
                <w:i/>
                <w:iCs/>
                <w:sz w:val="20"/>
                <w:szCs w:val="20"/>
              </w:rPr>
              <w:t>e”,</w:t>
            </w:r>
            <w:r>
              <w:rPr>
                <w:rFonts w:ascii="Aptos" w:hAnsi="Aptos" w:cs="Arial"/>
                <w:sz w:val="20"/>
                <w:szCs w:val="20"/>
              </w:rPr>
              <w:t xml:space="preserve">                         “</w:t>
            </w:r>
            <w:r w:rsidRPr="001F2BA9">
              <w:rPr>
                <w:rFonts w:ascii="Aptos" w:hAnsi="Aptos" w:cs="Arial"/>
                <w:i/>
                <w:iCs/>
                <w:sz w:val="20"/>
                <w:szCs w:val="20"/>
              </w:rPr>
              <w:t>Rimosavirus sphenodon</w:t>
            </w:r>
            <w:r>
              <w:rPr>
                <w:rFonts w:ascii="Aptos" w:hAnsi="Aptos" w:cs="Arial"/>
                <w:i/>
                <w:iCs/>
                <w:sz w:val="20"/>
                <w:szCs w:val="20"/>
              </w:rPr>
              <w:t>is”</w:t>
            </w:r>
            <w:r w:rsidR="00FE76A6">
              <w:rPr>
                <w:rFonts w:ascii="Aptos" w:hAnsi="Aptos" w:cs="Arial"/>
                <w:sz w:val="20"/>
                <w:szCs w:val="20"/>
              </w:rPr>
              <w:t>.</w:t>
            </w:r>
            <w:r>
              <w:rPr>
                <w:rFonts w:ascii="Aptos" w:hAnsi="Aptos" w:cs="Arial"/>
                <w:i/>
                <w:iCs/>
                <w:sz w:val="20"/>
                <w:szCs w:val="20"/>
              </w:rPr>
              <w:t xml:space="preserve"> </w:t>
            </w:r>
          </w:p>
          <w:p w14:paraId="667A696D" w14:textId="08305F49" w:rsidR="00DB1AF9" w:rsidRDefault="00DB1AF9" w:rsidP="00DD58AA">
            <w:pPr>
              <w:rPr>
                <w:rFonts w:ascii="Aptos" w:hAnsi="Aptos" w:cs="Arial"/>
                <w:sz w:val="20"/>
                <w:szCs w:val="20"/>
              </w:rPr>
            </w:pPr>
          </w:p>
          <w:p w14:paraId="0BD1EAB0" w14:textId="77777777" w:rsidR="00FC2269" w:rsidRDefault="00FC2269" w:rsidP="00DD58AA">
            <w:pPr>
              <w:rPr>
                <w:rFonts w:ascii="Aptos" w:hAnsi="Aptos" w:cs="Arial"/>
                <w:sz w:val="20"/>
                <w:szCs w:val="20"/>
              </w:rPr>
            </w:pPr>
          </w:p>
          <w:p w14:paraId="3E37208D" w14:textId="4D24D7EC" w:rsidR="00A70F9A" w:rsidRDefault="00C85225" w:rsidP="00DD58AA">
            <w:pPr>
              <w:rPr>
                <w:rFonts w:ascii="Aptos" w:hAnsi="Aptos" w:cs="Arial"/>
                <w:sz w:val="20"/>
                <w:szCs w:val="20"/>
              </w:rPr>
            </w:pPr>
            <w:r>
              <w:rPr>
                <w:rFonts w:ascii="Aptos" w:hAnsi="Aptos" w:cs="Arial"/>
                <w:sz w:val="20"/>
                <w:szCs w:val="20"/>
              </w:rPr>
              <w:t>Acronyms, Gen</w:t>
            </w:r>
            <w:r w:rsidR="00007E79">
              <w:rPr>
                <w:rFonts w:ascii="Aptos" w:hAnsi="Aptos" w:cs="Arial"/>
                <w:sz w:val="20"/>
                <w:szCs w:val="20"/>
              </w:rPr>
              <w:t>B</w:t>
            </w:r>
            <w:r>
              <w:rPr>
                <w:rFonts w:ascii="Aptos" w:hAnsi="Aptos" w:cs="Arial"/>
                <w:sz w:val="20"/>
                <w:szCs w:val="20"/>
              </w:rPr>
              <w:t>ank accession numbers, references</w:t>
            </w:r>
            <w:r w:rsidR="00A64A3A">
              <w:rPr>
                <w:rFonts w:ascii="Aptos" w:hAnsi="Aptos" w:cs="Arial"/>
                <w:sz w:val="20"/>
                <w:szCs w:val="20"/>
              </w:rPr>
              <w:t xml:space="preserve"> and other details</w:t>
            </w:r>
            <w:r>
              <w:rPr>
                <w:rFonts w:ascii="Aptos" w:hAnsi="Aptos" w:cs="Arial"/>
                <w:sz w:val="20"/>
                <w:szCs w:val="20"/>
              </w:rPr>
              <w:t xml:space="preserve"> are provided in Table 1.   Virus names are those provided by original authors </w:t>
            </w:r>
            <w:r w:rsidR="003646B7">
              <w:rPr>
                <w:rFonts w:ascii="Aptos" w:hAnsi="Aptos" w:cs="Arial"/>
                <w:sz w:val="20"/>
                <w:szCs w:val="20"/>
              </w:rPr>
              <w:t xml:space="preserve">(Table 1) </w:t>
            </w:r>
            <w:r>
              <w:rPr>
                <w:rFonts w:ascii="Aptos" w:hAnsi="Aptos" w:cs="Arial"/>
                <w:sz w:val="20"/>
                <w:szCs w:val="20"/>
              </w:rPr>
              <w:t xml:space="preserve">with the following changes: </w:t>
            </w:r>
            <w:r w:rsidR="00A64A3A">
              <w:rPr>
                <w:rFonts w:ascii="Aptos" w:hAnsi="Aptos" w:cs="Arial"/>
                <w:sz w:val="20"/>
                <w:szCs w:val="20"/>
              </w:rPr>
              <w:t xml:space="preserve">(i) </w:t>
            </w:r>
            <w:r>
              <w:rPr>
                <w:rFonts w:ascii="Aptos" w:hAnsi="Aptos" w:cs="Arial"/>
                <w:sz w:val="20"/>
                <w:szCs w:val="20"/>
              </w:rPr>
              <w:t xml:space="preserve">tombusvirus or tombus-like virus was replaced with </w:t>
            </w:r>
            <w:r w:rsidR="00BA13F7">
              <w:rPr>
                <w:rFonts w:ascii="Aptos" w:hAnsi="Aptos" w:cs="Arial"/>
                <w:sz w:val="20"/>
                <w:szCs w:val="20"/>
              </w:rPr>
              <w:t>“</w:t>
            </w:r>
            <w:r>
              <w:rPr>
                <w:rFonts w:ascii="Aptos" w:hAnsi="Aptos" w:cs="Arial"/>
                <w:sz w:val="20"/>
                <w:szCs w:val="20"/>
              </w:rPr>
              <w:t>rimosavirus</w:t>
            </w:r>
            <w:r w:rsidR="00BA13F7">
              <w:rPr>
                <w:rFonts w:ascii="Aptos" w:hAnsi="Aptos" w:cs="Arial"/>
                <w:sz w:val="20"/>
                <w:szCs w:val="20"/>
              </w:rPr>
              <w:t>”</w:t>
            </w:r>
            <w:r>
              <w:rPr>
                <w:rFonts w:ascii="Aptos" w:hAnsi="Aptos" w:cs="Arial"/>
                <w:sz w:val="20"/>
                <w:szCs w:val="20"/>
              </w:rPr>
              <w:t xml:space="preserve">, </w:t>
            </w:r>
            <w:r w:rsidR="00A64A3A">
              <w:rPr>
                <w:rFonts w:ascii="Aptos" w:hAnsi="Aptos" w:cs="Arial"/>
                <w:sz w:val="20"/>
                <w:szCs w:val="20"/>
              </w:rPr>
              <w:t xml:space="preserve">(ii) </w:t>
            </w:r>
            <w:r w:rsidR="00697ACD">
              <w:rPr>
                <w:rFonts w:ascii="Aptos" w:hAnsi="Aptos" w:cs="Arial"/>
                <w:sz w:val="20"/>
                <w:szCs w:val="20"/>
              </w:rPr>
              <w:t>“associated</w:t>
            </w:r>
            <w:r w:rsidR="003646B7">
              <w:rPr>
                <w:rFonts w:ascii="Aptos" w:hAnsi="Aptos" w:cs="Arial"/>
                <w:sz w:val="20"/>
                <w:szCs w:val="20"/>
              </w:rPr>
              <w:t>”</w:t>
            </w:r>
            <w:r w:rsidR="00697ACD">
              <w:rPr>
                <w:rFonts w:ascii="Aptos" w:hAnsi="Aptos" w:cs="Arial"/>
                <w:sz w:val="20"/>
                <w:szCs w:val="20"/>
              </w:rPr>
              <w:t xml:space="preserve"> was added to the name if not already present, as none of the viruses are known to infect the organism with which they are associated, (iii) a</w:t>
            </w:r>
            <w:r>
              <w:rPr>
                <w:rFonts w:ascii="Aptos" w:hAnsi="Aptos" w:cs="Arial"/>
                <w:sz w:val="20"/>
                <w:szCs w:val="20"/>
              </w:rPr>
              <w:t xml:space="preserve"> number was added if not in original name in the event that another virus of same genus is identified in the same organism.  Species are named for the genus of the organism in which the</w:t>
            </w:r>
            <w:r w:rsidR="00DC0510">
              <w:rPr>
                <w:rFonts w:ascii="Aptos" w:hAnsi="Aptos" w:cs="Arial"/>
                <w:sz w:val="20"/>
                <w:szCs w:val="20"/>
              </w:rPr>
              <w:t xml:space="preserve"> virus</w:t>
            </w:r>
            <w:r>
              <w:rPr>
                <w:rFonts w:ascii="Aptos" w:hAnsi="Aptos" w:cs="Arial"/>
                <w:sz w:val="20"/>
                <w:szCs w:val="20"/>
              </w:rPr>
              <w:t xml:space="preserve"> w</w:t>
            </w:r>
            <w:r w:rsidR="00DC0510">
              <w:rPr>
                <w:rFonts w:ascii="Aptos" w:hAnsi="Aptos" w:cs="Arial"/>
                <w:sz w:val="20"/>
                <w:szCs w:val="20"/>
              </w:rPr>
              <w:t>as</w:t>
            </w:r>
            <w:r>
              <w:rPr>
                <w:rFonts w:ascii="Aptos" w:hAnsi="Aptos" w:cs="Arial"/>
                <w:sz w:val="20"/>
                <w:szCs w:val="20"/>
              </w:rPr>
              <w:t xml:space="preserve"> </w:t>
            </w:r>
            <w:r w:rsidR="00DC0510">
              <w:rPr>
                <w:rFonts w:ascii="Aptos" w:hAnsi="Aptos" w:cs="Arial"/>
                <w:sz w:val="20"/>
                <w:szCs w:val="20"/>
              </w:rPr>
              <w:t>found</w:t>
            </w:r>
            <w:r>
              <w:rPr>
                <w:rFonts w:ascii="Aptos" w:hAnsi="Aptos" w:cs="Arial"/>
                <w:sz w:val="20"/>
                <w:szCs w:val="20"/>
              </w:rPr>
              <w:t xml:space="preserve">, except for </w:t>
            </w:r>
            <w:r w:rsidR="00BA13F7">
              <w:rPr>
                <w:rFonts w:ascii="Aptos" w:hAnsi="Aptos" w:cs="Arial"/>
                <w:sz w:val="20"/>
                <w:szCs w:val="20"/>
              </w:rPr>
              <w:t>“</w:t>
            </w:r>
            <w:r w:rsidRPr="00DC0510">
              <w:rPr>
                <w:rFonts w:ascii="Aptos" w:hAnsi="Aptos" w:cs="Arial"/>
                <w:i/>
                <w:iCs/>
                <w:sz w:val="20"/>
                <w:szCs w:val="20"/>
              </w:rPr>
              <w:t xml:space="preserve">Rimosavirus </w:t>
            </w:r>
            <w:r w:rsidR="00824E6D">
              <w:rPr>
                <w:rFonts w:ascii="Aptos" w:hAnsi="Aptos" w:cs="Arial"/>
                <w:i/>
                <w:iCs/>
                <w:sz w:val="20"/>
                <w:szCs w:val="20"/>
              </w:rPr>
              <w:t>un</w:t>
            </w:r>
            <w:r w:rsidRPr="00DC0510">
              <w:rPr>
                <w:rFonts w:ascii="Aptos" w:hAnsi="Aptos" w:cs="Arial"/>
                <w:i/>
                <w:iCs/>
                <w:sz w:val="20"/>
                <w:szCs w:val="20"/>
              </w:rPr>
              <w:t>hubei</w:t>
            </w:r>
            <w:r w:rsidR="00824E6D">
              <w:rPr>
                <w:rFonts w:ascii="Aptos" w:hAnsi="Aptos" w:cs="Arial"/>
                <w:i/>
                <w:iCs/>
                <w:sz w:val="20"/>
                <w:szCs w:val="20"/>
              </w:rPr>
              <w:t>ense” and “Rimosavirus duohubeiense”</w:t>
            </w:r>
            <w:r w:rsidR="00DC0510">
              <w:rPr>
                <w:rFonts w:ascii="Aptos" w:hAnsi="Aptos" w:cs="Arial"/>
                <w:i/>
                <w:iCs/>
                <w:sz w:val="20"/>
                <w:szCs w:val="20"/>
              </w:rPr>
              <w:t>,</w:t>
            </w:r>
            <w:r w:rsidRPr="00DC0510">
              <w:rPr>
                <w:rFonts w:ascii="Aptos" w:hAnsi="Aptos" w:cs="Arial"/>
                <w:i/>
                <w:iCs/>
                <w:sz w:val="20"/>
                <w:szCs w:val="20"/>
              </w:rPr>
              <w:t xml:space="preserve"> </w:t>
            </w:r>
            <w:r>
              <w:rPr>
                <w:rFonts w:ascii="Aptos" w:hAnsi="Aptos" w:cs="Arial"/>
                <w:sz w:val="20"/>
                <w:szCs w:val="20"/>
              </w:rPr>
              <w:t xml:space="preserve">which are named for the location </w:t>
            </w:r>
            <w:r w:rsidR="00A64A3A">
              <w:rPr>
                <w:rFonts w:ascii="Aptos" w:hAnsi="Aptos" w:cs="Arial"/>
                <w:sz w:val="20"/>
                <w:szCs w:val="20"/>
              </w:rPr>
              <w:t>at which the sequence was found</w:t>
            </w:r>
            <w:r w:rsidR="00697ACD">
              <w:rPr>
                <w:rFonts w:ascii="Aptos" w:hAnsi="Aptos" w:cs="Arial"/>
                <w:sz w:val="20"/>
                <w:szCs w:val="20"/>
              </w:rPr>
              <w:t>.</w:t>
            </w:r>
            <w:r w:rsidR="00A70F9A">
              <w:rPr>
                <w:rFonts w:ascii="Aptos" w:hAnsi="Aptos" w:cs="Arial"/>
                <w:sz w:val="20"/>
                <w:szCs w:val="20"/>
              </w:rPr>
              <w:t xml:space="preserve">   </w:t>
            </w:r>
          </w:p>
          <w:p w14:paraId="6DD0C3A3" w14:textId="77777777" w:rsidR="00A70F9A" w:rsidRDefault="00A70F9A" w:rsidP="00DD58AA">
            <w:pPr>
              <w:rPr>
                <w:rFonts w:ascii="Aptos" w:hAnsi="Aptos" w:cs="Arial"/>
                <w:sz w:val="20"/>
                <w:szCs w:val="20"/>
              </w:rPr>
            </w:pPr>
          </w:p>
          <w:p w14:paraId="0509F230" w14:textId="3E2477AD" w:rsidR="00C85225" w:rsidRDefault="00FE2F10" w:rsidP="00DD58AA">
            <w:pPr>
              <w:rPr>
                <w:rFonts w:ascii="Aptos" w:hAnsi="Aptos" w:cs="Arial"/>
                <w:sz w:val="20"/>
                <w:szCs w:val="20"/>
              </w:rPr>
            </w:pPr>
            <w:r>
              <w:rPr>
                <w:rFonts w:ascii="Aptos" w:hAnsi="Aptos" w:cs="Arial"/>
                <w:sz w:val="20"/>
                <w:szCs w:val="20"/>
              </w:rPr>
              <w:t xml:space="preserve">“Rimosaviruses” are known only by their genome sequences. </w:t>
            </w:r>
            <w:r w:rsidR="00000D4F">
              <w:rPr>
                <w:rFonts w:ascii="Aptos" w:hAnsi="Aptos" w:cs="Arial"/>
                <w:sz w:val="20"/>
                <w:szCs w:val="20"/>
              </w:rPr>
              <w:t xml:space="preserve">  </w:t>
            </w:r>
            <w:r>
              <w:rPr>
                <w:rFonts w:ascii="Aptos" w:hAnsi="Aptos" w:cs="Arial"/>
                <w:sz w:val="20"/>
                <w:szCs w:val="20"/>
              </w:rPr>
              <w:t xml:space="preserve"> </w:t>
            </w:r>
            <w:r w:rsidR="00A70F9A">
              <w:rPr>
                <w:rFonts w:ascii="Aptos" w:hAnsi="Aptos" w:cs="Arial"/>
                <w:sz w:val="20"/>
                <w:szCs w:val="20"/>
              </w:rPr>
              <w:t xml:space="preserve">All nine </w:t>
            </w:r>
            <w:r w:rsidR="00000D4F">
              <w:rPr>
                <w:rFonts w:ascii="Aptos" w:hAnsi="Aptos" w:cs="Arial"/>
                <w:sz w:val="20"/>
                <w:szCs w:val="20"/>
              </w:rPr>
              <w:t>“rimosa</w:t>
            </w:r>
            <w:r w:rsidR="00A70F9A">
              <w:rPr>
                <w:rFonts w:ascii="Aptos" w:hAnsi="Aptos" w:cs="Arial"/>
                <w:sz w:val="20"/>
                <w:szCs w:val="20"/>
              </w:rPr>
              <w:t>viruses</w:t>
            </w:r>
            <w:r w:rsidR="00000D4F">
              <w:rPr>
                <w:rFonts w:ascii="Aptos" w:hAnsi="Aptos" w:cs="Arial"/>
                <w:sz w:val="20"/>
                <w:szCs w:val="20"/>
              </w:rPr>
              <w:t>”</w:t>
            </w:r>
            <w:r w:rsidR="00A70F9A">
              <w:rPr>
                <w:rFonts w:ascii="Aptos" w:hAnsi="Aptos" w:cs="Arial"/>
                <w:sz w:val="20"/>
                <w:szCs w:val="20"/>
              </w:rPr>
              <w:t xml:space="preserve"> were discovered in metagenomics projects by deep sequencing of total RNA associated with the indicated organism</w:t>
            </w:r>
            <w:r>
              <w:rPr>
                <w:rFonts w:ascii="Aptos" w:hAnsi="Aptos" w:cs="Arial"/>
                <w:sz w:val="20"/>
                <w:szCs w:val="20"/>
              </w:rPr>
              <w:t xml:space="preserve"> (references in Table 1)</w:t>
            </w:r>
            <w:r w:rsidR="00A70F9A">
              <w:rPr>
                <w:rFonts w:ascii="Aptos" w:hAnsi="Aptos" w:cs="Arial"/>
                <w:sz w:val="20"/>
                <w:szCs w:val="20"/>
              </w:rPr>
              <w:t xml:space="preserve">.  </w:t>
            </w:r>
            <w:r w:rsidR="00000D4F">
              <w:rPr>
                <w:rFonts w:ascii="Aptos" w:hAnsi="Aptos" w:cs="Arial"/>
                <w:sz w:val="20"/>
                <w:szCs w:val="20"/>
              </w:rPr>
              <w:t>Other tombusvirids infect only plants, even though many tombu</w:t>
            </w:r>
            <w:r w:rsidR="0099220A">
              <w:rPr>
                <w:rFonts w:ascii="Aptos" w:hAnsi="Aptos" w:cs="Arial"/>
                <w:sz w:val="20"/>
                <w:szCs w:val="20"/>
              </w:rPr>
              <w:t>s</w:t>
            </w:r>
            <w:r w:rsidR="00000D4F">
              <w:rPr>
                <w:rFonts w:ascii="Aptos" w:hAnsi="Aptos" w:cs="Arial"/>
                <w:sz w:val="20"/>
                <w:szCs w:val="20"/>
              </w:rPr>
              <w:t>virid sequences have been found in various animals</w:t>
            </w:r>
            <w:r w:rsidR="001C2FA7">
              <w:rPr>
                <w:rFonts w:ascii="Aptos" w:hAnsi="Aptos" w:cs="Arial"/>
                <w:sz w:val="20"/>
                <w:szCs w:val="20"/>
              </w:rPr>
              <w:t xml:space="preserve"> </w:t>
            </w:r>
            <w:r w:rsidR="000A757D">
              <w:rPr>
                <w:rFonts w:ascii="Aptos" w:hAnsi="Aptos" w:cs="Arial"/>
                <w:sz w:val="20"/>
                <w:szCs w:val="20"/>
              </w:rPr>
              <w:t>[4].</w:t>
            </w:r>
            <w:r w:rsidR="00000D4F">
              <w:rPr>
                <w:rFonts w:ascii="Aptos" w:hAnsi="Aptos" w:cs="Arial"/>
                <w:sz w:val="20"/>
                <w:szCs w:val="20"/>
              </w:rPr>
              <w:t xml:space="preserve">  Thus, it is unlikely that the “rimosaviruses” associated with </w:t>
            </w:r>
            <w:r w:rsidR="001C2FA7">
              <w:rPr>
                <w:rFonts w:ascii="Aptos" w:hAnsi="Aptos" w:cs="Arial"/>
                <w:sz w:val="20"/>
                <w:szCs w:val="20"/>
              </w:rPr>
              <w:t>invertebrates</w:t>
            </w:r>
            <w:r w:rsidR="00000D4F">
              <w:rPr>
                <w:rFonts w:ascii="Aptos" w:hAnsi="Aptos" w:cs="Arial"/>
                <w:sz w:val="20"/>
                <w:szCs w:val="20"/>
              </w:rPr>
              <w:t xml:space="preserve"> or a vertebrate infect that organism.  No virus particles, disease symptoms, or actual host species capable of supporting virus replication </w:t>
            </w:r>
            <w:r w:rsidR="00BA13F7">
              <w:rPr>
                <w:rFonts w:ascii="Aptos" w:hAnsi="Aptos" w:cs="Arial"/>
                <w:sz w:val="20"/>
                <w:szCs w:val="20"/>
              </w:rPr>
              <w:t>have</w:t>
            </w:r>
            <w:r w:rsidR="00000D4F">
              <w:rPr>
                <w:rFonts w:ascii="Aptos" w:hAnsi="Aptos" w:cs="Arial"/>
                <w:sz w:val="20"/>
                <w:szCs w:val="20"/>
              </w:rPr>
              <w:t xml:space="preserve"> been reported for any “rimosavirus”.    </w:t>
            </w:r>
          </w:p>
          <w:p w14:paraId="7F9044FC" w14:textId="77777777" w:rsidR="00C85225" w:rsidRPr="00BE4F5A" w:rsidRDefault="00C85225"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39C9D43" w14:textId="256C9643" w:rsidR="00273642" w:rsidRDefault="00F32285" w:rsidP="00DD58AA">
            <w:pPr>
              <w:rPr>
                <w:rFonts w:ascii="Aptos" w:hAnsi="Aptos" w:cs="Arial"/>
                <w:iCs/>
                <w:sz w:val="20"/>
                <w:szCs w:val="20"/>
              </w:rPr>
            </w:pPr>
            <w:r w:rsidRPr="00FC61C6">
              <w:rPr>
                <w:rFonts w:ascii="Aptos" w:hAnsi="Aptos" w:cs="Arial"/>
                <w:b/>
                <w:bCs/>
                <w:iCs/>
                <w:sz w:val="20"/>
                <w:szCs w:val="20"/>
              </w:rPr>
              <w:t>To demarcate the genus from other tombusvirid genera, we used the depth of branches in the phylogenetic tree comparing RdRp sequences</w:t>
            </w:r>
            <w:r>
              <w:rPr>
                <w:rFonts w:ascii="Aptos" w:hAnsi="Aptos" w:cs="Arial"/>
                <w:iCs/>
                <w:sz w:val="20"/>
                <w:szCs w:val="20"/>
              </w:rPr>
              <w:t xml:space="preserve"> (Fig. 2).  We note that the junction of the branch that includes all the </w:t>
            </w:r>
            <w:r w:rsidR="00BA13F7">
              <w:rPr>
                <w:rFonts w:ascii="Aptos" w:hAnsi="Aptos" w:cs="Arial"/>
                <w:iCs/>
                <w:sz w:val="20"/>
                <w:szCs w:val="20"/>
              </w:rPr>
              <w:t>“</w:t>
            </w:r>
            <w:r>
              <w:rPr>
                <w:rFonts w:ascii="Aptos" w:hAnsi="Aptos" w:cs="Arial"/>
                <w:iCs/>
                <w:sz w:val="20"/>
                <w:szCs w:val="20"/>
              </w:rPr>
              <w:t>rimosaviruses</w:t>
            </w:r>
            <w:r w:rsidR="00BA13F7">
              <w:rPr>
                <w:rFonts w:ascii="Aptos" w:hAnsi="Aptos" w:cs="Arial"/>
                <w:iCs/>
                <w:sz w:val="20"/>
                <w:szCs w:val="20"/>
              </w:rPr>
              <w:t>”</w:t>
            </w:r>
            <w:r>
              <w:rPr>
                <w:rFonts w:ascii="Aptos" w:hAnsi="Aptos" w:cs="Arial"/>
                <w:iCs/>
                <w:sz w:val="20"/>
                <w:szCs w:val="20"/>
              </w:rPr>
              <w:t xml:space="preserve"> with that of the closest non-rimosa relative (oat chlorotic stunt virus, OCSV) is deeper than many of the branches that separate </w:t>
            </w:r>
            <w:r w:rsidR="00FE0D97">
              <w:rPr>
                <w:rFonts w:ascii="Aptos" w:hAnsi="Aptos" w:cs="Arial"/>
                <w:iCs/>
                <w:sz w:val="20"/>
                <w:szCs w:val="20"/>
              </w:rPr>
              <w:t xml:space="preserve">several </w:t>
            </w:r>
            <w:r>
              <w:rPr>
                <w:rFonts w:ascii="Aptos" w:hAnsi="Aptos" w:cs="Arial"/>
                <w:iCs/>
                <w:sz w:val="20"/>
                <w:szCs w:val="20"/>
              </w:rPr>
              <w:t>other tombusvirid genera</w:t>
            </w:r>
            <w:r w:rsidR="00FE0D97">
              <w:rPr>
                <w:rFonts w:ascii="Aptos" w:hAnsi="Aptos" w:cs="Arial"/>
                <w:iCs/>
                <w:sz w:val="20"/>
                <w:szCs w:val="20"/>
              </w:rPr>
              <w:t xml:space="preserve"> from each other</w:t>
            </w:r>
            <w:r>
              <w:rPr>
                <w:rFonts w:ascii="Aptos" w:hAnsi="Aptos" w:cs="Arial"/>
                <w:iCs/>
                <w:sz w:val="20"/>
                <w:szCs w:val="20"/>
              </w:rPr>
              <w:t xml:space="preserve">, such as the </w:t>
            </w:r>
            <w:r w:rsidRPr="00F32285">
              <w:rPr>
                <w:rFonts w:ascii="Aptos" w:hAnsi="Aptos" w:cs="Arial"/>
                <w:i/>
                <w:sz w:val="20"/>
                <w:szCs w:val="20"/>
              </w:rPr>
              <w:t>Luteovirus</w:t>
            </w:r>
            <w:r>
              <w:rPr>
                <w:rFonts w:ascii="Aptos" w:hAnsi="Aptos" w:cs="Arial"/>
                <w:iCs/>
                <w:sz w:val="20"/>
                <w:szCs w:val="20"/>
              </w:rPr>
              <w:t xml:space="preserve"> and </w:t>
            </w:r>
            <w:r w:rsidRPr="00F32285">
              <w:rPr>
                <w:rFonts w:ascii="Aptos" w:hAnsi="Aptos" w:cs="Arial"/>
                <w:i/>
                <w:sz w:val="20"/>
                <w:szCs w:val="20"/>
              </w:rPr>
              <w:t>Dianthovirus</w:t>
            </w:r>
            <w:r>
              <w:rPr>
                <w:rFonts w:ascii="Aptos" w:hAnsi="Aptos" w:cs="Arial"/>
                <w:iCs/>
                <w:sz w:val="20"/>
                <w:szCs w:val="20"/>
              </w:rPr>
              <w:t xml:space="preserve"> genera, and the cluster that includes the </w:t>
            </w:r>
            <w:r w:rsidRPr="00F32285">
              <w:rPr>
                <w:rFonts w:ascii="Aptos" w:hAnsi="Aptos" w:cs="Arial"/>
                <w:i/>
                <w:sz w:val="20"/>
                <w:szCs w:val="20"/>
              </w:rPr>
              <w:t xml:space="preserve">Betacarmovirus, </w:t>
            </w:r>
            <w:r w:rsidR="008C6AD5" w:rsidRPr="008C6AD5">
              <w:rPr>
                <w:rFonts w:ascii="Aptos" w:hAnsi="Aptos" w:cs="Arial"/>
                <w:i/>
                <w:sz w:val="20"/>
                <w:szCs w:val="20"/>
              </w:rPr>
              <w:t>Tralespevirus</w:t>
            </w:r>
            <w:r w:rsidRPr="00F32285">
              <w:rPr>
                <w:rFonts w:ascii="Aptos" w:hAnsi="Aptos" w:cs="Arial"/>
                <w:i/>
                <w:sz w:val="20"/>
                <w:szCs w:val="20"/>
              </w:rPr>
              <w:t xml:space="preserve">, Alphacarmovirus </w:t>
            </w:r>
            <w:r w:rsidRPr="00F32285">
              <w:rPr>
                <w:rFonts w:ascii="Aptos" w:hAnsi="Aptos" w:cs="Arial"/>
                <w:iCs/>
                <w:sz w:val="20"/>
                <w:szCs w:val="20"/>
              </w:rPr>
              <w:t>and</w:t>
            </w:r>
            <w:r w:rsidRPr="00F32285">
              <w:rPr>
                <w:rFonts w:ascii="Aptos" w:hAnsi="Aptos" w:cs="Arial"/>
                <w:i/>
                <w:sz w:val="20"/>
                <w:szCs w:val="20"/>
              </w:rPr>
              <w:t xml:space="preserve"> Pelarspovirus</w:t>
            </w:r>
            <w:r>
              <w:rPr>
                <w:rFonts w:ascii="Aptos" w:hAnsi="Aptos" w:cs="Arial"/>
                <w:iCs/>
                <w:sz w:val="20"/>
                <w:szCs w:val="20"/>
              </w:rPr>
              <w:t xml:space="preserve"> genera.  Secondly, all </w:t>
            </w:r>
            <w:r w:rsidR="00E97DAC">
              <w:rPr>
                <w:rFonts w:ascii="Aptos" w:hAnsi="Aptos" w:cs="Arial"/>
                <w:iCs/>
                <w:sz w:val="20"/>
                <w:szCs w:val="20"/>
              </w:rPr>
              <w:lastRenderedPageBreak/>
              <w:t>“</w:t>
            </w:r>
            <w:r>
              <w:rPr>
                <w:rFonts w:ascii="Aptos" w:hAnsi="Aptos" w:cs="Arial"/>
                <w:iCs/>
                <w:sz w:val="20"/>
                <w:szCs w:val="20"/>
              </w:rPr>
              <w:t>rimosaviruses</w:t>
            </w:r>
            <w:r w:rsidR="00E97DAC">
              <w:rPr>
                <w:rFonts w:ascii="Aptos" w:hAnsi="Aptos" w:cs="Arial"/>
                <w:iCs/>
                <w:sz w:val="20"/>
                <w:szCs w:val="20"/>
              </w:rPr>
              <w:t>”</w:t>
            </w:r>
            <w:r>
              <w:rPr>
                <w:rFonts w:ascii="Aptos" w:hAnsi="Aptos" w:cs="Arial"/>
                <w:iCs/>
                <w:sz w:val="20"/>
                <w:szCs w:val="20"/>
              </w:rPr>
              <w:t xml:space="preserve"> have a similar genome organization</w:t>
            </w:r>
            <w:r w:rsidR="00A64A3A">
              <w:rPr>
                <w:rFonts w:ascii="Aptos" w:hAnsi="Aptos" w:cs="Arial"/>
                <w:iCs/>
                <w:sz w:val="20"/>
                <w:szCs w:val="20"/>
              </w:rPr>
              <w:t xml:space="preserve"> (Fig. 1)</w:t>
            </w:r>
            <w:r>
              <w:rPr>
                <w:rFonts w:ascii="Aptos" w:hAnsi="Aptos" w:cs="Arial"/>
                <w:iCs/>
                <w:sz w:val="20"/>
                <w:szCs w:val="20"/>
              </w:rPr>
              <w:t xml:space="preserve">, which </w:t>
            </w:r>
            <w:r w:rsidR="00FE0D97">
              <w:rPr>
                <w:rFonts w:ascii="Aptos" w:hAnsi="Aptos" w:cs="Arial"/>
                <w:iCs/>
                <w:sz w:val="20"/>
                <w:szCs w:val="20"/>
              </w:rPr>
              <w:t>differs</w:t>
            </w:r>
            <w:r>
              <w:rPr>
                <w:rFonts w:ascii="Aptos" w:hAnsi="Aptos" w:cs="Arial"/>
                <w:iCs/>
                <w:sz w:val="20"/>
                <w:szCs w:val="20"/>
              </w:rPr>
              <w:t xml:space="preserve"> from those of all other tombusvirids, including the closest relative OCSV.  </w:t>
            </w:r>
            <w:r w:rsidR="00F44B50">
              <w:rPr>
                <w:rFonts w:ascii="Aptos" w:hAnsi="Aptos" w:cs="Arial"/>
                <w:iCs/>
                <w:sz w:val="20"/>
                <w:szCs w:val="20"/>
              </w:rPr>
              <w:t xml:space="preserve"> </w:t>
            </w:r>
          </w:p>
          <w:p w14:paraId="3FB2D0E7" w14:textId="77777777" w:rsidR="00B0566B" w:rsidRDefault="00B0566B" w:rsidP="00DD58AA">
            <w:pPr>
              <w:rPr>
                <w:rFonts w:ascii="Aptos" w:hAnsi="Aptos" w:cs="Arial"/>
                <w:i/>
                <w:iCs/>
                <w:sz w:val="20"/>
                <w:szCs w:val="20"/>
              </w:rPr>
            </w:pPr>
          </w:p>
          <w:p w14:paraId="3BF0C734" w14:textId="51CD5EA8" w:rsidR="00B0566B" w:rsidRPr="00B0566B" w:rsidRDefault="00B0566B" w:rsidP="00DD58AA">
            <w:pPr>
              <w:rPr>
                <w:rFonts w:ascii="Aptos" w:hAnsi="Aptos" w:cs="Arial"/>
                <w:i/>
                <w:sz w:val="20"/>
                <w:szCs w:val="20"/>
              </w:rPr>
            </w:pPr>
            <w:r>
              <w:rPr>
                <w:rFonts w:ascii="Aptos" w:hAnsi="Aptos" w:cs="Arial"/>
                <w:sz w:val="20"/>
                <w:szCs w:val="20"/>
              </w:rPr>
              <w:t>No species demarcation</w:t>
            </w:r>
            <w:r w:rsidR="00E7693C">
              <w:rPr>
                <w:rFonts w:ascii="Aptos" w:hAnsi="Aptos" w:cs="Arial"/>
                <w:sz w:val="20"/>
                <w:szCs w:val="20"/>
              </w:rPr>
              <w:t xml:space="preserve"> criteria</w:t>
            </w:r>
            <w:r>
              <w:rPr>
                <w:rFonts w:ascii="Aptos" w:hAnsi="Aptos" w:cs="Arial"/>
                <w:sz w:val="20"/>
                <w:szCs w:val="20"/>
              </w:rPr>
              <w:t xml:space="preserve"> exist for this genus, but if we require that</w:t>
            </w:r>
            <w:r w:rsidR="00841E61" w:rsidRPr="00841E61">
              <w:rPr>
                <w:rFonts w:ascii="Aptos" w:hAnsi="Aptos" w:cs="Arial"/>
                <w:b/>
                <w:bCs/>
                <w:sz w:val="20"/>
                <w:szCs w:val="20"/>
              </w:rPr>
              <w:t xml:space="preserve"> the amino acid sequence of</w:t>
            </w:r>
            <w:r w:rsidRPr="00841E61">
              <w:rPr>
                <w:rFonts w:ascii="Aptos" w:hAnsi="Aptos" w:cs="Arial"/>
                <w:b/>
                <w:bCs/>
                <w:sz w:val="20"/>
                <w:szCs w:val="20"/>
              </w:rPr>
              <w:t xml:space="preserve"> a</w:t>
            </w:r>
            <w:r w:rsidRPr="00E97DAC">
              <w:rPr>
                <w:rFonts w:ascii="Aptos" w:hAnsi="Aptos" w:cs="Arial"/>
                <w:b/>
                <w:bCs/>
                <w:sz w:val="20"/>
                <w:szCs w:val="20"/>
              </w:rPr>
              <w:t>t least one protein differs by more than 2</w:t>
            </w:r>
            <w:r w:rsidR="008F1C9D" w:rsidRPr="00E97DAC">
              <w:rPr>
                <w:rFonts w:ascii="Aptos" w:hAnsi="Aptos" w:cs="Arial"/>
                <w:b/>
                <w:bCs/>
                <w:sz w:val="20"/>
                <w:szCs w:val="20"/>
              </w:rPr>
              <w:t>0</w:t>
            </w:r>
            <w:r w:rsidRPr="00E97DAC">
              <w:rPr>
                <w:rFonts w:ascii="Aptos" w:hAnsi="Aptos" w:cs="Arial"/>
                <w:b/>
                <w:bCs/>
                <w:sz w:val="20"/>
                <w:szCs w:val="20"/>
              </w:rPr>
              <w:t>%</w:t>
            </w:r>
            <w:r>
              <w:rPr>
                <w:rFonts w:ascii="Aptos" w:hAnsi="Aptos" w:cs="Arial"/>
                <w:sz w:val="20"/>
                <w:szCs w:val="20"/>
              </w:rPr>
              <w:t xml:space="preserve"> from</w:t>
            </w:r>
            <w:r w:rsidR="008F1C9D">
              <w:rPr>
                <w:rFonts w:ascii="Aptos" w:hAnsi="Aptos" w:cs="Arial"/>
                <w:sz w:val="20"/>
                <w:szCs w:val="20"/>
              </w:rPr>
              <w:t xml:space="preserve"> the homolog in</w:t>
            </w:r>
            <w:r>
              <w:rPr>
                <w:rFonts w:ascii="Aptos" w:hAnsi="Aptos" w:cs="Arial"/>
                <w:sz w:val="20"/>
                <w:szCs w:val="20"/>
              </w:rPr>
              <w:t xml:space="preserve"> its nearest relative as the cutoff to qualify as a distinc</w:t>
            </w:r>
            <w:r w:rsidR="003F26B8">
              <w:rPr>
                <w:rFonts w:ascii="Aptos" w:hAnsi="Aptos" w:cs="Arial"/>
                <w:sz w:val="20"/>
                <w:szCs w:val="20"/>
              </w:rPr>
              <w:t>t</w:t>
            </w:r>
            <w:r>
              <w:rPr>
                <w:rFonts w:ascii="Aptos" w:hAnsi="Aptos" w:cs="Arial"/>
                <w:sz w:val="20"/>
                <w:szCs w:val="20"/>
              </w:rPr>
              <w:t xml:space="preserve"> species, then all nine proposed species fit this criterion </w:t>
            </w:r>
            <w:r w:rsidR="00841E61">
              <w:rPr>
                <w:rFonts w:ascii="Aptos" w:hAnsi="Aptos" w:cs="Arial"/>
                <w:sz w:val="20"/>
                <w:szCs w:val="20"/>
              </w:rPr>
              <w:t>(</w:t>
            </w:r>
            <w:r w:rsidR="00E7693C">
              <w:rPr>
                <w:rFonts w:ascii="Aptos" w:hAnsi="Aptos" w:cs="Arial"/>
                <w:sz w:val="20"/>
                <w:szCs w:val="20"/>
              </w:rPr>
              <w:t>g</w:t>
            </w:r>
            <w:r w:rsidR="00841E61">
              <w:rPr>
                <w:rFonts w:ascii="Aptos" w:hAnsi="Aptos" w:cs="Arial"/>
                <w:sz w:val="20"/>
                <w:szCs w:val="20"/>
              </w:rPr>
              <w:t xml:space="preserve">enus </w:t>
            </w:r>
            <w:r w:rsidR="00841E61" w:rsidRPr="008F1C9D">
              <w:rPr>
                <w:rFonts w:ascii="Aptos" w:hAnsi="Aptos" w:cs="Arial"/>
                <w:i/>
                <w:iCs/>
                <w:sz w:val="20"/>
                <w:szCs w:val="20"/>
              </w:rPr>
              <w:t>Luteovirus</w:t>
            </w:r>
            <w:r w:rsidR="00841E61">
              <w:rPr>
                <w:rFonts w:ascii="Aptos" w:hAnsi="Aptos" w:cs="Arial"/>
                <w:sz w:val="20"/>
                <w:szCs w:val="20"/>
              </w:rPr>
              <w:t xml:space="preserve"> requires only &gt;10% difference.)  </w:t>
            </w:r>
            <w:r>
              <w:rPr>
                <w:rFonts w:ascii="Aptos" w:hAnsi="Aptos" w:cs="Arial"/>
                <w:sz w:val="20"/>
                <w:szCs w:val="20"/>
              </w:rPr>
              <w:t xml:space="preserve">As shown in Table 2, </w:t>
            </w:r>
            <w:r w:rsidR="003F26B8">
              <w:rPr>
                <w:rFonts w:ascii="Aptos" w:hAnsi="Aptos" w:cs="Arial"/>
                <w:sz w:val="20"/>
                <w:szCs w:val="20"/>
              </w:rPr>
              <w:t xml:space="preserve">the highest amino acid identity between the CP sequences of any of the </w:t>
            </w:r>
            <w:r w:rsidR="00841E61">
              <w:rPr>
                <w:rFonts w:ascii="Aptos" w:hAnsi="Aptos" w:cs="Arial"/>
                <w:sz w:val="20"/>
                <w:szCs w:val="20"/>
              </w:rPr>
              <w:t>“</w:t>
            </w:r>
            <w:r w:rsidR="003F26B8">
              <w:rPr>
                <w:rFonts w:ascii="Aptos" w:hAnsi="Aptos" w:cs="Arial"/>
                <w:sz w:val="20"/>
                <w:szCs w:val="20"/>
              </w:rPr>
              <w:t>rimosaviruses</w:t>
            </w:r>
            <w:r w:rsidR="00841E61">
              <w:rPr>
                <w:rFonts w:ascii="Aptos" w:hAnsi="Aptos" w:cs="Arial"/>
                <w:sz w:val="20"/>
                <w:szCs w:val="20"/>
              </w:rPr>
              <w:t>”</w:t>
            </w:r>
            <w:r w:rsidR="003F26B8">
              <w:rPr>
                <w:rFonts w:ascii="Aptos" w:hAnsi="Aptos" w:cs="Arial"/>
                <w:sz w:val="20"/>
                <w:szCs w:val="20"/>
              </w:rPr>
              <w:t xml:space="preserve"> is 71.1% between MaRV1 and PVLaRV1.   Interestingly, the RdRps of BCaRV1 and ZLaRV1 differ by only four amino acids (99.34% identity, see Fig. 2), yet their CPs share only 41.6% identity, justifying their classification as separate species.  </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4017649D" w14:textId="55900356" w:rsidR="00F179D5" w:rsidRDefault="00C1782A" w:rsidP="00DD58AA">
            <w:pPr>
              <w:rPr>
                <w:rFonts w:ascii="Aptos" w:hAnsi="Aptos" w:cs="Arial"/>
                <w:iCs/>
                <w:sz w:val="20"/>
                <w:szCs w:val="20"/>
              </w:rPr>
            </w:pPr>
            <w:r>
              <w:rPr>
                <w:rFonts w:ascii="Aptos" w:hAnsi="Aptos" w:cs="Arial"/>
                <w:iCs/>
                <w:sz w:val="20"/>
                <w:szCs w:val="20"/>
              </w:rPr>
              <w:t xml:space="preserve">Genus </w:t>
            </w:r>
            <w:r w:rsidR="005C7629">
              <w:rPr>
                <w:rFonts w:ascii="Aptos" w:hAnsi="Aptos" w:cs="Arial"/>
                <w:iCs/>
                <w:sz w:val="20"/>
                <w:szCs w:val="20"/>
              </w:rPr>
              <w:t>“</w:t>
            </w:r>
            <w:r w:rsidR="00841E61">
              <w:rPr>
                <w:rFonts w:ascii="Aptos" w:hAnsi="Aptos" w:cs="Arial"/>
                <w:iCs/>
                <w:sz w:val="20"/>
                <w:szCs w:val="20"/>
              </w:rPr>
              <w:t>R</w:t>
            </w:r>
            <w:r>
              <w:rPr>
                <w:rFonts w:ascii="Aptos" w:hAnsi="Aptos" w:cs="Arial"/>
                <w:iCs/>
                <w:sz w:val="20"/>
                <w:szCs w:val="20"/>
              </w:rPr>
              <w:t>imosavirus</w:t>
            </w:r>
            <w:r w:rsidR="005C7629">
              <w:rPr>
                <w:rFonts w:ascii="Aptos" w:hAnsi="Aptos" w:cs="Arial"/>
                <w:iCs/>
                <w:sz w:val="20"/>
                <w:szCs w:val="20"/>
              </w:rPr>
              <w:t>”</w:t>
            </w:r>
            <w:r>
              <w:rPr>
                <w:rFonts w:ascii="Aptos" w:hAnsi="Aptos" w:cs="Arial"/>
                <w:iCs/>
                <w:sz w:val="20"/>
                <w:szCs w:val="20"/>
              </w:rPr>
              <w:t xml:space="preserve"> belongs in </w:t>
            </w:r>
            <w:r w:rsidRPr="002919A8">
              <w:rPr>
                <w:rFonts w:ascii="Aptos" w:hAnsi="Aptos" w:cs="Arial"/>
                <w:i/>
                <w:sz w:val="20"/>
                <w:szCs w:val="20"/>
              </w:rPr>
              <w:t>Tombusviridae</w:t>
            </w:r>
            <w:r>
              <w:rPr>
                <w:rFonts w:ascii="Aptos" w:hAnsi="Aptos" w:cs="Arial"/>
                <w:iCs/>
                <w:sz w:val="20"/>
                <w:szCs w:val="20"/>
              </w:rPr>
              <w:t>, based on (i) similar RdRp sequence (Fig. 2), (ii) predicted translation of ORF</w:t>
            </w:r>
            <w:r w:rsidR="00F75D23">
              <w:rPr>
                <w:rFonts w:ascii="Aptos" w:hAnsi="Aptos" w:cs="Arial"/>
                <w:iCs/>
                <w:sz w:val="20"/>
                <w:szCs w:val="20"/>
              </w:rPr>
              <w:t>s</w:t>
            </w:r>
            <w:r>
              <w:rPr>
                <w:rFonts w:ascii="Aptos" w:hAnsi="Aptos" w:cs="Arial"/>
                <w:iCs/>
                <w:sz w:val="20"/>
                <w:szCs w:val="20"/>
              </w:rPr>
              <w:t xml:space="preserve">1-2 via in-frame stop codon readthrough, mediated by tombusvirid-like long-distance base pairing between RNA structures adjacent to the stop codon and in the 3’ UTR </w:t>
            </w:r>
            <w:r w:rsidR="00F204D2">
              <w:rPr>
                <w:rFonts w:ascii="Aptos" w:hAnsi="Aptos" w:cs="Arial"/>
                <w:iCs/>
                <w:sz w:val="20"/>
                <w:szCs w:val="20"/>
              </w:rPr>
              <w:t>[5, 6]</w:t>
            </w:r>
            <w:r w:rsidR="00C43424">
              <w:rPr>
                <w:rFonts w:ascii="Aptos" w:hAnsi="Aptos" w:cs="Arial"/>
                <w:iCs/>
                <w:sz w:val="20"/>
                <w:szCs w:val="20"/>
              </w:rPr>
              <w:t xml:space="preserve">.  This applies to tombusvirids in the </w:t>
            </w:r>
            <w:r w:rsidR="00C43424" w:rsidRPr="00C43424">
              <w:rPr>
                <w:rFonts w:ascii="Aptos" w:hAnsi="Aptos" w:cs="Arial"/>
                <w:i/>
                <w:sz w:val="20"/>
                <w:szCs w:val="20"/>
              </w:rPr>
              <w:t>Procedovirinae</w:t>
            </w:r>
            <w:r w:rsidR="00C43424">
              <w:rPr>
                <w:rFonts w:ascii="Aptos" w:hAnsi="Aptos" w:cs="Arial"/>
                <w:iCs/>
                <w:sz w:val="20"/>
                <w:szCs w:val="20"/>
              </w:rPr>
              <w:t xml:space="preserve"> subfamily.</w:t>
            </w:r>
            <w:r>
              <w:rPr>
                <w:rFonts w:ascii="Aptos" w:hAnsi="Aptos" w:cs="Arial"/>
                <w:iCs/>
                <w:sz w:val="20"/>
                <w:szCs w:val="20"/>
              </w:rPr>
              <w:t xml:space="preserve"> (iii) </w:t>
            </w:r>
            <w:r w:rsidR="00C43424">
              <w:rPr>
                <w:rFonts w:ascii="Aptos" w:hAnsi="Aptos" w:cs="Arial"/>
                <w:iCs/>
                <w:sz w:val="20"/>
                <w:szCs w:val="20"/>
              </w:rPr>
              <w:t>A</w:t>
            </w:r>
            <w:r>
              <w:rPr>
                <w:rFonts w:ascii="Aptos" w:hAnsi="Aptos" w:cs="Arial"/>
                <w:iCs/>
                <w:sz w:val="20"/>
                <w:szCs w:val="20"/>
              </w:rPr>
              <w:t>n intergenic region following ORF2 that is followed by other ORFs including one predicted to encode CP</w:t>
            </w:r>
            <w:r w:rsidR="00FC61C6">
              <w:rPr>
                <w:rFonts w:ascii="Aptos" w:hAnsi="Aptos" w:cs="Arial"/>
                <w:iCs/>
                <w:sz w:val="20"/>
                <w:szCs w:val="20"/>
              </w:rPr>
              <w:t xml:space="preserve"> (ORF3)</w:t>
            </w:r>
            <w:r>
              <w:rPr>
                <w:rFonts w:ascii="Aptos" w:hAnsi="Aptos" w:cs="Arial"/>
                <w:iCs/>
                <w:sz w:val="20"/>
                <w:szCs w:val="20"/>
              </w:rPr>
              <w:t xml:space="preserve">. </w:t>
            </w:r>
          </w:p>
          <w:p w14:paraId="12CDD06B" w14:textId="77777777" w:rsidR="00F179D5" w:rsidRDefault="00F179D5" w:rsidP="00DD58AA">
            <w:pPr>
              <w:rPr>
                <w:rFonts w:ascii="Aptos" w:hAnsi="Aptos" w:cs="Arial"/>
                <w:iCs/>
                <w:sz w:val="20"/>
                <w:szCs w:val="20"/>
              </w:rPr>
            </w:pPr>
          </w:p>
          <w:p w14:paraId="79F0111D" w14:textId="0650324F" w:rsidR="00A77B8E" w:rsidRDefault="005C7629" w:rsidP="00DD58AA">
            <w:pPr>
              <w:rPr>
                <w:rFonts w:ascii="Aptos" w:hAnsi="Aptos" w:cs="Arial"/>
                <w:sz w:val="20"/>
                <w:szCs w:val="20"/>
              </w:rPr>
            </w:pPr>
            <w:r>
              <w:rPr>
                <w:rFonts w:ascii="Aptos" w:hAnsi="Aptos" w:cs="Arial"/>
                <w:iCs/>
                <w:sz w:val="20"/>
                <w:szCs w:val="20"/>
              </w:rPr>
              <w:t>The virus</w:t>
            </w:r>
            <w:r w:rsidR="00F204D2">
              <w:rPr>
                <w:rFonts w:ascii="Aptos" w:hAnsi="Aptos" w:cs="Arial"/>
                <w:iCs/>
                <w:sz w:val="20"/>
                <w:szCs w:val="20"/>
              </w:rPr>
              <w:t xml:space="preserve"> species</w:t>
            </w:r>
            <w:r>
              <w:rPr>
                <w:rFonts w:ascii="Aptos" w:hAnsi="Aptos" w:cs="Arial"/>
                <w:iCs/>
                <w:sz w:val="20"/>
                <w:szCs w:val="20"/>
              </w:rPr>
              <w:t xml:space="preserve"> in </w:t>
            </w:r>
            <w:r w:rsidR="00F44B50">
              <w:rPr>
                <w:rFonts w:ascii="Aptos" w:hAnsi="Aptos" w:cs="Arial"/>
                <w:iCs/>
                <w:sz w:val="20"/>
                <w:szCs w:val="20"/>
              </w:rPr>
              <w:t xml:space="preserve">genus </w:t>
            </w:r>
            <w:r w:rsidR="00A8151B">
              <w:rPr>
                <w:rFonts w:ascii="Aptos" w:hAnsi="Aptos" w:cs="Arial"/>
                <w:iCs/>
                <w:sz w:val="20"/>
                <w:szCs w:val="20"/>
              </w:rPr>
              <w:t>“</w:t>
            </w:r>
            <w:r w:rsidR="00F44B50" w:rsidRPr="00F44B50">
              <w:rPr>
                <w:rFonts w:ascii="Aptos" w:hAnsi="Aptos" w:cs="Arial"/>
                <w:i/>
                <w:sz w:val="20"/>
                <w:szCs w:val="20"/>
              </w:rPr>
              <w:t>Rimosavirus</w:t>
            </w:r>
            <w:r w:rsidR="00542CF7">
              <w:rPr>
                <w:rFonts w:ascii="Aptos" w:hAnsi="Aptos" w:cs="Arial"/>
                <w:i/>
                <w:sz w:val="20"/>
                <w:szCs w:val="20"/>
              </w:rPr>
              <w:t xml:space="preserve">” </w:t>
            </w:r>
            <w:r w:rsidRPr="005C7629">
              <w:rPr>
                <w:rFonts w:ascii="Aptos" w:hAnsi="Aptos" w:cs="Arial"/>
                <w:iCs/>
                <w:sz w:val="20"/>
                <w:szCs w:val="20"/>
              </w:rPr>
              <w:t>differ from those in other genera as follows.</w:t>
            </w:r>
            <w:r>
              <w:rPr>
                <w:rFonts w:ascii="Aptos" w:hAnsi="Aptos" w:cs="Arial"/>
                <w:i/>
                <w:sz w:val="20"/>
                <w:szCs w:val="20"/>
              </w:rPr>
              <w:t xml:space="preserve"> </w:t>
            </w:r>
            <w:r w:rsidRPr="00F179D5">
              <w:rPr>
                <w:rFonts w:ascii="Aptos" w:hAnsi="Aptos" w:cs="Arial"/>
                <w:iCs/>
                <w:sz w:val="20"/>
                <w:szCs w:val="20"/>
              </w:rPr>
              <w:t xml:space="preserve">(i) </w:t>
            </w:r>
            <w:r w:rsidR="00F179D5">
              <w:rPr>
                <w:rFonts w:ascii="Aptos" w:hAnsi="Aptos" w:cs="Arial"/>
                <w:iCs/>
                <w:sz w:val="20"/>
                <w:szCs w:val="20"/>
              </w:rPr>
              <w:t xml:space="preserve">The RdRp sequences </w:t>
            </w:r>
            <w:r w:rsidR="00F179D5">
              <w:rPr>
                <w:rFonts w:ascii="Aptos" w:hAnsi="Aptos" w:cs="Arial"/>
                <w:sz w:val="20"/>
                <w:szCs w:val="20"/>
              </w:rPr>
              <w:t>diverge from those of other genera by as much as the RdRps in different established genera diverge from each other</w:t>
            </w:r>
            <w:r w:rsidR="00841E61">
              <w:rPr>
                <w:rFonts w:ascii="Aptos" w:hAnsi="Aptos" w:cs="Arial"/>
                <w:sz w:val="20"/>
                <w:szCs w:val="20"/>
              </w:rPr>
              <w:t xml:space="preserve"> (Fig. 2)</w:t>
            </w:r>
            <w:r w:rsidR="00F179D5">
              <w:rPr>
                <w:rFonts w:ascii="Aptos" w:hAnsi="Aptos" w:cs="Arial"/>
                <w:sz w:val="20"/>
                <w:szCs w:val="20"/>
              </w:rPr>
              <w:t xml:space="preserve">.  (ii) </w:t>
            </w:r>
            <w:r w:rsidRPr="005C7629">
              <w:rPr>
                <w:rFonts w:ascii="Aptos" w:hAnsi="Aptos" w:cs="Arial"/>
                <w:iCs/>
                <w:sz w:val="20"/>
                <w:szCs w:val="20"/>
              </w:rPr>
              <w:t xml:space="preserve">The genome </w:t>
            </w:r>
            <w:r w:rsidR="00841E61">
              <w:rPr>
                <w:rFonts w:ascii="Aptos" w:hAnsi="Aptos" w:cs="Arial"/>
                <w:iCs/>
                <w:sz w:val="20"/>
                <w:szCs w:val="20"/>
              </w:rPr>
              <w:t>has both</w:t>
            </w:r>
            <w:r w:rsidR="00F44B50">
              <w:rPr>
                <w:rFonts w:ascii="Aptos" w:hAnsi="Aptos" w:cs="Arial"/>
                <w:iCs/>
                <w:sz w:val="20"/>
                <w:szCs w:val="20"/>
              </w:rPr>
              <w:t xml:space="preserve"> in-frame readthrough </w:t>
            </w:r>
            <w:r w:rsidR="00841E61">
              <w:rPr>
                <w:rFonts w:ascii="Aptos" w:hAnsi="Aptos" w:cs="Arial"/>
                <w:iCs/>
                <w:sz w:val="20"/>
                <w:szCs w:val="20"/>
              </w:rPr>
              <w:t xml:space="preserve">for </w:t>
            </w:r>
            <w:r w:rsidR="00F44B50">
              <w:rPr>
                <w:rFonts w:ascii="Aptos" w:hAnsi="Aptos" w:cs="Arial"/>
                <w:iCs/>
                <w:sz w:val="20"/>
                <w:szCs w:val="20"/>
              </w:rPr>
              <w:t>translation of the RdRp</w:t>
            </w:r>
            <w:r w:rsidR="00841E61">
              <w:rPr>
                <w:rFonts w:ascii="Aptos" w:hAnsi="Aptos" w:cs="Arial"/>
                <w:iCs/>
                <w:sz w:val="20"/>
                <w:szCs w:val="20"/>
              </w:rPr>
              <w:t>,</w:t>
            </w:r>
            <w:r w:rsidR="00F44B50">
              <w:rPr>
                <w:rFonts w:ascii="Aptos" w:hAnsi="Aptos" w:cs="Arial"/>
                <w:iCs/>
                <w:sz w:val="20"/>
                <w:szCs w:val="20"/>
              </w:rPr>
              <w:t xml:space="preserve"> and a readthrough domain of the coat protein ORF.  The only other genus with a CP readthrough domain is </w:t>
            </w:r>
            <w:r w:rsidR="00F44B50" w:rsidRPr="005C7629">
              <w:rPr>
                <w:rFonts w:ascii="Aptos" w:hAnsi="Aptos" w:cs="Arial"/>
                <w:i/>
                <w:sz w:val="20"/>
                <w:szCs w:val="20"/>
              </w:rPr>
              <w:t>Luteovirus</w:t>
            </w:r>
            <w:r w:rsidR="00F44B50">
              <w:rPr>
                <w:rFonts w:ascii="Aptos" w:hAnsi="Aptos" w:cs="Arial"/>
                <w:iCs/>
                <w:sz w:val="20"/>
                <w:szCs w:val="20"/>
              </w:rPr>
              <w:t xml:space="preserve">, and in those viruses the RdRp is translated via -1 ribosomal frameshifting.  </w:t>
            </w:r>
            <w:r>
              <w:rPr>
                <w:rFonts w:ascii="Aptos" w:hAnsi="Aptos" w:cs="Arial"/>
                <w:iCs/>
                <w:sz w:val="20"/>
                <w:szCs w:val="20"/>
              </w:rPr>
              <w:t>(ii</w:t>
            </w:r>
            <w:r w:rsidR="00F179D5">
              <w:rPr>
                <w:rFonts w:ascii="Aptos" w:hAnsi="Aptos" w:cs="Arial"/>
                <w:iCs/>
                <w:sz w:val="20"/>
                <w:szCs w:val="20"/>
              </w:rPr>
              <w:t>i</w:t>
            </w:r>
            <w:r>
              <w:rPr>
                <w:rFonts w:ascii="Aptos" w:hAnsi="Aptos" w:cs="Arial"/>
                <w:iCs/>
                <w:sz w:val="20"/>
                <w:szCs w:val="20"/>
              </w:rPr>
              <w:t xml:space="preserve">) </w:t>
            </w:r>
            <w:r w:rsidR="00F44B50">
              <w:rPr>
                <w:rFonts w:ascii="Aptos" w:hAnsi="Aptos" w:cs="Arial"/>
                <w:iCs/>
                <w:sz w:val="20"/>
                <w:szCs w:val="20"/>
              </w:rPr>
              <w:t xml:space="preserve">Only </w:t>
            </w:r>
            <w:r w:rsidR="00F75D23">
              <w:rPr>
                <w:rFonts w:ascii="Aptos" w:hAnsi="Aptos" w:cs="Arial"/>
                <w:iCs/>
                <w:sz w:val="20"/>
                <w:szCs w:val="20"/>
              </w:rPr>
              <w:t xml:space="preserve">genomes in </w:t>
            </w:r>
            <w:r w:rsidR="00F44B50">
              <w:rPr>
                <w:rFonts w:ascii="Aptos" w:hAnsi="Aptos" w:cs="Arial"/>
                <w:iCs/>
                <w:sz w:val="20"/>
                <w:szCs w:val="20"/>
              </w:rPr>
              <w:t xml:space="preserve">genus </w:t>
            </w:r>
            <w:r w:rsidR="00A8151B">
              <w:rPr>
                <w:rFonts w:ascii="Aptos" w:hAnsi="Aptos" w:cs="Arial"/>
                <w:iCs/>
                <w:sz w:val="20"/>
                <w:szCs w:val="20"/>
              </w:rPr>
              <w:t>“</w:t>
            </w:r>
            <w:r w:rsidR="00F44B50" w:rsidRPr="00A8151B">
              <w:rPr>
                <w:rFonts w:ascii="Aptos" w:hAnsi="Aptos" w:cs="Arial"/>
                <w:i/>
                <w:sz w:val="20"/>
                <w:szCs w:val="20"/>
              </w:rPr>
              <w:t>Rimosavirus</w:t>
            </w:r>
            <w:r w:rsidR="00A8151B">
              <w:rPr>
                <w:rFonts w:ascii="Aptos" w:hAnsi="Aptos" w:cs="Arial"/>
                <w:i/>
                <w:sz w:val="20"/>
                <w:szCs w:val="20"/>
              </w:rPr>
              <w:t>”</w:t>
            </w:r>
            <w:r w:rsidR="00F44B50">
              <w:rPr>
                <w:rFonts w:ascii="Aptos" w:hAnsi="Aptos" w:cs="Arial"/>
                <w:iCs/>
                <w:sz w:val="20"/>
                <w:szCs w:val="20"/>
              </w:rPr>
              <w:t xml:space="preserve"> ha</w:t>
            </w:r>
            <w:r w:rsidR="00F75D23">
              <w:rPr>
                <w:rFonts w:ascii="Aptos" w:hAnsi="Aptos" w:cs="Arial"/>
                <w:iCs/>
                <w:sz w:val="20"/>
                <w:szCs w:val="20"/>
              </w:rPr>
              <w:t>ve</w:t>
            </w:r>
            <w:r w:rsidR="00F44B50">
              <w:rPr>
                <w:rFonts w:ascii="Aptos" w:hAnsi="Aptos" w:cs="Arial"/>
                <w:iCs/>
                <w:sz w:val="20"/>
                <w:szCs w:val="20"/>
              </w:rPr>
              <w:t xml:space="preserve"> a 5’ end of &gt;400 nt that contains numerous AUG triplets </w:t>
            </w:r>
            <w:r w:rsidR="00A8151B">
              <w:rPr>
                <w:rFonts w:ascii="Aptos" w:hAnsi="Aptos" w:cs="Arial"/>
                <w:iCs/>
                <w:sz w:val="20"/>
                <w:szCs w:val="20"/>
              </w:rPr>
              <w:t xml:space="preserve">(unlikely to be translated) </w:t>
            </w:r>
            <w:r w:rsidR="00F44B50">
              <w:rPr>
                <w:rFonts w:ascii="Aptos" w:hAnsi="Aptos" w:cs="Arial"/>
                <w:iCs/>
                <w:sz w:val="20"/>
                <w:szCs w:val="20"/>
              </w:rPr>
              <w:t xml:space="preserve">upstream of ORF1.  </w:t>
            </w:r>
            <w:r>
              <w:rPr>
                <w:rFonts w:ascii="Aptos" w:hAnsi="Aptos" w:cs="Arial"/>
                <w:iCs/>
                <w:sz w:val="20"/>
                <w:szCs w:val="20"/>
              </w:rPr>
              <w:t>(i</w:t>
            </w:r>
            <w:r w:rsidR="00C43424">
              <w:rPr>
                <w:rFonts w:ascii="Aptos" w:hAnsi="Aptos" w:cs="Arial"/>
                <w:iCs/>
                <w:sz w:val="20"/>
                <w:szCs w:val="20"/>
              </w:rPr>
              <w:t>v</w:t>
            </w:r>
            <w:r>
              <w:rPr>
                <w:rFonts w:ascii="Aptos" w:hAnsi="Aptos" w:cs="Arial"/>
                <w:iCs/>
                <w:sz w:val="20"/>
                <w:szCs w:val="20"/>
              </w:rPr>
              <w:t xml:space="preserve">) </w:t>
            </w:r>
            <w:r w:rsidR="00F44B50">
              <w:rPr>
                <w:rFonts w:ascii="Aptos" w:hAnsi="Aptos" w:cs="Arial"/>
                <w:iCs/>
                <w:sz w:val="20"/>
                <w:szCs w:val="20"/>
              </w:rPr>
              <w:t xml:space="preserve">Only genus </w:t>
            </w:r>
            <w:r w:rsidR="00542CF7">
              <w:rPr>
                <w:rFonts w:ascii="Aptos" w:hAnsi="Aptos" w:cs="Arial"/>
                <w:iCs/>
                <w:sz w:val="20"/>
                <w:szCs w:val="20"/>
              </w:rPr>
              <w:t>“</w:t>
            </w:r>
            <w:r w:rsidR="00BD1282" w:rsidRPr="00BD1282">
              <w:rPr>
                <w:rFonts w:ascii="Aptos" w:hAnsi="Aptos" w:cs="Arial"/>
                <w:i/>
                <w:sz w:val="20"/>
                <w:szCs w:val="20"/>
              </w:rPr>
              <w:t>R</w:t>
            </w:r>
            <w:r w:rsidR="00F44B50" w:rsidRPr="00BD1282">
              <w:rPr>
                <w:rFonts w:ascii="Aptos" w:hAnsi="Aptos" w:cs="Arial"/>
                <w:i/>
                <w:sz w:val="20"/>
                <w:szCs w:val="20"/>
              </w:rPr>
              <w:t>imosavirus</w:t>
            </w:r>
            <w:r w:rsidR="00542CF7">
              <w:rPr>
                <w:rFonts w:ascii="Aptos" w:hAnsi="Aptos" w:cs="Arial"/>
                <w:i/>
                <w:sz w:val="20"/>
                <w:szCs w:val="20"/>
              </w:rPr>
              <w:t>”</w:t>
            </w:r>
            <w:r w:rsidR="00F44B50">
              <w:rPr>
                <w:rFonts w:ascii="Aptos" w:hAnsi="Aptos" w:cs="Arial"/>
                <w:iCs/>
                <w:sz w:val="20"/>
                <w:szCs w:val="20"/>
              </w:rPr>
              <w:t xml:space="preserve"> harbors an ORF (ORF4) that overlaps with the CP ORF (ORF3)</w:t>
            </w:r>
            <w:r w:rsidR="00BD1282">
              <w:rPr>
                <w:rFonts w:ascii="Aptos" w:hAnsi="Aptos" w:cs="Arial"/>
                <w:iCs/>
                <w:sz w:val="20"/>
                <w:szCs w:val="20"/>
              </w:rPr>
              <w:t xml:space="preserve"> starting upstream of ORF3</w:t>
            </w:r>
            <w:r w:rsidR="00F44B50">
              <w:rPr>
                <w:rFonts w:ascii="Aptos" w:hAnsi="Aptos" w:cs="Arial"/>
                <w:iCs/>
                <w:sz w:val="20"/>
                <w:szCs w:val="20"/>
              </w:rPr>
              <w:t xml:space="preserve"> and which may initiate with a non-AUG start codon</w:t>
            </w:r>
            <w:r w:rsidR="00542CF7">
              <w:rPr>
                <w:rFonts w:ascii="Aptos" w:hAnsi="Aptos" w:cs="Arial"/>
                <w:iCs/>
                <w:sz w:val="20"/>
                <w:szCs w:val="20"/>
              </w:rPr>
              <w:t xml:space="preserve"> (Fig. 1)</w:t>
            </w:r>
            <w:r w:rsidR="00F44B50">
              <w:rPr>
                <w:rFonts w:ascii="Aptos" w:hAnsi="Aptos" w:cs="Arial"/>
                <w:iCs/>
                <w:sz w:val="20"/>
                <w:szCs w:val="20"/>
              </w:rPr>
              <w:t xml:space="preserve"> </w:t>
            </w:r>
            <w:r w:rsidR="005832CE">
              <w:rPr>
                <w:rFonts w:ascii="Aptos" w:hAnsi="Aptos" w:cs="Arial"/>
                <w:sz w:val="20"/>
                <w:szCs w:val="20"/>
              </w:rPr>
              <w:t xml:space="preserve">[5].  </w:t>
            </w:r>
            <w:r w:rsidR="00F44B50">
              <w:rPr>
                <w:rFonts w:ascii="Aptos" w:hAnsi="Aptos" w:cs="Arial"/>
                <w:iCs/>
                <w:sz w:val="20"/>
                <w:szCs w:val="20"/>
              </w:rPr>
              <w:t xml:space="preserve">Genus </w:t>
            </w:r>
            <w:r w:rsidR="00F75D23" w:rsidRPr="00F75D23">
              <w:rPr>
                <w:rFonts w:ascii="Aptos" w:hAnsi="Aptos" w:cs="Arial"/>
                <w:i/>
                <w:sz w:val="20"/>
                <w:szCs w:val="20"/>
              </w:rPr>
              <w:t>L</w:t>
            </w:r>
            <w:r w:rsidR="00F44B50" w:rsidRPr="00F75D23">
              <w:rPr>
                <w:rFonts w:ascii="Aptos" w:hAnsi="Aptos" w:cs="Arial"/>
                <w:i/>
                <w:sz w:val="20"/>
                <w:szCs w:val="20"/>
              </w:rPr>
              <w:t>uteovirus</w:t>
            </w:r>
            <w:r w:rsidR="00F44B50">
              <w:rPr>
                <w:rFonts w:ascii="Aptos" w:hAnsi="Aptos" w:cs="Arial"/>
                <w:iCs/>
                <w:sz w:val="20"/>
                <w:szCs w:val="20"/>
              </w:rPr>
              <w:t xml:space="preserve"> has an ORF that overlaps with ORF3, but it initiates with an AUG downstream of the ORF3 start codon.  </w:t>
            </w:r>
            <w:r w:rsidR="00A77B8E" w:rsidRPr="00BE4F5A">
              <w:rPr>
                <w:rFonts w:ascii="Aptos" w:hAnsi="Aptos" w:cs="Arial"/>
                <w:sz w:val="20"/>
                <w:szCs w:val="20"/>
              </w:rPr>
              <w:t xml:space="preserve">  </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691F2CF3" w14:textId="527BD88A" w:rsidR="00D50240" w:rsidRDefault="006C2FFA" w:rsidP="00F75D23">
            <w:pPr>
              <w:pStyle w:val="EndNoteBibliography"/>
              <w:ind w:left="720" w:hanging="720"/>
              <w:jc w:val="left"/>
              <w:rPr>
                <w:rFonts w:ascii="Aptos" w:hAnsi="Aptos"/>
                <w:color w:val="000000" w:themeColor="text1"/>
                <w:sz w:val="20"/>
                <w:szCs w:val="20"/>
              </w:rPr>
            </w:pPr>
            <w:r>
              <w:rPr>
                <w:rFonts w:ascii="Aptos" w:hAnsi="Aptos" w:cs="Arial"/>
                <w:sz w:val="20"/>
                <w:szCs w:val="20"/>
              </w:rPr>
              <w:t xml:space="preserve">[1] </w:t>
            </w:r>
            <w:r w:rsidR="00D50240" w:rsidRPr="00D50240">
              <w:rPr>
                <w:rFonts w:ascii="Aptos" w:hAnsi="Aptos"/>
                <w:color w:val="000000" w:themeColor="text1"/>
                <w:sz w:val="20"/>
                <w:szCs w:val="20"/>
              </w:rPr>
              <w:t>Carino EJ, Scheets K, Miller WA (2020) The RNA of maize chlorotic mottle virus - an obligatory component of maize lethal necrosis disease - is translated via a variant panicum mosaic virus-like cap-independent translation element</w:t>
            </w:r>
            <w:r w:rsidR="00D50240" w:rsidRPr="00D50240">
              <w:rPr>
                <w:rFonts w:ascii="Aptos" w:hAnsi="Aptos"/>
                <w:i/>
                <w:iCs/>
                <w:color w:val="000000" w:themeColor="text1"/>
                <w:sz w:val="20"/>
                <w:szCs w:val="20"/>
              </w:rPr>
              <w:t>. J Virol</w:t>
            </w:r>
            <w:r w:rsidR="00D50240" w:rsidRPr="00D50240">
              <w:rPr>
                <w:rFonts w:ascii="Aptos" w:hAnsi="Aptos"/>
                <w:color w:val="000000" w:themeColor="text1"/>
                <w:sz w:val="20"/>
                <w:szCs w:val="20"/>
              </w:rPr>
              <w:t xml:space="preserve"> 94, e01005-20.</w:t>
            </w:r>
          </w:p>
          <w:p w14:paraId="2F5CA0C7" w14:textId="742EFFE5" w:rsidR="00D22F71" w:rsidRPr="00F75D23" w:rsidRDefault="00D22F71" w:rsidP="00D22F71">
            <w:pPr>
              <w:pStyle w:val="EndNoteBibliography"/>
              <w:ind w:left="720" w:hanging="720"/>
              <w:rPr>
                <w:rFonts w:ascii="Aptos" w:hAnsi="Aptos"/>
                <w:noProof/>
                <w:sz w:val="20"/>
                <w:szCs w:val="20"/>
              </w:rPr>
            </w:pPr>
            <w:r>
              <w:rPr>
                <w:rFonts w:ascii="Aptos" w:hAnsi="Aptos" w:cs="Arial"/>
                <w:sz w:val="20"/>
                <w:szCs w:val="20"/>
              </w:rPr>
              <w:t xml:space="preserve">[2] </w:t>
            </w:r>
            <w:r w:rsidRPr="00F75D23">
              <w:rPr>
                <w:rFonts w:ascii="Aptos" w:hAnsi="Aptos"/>
                <w:noProof/>
                <w:sz w:val="20"/>
                <w:szCs w:val="20"/>
              </w:rPr>
              <w:t xml:space="preserve">Simon AE, Miller WA (2013) 3' cap-independent translation enhancers of plant viruses. </w:t>
            </w:r>
            <w:r w:rsidRPr="00F75D23">
              <w:rPr>
                <w:rFonts w:ascii="Aptos" w:hAnsi="Aptos"/>
                <w:i/>
                <w:noProof/>
                <w:sz w:val="20"/>
                <w:szCs w:val="20"/>
              </w:rPr>
              <w:t>Annu Rev Microbiol</w:t>
            </w:r>
            <w:r w:rsidRPr="00F75D23">
              <w:rPr>
                <w:rFonts w:ascii="Aptos" w:hAnsi="Aptos"/>
                <w:noProof/>
                <w:sz w:val="20"/>
                <w:szCs w:val="20"/>
              </w:rPr>
              <w:t xml:space="preserve"> 67</w:t>
            </w:r>
            <w:r w:rsidRPr="00F75D23">
              <w:rPr>
                <w:rFonts w:ascii="Aptos" w:hAnsi="Aptos"/>
                <w:b/>
                <w:noProof/>
                <w:sz w:val="20"/>
                <w:szCs w:val="20"/>
              </w:rPr>
              <w:t>,</w:t>
            </w:r>
            <w:r w:rsidRPr="00F75D23">
              <w:rPr>
                <w:rFonts w:ascii="Aptos" w:hAnsi="Aptos"/>
                <w:noProof/>
                <w:sz w:val="20"/>
                <w:szCs w:val="20"/>
              </w:rPr>
              <w:t xml:space="preserve"> 21-42.</w:t>
            </w:r>
          </w:p>
          <w:p w14:paraId="43CF86B8" w14:textId="1D43AF56" w:rsidR="00D22F71" w:rsidRPr="002919A8" w:rsidRDefault="00D22F71" w:rsidP="002919A8">
            <w:pPr>
              <w:pStyle w:val="EndNoteBibliography"/>
              <w:ind w:left="720" w:hanging="720"/>
              <w:rPr>
                <w:rFonts w:ascii="Aptos" w:hAnsi="Aptos"/>
                <w:noProof/>
                <w:sz w:val="20"/>
                <w:szCs w:val="20"/>
              </w:rPr>
            </w:pPr>
            <w:r>
              <w:rPr>
                <w:rFonts w:ascii="Aptos" w:hAnsi="Aptos" w:cs="Arial"/>
                <w:sz w:val="20"/>
                <w:szCs w:val="20"/>
              </w:rPr>
              <w:t xml:space="preserve">[3] </w:t>
            </w:r>
            <w:r w:rsidRPr="00F75D23">
              <w:rPr>
                <w:rFonts w:ascii="Aptos" w:hAnsi="Aptos"/>
                <w:noProof/>
                <w:sz w:val="20"/>
                <w:szCs w:val="20"/>
              </w:rPr>
              <w:t>Pogany J, Fabian MR, White KA, Nagy</w:t>
            </w:r>
            <w:r w:rsidR="00273123">
              <w:rPr>
                <w:rFonts w:ascii="Aptos" w:hAnsi="Aptos"/>
                <w:noProof/>
                <w:sz w:val="20"/>
                <w:szCs w:val="20"/>
              </w:rPr>
              <w:t xml:space="preserve"> </w:t>
            </w:r>
            <w:r w:rsidRPr="00F75D23">
              <w:rPr>
                <w:rFonts w:ascii="Aptos" w:hAnsi="Aptos"/>
                <w:noProof/>
                <w:sz w:val="20"/>
                <w:szCs w:val="20"/>
              </w:rPr>
              <w:t xml:space="preserve">PD (2003) A replication silencer element in a plus-strand RNA virus. </w:t>
            </w:r>
            <w:r w:rsidRPr="00F75D23">
              <w:rPr>
                <w:rFonts w:ascii="Aptos" w:hAnsi="Aptos"/>
                <w:i/>
                <w:noProof/>
                <w:sz w:val="20"/>
                <w:szCs w:val="20"/>
              </w:rPr>
              <w:t>Embo J</w:t>
            </w:r>
            <w:r w:rsidRPr="00F75D23">
              <w:rPr>
                <w:rFonts w:ascii="Aptos" w:hAnsi="Aptos"/>
                <w:noProof/>
                <w:sz w:val="20"/>
                <w:szCs w:val="20"/>
              </w:rPr>
              <w:t xml:space="preserve"> 22</w:t>
            </w:r>
            <w:r w:rsidRPr="00F75D23">
              <w:rPr>
                <w:rFonts w:ascii="Aptos" w:hAnsi="Aptos"/>
                <w:b/>
                <w:noProof/>
                <w:sz w:val="20"/>
                <w:szCs w:val="20"/>
              </w:rPr>
              <w:t>,</w:t>
            </w:r>
            <w:r w:rsidRPr="00F75D23">
              <w:rPr>
                <w:rFonts w:ascii="Aptos" w:hAnsi="Aptos"/>
                <w:noProof/>
                <w:sz w:val="20"/>
                <w:szCs w:val="20"/>
              </w:rPr>
              <w:t xml:space="preserve"> 5602-5611.</w:t>
            </w:r>
          </w:p>
          <w:p w14:paraId="24001C45" w14:textId="347C3CFD" w:rsidR="00D22F71" w:rsidRPr="00F75D23" w:rsidRDefault="00D22F71" w:rsidP="00D22F71">
            <w:pPr>
              <w:pStyle w:val="EndNoteBibliography"/>
              <w:ind w:left="720" w:hanging="720"/>
              <w:jc w:val="left"/>
              <w:rPr>
                <w:rFonts w:ascii="Aptos" w:hAnsi="Aptos"/>
                <w:noProof/>
                <w:sz w:val="20"/>
                <w:szCs w:val="20"/>
              </w:rPr>
            </w:pPr>
            <w:r>
              <w:rPr>
                <w:rFonts w:ascii="Aptos" w:hAnsi="Aptos" w:cs="Arial"/>
                <w:sz w:val="20"/>
                <w:szCs w:val="20"/>
              </w:rPr>
              <w:t xml:space="preserve">[4] </w:t>
            </w:r>
            <w:r w:rsidRPr="00F75D23">
              <w:rPr>
                <w:rFonts w:ascii="Aptos" w:hAnsi="Aptos"/>
                <w:noProof/>
                <w:sz w:val="20"/>
                <w:szCs w:val="20"/>
              </w:rPr>
              <w:t xml:space="preserve">Li L, Victoria JG, Wang C, Jones M, Fellers GM, Kunz TH, Delwart E (2010) Bat guano virome: predominance of dietary viruses from insects and plants plus novel mammalian viruses. </w:t>
            </w:r>
            <w:r w:rsidRPr="00F75D23">
              <w:rPr>
                <w:rFonts w:ascii="Aptos" w:hAnsi="Aptos"/>
                <w:i/>
                <w:noProof/>
                <w:sz w:val="20"/>
                <w:szCs w:val="20"/>
              </w:rPr>
              <w:t>J Virol</w:t>
            </w:r>
            <w:r w:rsidRPr="00F75D23">
              <w:rPr>
                <w:rFonts w:ascii="Aptos" w:hAnsi="Aptos"/>
                <w:noProof/>
                <w:sz w:val="20"/>
                <w:szCs w:val="20"/>
              </w:rPr>
              <w:t xml:space="preserve"> 84</w:t>
            </w:r>
            <w:r w:rsidRPr="00F75D23">
              <w:rPr>
                <w:rFonts w:ascii="Aptos" w:hAnsi="Aptos"/>
                <w:b/>
                <w:noProof/>
                <w:sz w:val="20"/>
                <w:szCs w:val="20"/>
              </w:rPr>
              <w:t>,</w:t>
            </w:r>
            <w:r w:rsidRPr="00F75D23">
              <w:rPr>
                <w:rFonts w:ascii="Aptos" w:hAnsi="Aptos"/>
                <w:noProof/>
                <w:sz w:val="20"/>
                <w:szCs w:val="20"/>
              </w:rPr>
              <w:t xml:space="preserve"> 6955-6965.</w:t>
            </w:r>
          </w:p>
          <w:p w14:paraId="09F6A92E" w14:textId="64C8BA7A" w:rsidR="00D22F71" w:rsidRPr="002919A8" w:rsidRDefault="00D22F71" w:rsidP="002919A8">
            <w:pPr>
              <w:autoSpaceDE w:val="0"/>
              <w:autoSpaceDN w:val="0"/>
              <w:adjustRightInd w:val="0"/>
              <w:ind w:left="720" w:hanging="720"/>
              <w:rPr>
                <w:rFonts w:ascii="Aptos" w:eastAsiaTheme="minorHAnsi" w:hAnsi="Aptos"/>
                <w:color w:val="272727"/>
                <w:sz w:val="20"/>
                <w:szCs w:val="20"/>
              </w:rPr>
            </w:pPr>
            <w:r>
              <w:rPr>
                <w:rFonts w:ascii="Aptos" w:hAnsi="Aptos"/>
                <w:noProof/>
                <w:sz w:val="20"/>
                <w:szCs w:val="20"/>
              </w:rPr>
              <w:t xml:space="preserve">[5] Lozier Z, Hill L, Semmann E, Miller WA (2024)  A proposed new Tombusviridae genus featuring extremely long 5’ untranslated regions and a luteo/polerovirus-like gene block.  </w:t>
            </w:r>
            <w:r w:rsidRPr="00841E61">
              <w:rPr>
                <w:rFonts w:ascii="Aptos" w:hAnsi="Aptos"/>
                <w:i/>
                <w:iCs/>
                <w:noProof/>
                <w:sz w:val="20"/>
                <w:szCs w:val="20"/>
              </w:rPr>
              <w:t>Front Virol</w:t>
            </w:r>
            <w:r>
              <w:rPr>
                <w:rFonts w:ascii="Aptos" w:hAnsi="Aptos"/>
                <w:i/>
                <w:iCs/>
                <w:noProof/>
                <w:sz w:val="20"/>
                <w:szCs w:val="20"/>
              </w:rPr>
              <w:t xml:space="preserve"> </w:t>
            </w:r>
            <w:r w:rsidRPr="00841E61">
              <w:rPr>
                <w:rFonts w:ascii="Aptos" w:eastAsiaTheme="minorHAnsi" w:hAnsi="Aptos"/>
                <w:color w:val="272727"/>
                <w:sz w:val="20"/>
                <w:szCs w:val="20"/>
              </w:rPr>
              <w:t>4:1422934.</w:t>
            </w:r>
            <w:r>
              <w:rPr>
                <w:rFonts w:ascii="Aptos" w:eastAsiaTheme="minorHAnsi" w:hAnsi="Aptos"/>
                <w:color w:val="272727"/>
                <w:sz w:val="20"/>
                <w:szCs w:val="20"/>
              </w:rPr>
              <w:t xml:space="preserve"> </w:t>
            </w:r>
            <w:r w:rsidRPr="00841E61">
              <w:rPr>
                <w:rFonts w:ascii="Aptos" w:eastAsiaTheme="minorHAnsi" w:hAnsi="Aptos"/>
                <w:color w:val="272727"/>
                <w:sz w:val="20"/>
                <w:szCs w:val="20"/>
              </w:rPr>
              <w:t>doi: 10.3389/fviro.2024.1422934</w:t>
            </w:r>
          </w:p>
          <w:p w14:paraId="4FF0C002" w14:textId="09ECA856" w:rsidR="00D22F71" w:rsidRDefault="00D22F71" w:rsidP="00D22F71">
            <w:pPr>
              <w:pStyle w:val="EndNoteBibliography"/>
              <w:ind w:left="720" w:hanging="720"/>
              <w:rPr>
                <w:rFonts w:ascii="Aptos" w:hAnsi="Aptos"/>
                <w:noProof/>
                <w:sz w:val="20"/>
                <w:szCs w:val="20"/>
              </w:rPr>
            </w:pPr>
            <w:r>
              <w:rPr>
                <w:rFonts w:ascii="Aptos" w:hAnsi="Aptos" w:cs="Arial"/>
                <w:sz w:val="20"/>
                <w:szCs w:val="20"/>
              </w:rPr>
              <w:t xml:space="preserve">[6] </w:t>
            </w:r>
            <w:r w:rsidRPr="00F75D23">
              <w:rPr>
                <w:rFonts w:ascii="Aptos" w:hAnsi="Aptos"/>
                <w:noProof/>
                <w:sz w:val="20"/>
                <w:szCs w:val="20"/>
              </w:rPr>
              <w:t xml:space="preserve">Cimino PA, Nicholson BL, Wu B, Xu W, White KA (2011) Multifaceted regulation of translational readthrough by RNA replication elements in a tombusvirus. </w:t>
            </w:r>
            <w:r w:rsidRPr="00F75D23">
              <w:rPr>
                <w:rFonts w:ascii="Aptos" w:hAnsi="Aptos"/>
                <w:i/>
                <w:noProof/>
                <w:sz w:val="20"/>
                <w:szCs w:val="20"/>
              </w:rPr>
              <w:t>PLoS Pathogens</w:t>
            </w:r>
            <w:r w:rsidRPr="00F75D23">
              <w:rPr>
                <w:rFonts w:ascii="Aptos" w:hAnsi="Aptos"/>
                <w:noProof/>
                <w:sz w:val="20"/>
                <w:szCs w:val="20"/>
              </w:rPr>
              <w:t xml:space="preserve"> 7</w:t>
            </w:r>
            <w:r w:rsidRPr="00F75D23">
              <w:rPr>
                <w:rFonts w:ascii="Aptos" w:hAnsi="Aptos"/>
                <w:b/>
                <w:noProof/>
                <w:sz w:val="20"/>
                <w:szCs w:val="20"/>
              </w:rPr>
              <w:t>,</w:t>
            </w:r>
            <w:r w:rsidRPr="00F75D23">
              <w:rPr>
                <w:rFonts w:ascii="Aptos" w:hAnsi="Aptos"/>
                <w:noProof/>
                <w:sz w:val="20"/>
                <w:szCs w:val="20"/>
              </w:rPr>
              <w:t xml:space="preserve"> e1002423.</w:t>
            </w:r>
          </w:p>
          <w:p w14:paraId="3FEA8DD4" w14:textId="6F2A069A" w:rsidR="00D22F71" w:rsidRPr="00F75D23" w:rsidRDefault="00D22F71" w:rsidP="00D22F71">
            <w:pPr>
              <w:pStyle w:val="EndNoteBibliography"/>
              <w:ind w:left="720" w:hanging="720"/>
              <w:jc w:val="left"/>
              <w:rPr>
                <w:rFonts w:ascii="Aptos" w:hAnsi="Aptos"/>
                <w:noProof/>
                <w:sz w:val="20"/>
                <w:szCs w:val="20"/>
              </w:rPr>
            </w:pPr>
            <w:r>
              <w:rPr>
                <w:rFonts w:ascii="Aptos" w:hAnsi="Aptos" w:cs="Arial"/>
                <w:sz w:val="20"/>
                <w:szCs w:val="20"/>
              </w:rPr>
              <w:t xml:space="preserve">[7] </w:t>
            </w:r>
            <w:r w:rsidRPr="00F75D23">
              <w:rPr>
                <w:rFonts w:ascii="Aptos" w:hAnsi="Aptos"/>
                <w:noProof/>
                <w:sz w:val="20"/>
                <w:szCs w:val="20"/>
              </w:rPr>
              <w:t xml:space="preserve">Lappe RR, Elmore MG, Lozier ZR, Jander G, Miller WA, Whitham SA (2022). Metagenomic identification of novel viruses of maize and teosinte in North America. </w:t>
            </w:r>
            <w:r w:rsidRPr="00F75D23">
              <w:rPr>
                <w:rFonts w:ascii="Aptos" w:hAnsi="Aptos"/>
                <w:i/>
                <w:noProof/>
                <w:sz w:val="20"/>
                <w:szCs w:val="20"/>
              </w:rPr>
              <w:t>BMC Genomics</w:t>
            </w:r>
            <w:r w:rsidRPr="00F75D23">
              <w:rPr>
                <w:rFonts w:ascii="Aptos" w:hAnsi="Aptos"/>
                <w:noProof/>
                <w:sz w:val="20"/>
                <w:szCs w:val="20"/>
              </w:rPr>
              <w:t xml:space="preserve"> 23</w:t>
            </w:r>
            <w:r w:rsidRPr="00F75D23">
              <w:rPr>
                <w:rFonts w:ascii="Aptos" w:hAnsi="Aptos"/>
                <w:b/>
                <w:noProof/>
                <w:sz w:val="20"/>
                <w:szCs w:val="20"/>
              </w:rPr>
              <w:t>,</w:t>
            </w:r>
            <w:r w:rsidRPr="00F75D23">
              <w:rPr>
                <w:rFonts w:ascii="Aptos" w:hAnsi="Aptos"/>
                <w:noProof/>
                <w:sz w:val="20"/>
                <w:szCs w:val="20"/>
              </w:rPr>
              <w:t xml:space="preserve"> 767.</w:t>
            </w:r>
          </w:p>
          <w:p w14:paraId="1F033495" w14:textId="39500030" w:rsidR="00D22F71" w:rsidRPr="00F75D23" w:rsidRDefault="00D22F71" w:rsidP="002919A8">
            <w:pPr>
              <w:pStyle w:val="EndNoteBibliography"/>
              <w:ind w:left="720" w:hanging="720"/>
              <w:jc w:val="left"/>
              <w:rPr>
                <w:rFonts w:ascii="Aptos" w:hAnsi="Aptos"/>
                <w:noProof/>
                <w:sz w:val="20"/>
                <w:szCs w:val="20"/>
              </w:rPr>
            </w:pPr>
            <w:r>
              <w:rPr>
                <w:rFonts w:ascii="Aptos" w:hAnsi="Aptos" w:cs="Arial"/>
                <w:sz w:val="20"/>
                <w:szCs w:val="20"/>
              </w:rPr>
              <w:t xml:space="preserve">[8] </w:t>
            </w:r>
            <w:r w:rsidRPr="00F75D23">
              <w:rPr>
                <w:rFonts w:ascii="Aptos" w:hAnsi="Aptos"/>
                <w:noProof/>
                <w:sz w:val="20"/>
                <w:szCs w:val="20"/>
              </w:rPr>
              <w:t xml:space="preserve">Waller SJ, Lamar S, Perry BJ, Grimwood RM, Holmes EC, Geoghegan JL (2022) Cloacal virome of an ancient host lineage – The tuatara (Sphenodon punctatus) – Reveals abundant and diverse diet-related viruses. </w:t>
            </w:r>
            <w:r w:rsidRPr="00F75D23">
              <w:rPr>
                <w:rFonts w:ascii="Aptos" w:hAnsi="Aptos"/>
                <w:i/>
                <w:noProof/>
                <w:sz w:val="20"/>
                <w:szCs w:val="20"/>
              </w:rPr>
              <w:t>Virology</w:t>
            </w:r>
            <w:r w:rsidRPr="00F75D23">
              <w:rPr>
                <w:rFonts w:ascii="Aptos" w:hAnsi="Aptos"/>
                <w:noProof/>
                <w:sz w:val="20"/>
                <w:szCs w:val="20"/>
              </w:rPr>
              <w:t xml:space="preserve"> 575</w:t>
            </w:r>
            <w:r w:rsidRPr="00F75D23">
              <w:rPr>
                <w:rFonts w:ascii="Aptos" w:hAnsi="Aptos"/>
                <w:b/>
                <w:noProof/>
                <w:sz w:val="20"/>
                <w:szCs w:val="20"/>
              </w:rPr>
              <w:t>,</w:t>
            </w:r>
            <w:r w:rsidRPr="00F75D23">
              <w:rPr>
                <w:rFonts w:ascii="Aptos" w:hAnsi="Aptos"/>
                <w:noProof/>
                <w:sz w:val="20"/>
                <w:szCs w:val="20"/>
              </w:rPr>
              <w:t xml:space="preserve"> 43-53.</w:t>
            </w:r>
          </w:p>
          <w:p w14:paraId="7AFE64A0" w14:textId="50B7568A" w:rsidR="00F75D23" w:rsidRDefault="005832CE" w:rsidP="00F75D23">
            <w:pPr>
              <w:pStyle w:val="EndNoteBibliography"/>
              <w:ind w:left="720" w:hanging="720"/>
              <w:jc w:val="left"/>
              <w:rPr>
                <w:rFonts w:ascii="Aptos" w:hAnsi="Aptos"/>
                <w:noProof/>
                <w:sz w:val="20"/>
                <w:szCs w:val="20"/>
              </w:rPr>
            </w:pPr>
            <w:r>
              <w:rPr>
                <w:rFonts w:ascii="Aptos" w:hAnsi="Aptos" w:cs="Arial"/>
                <w:sz w:val="20"/>
                <w:szCs w:val="20"/>
              </w:rPr>
              <w:t xml:space="preserve">[9] </w:t>
            </w:r>
            <w:r w:rsidR="00F75D23" w:rsidRPr="00F75D23">
              <w:rPr>
                <w:rFonts w:ascii="Aptos" w:hAnsi="Aptos"/>
                <w:noProof/>
                <w:sz w:val="20"/>
                <w:szCs w:val="20"/>
              </w:rPr>
              <w:t xml:space="preserve">Chiapello M, Rodríguez-Romero J, Ayllón MA, Turina M. (2020) Analysis of the virome associated to grapevine downy mildew lesions reveals new mycovirus lineages. </w:t>
            </w:r>
            <w:r w:rsidR="00F75D23" w:rsidRPr="00F75D23">
              <w:rPr>
                <w:rFonts w:ascii="Aptos" w:hAnsi="Aptos"/>
                <w:i/>
                <w:noProof/>
                <w:sz w:val="20"/>
                <w:szCs w:val="20"/>
              </w:rPr>
              <w:t>Virus Evol</w:t>
            </w:r>
            <w:r w:rsidR="00F75D23" w:rsidRPr="00F75D23">
              <w:rPr>
                <w:rFonts w:ascii="Aptos" w:hAnsi="Aptos"/>
                <w:noProof/>
                <w:sz w:val="20"/>
                <w:szCs w:val="20"/>
              </w:rPr>
              <w:t xml:space="preserve"> 6</w:t>
            </w:r>
            <w:r w:rsidR="00F75D23" w:rsidRPr="00F75D23">
              <w:rPr>
                <w:rFonts w:ascii="Aptos" w:hAnsi="Aptos"/>
                <w:b/>
                <w:noProof/>
                <w:sz w:val="20"/>
                <w:szCs w:val="20"/>
              </w:rPr>
              <w:t>,</w:t>
            </w:r>
            <w:r w:rsidR="00F75D23" w:rsidRPr="00F75D23">
              <w:rPr>
                <w:rFonts w:ascii="Aptos" w:hAnsi="Aptos"/>
                <w:noProof/>
                <w:sz w:val="20"/>
                <w:szCs w:val="20"/>
              </w:rPr>
              <w:t xml:space="preserve"> veaa058.</w:t>
            </w:r>
          </w:p>
          <w:p w14:paraId="5AC22278" w14:textId="275B1CCF" w:rsidR="00D31A06" w:rsidRPr="001F2C81" w:rsidRDefault="00D22F71" w:rsidP="00D31A06">
            <w:pPr>
              <w:ind w:left="720" w:hanging="720"/>
              <w:rPr>
                <w:rFonts w:ascii="Aptos" w:hAnsi="Aptos" w:cs="Segoe UI"/>
                <w:color w:val="212121"/>
                <w:sz w:val="20"/>
                <w:szCs w:val="20"/>
                <w:shd w:val="clear" w:color="auto" w:fill="FFFFFF"/>
              </w:rPr>
            </w:pPr>
            <w:r>
              <w:rPr>
                <w:rFonts w:ascii="Aptos" w:hAnsi="Aptos" w:cs="Arial"/>
                <w:sz w:val="20"/>
                <w:szCs w:val="20"/>
              </w:rPr>
              <w:t xml:space="preserve">[10] </w:t>
            </w:r>
            <w:r w:rsidRPr="00F75D23">
              <w:rPr>
                <w:rFonts w:ascii="Aptos" w:hAnsi="Aptos"/>
                <w:noProof/>
                <w:sz w:val="20"/>
                <w:szCs w:val="20"/>
              </w:rPr>
              <w:t>Ni X-B, Cui X-M, Liu J-Y, Ye R-Z, Wu Y-Q, Jiang, J-F, Sun Y, Wang Q,</w:t>
            </w:r>
            <w:r w:rsidR="00D31A06" w:rsidRPr="00F75D23">
              <w:rPr>
                <w:rFonts w:ascii="Aptos" w:hAnsi="Aptos"/>
                <w:noProof/>
                <w:sz w:val="20"/>
                <w:szCs w:val="20"/>
              </w:rPr>
              <w:t xml:space="preserve"> Shum, M.H.-H., Chang, Q.-C., Zhao, L., Han, X.-H., Ma, K., Shen, S.-J., Zhang, M.-Z., Guo, W.-B., Zhu, J.-G., Zhan, L., Li, L.-J., Ding, S.-J., Zhu, D.-Y., Zhang, J., Xia, L.-Y., Oong, X.-Y., Ruan, X.-D., Shao, H.-Z., Que, T.-C., Liu, G.-Y., Du, C.-H., Huang, E.-J., Wang, X., Du, L.-F., Wang, C.-C., Shi, W.-Q., Pan, Y.-S., Zhou, Y.-H., Qu, J.-L., Ma, J., Gong, C.-W., Chen, Q.-Q., Qin, Q.</w:t>
            </w:r>
            <w:r w:rsidR="00D31A06">
              <w:rPr>
                <w:rFonts w:ascii="Aptos" w:hAnsi="Aptos"/>
                <w:noProof/>
                <w:sz w:val="20"/>
                <w:szCs w:val="20"/>
              </w:rPr>
              <w:t>;</w:t>
            </w:r>
            <w:r w:rsidR="00D31A06" w:rsidRPr="00853FE2">
              <w:rPr>
                <w:rFonts w:ascii="Aptos" w:hAnsi="Aptos"/>
                <w:noProof/>
                <w:sz w:val="20"/>
                <w:szCs w:val="20"/>
              </w:rPr>
              <w:t xml:space="preserve"> </w:t>
            </w:r>
            <w:r w:rsidR="00D31A06" w:rsidRPr="000F0139">
              <w:rPr>
                <w:rFonts w:ascii="Aptos" w:hAnsi="Aptos"/>
                <w:noProof/>
                <w:sz w:val="20"/>
                <w:szCs w:val="20"/>
              </w:rPr>
              <w:t xml:space="preserve">Tick </w:t>
            </w:r>
            <w:r w:rsidR="00D31A06" w:rsidRPr="001F2C81">
              <w:rPr>
                <w:rFonts w:ascii="Aptos" w:hAnsi="Aptos"/>
                <w:sz w:val="20"/>
                <w:szCs w:val="20"/>
              </w:rPr>
              <w:t xml:space="preserve">Genome and </w:t>
            </w:r>
            <w:r w:rsidR="00D31A06" w:rsidRPr="001F2C81">
              <w:rPr>
                <w:rFonts w:ascii="Aptos" w:hAnsi="Aptos"/>
                <w:sz w:val="20"/>
                <w:szCs w:val="20"/>
              </w:rPr>
              <w:lastRenderedPageBreak/>
              <w:t xml:space="preserve">Microbiome Consortium (TIGMIC); </w:t>
            </w:r>
            <w:r w:rsidR="00D31A06" w:rsidRPr="000F0139">
              <w:rPr>
                <w:rFonts w:ascii="Aptos" w:hAnsi="Aptos"/>
                <w:noProof/>
                <w:sz w:val="20"/>
                <w:szCs w:val="20"/>
              </w:rPr>
              <w:t>Lam, T.T.-Y., Jia, N., Cao, W.-C.</w:t>
            </w:r>
            <w:r w:rsidR="00D31A06">
              <w:rPr>
                <w:rFonts w:ascii="Aptos" w:hAnsi="Aptos"/>
                <w:noProof/>
                <w:sz w:val="20"/>
                <w:szCs w:val="20"/>
              </w:rPr>
              <w:t xml:space="preserve"> (2023).</w:t>
            </w:r>
            <w:r w:rsidR="00D31A06" w:rsidRPr="00F75D23">
              <w:rPr>
                <w:rFonts w:ascii="Aptos" w:hAnsi="Aptos"/>
                <w:noProof/>
                <w:sz w:val="20"/>
                <w:szCs w:val="20"/>
              </w:rPr>
              <w:t xml:space="preserve"> Metavirome of 31 tick species provides a compendium of 1,801 RNA virus genomes. </w:t>
            </w:r>
            <w:r w:rsidR="00D31A06" w:rsidRPr="00F75D23">
              <w:rPr>
                <w:rFonts w:ascii="Aptos" w:hAnsi="Aptos"/>
                <w:i/>
                <w:noProof/>
                <w:sz w:val="20"/>
                <w:szCs w:val="20"/>
              </w:rPr>
              <w:t>Nature Microbiology</w:t>
            </w:r>
            <w:r w:rsidR="00D31A06" w:rsidRPr="00F75D23">
              <w:rPr>
                <w:rFonts w:ascii="Aptos" w:hAnsi="Aptos"/>
                <w:noProof/>
                <w:sz w:val="20"/>
                <w:szCs w:val="20"/>
              </w:rPr>
              <w:t xml:space="preserve"> 8</w:t>
            </w:r>
            <w:r w:rsidR="00D31A06" w:rsidRPr="00285E7C">
              <w:rPr>
                <w:rFonts w:ascii="Aptos" w:hAnsi="Aptos"/>
                <w:bCs/>
                <w:noProof/>
                <w:sz w:val="20"/>
                <w:szCs w:val="20"/>
              </w:rPr>
              <w:t>,</w:t>
            </w:r>
            <w:r w:rsidR="00D31A06" w:rsidRPr="00F75D23">
              <w:rPr>
                <w:rFonts w:ascii="Aptos" w:hAnsi="Aptos"/>
                <w:noProof/>
                <w:sz w:val="20"/>
                <w:szCs w:val="20"/>
              </w:rPr>
              <w:t xml:space="preserve"> 162-173</w:t>
            </w:r>
            <w:r w:rsidR="00D31A06">
              <w:rPr>
                <w:rFonts w:ascii="Aptos" w:hAnsi="Aptos"/>
                <w:noProof/>
                <w:sz w:val="20"/>
                <w:szCs w:val="20"/>
              </w:rPr>
              <w:t>.</w:t>
            </w:r>
          </w:p>
          <w:p w14:paraId="1F6C96BE" w14:textId="6FF9A099" w:rsidR="00D22F71" w:rsidRPr="00F75D23" w:rsidRDefault="00D22F71" w:rsidP="00D22F71">
            <w:pPr>
              <w:pStyle w:val="EndNoteBibliography"/>
              <w:ind w:left="720" w:hanging="720"/>
              <w:jc w:val="left"/>
              <w:rPr>
                <w:rFonts w:ascii="Aptos" w:hAnsi="Aptos"/>
                <w:noProof/>
                <w:sz w:val="20"/>
                <w:szCs w:val="20"/>
              </w:rPr>
            </w:pPr>
            <w:r>
              <w:rPr>
                <w:rFonts w:ascii="Aptos" w:hAnsi="Aptos" w:cs="Arial"/>
                <w:sz w:val="20"/>
                <w:szCs w:val="20"/>
              </w:rPr>
              <w:t xml:space="preserve">[11]  </w:t>
            </w:r>
            <w:r w:rsidRPr="00F75D23">
              <w:rPr>
                <w:rFonts w:ascii="Aptos" w:hAnsi="Aptos"/>
                <w:noProof/>
                <w:sz w:val="20"/>
                <w:szCs w:val="20"/>
              </w:rPr>
              <w:t xml:space="preserve">Shi M, Lin X-D, Tian J-H, Chen L-J, Chen X, Li C-X, Qin X-C, Li J, Cao J-P, Eden J-S, Buchmann J, Wang W, Xu J, Holmes EC, Zhang Y-Z (2016) Redefining the invertebrate RNA virosphere. </w:t>
            </w:r>
            <w:r w:rsidRPr="00F75D23">
              <w:rPr>
                <w:rFonts w:ascii="Aptos" w:hAnsi="Aptos"/>
                <w:i/>
                <w:noProof/>
                <w:sz w:val="20"/>
                <w:szCs w:val="20"/>
              </w:rPr>
              <w:t>Nature</w:t>
            </w:r>
            <w:r w:rsidRPr="00F75D23">
              <w:rPr>
                <w:rFonts w:ascii="Aptos" w:hAnsi="Aptos"/>
                <w:noProof/>
                <w:sz w:val="20"/>
                <w:szCs w:val="20"/>
              </w:rPr>
              <w:t xml:space="preserve"> 540</w:t>
            </w:r>
            <w:r w:rsidRPr="00F75D23">
              <w:rPr>
                <w:rFonts w:ascii="Aptos" w:hAnsi="Aptos"/>
                <w:b/>
                <w:noProof/>
                <w:sz w:val="20"/>
                <w:szCs w:val="20"/>
              </w:rPr>
              <w:t>,</w:t>
            </w:r>
            <w:r w:rsidRPr="00F75D23">
              <w:rPr>
                <w:rFonts w:ascii="Aptos" w:hAnsi="Aptos"/>
                <w:noProof/>
                <w:sz w:val="20"/>
                <w:szCs w:val="20"/>
              </w:rPr>
              <w:t xml:space="preserve"> 539-543.</w:t>
            </w:r>
          </w:p>
          <w:p w14:paraId="5B70789C" w14:textId="39E6F18A" w:rsidR="00D31A06" w:rsidRDefault="00D22F71" w:rsidP="00206289">
            <w:pPr>
              <w:pStyle w:val="EndNoteBibliography"/>
              <w:ind w:left="742" w:hanging="742"/>
              <w:rPr>
                <w:rFonts w:ascii="Aptos" w:hAnsi="Aptos"/>
                <w:noProof/>
                <w:sz w:val="20"/>
                <w:szCs w:val="20"/>
              </w:rPr>
            </w:pPr>
            <w:r>
              <w:rPr>
                <w:rFonts w:ascii="Aptos" w:hAnsi="Aptos" w:cs="Arial"/>
                <w:sz w:val="20"/>
                <w:szCs w:val="20"/>
              </w:rPr>
              <w:t xml:space="preserve">[12]  </w:t>
            </w:r>
            <w:r w:rsidRPr="00F75D23">
              <w:rPr>
                <w:rFonts w:ascii="Aptos" w:hAnsi="Aptos"/>
                <w:noProof/>
                <w:sz w:val="20"/>
                <w:szCs w:val="20"/>
              </w:rPr>
              <w:t xml:space="preserve">Yang S, Mao Q, Wang Y, He J, Yang J, Chen X, Xiao Y, He Y, Zhao M, Lu J, Yang Z, Dai Z, Liu Q, Yao Y, Lu X, Li H, Zhou R, Zeng J, Li W, Zhou C, Wang X, Shen Q, Xu H, Deng X, Delwart E, Shan T, Zhang W. (2022) Expanding known viral diversity in plants: virome of 161 species alongside an ancient canal. </w:t>
            </w:r>
            <w:r w:rsidRPr="00F75D23">
              <w:rPr>
                <w:rFonts w:ascii="Aptos" w:hAnsi="Aptos"/>
                <w:i/>
                <w:noProof/>
                <w:sz w:val="20"/>
                <w:szCs w:val="20"/>
              </w:rPr>
              <w:t>Environmental Microbiome</w:t>
            </w:r>
            <w:r w:rsidRPr="00F75D23">
              <w:rPr>
                <w:rFonts w:ascii="Aptos" w:hAnsi="Aptos"/>
                <w:noProof/>
                <w:sz w:val="20"/>
                <w:szCs w:val="20"/>
              </w:rPr>
              <w:t xml:space="preserve"> 17</w:t>
            </w:r>
            <w:r w:rsidRPr="00F75D23">
              <w:rPr>
                <w:rFonts w:ascii="Aptos" w:hAnsi="Aptos"/>
                <w:b/>
                <w:noProof/>
                <w:sz w:val="20"/>
                <w:szCs w:val="20"/>
              </w:rPr>
              <w:t>,</w:t>
            </w:r>
            <w:r w:rsidRPr="00F75D23">
              <w:rPr>
                <w:rFonts w:ascii="Aptos" w:hAnsi="Aptos"/>
                <w:noProof/>
                <w:sz w:val="20"/>
                <w:szCs w:val="20"/>
              </w:rPr>
              <w:t xml:space="preserve"> 58.</w:t>
            </w:r>
          </w:p>
          <w:p w14:paraId="702F558A" w14:textId="0DD9036A" w:rsidR="00F75D23" w:rsidRPr="00F75D23" w:rsidRDefault="00EA12F4" w:rsidP="00206289">
            <w:pPr>
              <w:pStyle w:val="EndNoteBibliography"/>
              <w:ind w:left="742" w:hanging="742"/>
              <w:rPr>
                <w:rFonts w:ascii="Aptos" w:hAnsi="Aptos"/>
                <w:noProof/>
                <w:sz w:val="20"/>
                <w:szCs w:val="20"/>
              </w:rPr>
            </w:pPr>
            <w:r>
              <w:rPr>
                <w:rFonts w:ascii="Aptos" w:hAnsi="Aptos"/>
                <w:noProof/>
                <w:sz w:val="20"/>
                <w:szCs w:val="20"/>
              </w:rPr>
              <w:t xml:space="preserve">[13] </w:t>
            </w:r>
            <w:r w:rsidR="00F75D23" w:rsidRPr="00F75D23">
              <w:rPr>
                <w:rFonts w:ascii="Aptos" w:hAnsi="Aptos"/>
                <w:noProof/>
                <w:sz w:val="20"/>
                <w:szCs w:val="20"/>
              </w:rPr>
              <w:t xml:space="preserve">Desalle R, Narechania A, Tessler M (2023) Multiple outgroups can cause random rooting in phylogenomics. </w:t>
            </w:r>
            <w:r w:rsidR="00F75D23" w:rsidRPr="00F75D23">
              <w:rPr>
                <w:rFonts w:ascii="Aptos" w:hAnsi="Aptos"/>
                <w:i/>
                <w:noProof/>
                <w:sz w:val="20"/>
                <w:szCs w:val="20"/>
              </w:rPr>
              <w:t>Molecular Phylogenetics and Evolution</w:t>
            </w:r>
            <w:r w:rsidR="00F75D23" w:rsidRPr="00F75D23">
              <w:rPr>
                <w:rFonts w:ascii="Aptos" w:hAnsi="Aptos"/>
                <w:noProof/>
                <w:sz w:val="20"/>
                <w:szCs w:val="20"/>
              </w:rPr>
              <w:t xml:space="preserve"> 184</w:t>
            </w:r>
            <w:r w:rsidR="00F75D23" w:rsidRPr="00F75D23">
              <w:rPr>
                <w:rFonts w:ascii="Aptos" w:hAnsi="Aptos"/>
                <w:b/>
                <w:noProof/>
                <w:sz w:val="20"/>
                <w:szCs w:val="20"/>
              </w:rPr>
              <w:t>,</w:t>
            </w:r>
            <w:r w:rsidR="00F75D23" w:rsidRPr="00F75D23">
              <w:rPr>
                <w:rFonts w:ascii="Aptos" w:hAnsi="Aptos"/>
                <w:noProof/>
                <w:sz w:val="20"/>
                <w:szCs w:val="20"/>
              </w:rPr>
              <w:t xml:space="preserve"> 107806.</w:t>
            </w:r>
          </w:p>
          <w:p w14:paraId="7D1B1CCD" w14:textId="7AB76FDB" w:rsidR="00953FFE" w:rsidRPr="00F75D23" w:rsidRDefault="00953FFE" w:rsidP="00333392">
            <w:pPr>
              <w:rPr>
                <w:rFonts w:ascii="Aptos" w:hAnsi="Aptos"/>
                <w:sz w:val="20"/>
                <w:szCs w:val="20"/>
              </w:rPr>
            </w:pPr>
            <w:r w:rsidRPr="00F75D23">
              <w:rPr>
                <w:rFonts w:ascii="Aptos" w:hAnsi="Aptos" w:cs="Arial"/>
                <w:sz w:val="20"/>
                <w:szCs w:val="20"/>
              </w:rPr>
              <w:t xml:space="preserve">  </w:t>
            </w:r>
            <w:r w:rsidRPr="00F75D23">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5026"/>
        <w:gridCol w:w="3900"/>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07160694"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730B8899" w:rsidR="00FC2269" w:rsidRPr="00CB3A8C" w:rsidRDefault="00007E79" w:rsidP="005F790F">
            <w:pPr>
              <w:rPr>
                <w:rFonts w:ascii="Aptos" w:hAnsi="Aptos" w:cs="Arial"/>
                <w:bCs/>
                <w:sz w:val="20"/>
                <w:szCs w:val="20"/>
              </w:rPr>
            </w:pPr>
            <w:r>
              <w:rPr>
                <w:rFonts w:ascii="Aptos" w:hAnsi="Aptos" w:cs="Arial"/>
                <w:bCs/>
                <w:sz w:val="20"/>
                <w:szCs w:val="20"/>
              </w:rPr>
              <w:t>2025.018P_</w:t>
            </w:r>
            <w:r w:rsidR="00F75D23" w:rsidRPr="00F75D23">
              <w:rPr>
                <w:rFonts w:ascii="Aptos" w:hAnsi="Aptos" w:cs="Arial"/>
                <w:bCs/>
                <w:sz w:val="20"/>
                <w:szCs w:val="20"/>
              </w:rPr>
              <w:t>RimosavirusesHiRes+SupplFrontVirol24</w:t>
            </w:r>
            <w:r w:rsidR="00F75D23">
              <w:rPr>
                <w:rFonts w:ascii="Aptos" w:hAnsi="Aptos" w:cs="Arial"/>
                <w:bCs/>
                <w:sz w:val="20"/>
                <w:szCs w:val="20"/>
              </w:rPr>
              <w:t>.pdf</w:t>
            </w:r>
          </w:p>
        </w:tc>
        <w:tc>
          <w:tcPr>
            <w:tcW w:w="6663" w:type="dxa"/>
          </w:tcPr>
          <w:p w14:paraId="22F4B256" w14:textId="270643FF" w:rsidR="00FC2269" w:rsidRPr="00CB3A8C" w:rsidRDefault="00565337" w:rsidP="005F790F">
            <w:pPr>
              <w:rPr>
                <w:rFonts w:ascii="Aptos" w:hAnsi="Aptos" w:cs="Arial"/>
                <w:bCs/>
                <w:sz w:val="20"/>
                <w:szCs w:val="20"/>
              </w:rPr>
            </w:pPr>
            <w:r w:rsidRPr="00CB3A8C">
              <w:rPr>
                <w:rFonts w:ascii="Aptos" w:hAnsi="Aptos" w:cs="Arial"/>
                <w:bCs/>
                <w:sz w:val="20"/>
                <w:szCs w:val="20"/>
              </w:rPr>
              <w:t xml:space="preserve">Publication </w:t>
            </w:r>
            <w:r w:rsidR="00E02FE5">
              <w:rPr>
                <w:rFonts w:ascii="Aptos" w:hAnsi="Aptos" w:cs="Arial"/>
                <w:bCs/>
                <w:sz w:val="20"/>
                <w:szCs w:val="20"/>
              </w:rPr>
              <w:t xml:space="preserve">[5] </w:t>
            </w:r>
            <w:r w:rsidRPr="00CB3A8C">
              <w:rPr>
                <w:rFonts w:ascii="Aptos" w:hAnsi="Aptos" w:cs="Arial"/>
                <w:bCs/>
                <w:sz w:val="20"/>
                <w:szCs w:val="20"/>
              </w:rPr>
              <w:t xml:space="preserve">describing features of viral genomes in the proposed </w:t>
            </w:r>
            <w:r w:rsidRPr="00510D6C">
              <w:rPr>
                <w:rFonts w:ascii="Aptos" w:hAnsi="Aptos" w:cs="Arial"/>
                <w:bCs/>
                <w:i/>
                <w:iCs/>
                <w:sz w:val="20"/>
                <w:szCs w:val="20"/>
              </w:rPr>
              <w:t>“Rimosavirus”</w:t>
            </w:r>
            <w:r w:rsidRPr="00CB3A8C">
              <w:rPr>
                <w:rFonts w:ascii="Aptos" w:hAnsi="Aptos" w:cs="Arial"/>
                <w:bCs/>
                <w:sz w:val="20"/>
                <w:szCs w:val="20"/>
              </w:rPr>
              <w:t xml:space="preserve"> genus in much more detail.</w:t>
            </w:r>
          </w:p>
        </w:tc>
      </w:tr>
      <w:tr w:rsidR="00FC2269" w:rsidRPr="009F7856" w14:paraId="1669401A" w14:textId="77777777" w:rsidTr="005F790F">
        <w:trPr>
          <w:trHeight w:val="71"/>
        </w:trPr>
        <w:tc>
          <w:tcPr>
            <w:tcW w:w="2263" w:type="dxa"/>
          </w:tcPr>
          <w:p w14:paraId="2BBC90EB" w14:textId="18F72822" w:rsidR="00FC2269" w:rsidRPr="002919A8" w:rsidRDefault="00007E79" w:rsidP="005F790F">
            <w:pPr>
              <w:rPr>
                <w:rFonts w:ascii="Aptos" w:hAnsi="Aptos" w:cs="Arial"/>
                <w:bCs/>
                <w:sz w:val="20"/>
                <w:szCs w:val="20"/>
              </w:rPr>
            </w:pPr>
            <w:r w:rsidRPr="002919A8">
              <w:rPr>
                <w:rFonts w:ascii="Aptos" w:hAnsi="Aptos" w:cs="Arial"/>
                <w:bCs/>
                <w:sz w:val="20"/>
                <w:szCs w:val="20"/>
              </w:rPr>
              <w:t>2025.018P.</w:t>
            </w:r>
            <w:r w:rsidR="00FE76A6">
              <w:rPr>
                <w:rFonts w:ascii="Aptos" w:hAnsi="Aptos" w:cs="Arial"/>
                <w:bCs/>
                <w:sz w:val="20"/>
                <w:szCs w:val="20"/>
              </w:rPr>
              <w:t>A</w:t>
            </w:r>
            <w:r w:rsidRPr="002919A8">
              <w:rPr>
                <w:rFonts w:ascii="Aptos" w:hAnsi="Aptos" w:cs="Arial"/>
                <w:bCs/>
                <w:sz w:val="20"/>
                <w:szCs w:val="20"/>
              </w:rPr>
              <w:t>.v</w:t>
            </w:r>
            <w:r w:rsidR="00FE76A6">
              <w:rPr>
                <w:rFonts w:ascii="Aptos" w:hAnsi="Aptos" w:cs="Arial"/>
                <w:bCs/>
                <w:sz w:val="20"/>
                <w:szCs w:val="20"/>
              </w:rPr>
              <w:t>1</w:t>
            </w:r>
            <w:r w:rsidRPr="002919A8">
              <w:rPr>
                <w:rFonts w:ascii="Aptos" w:hAnsi="Aptos" w:cs="Arial"/>
                <w:bCs/>
                <w:sz w:val="20"/>
                <w:szCs w:val="20"/>
              </w:rPr>
              <w:t>.Tombusviridae_1ng_9nsp</w:t>
            </w:r>
          </w:p>
        </w:tc>
        <w:tc>
          <w:tcPr>
            <w:tcW w:w="6663" w:type="dxa"/>
          </w:tcPr>
          <w:p w14:paraId="7C103FB7" w14:textId="183103AC" w:rsidR="00FC2269" w:rsidRPr="002919A8" w:rsidRDefault="00007E79" w:rsidP="005F790F">
            <w:pPr>
              <w:rPr>
                <w:rFonts w:ascii="Aptos" w:hAnsi="Aptos" w:cs="Arial"/>
                <w:bCs/>
                <w:sz w:val="20"/>
                <w:szCs w:val="20"/>
              </w:rPr>
            </w:pPr>
            <w:r w:rsidRPr="002919A8">
              <w:rPr>
                <w:rFonts w:ascii="Aptos" w:hAnsi="Aptos" w:cs="Arial"/>
                <w:bCs/>
                <w:sz w:val="20"/>
                <w:szCs w:val="20"/>
              </w:rPr>
              <w:t>spreadsheet</w:t>
            </w:r>
          </w:p>
        </w:tc>
      </w:tr>
    </w:tbl>
    <w:p w14:paraId="58E1BBA6" w14:textId="77777777" w:rsidR="00FC2269" w:rsidRDefault="00FC2269" w:rsidP="00DD58AA"/>
    <w:tbl>
      <w:tblPr>
        <w:tblStyle w:val="TableGrid"/>
        <w:tblW w:w="0" w:type="auto"/>
        <w:tblLook w:val="04A0" w:firstRow="1" w:lastRow="0" w:firstColumn="1" w:lastColumn="0" w:noHBand="0" w:noVBand="1"/>
      </w:tblPr>
      <w:tblGrid>
        <w:gridCol w:w="1835"/>
      </w:tblGrid>
      <w:tr w:rsidR="006C0F51" w14:paraId="4041B6A7" w14:textId="77777777" w:rsidTr="00A152C4">
        <w:tc>
          <w:tcPr>
            <w:tcW w:w="1835" w:type="dxa"/>
            <w:shd w:val="clear" w:color="auto" w:fill="F2F2F2" w:themeFill="background1" w:themeFillShade="F2"/>
          </w:tcPr>
          <w:p w14:paraId="39E278D1" w14:textId="1F20FA82" w:rsidR="006C0F51" w:rsidRPr="006C0F51" w:rsidRDefault="006C0F51" w:rsidP="005832CE">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69AFEFC3" w14:textId="762AD4AA" w:rsidR="0053618A" w:rsidRDefault="0053618A">
      <w:pPr>
        <w:rPr>
          <w:rFonts w:ascii="Aptos" w:hAnsi="Aptos"/>
          <w:b/>
          <w:bCs/>
          <w:color w:val="000000" w:themeColor="text1"/>
          <w:sz w:val="20"/>
          <w:szCs w:val="20"/>
        </w:rPr>
      </w:pPr>
      <w:r>
        <w:rPr>
          <w:rFonts w:ascii="Aptos" w:hAnsi="Aptos"/>
          <w:b/>
          <w:bCs/>
          <w:color w:val="000000" w:themeColor="text1"/>
          <w:sz w:val="20"/>
          <w:szCs w:val="20"/>
        </w:rPr>
        <w:br w:type="page"/>
      </w:r>
    </w:p>
    <w:tbl>
      <w:tblPr>
        <w:tblStyle w:val="TableGrid"/>
        <w:tblpPr w:leftFromText="180" w:rightFromText="180" w:horzAnchor="margin" w:tblpY="465"/>
        <w:tblW w:w="9350" w:type="dxa"/>
        <w:tblLayout w:type="fixed"/>
        <w:tblLook w:val="04A0" w:firstRow="1" w:lastRow="0" w:firstColumn="1" w:lastColumn="0" w:noHBand="0" w:noVBand="1"/>
      </w:tblPr>
      <w:tblGrid>
        <w:gridCol w:w="1615"/>
        <w:gridCol w:w="1170"/>
        <w:gridCol w:w="1710"/>
        <w:gridCol w:w="1890"/>
        <w:gridCol w:w="1440"/>
        <w:gridCol w:w="1525"/>
      </w:tblGrid>
      <w:tr w:rsidR="0053618A" w:rsidRPr="00FE76A6" w14:paraId="7B474AE6" w14:textId="77777777" w:rsidTr="00FE76A6">
        <w:tc>
          <w:tcPr>
            <w:tcW w:w="1615" w:type="dxa"/>
          </w:tcPr>
          <w:p w14:paraId="7C2860C9" w14:textId="77777777" w:rsidR="0053618A" w:rsidRPr="00A152C4" w:rsidRDefault="0053618A" w:rsidP="004947E4">
            <w:pPr>
              <w:rPr>
                <w:rFonts w:ascii="Aptos" w:hAnsi="Aptos" w:cs="Arial"/>
                <w:b/>
                <w:bCs/>
                <w:sz w:val="18"/>
                <w:szCs w:val="18"/>
              </w:rPr>
            </w:pPr>
            <w:r w:rsidRPr="00A152C4">
              <w:rPr>
                <w:rFonts w:ascii="Aptos" w:hAnsi="Aptos" w:cs="Arial"/>
                <w:b/>
                <w:bCs/>
                <w:sz w:val="18"/>
                <w:szCs w:val="18"/>
              </w:rPr>
              <w:lastRenderedPageBreak/>
              <w:t>Viral genome</w:t>
            </w:r>
          </w:p>
        </w:tc>
        <w:tc>
          <w:tcPr>
            <w:tcW w:w="1170" w:type="dxa"/>
          </w:tcPr>
          <w:p w14:paraId="3415EB4B" w14:textId="77777777" w:rsidR="0053618A" w:rsidRPr="00A152C4" w:rsidRDefault="0053618A" w:rsidP="004947E4">
            <w:pPr>
              <w:rPr>
                <w:rFonts w:ascii="Aptos" w:hAnsi="Aptos" w:cs="Arial"/>
                <w:b/>
                <w:bCs/>
                <w:sz w:val="18"/>
                <w:szCs w:val="18"/>
              </w:rPr>
            </w:pPr>
            <w:r w:rsidRPr="00A152C4">
              <w:rPr>
                <w:rFonts w:ascii="Aptos" w:hAnsi="Aptos" w:cs="Arial"/>
                <w:b/>
                <w:bCs/>
                <w:sz w:val="18"/>
                <w:szCs w:val="18"/>
              </w:rPr>
              <w:t>Acronym</w:t>
            </w:r>
          </w:p>
        </w:tc>
        <w:tc>
          <w:tcPr>
            <w:tcW w:w="1710" w:type="dxa"/>
          </w:tcPr>
          <w:p w14:paraId="47F061DB" w14:textId="77777777" w:rsidR="0053618A" w:rsidRPr="00A152C4" w:rsidRDefault="0053618A" w:rsidP="004947E4">
            <w:pPr>
              <w:rPr>
                <w:rFonts w:ascii="Aptos" w:hAnsi="Aptos" w:cs="Arial"/>
                <w:b/>
                <w:bCs/>
                <w:sz w:val="18"/>
                <w:szCs w:val="18"/>
              </w:rPr>
            </w:pPr>
            <w:r w:rsidRPr="00A152C4">
              <w:rPr>
                <w:rFonts w:ascii="Aptos" w:hAnsi="Aptos" w:cs="Arial"/>
                <w:b/>
                <w:bCs/>
                <w:sz w:val="18"/>
                <w:szCs w:val="18"/>
              </w:rPr>
              <w:t>Organism</w:t>
            </w:r>
            <w:r w:rsidRPr="00A152C4">
              <w:rPr>
                <w:rFonts w:ascii="Aptos" w:hAnsi="Aptos" w:cs="Arial"/>
                <w:b/>
                <w:bCs/>
                <w:sz w:val="18"/>
                <w:szCs w:val="18"/>
                <w:vertAlign w:val="superscript"/>
              </w:rPr>
              <w:t>a</w:t>
            </w:r>
          </w:p>
        </w:tc>
        <w:tc>
          <w:tcPr>
            <w:tcW w:w="1890" w:type="dxa"/>
          </w:tcPr>
          <w:p w14:paraId="6BE6DE94" w14:textId="77777777" w:rsidR="0053618A" w:rsidRPr="00A152C4" w:rsidRDefault="0053618A" w:rsidP="004947E4">
            <w:pPr>
              <w:rPr>
                <w:rFonts w:ascii="Aptos" w:hAnsi="Aptos" w:cs="Arial"/>
                <w:b/>
                <w:bCs/>
                <w:sz w:val="18"/>
                <w:szCs w:val="18"/>
              </w:rPr>
            </w:pPr>
            <w:r w:rsidRPr="00A152C4">
              <w:rPr>
                <w:rFonts w:ascii="Aptos" w:hAnsi="Aptos" w:cs="Arial"/>
                <w:b/>
                <w:bCs/>
                <w:sz w:val="18"/>
                <w:szCs w:val="18"/>
              </w:rPr>
              <w:t>Location</w:t>
            </w:r>
            <w:r w:rsidRPr="00A152C4">
              <w:rPr>
                <w:rFonts w:ascii="Aptos" w:hAnsi="Aptos" w:cs="Arial"/>
                <w:b/>
                <w:bCs/>
                <w:sz w:val="18"/>
                <w:szCs w:val="18"/>
                <w:vertAlign w:val="superscript"/>
              </w:rPr>
              <w:t>a</w:t>
            </w:r>
          </w:p>
        </w:tc>
        <w:tc>
          <w:tcPr>
            <w:tcW w:w="1440" w:type="dxa"/>
          </w:tcPr>
          <w:p w14:paraId="12F5D3AC" w14:textId="77777777" w:rsidR="0053618A" w:rsidRPr="00A152C4" w:rsidRDefault="0053618A" w:rsidP="004947E4">
            <w:pPr>
              <w:rPr>
                <w:rFonts w:ascii="Aptos" w:hAnsi="Aptos" w:cs="Arial"/>
                <w:b/>
                <w:bCs/>
                <w:sz w:val="18"/>
                <w:szCs w:val="18"/>
              </w:rPr>
            </w:pPr>
            <w:r w:rsidRPr="00A152C4">
              <w:rPr>
                <w:rFonts w:ascii="Aptos" w:hAnsi="Aptos" w:cs="Arial"/>
                <w:b/>
                <w:bCs/>
                <w:sz w:val="18"/>
                <w:szCs w:val="18"/>
              </w:rPr>
              <w:t>GenBank no.</w:t>
            </w:r>
          </w:p>
        </w:tc>
        <w:tc>
          <w:tcPr>
            <w:tcW w:w="1525" w:type="dxa"/>
          </w:tcPr>
          <w:p w14:paraId="7BC6235B" w14:textId="77777777" w:rsidR="0053618A" w:rsidRPr="00A152C4" w:rsidRDefault="0053618A" w:rsidP="004947E4">
            <w:pPr>
              <w:rPr>
                <w:rFonts w:ascii="Aptos" w:hAnsi="Aptos" w:cs="Arial"/>
                <w:b/>
                <w:bCs/>
                <w:sz w:val="18"/>
                <w:szCs w:val="18"/>
              </w:rPr>
            </w:pPr>
            <w:r w:rsidRPr="00A152C4">
              <w:rPr>
                <w:rFonts w:ascii="Aptos" w:hAnsi="Aptos" w:cs="Arial"/>
                <w:b/>
                <w:bCs/>
                <w:sz w:val="18"/>
                <w:szCs w:val="18"/>
              </w:rPr>
              <w:t>Reference</w:t>
            </w:r>
            <w:r w:rsidRPr="00A152C4">
              <w:rPr>
                <w:rFonts w:ascii="Aptos" w:hAnsi="Aptos" w:cs="Arial"/>
                <w:b/>
                <w:bCs/>
                <w:sz w:val="18"/>
                <w:szCs w:val="18"/>
                <w:vertAlign w:val="superscript"/>
              </w:rPr>
              <w:t>a</w:t>
            </w:r>
          </w:p>
        </w:tc>
      </w:tr>
      <w:tr w:rsidR="0053618A" w:rsidRPr="00FE76A6" w14:paraId="4AD2BEE1" w14:textId="77777777" w:rsidTr="00FE76A6">
        <w:tc>
          <w:tcPr>
            <w:tcW w:w="1615" w:type="dxa"/>
          </w:tcPr>
          <w:p w14:paraId="79114885" w14:textId="52969E8F" w:rsidR="0053618A" w:rsidRPr="00A152C4" w:rsidRDefault="00CA65E3" w:rsidP="004947E4">
            <w:pPr>
              <w:rPr>
                <w:rFonts w:ascii="Aptos" w:hAnsi="Aptos" w:cs="Arial"/>
                <w:sz w:val="18"/>
                <w:szCs w:val="18"/>
              </w:rPr>
            </w:pPr>
            <w:r w:rsidRPr="00A152C4">
              <w:rPr>
                <w:rFonts w:ascii="Aptos" w:hAnsi="Aptos" w:cs="Arial"/>
                <w:sz w:val="18"/>
                <w:szCs w:val="18"/>
              </w:rPr>
              <w:t>m</w:t>
            </w:r>
            <w:r w:rsidR="0053618A" w:rsidRPr="00A152C4">
              <w:rPr>
                <w:rFonts w:ascii="Aptos" w:hAnsi="Aptos" w:cs="Arial"/>
                <w:sz w:val="18"/>
                <w:szCs w:val="18"/>
              </w:rPr>
              <w:t>aize-associated rimosavirus 1</w:t>
            </w:r>
          </w:p>
        </w:tc>
        <w:tc>
          <w:tcPr>
            <w:tcW w:w="1170" w:type="dxa"/>
          </w:tcPr>
          <w:p w14:paraId="271816F8" w14:textId="77777777" w:rsidR="0053618A" w:rsidRPr="00A152C4" w:rsidRDefault="0053618A" w:rsidP="004947E4">
            <w:pPr>
              <w:rPr>
                <w:rFonts w:ascii="Aptos" w:hAnsi="Aptos" w:cs="Arial"/>
                <w:sz w:val="18"/>
                <w:szCs w:val="18"/>
              </w:rPr>
            </w:pPr>
            <w:r w:rsidRPr="00A152C4">
              <w:rPr>
                <w:rFonts w:ascii="Aptos" w:hAnsi="Aptos" w:cs="Arial"/>
                <w:sz w:val="18"/>
                <w:szCs w:val="18"/>
              </w:rPr>
              <w:t>MaRV1</w:t>
            </w:r>
          </w:p>
        </w:tc>
        <w:tc>
          <w:tcPr>
            <w:tcW w:w="1710" w:type="dxa"/>
          </w:tcPr>
          <w:p w14:paraId="6235FD49" w14:textId="77777777" w:rsidR="0053618A" w:rsidRPr="00A152C4" w:rsidRDefault="0053618A" w:rsidP="004947E4">
            <w:pPr>
              <w:rPr>
                <w:rFonts w:ascii="Aptos" w:hAnsi="Aptos" w:cs="Arial"/>
                <w:sz w:val="18"/>
                <w:szCs w:val="18"/>
              </w:rPr>
            </w:pPr>
            <w:r w:rsidRPr="00A152C4">
              <w:rPr>
                <w:rFonts w:ascii="Aptos" w:hAnsi="Aptos" w:cs="Arial"/>
                <w:sz w:val="18"/>
                <w:szCs w:val="18"/>
              </w:rPr>
              <w:t>maize, teosinte</w:t>
            </w:r>
            <w:r w:rsidRPr="00A152C4">
              <w:rPr>
                <w:rFonts w:ascii="Aptos" w:hAnsi="Aptos" w:cs="Arial"/>
                <w:sz w:val="18"/>
                <w:szCs w:val="18"/>
              </w:rPr>
              <w:br/>
              <w:t>tuatara</w:t>
            </w:r>
            <w:r w:rsidRPr="00A152C4">
              <w:rPr>
                <w:rFonts w:ascii="Aptos" w:hAnsi="Aptos" w:cs="Arial"/>
                <w:sz w:val="18"/>
                <w:szCs w:val="18"/>
                <w:vertAlign w:val="superscript"/>
              </w:rPr>
              <w:t>b</w:t>
            </w:r>
            <w:r w:rsidRPr="00A152C4">
              <w:rPr>
                <w:rFonts w:ascii="Aptos" w:hAnsi="Aptos" w:cs="Arial"/>
                <w:sz w:val="18"/>
                <w:szCs w:val="18"/>
              </w:rPr>
              <w:t xml:space="preserve"> </w:t>
            </w:r>
          </w:p>
        </w:tc>
        <w:tc>
          <w:tcPr>
            <w:tcW w:w="1890" w:type="dxa"/>
          </w:tcPr>
          <w:p w14:paraId="4C42C784" w14:textId="77777777" w:rsidR="0053618A" w:rsidRPr="00A152C4" w:rsidRDefault="0053618A" w:rsidP="004947E4">
            <w:pPr>
              <w:rPr>
                <w:rFonts w:ascii="Aptos" w:hAnsi="Aptos" w:cs="Arial"/>
                <w:sz w:val="18"/>
                <w:szCs w:val="18"/>
              </w:rPr>
            </w:pPr>
            <w:r w:rsidRPr="00A152C4">
              <w:rPr>
                <w:rFonts w:ascii="Aptos" w:hAnsi="Aptos" w:cs="Arial"/>
                <w:sz w:val="18"/>
                <w:szCs w:val="18"/>
              </w:rPr>
              <w:t xml:space="preserve">Irapuato, Mexico;   </w:t>
            </w:r>
          </w:p>
          <w:p w14:paraId="38ECDF4E" w14:textId="77777777" w:rsidR="0053618A" w:rsidRPr="00A152C4" w:rsidRDefault="0053618A" w:rsidP="004947E4">
            <w:pPr>
              <w:rPr>
                <w:rFonts w:ascii="Aptos" w:hAnsi="Aptos" w:cs="Arial"/>
                <w:sz w:val="18"/>
                <w:szCs w:val="18"/>
              </w:rPr>
            </w:pPr>
            <w:r w:rsidRPr="00A152C4">
              <w:rPr>
                <w:rFonts w:ascii="Aptos" w:hAnsi="Aptos" w:cs="Arial"/>
                <w:sz w:val="18"/>
                <w:szCs w:val="18"/>
              </w:rPr>
              <w:t>Takpourewa, New Zealand</w:t>
            </w:r>
          </w:p>
        </w:tc>
        <w:tc>
          <w:tcPr>
            <w:tcW w:w="1440" w:type="dxa"/>
          </w:tcPr>
          <w:p w14:paraId="723F90B2" w14:textId="78B0431D" w:rsidR="0053618A" w:rsidRPr="00A152C4" w:rsidRDefault="0053618A" w:rsidP="004947E4">
            <w:pPr>
              <w:rPr>
                <w:rFonts w:ascii="Aptos" w:hAnsi="Aptos" w:cs="Arial"/>
                <w:sz w:val="18"/>
                <w:szCs w:val="18"/>
              </w:rPr>
            </w:pPr>
            <w:r w:rsidRPr="00A152C4">
              <w:rPr>
                <w:rFonts w:ascii="Aptos" w:hAnsi="Aptos" w:cs="Arial"/>
                <w:sz w:val="18"/>
                <w:szCs w:val="18"/>
              </w:rPr>
              <w:t>OK018181.2</w:t>
            </w:r>
            <w:r w:rsidR="00CA65E3" w:rsidRPr="00A152C4">
              <w:rPr>
                <w:rFonts w:ascii="Aptos" w:hAnsi="Aptos" w:cs="Arial"/>
                <w:sz w:val="18"/>
                <w:szCs w:val="18"/>
                <w:vertAlign w:val="superscript"/>
              </w:rPr>
              <w:t xml:space="preserve"> C</w:t>
            </w:r>
          </w:p>
          <w:p w14:paraId="0B9EE2F2" w14:textId="77777777" w:rsidR="0053618A" w:rsidRPr="00A152C4" w:rsidRDefault="0053618A" w:rsidP="004947E4">
            <w:pPr>
              <w:rPr>
                <w:rFonts w:ascii="Aptos" w:hAnsi="Aptos" w:cs="Arial"/>
                <w:sz w:val="18"/>
                <w:szCs w:val="18"/>
              </w:rPr>
            </w:pPr>
            <w:r w:rsidRPr="00A152C4">
              <w:rPr>
                <w:rFonts w:ascii="Aptos" w:hAnsi="Aptos" w:cs="Arial"/>
                <w:sz w:val="18"/>
                <w:szCs w:val="18"/>
              </w:rPr>
              <w:t>OK018182.1</w:t>
            </w:r>
          </w:p>
        </w:tc>
        <w:tc>
          <w:tcPr>
            <w:tcW w:w="1525" w:type="dxa"/>
          </w:tcPr>
          <w:p w14:paraId="69750F24" w14:textId="0EFC184A" w:rsidR="0053618A" w:rsidRPr="00A152C4" w:rsidRDefault="005832CE" w:rsidP="004947E4">
            <w:pPr>
              <w:rPr>
                <w:rFonts w:ascii="Aptos" w:hAnsi="Aptos" w:cs="Arial"/>
                <w:sz w:val="18"/>
                <w:szCs w:val="18"/>
              </w:rPr>
            </w:pPr>
            <w:r w:rsidRPr="00A152C4">
              <w:rPr>
                <w:rFonts w:ascii="Aptos" w:hAnsi="Aptos" w:cs="Arial"/>
                <w:sz w:val="18"/>
                <w:szCs w:val="18"/>
              </w:rPr>
              <w:t xml:space="preserve">[7, 8]  </w:t>
            </w:r>
          </w:p>
        </w:tc>
      </w:tr>
      <w:tr w:rsidR="0053618A" w:rsidRPr="00FE76A6" w14:paraId="0EEAABCF" w14:textId="77777777" w:rsidTr="00FE76A6">
        <w:tc>
          <w:tcPr>
            <w:tcW w:w="1615" w:type="dxa"/>
          </w:tcPr>
          <w:p w14:paraId="11F19FAC" w14:textId="77777777" w:rsidR="0053618A" w:rsidRPr="00A152C4" w:rsidRDefault="0053618A" w:rsidP="004947E4">
            <w:pPr>
              <w:rPr>
                <w:rFonts w:ascii="Aptos" w:hAnsi="Aptos" w:cs="Arial"/>
                <w:sz w:val="18"/>
                <w:szCs w:val="18"/>
              </w:rPr>
            </w:pPr>
            <w:r w:rsidRPr="00A152C4">
              <w:rPr>
                <w:rFonts w:ascii="Aptos" w:hAnsi="Aptos" w:cs="Arial"/>
                <w:sz w:val="18"/>
                <w:szCs w:val="18"/>
              </w:rPr>
              <w:t>Plasmopara viticola lesion-associated rimosavirus 1</w:t>
            </w:r>
          </w:p>
        </w:tc>
        <w:tc>
          <w:tcPr>
            <w:tcW w:w="1170" w:type="dxa"/>
          </w:tcPr>
          <w:p w14:paraId="7D874C78" w14:textId="77777777" w:rsidR="0053618A" w:rsidRPr="00A152C4" w:rsidRDefault="0053618A" w:rsidP="004947E4">
            <w:pPr>
              <w:rPr>
                <w:rFonts w:ascii="Aptos" w:hAnsi="Aptos" w:cs="Arial"/>
                <w:sz w:val="18"/>
                <w:szCs w:val="18"/>
              </w:rPr>
            </w:pPr>
          </w:p>
          <w:p w14:paraId="4A8D8045" w14:textId="77777777" w:rsidR="0053618A" w:rsidRPr="00A152C4" w:rsidRDefault="0053618A" w:rsidP="004947E4">
            <w:pPr>
              <w:rPr>
                <w:rFonts w:ascii="Aptos" w:hAnsi="Aptos" w:cs="Arial"/>
                <w:sz w:val="18"/>
                <w:szCs w:val="18"/>
              </w:rPr>
            </w:pPr>
            <w:r w:rsidRPr="00A152C4">
              <w:rPr>
                <w:rFonts w:ascii="Aptos" w:hAnsi="Aptos" w:cs="Arial"/>
                <w:sz w:val="18"/>
                <w:szCs w:val="18"/>
              </w:rPr>
              <w:t>PVLaRV1</w:t>
            </w:r>
          </w:p>
        </w:tc>
        <w:tc>
          <w:tcPr>
            <w:tcW w:w="1710" w:type="dxa"/>
          </w:tcPr>
          <w:p w14:paraId="317EA777" w14:textId="77777777" w:rsidR="0053618A" w:rsidRPr="00A152C4" w:rsidRDefault="0053618A" w:rsidP="004947E4">
            <w:pPr>
              <w:rPr>
                <w:rFonts w:ascii="Aptos" w:hAnsi="Aptos" w:cs="Arial"/>
                <w:sz w:val="18"/>
                <w:szCs w:val="18"/>
              </w:rPr>
            </w:pPr>
            <w:r w:rsidRPr="00A152C4">
              <w:rPr>
                <w:rFonts w:ascii="Aptos" w:hAnsi="Aptos" w:cs="Arial"/>
                <w:sz w:val="18"/>
                <w:szCs w:val="18"/>
              </w:rPr>
              <w:t>grapevine downy mildew</w:t>
            </w:r>
          </w:p>
        </w:tc>
        <w:tc>
          <w:tcPr>
            <w:tcW w:w="1890" w:type="dxa"/>
          </w:tcPr>
          <w:p w14:paraId="62EB563F" w14:textId="77777777" w:rsidR="0053618A" w:rsidRPr="00A152C4" w:rsidRDefault="0053618A" w:rsidP="004947E4">
            <w:pPr>
              <w:rPr>
                <w:rFonts w:ascii="Aptos" w:hAnsi="Aptos" w:cs="Arial"/>
                <w:sz w:val="18"/>
                <w:szCs w:val="18"/>
              </w:rPr>
            </w:pPr>
          </w:p>
          <w:p w14:paraId="79589CCE" w14:textId="77777777" w:rsidR="0053618A" w:rsidRPr="00A152C4" w:rsidRDefault="0053618A" w:rsidP="004947E4">
            <w:pPr>
              <w:rPr>
                <w:rFonts w:ascii="Aptos" w:hAnsi="Aptos" w:cs="Arial"/>
                <w:sz w:val="18"/>
                <w:szCs w:val="18"/>
              </w:rPr>
            </w:pPr>
            <w:r w:rsidRPr="00A152C4">
              <w:rPr>
                <w:rFonts w:ascii="Aptos" w:hAnsi="Aptos" w:cs="Arial"/>
                <w:sz w:val="18"/>
                <w:szCs w:val="18"/>
              </w:rPr>
              <w:t>Italy</w:t>
            </w:r>
          </w:p>
        </w:tc>
        <w:tc>
          <w:tcPr>
            <w:tcW w:w="1440" w:type="dxa"/>
          </w:tcPr>
          <w:p w14:paraId="57847695" w14:textId="77777777" w:rsidR="0053618A" w:rsidRPr="00A152C4" w:rsidRDefault="0053618A" w:rsidP="004947E4">
            <w:pPr>
              <w:rPr>
                <w:rFonts w:ascii="Aptos" w:hAnsi="Aptos" w:cs="Arial"/>
                <w:sz w:val="18"/>
                <w:szCs w:val="18"/>
              </w:rPr>
            </w:pPr>
          </w:p>
          <w:p w14:paraId="0FC6139D" w14:textId="77777777" w:rsidR="0053618A" w:rsidRPr="00A152C4" w:rsidRDefault="0053618A" w:rsidP="004947E4">
            <w:pPr>
              <w:rPr>
                <w:rFonts w:ascii="Aptos" w:hAnsi="Aptos" w:cs="Arial"/>
                <w:sz w:val="18"/>
                <w:szCs w:val="18"/>
              </w:rPr>
            </w:pPr>
            <w:r w:rsidRPr="00A152C4">
              <w:rPr>
                <w:rFonts w:ascii="Aptos" w:hAnsi="Aptos" w:cs="Arial"/>
                <w:sz w:val="18"/>
                <w:szCs w:val="18"/>
              </w:rPr>
              <w:t>MT311687.1</w:t>
            </w:r>
          </w:p>
          <w:p w14:paraId="3CEB2D93" w14:textId="77777777" w:rsidR="0053618A" w:rsidRPr="00A152C4" w:rsidRDefault="0053618A" w:rsidP="004947E4">
            <w:pPr>
              <w:rPr>
                <w:rFonts w:ascii="Aptos" w:hAnsi="Aptos" w:cs="Arial"/>
                <w:sz w:val="18"/>
                <w:szCs w:val="18"/>
              </w:rPr>
            </w:pPr>
          </w:p>
        </w:tc>
        <w:tc>
          <w:tcPr>
            <w:tcW w:w="1525" w:type="dxa"/>
          </w:tcPr>
          <w:p w14:paraId="25403B71" w14:textId="77777777" w:rsidR="0053618A" w:rsidRPr="00A152C4" w:rsidRDefault="0053618A" w:rsidP="004947E4">
            <w:pPr>
              <w:rPr>
                <w:rFonts w:ascii="Aptos" w:hAnsi="Aptos" w:cs="Arial"/>
                <w:sz w:val="18"/>
                <w:szCs w:val="18"/>
              </w:rPr>
            </w:pPr>
          </w:p>
          <w:p w14:paraId="2C352C21" w14:textId="477291CA" w:rsidR="0053618A" w:rsidRPr="00A152C4" w:rsidRDefault="0053618A" w:rsidP="004947E4">
            <w:pPr>
              <w:rPr>
                <w:rFonts w:ascii="Aptos" w:hAnsi="Aptos" w:cs="Arial"/>
                <w:sz w:val="18"/>
                <w:szCs w:val="18"/>
              </w:rPr>
            </w:pPr>
            <w:r w:rsidRPr="00A152C4">
              <w:rPr>
                <w:rFonts w:ascii="Aptos" w:hAnsi="Aptos" w:cs="Arial"/>
                <w:sz w:val="18"/>
                <w:szCs w:val="18"/>
              </w:rPr>
              <w:fldChar w:fldCharType="begin"/>
            </w:r>
            <w:r w:rsidRPr="00A152C4">
              <w:rPr>
                <w:rFonts w:ascii="Aptos" w:hAnsi="Aptos" w:cs="Arial"/>
                <w:sz w:val="18"/>
                <w:szCs w:val="18"/>
              </w:rPr>
              <w:instrText xml:space="preserve"> ADDIN EN.CITE &lt;EndNote&gt;&lt;Cite&gt;&lt;Author&gt;Chiapello&lt;/Author&gt;&lt;Year&gt;2020&lt;/Year&gt;&lt;RecNum&gt;11765&lt;/RecNum&gt;&lt;DisplayText&gt;(Chiapello et al., 2020)&lt;/DisplayText&gt;&lt;record&gt;&lt;rec-number&gt;11765&lt;/rec-number&gt;&lt;foreign-keys&gt;&lt;key app="EN" db-id="drdzfsdv2ppw57eezpbps9vsew5t2rfaetza" timestamp="1716318728"&gt;11765&lt;/key&gt;&lt;/foreign-keys&gt;&lt;ref-type name="Journal Article"&gt;17&lt;/ref-type&gt;&lt;contributors&gt;&lt;authors&gt;&lt;author&gt;Chiapello, M.&lt;/author&gt;&lt;author&gt;Rodríguez-Romero, J.&lt;/author&gt;&lt;author&gt;Ayllón, M. A.&lt;/author&gt;&lt;author&gt;Turina, M.&lt;/author&gt;&lt;/authors&gt;&lt;/contributors&gt;&lt;auth-address&gt;Institute for Sustainable Plant Protection, CNR, Strada delle Cacce 73, Torino 10135, Italy.&amp;#xD;Centro de Biotecnología y Genómica de Plantas, Universidad Politécnica de Madrid (UPM)-Instituto Nacional de Investigación y Tecnología Agraria y Alimentaria (INIA), Campus de Montegancedo, Pozuelo de Alarcón, Madrid 28223, Spain.&amp;#xD;Departamento de Biotecnología-Biología Vegetal, Escuela Técnica Superior de Ingeniería Agronómica, Alimentaria y de Biosistemas, Universidad Politécnica de Madrid (UPM), Madrid 28040, Spain.&lt;/auth-address&gt;&lt;titles&gt;&lt;title&gt;Analysis of the virome associated to grapevine downy mildew lesions reveals new mycovirus lineages&lt;/title&gt;&lt;secondary-title&gt;Virus Evol&lt;/secondary-title&gt;&lt;/titles&gt;&lt;periodical&gt;&lt;full-title&gt;Virus Evol&lt;/full-title&gt;&lt;/periodical&gt;&lt;pages&gt;veaa058&lt;/pages&gt;&lt;volume&gt;6&lt;/volume&gt;&lt;number&gt;2&lt;/number&gt;&lt;edition&gt;2020/12/17&lt;/edition&gt;&lt;keywords&gt;&lt;keyword&gt;Plasmopara&lt;/keyword&gt;&lt;keyword&gt;mycovirus&lt;/keyword&gt;&lt;keyword&gt;narnavirus&lt;/keyword&gt;&lt;keyword&gt;virome&lt;/keyword&gt;&lt;/keywords&gt;&lt;dates&gt;&lt;year&gt;2020&lt;/year&gt;&lt;pub-dates&gt;&lt;date&gt;Jul&lt;/date&gt;&lt;/pub-dates&gt;&lt;/dates&gt;&lt;isbn&gt;2057-1577 (Print)&amp;#xD;2057-1577&lt;/isbn&gt;&lt;accession-num&gt;33324489&lt;/accession-num&gt;&lt;urls&gt;&lt;/urls&gt;&lt;custom2&gt;PMC7724247&lt;/custom2&gt;&lt;electronic-resource-num&gt;10.1093/ve/veaa058&lt;/electronic-resource-num&gt;&lt;remote-database-provider&gt;NLM&lt;/remote-database-provider&gt;&lt;language&gt;eng&lt;/language&gt;&lt;/record&gt;&lt;/Cite&gt;&lt;/EndNote&gt;</w:instrText>
            </w:r>
            <w:r w:rsidRPr="00A152C4">
              <w:rPr>
                <w:rFonts w:ascii="Aptos" w:hAnsi="Aptos" w:cs="Arial"/>
                <w:sz w:val="18"/>
                <w:szCs w:val="18"/>
              </w:rPr>
              <w:fldChar w:fldCharType="separate"/>
            </w:r>
            <w:r w:rsidR="005832CE" w:rsidRPr="00A152C4">
              <w:rPr>
                <w:rFonts w:ascii="Aptos" w:hAnsi="Aptos" w:cs="Arial"/>
                <w:sz w:val="18"/>
                <w:szCs w:val="18"/>
              </w:rPr>
              <w:t xml:space="preserve">[9]  </w:t>
            </w:r>
            <w:r w:rsidRPr="00A152C4">
              <w:rPr>
                <w:rFonts w:ascii="Aptos" w:hAnsi="Aptos" w:cs="Arial"/>
                <w:sz w:val="18"/>
                <w:szCs w:val="18"/>
              </w:rPr>
              <w:fldChar w:fldCharType="end"/>
            </w:r>
          </w:p>
        </w:tc>
      </w:tr>
      <w:tr w:rsidR="0053618A" w:rsidRPr="00FE76A6" w14:paraId="69CDC69D" w14:textId="77777777" w:rsidTr="00FE76A6">
        <w:tc>
          <w:tcPr>
            <w:tcW w:w="1615" w:type="dxa"/>
          </w:tcPr>
          <w:p w14:paraId="5BCDD20E" w14:textId="7655F832" w:rsidR="0053618A" w:rsidRPr="00A152C4" w:rsidRDefault="0053618A" w:rsidP="004947E4">
            <w:pPr>
              <w:rPr>
                <w:rFonts w:ascii="Aptos" w:hAnsi="Aptos" w:cs="Arial"/>
                <w:sz w:val="18"/>
                <w:szCs w:val="18"/>
              </w:rPr>
            </w:pPr>
            <w:r w:rsidRPr="00A152C4">
              <w:rPr>
                <w:rFonts w:ascii="Aptos" w:hAnsi="Aptos" w:cs="Arial"/>
                <w:sz w:val="18"/>
                <w:szCs w:val="18"/>
              </w:rPr>
              <w:t>Taian Tombu tick</w:t>
            </w:r>
            <w:r w:rsidR="000F07A8" w:rsidRPr="00A152C4">
              <w:rPr>
                <w:rFonts w:ascii="Aptos" w:hAnsi="Aptos" w:cs="Arial"/>
                <w:sz w:val="18"/>
                <w:szCs w:val="18"/>
              </w:rPr>
              <w:t>-associated</w:t>
            </w:r>
            <w:r w:rsidRPr="00A152C4">
              <w:rPr>
                <w:rFonts w:ascii="Aptos" w:hAnsi="Aptos" w:cs="Arial"/>
                <w:sz w:val="18"/>
                <w:szCs w:val="18"/>
              </w:rPr>
              <w:t xml:space="preserve"> virus 1</w:t>
            </w:r>
          </w:p>
        </w:tc>
        <w:tc>
          <w:tcPr>
            <w:tcW w:w="1170" w:type="dxa"/>
          </w:tcPr>
          <w:p w14:paraId="02004339" w14:textId="47815026" w:rsidR="0053618A" w:rsidRPr="00A152C4" w:rsidRDefault="0053618A" w:rsidP="004947E4">
            <w:pPr>
              <w:rPr>
                <w:rFonts w:ascii="Aptos" w:hAnsi="Aptos" w:cs="Arial"/>
                <w:sz w:val="18"/>
                <w:szCs w:val="18"/>
              </w:rPr>
            </w:pPr>
            <w:r w:rsidRPr="00A152C4">
              <w:rPr>
                <w:rFonts w:ascii="Aptos" w:hAnsi="Aptos" w:cs="Arial"/>
                <w:sz w:val="18"/>
                <w:szCs w:val="18"/>
              </w:rPr>
              <w:t>TTT</w:t>
            </w:r>
            <w:r w:rsidR="00D641D2" w:rsidRPr="00A152C4">
              <w:rPr>
                <w:rFonts w:ascii="Aptos" w:hAnsi="Aptos" w:cs="Arial"/>
                <w:sz w:val="18"/>
                <w:szCs w:val="18"/>
              </w:rPr>
              <w:t>a</w:t>
            </w:r>
            <w:r w:rsidRPr="00A152C4">
              <w:rPr>
                <w:rFonts w:ascii="Aptos" w:hAnsi="Aptos" w:cs="Arial"/>
                <w:sz w:val="18"/>
                <w:szCs w:val="18"/>
              </w:rPr>
              <w:t>V1</w:t>
            </w:r>
          </w:p>
        </w:tc>
        <w:tc>
          <w:tcPr>
            <w:tcW w:w="1710" w:type="dxa"/>
          </w:tcPr>
          <w:p w14:paraId="5F1F96E8" w14:textId="77777777" w:rsidR="0053618A" w:rsidRPr="00A152C4" w:rsidRDefault="0053618A" w:rsidP="004947E4">
            <w:pPr>
              <w:rPr>
                <w:rFonts w:ascii="Aptos" w:hAnsi="Aptos" w:cs="Arial"/>
                <w:sz w:val="18"/>
                <w:szCs w:val="18"/>
              </w:rPr>
            </w:pPr>
            <w:r w:rsidRPr="00A152C4">
              <w:rPr>
                <w:rFonts w:ascii="Aptos" w:hAnsi="Aptos" w:cs="Arial"/>
                <w:sz w:val="18"/>
                <w:szCs w:val="18"/>
              </w:rPr>
              <w:t xml:space="preserve"> </w:t>
            </w:r>
            <w:r w:rsidRPr="00A152C4">
              <w:rPr>
                <w:rFonts w:ascii="Aptos" w:hAnsi="Aptos" w:cs="Arial"/>
                <w:i/>
                <w:iCs/>
                <w:sz w:val="18"/>
                <w:szCs w:val="18"/>
              </w:rPr>
              <w:t xml:space="preserve">Haemaphysalis longicornis </w:t>
            </w:r>
            <w:r w:rsidRPr="00A152C4">
              <w:rPr>
                <w:rFonts w:ascii="Aptos" w:hAnsi="Aptos" w:cs="Arial"/>
                <w:sz w:val="18"/>
                <w:szCs w:val="18"/>
              </w:rPr>
              <w:t xml:space="preserve">(Asian long-horned tick), </w:t>
            </w:r>
          </w:p>
          <w:p w14:paraId="59ED1AC6" w14:textId="77777777" w:rsidR="0053618A" w:rsidRPr="00A152C4" w:rsidRDefault="0053618A" w:rsidP="004947E4">
            <w:pPr>
              <w:rPr>
                <w:rFonts w:ascii="Aptos" w:hAnsi="Aptos" w:cs="Arial"/>
                <w:sz w:val="18"/>
                <w:szCs w:val="18"/>
              </w:rPr>
            </w:pPr>
            <w:r w:rsidRPr="00A152C4">
              <w:rPr>
                <w:rFonts w:ascii="Aptos" w:hAnsi="Aptos" w:cs="Arial"/>
                <w:i/>
                <w:iCs/>
                <w:sz w:val="18"/>
                <w:szCs w:val="18"/>
              </w:rPr>
              <w:t>H. concinna</w:t>
            </w:r>
          </w:p>
        </w:tc>
        <w:tc>
          <w:tcPr>
            <w:tcW w:w="1890" w:type="dxa"/>
          </w:tcPr>
          <w:p w14:paraId="7828FC43" w14:textId="77777777" w:rsidR="0053618A" w:rsidRPr="00A152C4" w:rsidRDefault="0053618A" w:rsidP="004947E4">
            <w:pPr>
              <w:rPr>
                <w:rFonts w:ascii="Aptos" w:hAnsi="Aptos" w:cs="Arial"/>
                <w:sz w:val="18"/>
                <w:szCs w:val="18"/>
              </w:rPr>
            </w:pPr>
            <w:r w:rsidRPr="00A152C4">
              <w:rPr>
                <w:rFonts w:ascii="Aptos" w:hAnsi="Aptos" w:cs="Arial"/>
                <w:sz w:val="18"/>
                <w:szCs w:val="18"/>
              </w:rPr>
              <w:t xml:space="preserve"> Shandong &amp; Jilin, China</w:t>
            </w:r>
          </w:p>
        </w:tc>
        <w:tc>
          <w:tcPr>
            <w:tcW w:w="1440" w:type="dxa"/>
          </w:tcPr>
          <w:p w14:paraId="57628A7A" w14:textId="77777777" w:rsidR="0053618A" w:rsidRPr="00A152C4" w:rsidRDefault="0053618A" w:rsidP="004947E4">
            <w:pPr>
              <w:rPr>
                <w:rFonts w:ascii="Aptos" w:hAnsi="Aptos" w:cs="Arial"/>
                <w:sz w:val="18"/>
                <w:szCs w:val="18"/>
              </w:rPr>
            </w:pPr>
            <w:r w:rsidRPr="00A152C4">
              <w:rPr>
                <w:rFonts w:ascii="Aptos" w:hAnsi="Aptos" w:cs="Arial"/>
                <w:sz w:val="18"/>
                <w:szCs w:val="18"/>
              </w:rPr>
              <w:t>ON746540.1</w:t>
            </w:r>
          </w:p>
        </w:tc>
        <w:tc>
          <w:tcPr>
            <w:tcW w:w="1525" w:type="dxa"/>
          </w:tcPr>
          <w:p w14:paraId="7A6758FC" w14:textId="114FBF56" w:rsidR="0053618A" w:rsidRPr="00A152C4" w:rsidRDefault="005832CE" w:rsidP="004947E4">
            <w:pPr>
              <w:rPr>
                <w:rFonts w:ascii="Aptos" w:hAnsi="Aptos" w:cs="Arial"/>
                <w:sz w:val="18"/>
                <w:szCs w:val="18"/>
              </w:rPr>
            </w:pPr>
            <w:r w:rsidRPr="00A152C4">
              <w:rPr>
                <w:rFonts w:ascii="Aptos" w:hAnsi="Aptos" w:cs="Arial"/>
                <w:sz w:val="18"/>
                <w:szCs w:val="18"/>
              </w:rPr>
              <w:t xml:space="preserve">[10]  </w:t>
            </w:r>
          </w:p>
        </w:tc>
      </w:tr>
      <w:tr w:rsidR="0053618A" w:rsidRPr="00FE76A6" w14:paraId="28A1C602" w14:textId="77777777" w:rsidTr="00FE76A6">
        <w:tc>
          <w:tcPr>
            <w:tcW w:w="1615" w:type="dxa"/>
          </w:tcPr>
          <w:p w14:paraId="164953AC" w14:textId="38D1ECD0" w:rsidR="0053618A" w:rsidRPr="00A152C4" w:rsidRDefault="0053618A" w:rsidP="004947E4">
            <w:pPr>
              <w:rPr>
                <w:rFonts w:ascii="Aptos" w:hAnsi="Aptos" w:cs="Arial"/>
                <w:sz w:val="18"/>
                <w:szCs w:val="18"/>
              </w:rPr>
            </w:pPr>
            <w:r w:rsidRPr="00A152C4">
              <w:rPr>
                <w:rFonts w:ascii="Aptos" w:hAnsi="Aptos" w:cs="Arial"/>
                <w:sz w:val="18"/>
                <w:szCs w:val="18"/>
              </w:rPr>
              <w:t>Nanning Tombu tick</w:t>
            </w:r>
            <w:r w:rsidR="000F07A8" w:rsidRPr="00A152C4">
              <w:rPr>
                <w:rFonts w:ascii="Aptos" w:hAnsi="Aptos" w:cs="Arial"/>
                <w:sz w:val="18"/>
                <w:szCs w:val="18"/>
              </w:rPr>
              <w:t>-associated</w:t>
            </w:r>
            <w:r w:rsidRPr="00A152C4">
              <w:rPr>
                <w:rFonts w:ascii="Aptos" w:hAnsi="Aptos" w:cs="Arial"/>
                <w:sz w:val="18"/>
                <w:szCs w:val="18"/>
              </w:rPr>
              <w:t xml:space="preserve"> virus 1</w:t>
            </w:r>
          </w:p>
        </w:tc>
        <w:tc>
          <w:tcPr>
            <w:tcW w:w="1170" w:type="dxa"/>
          </w:tcPr>
          <w:p w14:paraId="161BB0C6" w14:textId="76EE14D8" w:rsidR="0053618A" w:rsidRPr="00A152C4" w:rsidRDefault="0053618A" w:rsidP="004947E4">
            <w:pPr>
              <w:rPr>
                <w:rFonts w:ascii="Aptos" w:hAnsi="Aptos" w:cs="Arial"/>
                <w:sz w:val="18"/>
                <w:szCs w:val="18"/>
              </w:rPr>
            </w:pPr>
            <w:r w:rsidRPr="00A152C4">
              <w:rPr>
                <w:rFonts w:ascii="Aptos" w:hAnsi="Aptos" w:cs="Arial"/>
                <w:sz w:val="18"/>
                <w:szCs w:val="18"/>
              </w:rPr>
              <w:t>NTT</w:t>
            </w:r>
            <w:r w:rsidR="000F07A8" w:rsidRPr="00A152C4">
              <w:rPr>
                <w:rFonts w:ascii="Aptos" w:hAnsi="Aptos" w:cs="Arial"/>
                <w:sz w:val="18"/>
                <w:szCs w:val="18"/>
              </w:rPr>
              <w:t>a</w:t>
            </w:r>
            <w:r w:rsidRPr="00A152C4">
              <w:rPr>
                <w:rFonts w:ascii="Aptos" w:hAnsi="Aptos" w:cs="Arial"/>
                <w:sz w:val="18"/>
                <w:szCs w:val="18"/>
              </w:rPr>
              <w:t>V1</w:t>
            </w:r>
          </w:p>
        </w:tc>
        <w:tc>
          <w:tcPr>
            <w:tcW w:w="1710" w:type="dxa"/>
          </w:tcPr>
          <w:p w14:paraId="3F5953C0" w14:textId="77777777" w:rsidR="0053618A" w:rsidRPr="00A152C4" w:rsidRDefault="0053618A" w:rsidP="004947E4">
            <w:pPr>
              <w:rPr>
                <w:rFonts w:ascii="Aptos" w:hAnsi="Aptos" w:cs="Arial"/>
                <w:sz w:val="18"/>
                <w:szCs w:val="18"/>
              </w:rPr>
            </w:pPr>
            <w:r w:rsidRPr="00A152C4">
              <w:rPr>
                <w:rFonts w:ascii="Aptos" w:hAnsi="Aptos" w:cs="Arial"/>
                <w:i/>
                <w:iCs/>
                <w:sz w:val="18"/>
                <w:szCs w:val="18"/>
              </w:rPr>
              <w:t xml:space="preserve">Rhipicephalus sanguineus </w:t>
            </w:r>
            <w:r w:rsidRPr="00A152C4">
              <w:rPr>
                <w:rFonts w:ascii="Aptos" w:hAnsi="Aptos" w:cs="Arial"/>
                <w:sz w:val="18"/>
                <w:szCs w:val="18"/>
              </w:rPr>
              <w:t>(brown dog tick)</w:t>
            </w:r>
          </w:p>
        </w:tc>
        <w:tc>
          <w:tcPr>
            <w:tcW w:w="1890" w:type="dxa"/>
          </w:tcPr>
          <w:p w14:paraId="60EED2F3" w14:textId="77777777" w:rsidR="0053618A" w:rsidRPr="00A152C4" w:rsidRDefault="0053618A" w:rsidP="004947E4">
            <w:pPr>
              <w:rPr>
                <w:rFonts w:ascii="Aptos" w:hAnsi="Aptos" w:cs="Arial"/>
                <w:sz w:val="18"/>
                <w:szCs w:val="18"/>
              </w:rPr>
            </w:pPr>
            <w:r w:rsidRPr="00A152C4">
              <w:rPr>
                <w:rFonts w:ascii="Aptos" w:hAnsi="Aptos" w:cs="Arial"/>
                <w:sz w:val="18"/>
                <w:szCs w:val="18"/>
              </w:rPr>
              <w:t>Guangxi, China</w:t>
            </w:r>
          </w:p>
        </w:tc>
        <w:tc>
          <w:tcPr>
            <w:tcW w:w="1440" w:type="dxa"/>
          </w:tcPr>
          <w:p w14:paraId="451FAB30" w14:textId="77777777" w:rsidR="0053618A" w:rsidRPr="00A152C4" w:rsidRDefault="0053618A" w:rsidP="004947E4">
            <w:pPr>
              <w:rPr>
                <w:rFonts w:ascii="Aptos" w:hAnsi="Aptos" w:cs="Arial"/>
                <w:sz w:val="18"/>
                <w:szCs w:val="18"/>
              </w:rPr>
            </w:pPr>
            <w:r w:rsidRPr="00A152C4">
              <w:rPr>
                <w:rFonts w:ascii="Aptos" w:hAnsi="Aptos" w:cs="Arial"/>
                <w:sz w:val="18"/>
                <w:szCs w:val="18"/>
              </w:rPr>
              <w:t>ON746539.1</w:t>
            </w:r>
          </w:p>
        </w:tc>
        <w:tc>
          <w:tcPr>
            <w:tcW w:w="1525" w:type="dxa"/>
          </w:tcPr>
          <w:p w14:paraId="6AF73464" w14:textId="3B6C0EA0" w:rsidR="0053618A" w:rsidRPr="00A152C4" w:rsidRDefault="005832CE" w:rsidP="004947E4">
            <w:pPr>
              <w:rPr>
                <w:rFonts w:ascii="Aptos" w:hAnsi="Aptos" w:cs="Arial"/>
                <w:sz w:val="18"/>
                <w:szCs w:val="18"/>
              </w:rPr>
            </w:pPr>
            <w:r w:rsidRPr="00A152C4">
              <w:rPr>
                <w:rFonts w:ascii="Aptos" w:hAnsi="Aptos" w:cs="Arial"/>
                <w:sz w:val="18"/>
                <w:szCs w:val="18"/>
              </w:rPr>
              <w:t xml:space="preserve">[10]  </w:t>
            </w:r>
          </w:p>
        </w:tc>
      </w:tr>
      <w:tr w:rsidR="0053618A" w:rsidRPr="00FE76A6" w14:paraId="62358224" w14:textId="77777777" w:rsidTr="00FE76A6">
        <w:tc>
          <w:tcPr>
            <w:tcW w:w="1615" w:type="dxa"/>
          </w:tcPr>
          <w:p w14:paraId="613600EF" w14:textId="02C6B47B" w:rsidR="0053618A" w:rsidRPr="00A152C4" w:rsidRDefault="0053618A" w:rsidP="004947E4">
            <w:pPr>
              <w:rPr>
                <w:rFonts w:ascii="Aptos" w:hAnsi="Aptos" w:cs="Arial"/>
                <w:sz w:val="18"/>
                <w:szCs w:val="18"/>
              </w:rPr>
            </w:pPr>
            <w:r w:rsidRPr="00A152C4">
              <w:rPr>
                <w:rFonts w:ascii="Aptos" w:hAnsi="Aptos" w:cs="Arial"/>
                <w:sz w:val="18"/>
                <w:szCs w:val="18"/>
              </w:rPr>
              <w:t>Hubei rimosavirus 1</w:t>
            </w:r>
            <w:r w:rsidR="00CA65E3" w:rsidRPr="00A152C4">
              <w:rPr>
                <w:rFonts w:ascii="Aptos" w:hAnsi="Aptos" w:cs="Arial"/>
                <w:color w:val="000000"/>
                <w:sz w:val="18"/>
                <w:szCs w:val="18"/>
                <w:vertAlign w:val="superscript"/>
              </w:rPr>
              <w:t xml:space="preserve"> b</w:t>
            </w:r>
          </w:p>
        </w:tc>
        <w:tc>
          <w:tcPr>
            <w:tcW w:w="1170" w:type="dxa"/>
          </w:tcPr>
          <w:p w14:paraId="6FCEB23A" w14:textId="35ADC6DF" w:rsidR="0053618A" w:rsidRPr="00A152C4" w:rsidRDefault="0053618A" w:rsidP="004947E4">
            <w:pPr>
              <w:rPr>
                <w:rFonts w:ascii="Aptos" w:hAnsi="Aptos" w:cs="Arial"/>
                <w:sz w:val="18"/>
                <w:szCs w:val="18"/>
              </w:rPr>
            </w:pPr>
            <w:r w:rsidRPr="00A152C4">
              <w:rPr>
                <w:rFonts w:ascii="Aptos" w:hAnsi="Aptos" w:cs="Arial"/>
                <w:sz w:val="18"/>
                <w:szCs w:val="18"/>
              </w:rPr>
              <w:t>HubRV1</w:t>
            </w:r>
            <w:r w:rsidR="00CA65E3" w:rsidRPr="00A152C4">
              <w:rPr>
                <w:rFonts w:ascii="Aptos" w:hAnsi="Aptos" w:cs="Arial"/>
                <w:color w:val="000000"/>
                <w:sz w:val="18"/>
                <w:szCs w:val="18"/>
                <w:vertAlign w:val="superscript"/>
              </w:rPr>
              <w:t>b</w:t>
            </w:r>
          </w:p>
        </w:tc>
        <w:tc>
          <w:tcPr>
            <w:tcW w:w="1710" w:type="dxa"/>
          </w:tcPr>
          <w:p w14:paraId="6798605E" w14:textId="77777777" w:rsidR="0053618A" w:rsidRPr="00A152C4" w:rsidRDefault="0053618A" w:rsidP="004947E4">
            <w:pPr>
              <w:rPr>
                <w:rFonts w:ascii="Aptos" w:hAnsi="Aptos" w:cs="Arial"/>
                <w:sz w:val="18"/>
                <w:szCs w:val="18"/>
              </w:rPr>
            </w:pPr>
            <w:r w:rsidRPr="00A152C4">
              <w:rPr>
                <w:rFonts w:ascii="Aptos" w:hAnsi="Aptos" w:cs="Arial"/>
                <w:sz w:val="18"/>
                <w:szCs w:val="18"/>
              </w:rPr>
              <w:t>Chinese land snail</w:t>
            </w:r>
          </w:p>
        </w:tc>
        <w:tc>
          <w:tcPr>
            <w:tcW w:w="1890" w:type="dxa"/>
          </w:tcPr>
          <w:p w14:paraId="5BB5D562" w14:textId="77777777" w:rsidR="0053618A" w:rsidRPr="00A152C4" w:rsidRDefault="0053618A" w:rsidP="004947E4">
            <w:pPr>
              <w:rPr>
                <w:rFonts w:ascii="Aptos" w:hAnsi="Aptos" w:cs="Arial"/>
                <w:sz w:val="18"/>
                <w:szCs w:val="18"/>
              </w:rPr>
            </w:pPr>
            <w:r w:rsidRPr="00A152C4">
              <w:rPr>
                <w:rFonts w:ascii="Aptos" w:hAnsi="Aptos" w:cs="Arial"/>
                <w:sz w:val="18"/>
                <w:szCs w:val="18"/>
              </w:rPr>
              <w:t>China</w:t>
            </w:r>
          </w:p>
        </w:tc>
        <w:tc>
          <w:tcPr>
            <w:tcW w:w="1440" w:type="dxa"/>
          </w:tcPr>
          <w:p w14:paraId="69C7E545" w14:textId="77777777" w:rsidR="0053618A" w:rsidRPr="00A152C4" w:rsidRDefault="0053618A" w:rsidP="004947E4">
            <w:pPr>
              <w:rPr>
                <w:rFonts w:ascii="Aptos" w:hAnsi="Aptos" w:cs="Arial"/>
                <w:sz w:val="18"/>
                <w:szCs w:val="18"/>
              </w:rPr>
            </w:pPr>
            <w:r w:rsidRPr="00A152C4">
              <w:rPr>
                <w:rFonts w:ascii="Aptos" w:hAnsi="Aptos" w:cs="Arial"/>
                <w:sz w:val="18"/>
                <w:szCs w:val="18"/>
              </w:rPr>
              <w:t>NC032992.1</w:t>
            </w:r>
          </w:p>
        </w:tc>
        <w:tc>
          <w:tcPr>
            <w:tcW w:w="1525" w:type="dxa"/>
          </w:tcPr>
          <w:p w14:paraId="34B36BA6" w14:textId="3B79D56F" w:rsidR="0053618A" w:rsidRPr="00A152C4" w:rsidRDefault="005832CE" w:rsidP="004947E4">
            <w:pPr>
              <w:rPr>
                <w:rFonts w:ascii="Aptos" w:hAnsi="Aptos" w:cs="Arial"/>
                <w:sz w:val="18"/>
                <w:szCs w:val="18"/>
              </w:rPr>
            </w:pPr>
            <w:r w:rsidRPr="00A152C4">
              <w:rPr>
                <w:rFonts w:ascii="Aptos" w:hAnsi="Aptos" w:cs="Arial"/>
                <w:sz w:val="18"/>
                <w:szCs w:val="18"/>
              </w:rPr>
              <w:t xml:space="preserve">[11]  </w:t>
            </w:r>
          </w:p>
        </w:tc>
      </w:tr>
      <w:tr w:rsidR="0053618A" w:rsidRPr="00FE76A6" w14:paraId="6E4BC90C" w14:textId="77777777" w:rsidTr="00FE76A6">
        <w:tc>
          <w:tcPr>
            <w:tcW w:w="1615" w:type="dxa"/>
          </w:tcPr>
          <w:p w14:paraId="39CE79D1" w14:textId="33855964" w:rsidR="0053618A" w:rsidRPr="00A152C4" w:rsidRDefault="0053618A" w:rsidP="004947E4">
            <w:pPr>
              <w:rPr>
                <w:rFonts w:ascii="Aptos" w:hAnsi="Aptos" w:cs="Arial"/>
                <w:sz w:val="18"/>
                <w:szCs w:val="18"/>
              </w:rPr>
            </w:pPr>
            <w:r w:rsidRPr="00A152C4">
              <w:rPr>
                <w:rFonts w:ascii="Aptos" w:hAnsi="Aptos" w:cs="Arial"/>
                <w:sz w:val="18"/>
                <w:szCs w:val="18"/>
              </w:rPr>
              <w:t>Hubei rimosavirus 2</w:t>
            </w:r>
            <w:r w:rsidR="00CA65E3" w:rsidRPr="00A152C4">
              <w:rPr>
                <w:rFonts w:ascii="Aptos" w:hAnsi="Aptos" w:cs="Arial"/>
                <w:color w:val="000000"/>
                <w:sz w:val="18"/>
                <w:szCs w:val="18"/>
                <w:vertAlign w:val="superscript"/>
              </w:rPr>
              <w:t xml:space="preserve"> b</w:t>
            </w:r>
          </w:p>
        </w:tc>
        <w:tc>
          <w:tcPr>
            <w:tcW w:w="1170" w:type="dxa"/>
          </w:tcPr>
          <w:p w14:paraId="41241F7E" w14:textId="007F6BBB" w:rsidR="0053618A" w:rsidRPr="00A152C4" w:rsidRDefault="0053618A" w:rsidP="004947E4">
            <w:pPr>
              <w:rPr>
                <w:rFonts w:ascii="Aptos" w:hAnsi="Aptos" w:cs="Arial"/>
                <w:sz w:val="18"/>
                <w:szCs w:val="18"/>
              </w:rPr>
            </w:pPr>
            <w:r w:rsidRPr="00A152C4">
              <w:rPr>
                <w:rFonts w:ascii="Aptos" w:hAnsi="Aptos" w:cs="Arial"/>
                <w:sz w:val="18"/>
                <w:szCs w:val="18"/>
              </w:rPr>
              <w:t>Hu</w:t>
            </w:r>
            <w:r w:rsidR="00CA65E3" w:rsidRPr="00A152C4">
              <w:rPr>
                <w:rFonts w:ascii="Aptos" w:hAnsi="Aptos" w:cs="Arial"/>
                <w:sz w:val="18"/>
                <w:szCs w:val="18"/>
              </w:rPr>
              <w:t>b</w:t>
            </w:r>
            <w:r w:rsidRPr="00A152C4">
              <w:rPr>
                <w:rFonts w:ascii="Aptos" w:hAnsi="Aptos" w:cs="Arial"/>
                <w:sz w:val="18"/>
                <w:szCs w:val="18"/>
              </w:rPr>
              <w:t>RV2</w:t>
            </w:r>
            <w:r w:rsidR="00CA65E3" w:rsidRPr="00A152C4">
              <w:rPr>
                <w:rFonts w:ascii="Aptos" w:hAnsi="Aptos" w:cs="Arial"/>
                <w:color w:val="000000"/>
                <w:sz w:val="18"/>
                <w:szCs w:val="18"/>
                <w:vertAlign w:val="superscript"/>
              </w:rPr>
              <w:t xml:space="preserve"> b</w:t>
            </w:r>
          </w:p>
        </w:tc>
        <w:tc>
          <w:tcPr>
            <w:tcW w:w="1710" w:type="dxa"/>
          </w:tcPr>
          <w:p w14:paraId="21D8F313" w14:textId="77777777" w:rsidR="0053618A" w:rsidRPr="00A152C4" w:rsidRDefault="0053618A" w:rsidP="004947E4">
            <w:pPr>
              <w:rPr>
                <w:rFonts w:ascii="Aptos" w:hAnsi="Aptos" w:cs="Arial"/>
                <w:sz w:val="18"/>
                <w:szCs w:val="18"/>
              </w:rPr>
            </w:pPr>
            <w:r w:rsidRPr="00A152C4">
              <w:rPr>
                <w:rFonts w:ascii="Aptos" w:hAnsi="Aptos" w:cs="Arial"/>
                <w:sz w:val="18"/>
                <w:szCs w:val="18"/>
              </w:rPr>
              <w:t>pill worm</w:t>
            </w:r>
          </w:p>
        </w:tc>
        <w:tc>
          <w:tcPr>
            <w:tcW w:w="1890" w:type="dxa"/>
          </w:tcPr>
          <w:p w14:paraId="1AF1F2A0" w14:textId="77777777" w:rsidR="0053618A" w:rsidRPr="00A152C4" w:rsidRDefault="0053618A" w:rsidP="004947E4">
            <w:pPr>
              <w:rPr>
                <w:rFonts w:ascii="Aptos" w:hAnsi="Aptos" w:cs="Arial"/>
                <w:sz w:val="18"/>
                <w:szCs w:val="18"/>
              </w:rPr>
            </w:pPr>
            <w:r w:rsidRPr="00A152C4">
              <w:rPr>
                <w:rFonts w:ascii="Aptos" w:hAnsi="Aptos" w:cs="Arial"/>
                <w:sz w:val="18"/>
                <w:szCs w:val="18"/>
              </w:rPr>
              <w:t>China</w:t>
            </w:r>
          </w:p>
        </w:tc>
        <w:tc>
          <w:tcPr>
            <w:tcW w:w="1440" w:type="dxa"/>
          </w:tcPr>
          <w:p w14:paraId="4EF5ABFB" w14:textId="77777777" w:rsidR="0053618A" w:rsidRPr="00A152C4" w:rsidRDefault="0053618A" w:rsidP="004947E4">
            <w:pPr>
              <w:rPr>
                <w:rFonts w:ascii="Aptos" w:hAnsi="Aptos" w:cs="Arial"/>
                <w:sz w:val="18"/>
                <w:szCs w:val="18"/>
              </w:rPr>
            </w:pPr>
            <w:r w:rsidRPr="00A152C4">
              <w:rPr>
                <w:rFonts w:ascii="Aptos" w:hAnsi="Aptos" w:cs="Arial"/>
                <w:sz w:val="18"/>
                <w:szCs w:val="18"/>
              </w:rPr>
              <w:t>NC032965.1</w:t>
            </w:r>
          </w:p>
        </w:tc>
        <w:tc>
          <w:tcPr>
            <w:tcW w:w="1525" w:type="dxa"/>
          </w:tcPr>
          <w:p w14:paraId="41D39D71" w14:textId="4BFDDDD6" w:rsidR="0053618A" w:rsidRPr="00A152C4" w:rsidRDefault="005832CE" w:rsidP="004947E4">
            <w:pPr>
              <w:rPr>
                <w:rFonts w:ascii="Aptos" w:hAnsi="Aptos" w:cs="Arial"/>
                <w:sz w:val="18"/>
                <w:szCs w:val="18"/>
              </w:rPr>
            </w:pPr>
            <w:r w:rsidRPr="00A152C4">
              <w:rPr>
                <w:rFonts w:ascii="Aptos" w:hAnsi="Aptos" w:cs="Arial"/>
                <w:sz w:val="18"/>
                <w:szCs w:val="18"/>
              </w:rPr>
              <w:t xml:space="preserve">[11]  </w:t>
            </w:r>
          </w:p>
        </w:tc>
      </w:tr>
      <w:tr w:rsidR="0053618A" w:rsidRPr="00FE76A6" w14:paraId="3553B110" w14:textId="77777777" w:rsidTr="00FE76A6">
        <w:tc>
          <w:tcPr>
            <w:tcW w:w="1615" w:type="dxa"/>
          </w:tcPr>
          <w:p w14:paraId="6C6CB8C2" w14:textId="2CE32DC6" w:rsidR="0053618A" w:rsidRPr="00A152C4" w:rsidRDefault="0053618A" w:rsidP="004947E4">
            <w:pPr>
              <w:rPr>
                <w:rFonts w:ascii="Aptos" w:hAnsi="Aptos" w:cs="Arial"/>
                <w:sz w:val="18"/>
                <w:szCs w:val="18"/>
              </w:rPr>
            </w:pPr>
            <w:r w:rsidRPr="00A152C4">
              <w:rPr>
                <w:rFonts w:ascii="Aptos" w:hAnsi="Aptos" w:cs="Arial"/>
                <w:sz w:val="18"/>
                <w:szCs w:val="18"/>
              </w:rPr>
              <w:t>Brassica caulorapa</w:t>
            </w:r>
            <w:r w:rsidR="00845388" w:rsidRPr="00A152C4">
              <w:rPr>
                <w:rFonts w:ascii="Aptos" w:hAnsi="Aptos" w:cs="Arial"/>
                <w:i/>
                <w:iCs/>
                <w:sz w:val="18"/>
                <w:szCs w:val="18"/>
              </w:rPr>
              <w:t>-associated</w:t>
            </w:r>
            <w:r w:rsidRPr="00A152C4">
              <w:rPr>
                <w:rFonts w:ascii="Aptos" w:hAnsi="Aptos" w:cs="Arial"/>
                <w:sz w:val="18"/>
                <w:szCs w:val="18"/>
              </w:rPr>
              <w:t xml:space="preserve"> rimosavirus 1</w:t>
            </w:r>
          </w:p>
        </w:tc>
        <w:tc>
          <w:tcPr>
            <w:tcW w:w="1170" w:type="dxa"/>
          </w:tcPr>
          <w:p w14:paraId="21F8DDCB" w14:textId="77777777" w:rsidR="0053618A" w:rsidRPr="00A152C4" w:rsidRDefault="0053618A" w:rsidP="004947E4">
            <w:pPr>
              <w:rPr>
                <w:rFonts w:ascii="Aptos" w:hAnsi="Aptos" w:cs="Arial"/>
                <w:sz w:val="18"/>
                <w:szCs w:val="18"/>
              </w:rPr>
            </w:pPr>
            <w:r w:rsidRPr="00A152C4">
              <w:rPr>
                <w:rFonts w:ascii="Aptos" w:hAnsi="Aptos" w:cs="Arial"/>
                <w:sz w:val="18"/>
                <w:szCs w:val="18"/>
              </w:rPr>
              <w:t>BCaRV1</w:t>
            </w:r>
          </w:p>
        </w:tc>
        <w:tc>
          <w:tcPr>
            <w:tcW w:w="1710" w:type="dxa"/>
          </w:tcPr>
          <w:p w14:paraId="63617D33" w14:textId="321F22E5" w:rsidR="0053618A" w:rsidRPr="00A152C4" w:rsidRDefault="0053618A" w:rsidP="004947E4">
            <w:pPr>
              <w:spacing w:line="259" w:lineRule="auto"/>
              <w:rPr>
                <w:rFonts w:ascii="Aptos" w:hAnsi="Aptos" w:cs="Arial"/>
                <w:sz w:val="18"/>
                <w:szCs w:val="18"/>
              </w:rPr>
            </w:pPr>
            <w:r w:rsidRPr="00A152C4">
              <w:rPr>
                <w:rFonts w:ascii="Aptos" w:hAnsi="Aptos" w:cs="Arial"/>
                <w:sz w:val="18"/>
                <w:szCs w:val="18"/>
              </w:rPr>
              <w:t>kohlrabi, tuatara</w:t>
            </w:r>
            <w:r w:rsidR="00CA65E3" w:rsidRPr="00A152C4">
              <w:rPr>
                <w:rFonts w:ascii="Aptos" w:hAnsi="Aptos" w:cs="Arial"/>
                <w:sz w:val="18"/>
                <w:szCs w:val="18"/>
                <w:vertAlign w:val="superscript"/>
              </w:rPr>
              <w:t>c</w:t>
            </w:r>
            <w:r w:rsidRPr="00A152C4">
              <w:rPr>
                <w:rFonts w:ascii="Aptos" w:hAnsi="Aptos" w:cs="Arial"/>
                <w:sz w:val="18"/>
                <w:szCs w:val="18"/>
              </w:rPr>
              <w:t xml:space="preserve">, </w:t>
            </w:r>
          </w:p>
          <w:p w14:paraId="2E0D002B" w14:textId="77777777" w:rsidR="0053618A" w:rsidRPr="00A152C4" w:rsidRDefault="0053618A" w:rsidP="004947E4">
            <w:pPr>
              <w:spacing w:line="259" w:lineRule="auto"/>
              <w:rPr>
                <w:rFonts w:ascii="Aptos" w:hAnsi="Aptos" w:cs="Arial"/>
                <w:sz w:val="18"/>
                <w:szCs w:val="18"/>
              </w:rPr>
            </w:pPr>
            <w:r w:rsidRPr="00A152C4">
              <w:rPr>
                <w:rFonts w:ascii="Aptos" w:hAnsi="Aptos" w:cs="Arial"/>
                <w:i/>
                <w:iCs/>
                <w:sz w:val="18"/>
                <w:szCs w:val="18"/>
              </w:rPr>
              <w:t>H. longicornis</w:t>
            </w:r>
            <w:r w:rsidRPr="00A152C4">
              <w:rPr>
                <w:rFonts w:ascii="Aptos" w:hAnsi="Aptos" w:cs="Arial"/>
                <w:sz w:val="18"/>
                <w:szCs w:val="18"/>
              </w:rPr>
              <w:t xml:space="preserve"> </w:t>
            </w:r>
          </w:p>
        </w:tc>
        <w:tc>
          <w:tcPr>
            <w:tcW w:w="1890" w:type="dxa"/>
          </w:tcPr>
          <w:p w14:paraId="43CC4803" w14:textId="77777777" w:rsidR="0053618A" w:rsidRPr="00A152C4" w:rsidRDefault="0053618A" w:rsidP="004947E4">
            <w:pPr>
              <w:rPr>
                <w:rFonts w:ascii="Aptos" w:hAnsi="Aptos" w:cs="Arial"/>
                <w:sz w:val="18"/>
                <w:szCs w:val="18"/>
              </w:rPr>
            </w:pPr>
            <w:r w:rsidRPr="00A152C4">
              <w:rPr>
                <w:rFonts w:ascii="Aptos" w:hAnsi="Aptos" w:cs="Arial"/>
                <w:sz w:val="18"/>
                <w:szCs w:val="18"/>
              </w:rPr>
              <w:t xml:space="preserve">Zhenjiang City, China;   </w:t>
            </w:r>
          </w:p>
          <w:p w14:paraId="0EF3857E" w14:textId="77777777" w:rsidR="0053618A" w:rsidRPr="00A152C4" w:rsidRDefault="0053618A" w:rsidP="004947E4">
            <w:pPr>
              <w:rPr>
                <w:rFonts w:ascii="Aptos" w:hAnsi="Aptos" w:cs="Arial"/>
                <w:sz w:val="18"/>
                <w:szCs w:val="18"/>
              </w:rPr>
            </w:pPr>
            <w:r w:rsidRPr="00A152C4">
              <w:rPr>
                <w:rFonts w:ascii="Aptos" w:hAnsi="Aptos" w:cs="Arial"/>
                <w:sz w:val="18"/>
                <w:szCs w:val="18"/>
              </w:rPr>
              <w:t>Takpourewa, NZ;   Jiangsu, China</w:t>
            </w:r>
          </w:p>
        </w:tc>
        <w:tc>
          <w:tcPr>
            <w:tcW w:w="1440" w:type="dxa"/>
          </w:tcPr>
          <w:p w14:paraId="2F54E38E" w14:textId="77777777" w:rsidR="0053618A" w:rsidRPr="00A152C4" w:rsidRDefault="0053618A" w:rsidP="004947E4">
            <w:pPr>
              <w:rPr>
                <w:rFonts w:ascii="Aptos" w:hAnsi="Aptos" w:cs="Arial"/>
                <w:sz w:val="18"/>
                <w:szCs w:val="18"/>
              </w:rPr>
            </w:pPr>
            <w:r w:rsidRPr="00A152C4">
              <w:rPr>
                <w:rFonts w:ascii="Aptos" w:hAnsi="Aptos" w:cs="Arial"/>
                <w:sz w:val="18"/>
                <w:szCs w:val="18"/>
              </w:rPr>
              <w:t>MN728812.1</w:t>
            </w:r>
          </w:p>
        </w:tc>
        <w:tc>
          <w:tcPr>
            <w:tcW w:w="1525" w:type="dxa"/>
          </w:tcPr>
          <w:p w14:paraId="66AA7B93" w14:textId="213EEDDE" w:rsidR="0053618A" w:rsidRPr="00A152C4" w:rsidRDefault="0053618A" w:rsidP="004947E4">
            <w:pPr>
              <w:rPr>
                <w:rFonts w:ascii="Aptos" w:hAnsi="Aptos" w:cs="Arial"/>
                <w:sz w:val="18"/>
                <w:szCs w:val="18"/>
              </w:rPr>
            </w:pPr>
            <w:r w:rsidRPr="00A152C4">
              <w:rPr>
                <w:rFonts w:ascii="Aptos" w:hAnsi="Aptos" w:cs="Arial"/>
                <w:sz w:val="18"/>
                <w:szCs w:val="18"/>
              </w:rPr>
              <w:fldChar w:fldCharType="begin">
                <w:fldData xml:space="preserve">PEVuZE5vdGU+PENpdGU+PEF1dGhvcj5ZYW5nPC9BdXRob3I+PFllYXI+MjAyMjwvWWVhcj48UmVj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</w:fldData>
              </w:fldChar>
            </w:r>
            <w:r w:rsidRPr="00A152C4">
              <w:rPr>
                <w:rFonts w:ascii="Aptos" w:hAnsi="Aptos" w:cs="Arial"/>
                <w:sz w:val="18"/>
                <w:szCs w:val="18"/>
              </w:rPr>
              <w:instrText xml:space="preserve"> ADDIN EN.CITE </w:instrText>
            </w:r>
            <w:r w:rsidRPr="00A152C4">
              <w:rPr>
                <w:rFonts w:ascii="Aptos" w:hAnsi="Aptos" w:cs="Arial"/>
                <w:sz w:val="18"/>
                <w:szCs w:val="18"/>
              </w:rPr>
              <w:fldChar w:fldCharType="begin">
                <w:fldData xml:space="preserve">PEVuZE5vdGU+PENpdGU+PEF1dGhvcj5ZYW5nPC9BdXRob3I+PFllYXI+MjAyMjwvWWVhcj48UmVj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</w:fldData>
              </w:fldChar>
            </w:r>
            <w:r w:rsidRPr="00A152C4">
              <w:rPr>
                <w:rFonts w:ascii="Aptos" w:hAnsi="Aptos" w:cs="Arial"/>
                <w:sz w:val="18"/>
                <w:szCs w:val="18"/>
              </w:rPr>
              <w:instrText xml:space="preserve"> ADDIN EN.CITE.DATA </w:instrText>
            </w:r>
            <w:r w:rsidRPr="00A152C4">
              <w:rPr>
                <w:rFonts w:ascii="Aptos" w:hAnsi="Aptos" w:cs="Arial"/>
                <w:sz w:val="18"/>
                <w:szCs w:val="18"/>
              </w:rPr>
            </w:r>
            <w:r w:rsidRPr="00A152C4">
              <w:rPr>
                <w:rFonts w:ascii="Aptos" w:hAnsi="Aptos" w:cs="Arial"/>
                <w:sz w:val="18"/>
                <w:szCs w:val="18"/>
              </w:rPr>
              <w:fldChar w:fldCharType="end"/>
            </w:r>
            <w:r w:rsidRPr="00A152C4">
              <w:rPr>
                <w:rFonts w:ascii="Aptos" w:hAnsi="Aptos" w:cs="Arial"/>
                <w:sz w:val="18"/>
                <w:szCs w:val="18"/>
              </w:rPr>
            </w:r>
            <w:r w:rsidRPr="00A152C4">
              <w:rPr>
                <w:rFonts w:ascii="Aptos" w:hAnsi="Aptos" w:cs="Arial"/>
                <w:sz w:val="18"/>
                <w:szCs w:val="18"/>
              </w:rPr>
              <w:fldChar w:fldCharType="separate"/>
            </w:r>
            <w:r w:rsidR="005832CE" w:rsidRPr="00A152C4">
              <w:rPr>
                <w:rFonts w:ascii="Aptos" w:hAnsi="Aptos" w:cs="Arial"/>
                <w:sz w:val="18"/>
                <w:szCs w:val="18"/>
              </w:rPr>
              <w:t xml:space="preserve">[8, 10, 12]  </w:t>
            </w:r>
            <w:r w:rsidRPr="00A152C4">
              <w:rPr>
                <w:rFonts w:ascii="Aptos" w:hAnsi="Aptos" w:cs="Arial"/>
                <w:sz w:val="18"/>
                <w:szCs w:val="18"/>
              </w:rPr>
              <w:fldChar w:fldCharType="end"/>
            </w:r>
          </w:p>
        </w:tc>
      </w:tr>
      <w:tr w:rsidR="0053618A" w:rsidRPr="00FE76A6" w14:paraId="168176D4" w14:textId="77777777" w:rsidTr="00FE76A6">
        <w:tc>
          <w:tcPr>
            <w:tcW w:w="1615" w:type="dxa"/>
          </w:tcPr>
          <w:p w14:paraId="66BC738C" w14:textId="387037B2" w:rsidR="0053618A" w:rsidRPr="00A152C4" w:rsidRDefault="0053618A" w:rsidP="004947E4">
            <w:pPr>
              <w:rPr>
                <w:rFonts w:ascii="Aptos" w:hAnsi="Aptos" w:cs="Arial"/>
                <w:sz w:val="18"/>
                <w:szCs w:val="18"/>
              </w:rPr>
            </w:pPr>
            <w:r w:rsidRPr="00A152C4">
              <w:rPr>
                <w:rFonts w:ascii="Aptos" w:hAnsi="Aptos" w:cs="Arial"/>
                <w:sz w:val="18"/>
                <w:szCs w:val="18"/>
              </w:rPr>
              <w:t>Zizania latifolia</w:t>
            </w:r>
            <w:r w:rsidR="00845388" w:rsidRPr="00A152C4">
              <w:rPr>
                <w:rFonts w:ascii="Aptos" w:hAnsi="Aptos" w:cs="Arial"/>
                <w:sz w:val="18"/>
                <w:szCs w:val="18"/>
              </w:rPr>
              <w:t xml:space="preserve">-associated </w:t>
            </w:r>
            <w:r w:rsidRPr="00A152C4">
              <w:rPr>
                <w:rFonts w:ascii="Aptos" w:hAnsi="Aptos" w:cs="Arial"/>
                <w:sz w:val="18"/>
                <w:szCs w:val="18"/>
              </w:rPr>
              <w:t>rimosavirus 1</w:t>
            </w:r>
          </w:p>
        </w:tc>
        <w:tc>
          <w:tcPr>
            <w:tcW w:w="1170" w:type="dxa"/>
          </w:tcPr>
          <w:p w14:paraId="66A9BFA9" w14:textId="77777777" w:rsidR="0053618A" w:rsidRPr="00A152C4" w:rsidRDefault="0053618A" w:rsidP="004947E4">
            <w:pPr>
              <w:rPr>
                <w:rFonts w:ascii="Aptos" w:hAnsi="Aptos" w:cs="Arial"/>
                <w:sz w:val="18"/>
                <w:szCs w:val="18"/>
              </w:rPr>
            </w:pPr>
            <w:r w:rsidRPr="00A152C4">
              <w:rPr>
                <w:rFonts w:ascii="Aptos" w:hAnsi="Aptos" w:cs="Arial"/>
                <w:sz w:val="18"/>
                <w:szCs w:val="18"/>
              </w:rPr>
              <w:t>ZLaRV1</w:t>
            </w:r>
          </w:p>
        </w:tc>
        <w:tc>
          <w:tcPr>
            <w:tcW w:w="1710" w:type="dxa"/>
          </w:tcPr>
          <w:p w14:paraId="192AB5A0" w14:textId="77777777" w:rsidR="0053618A" w:rsidRPr="00A152C4" w:rsidRDefault="0053618A" w:rsidP="004947E4">
            <w:pPr>
              <w:spacing w:line="259" w:lineRule="auto"/>
              <w:rPr>
                <w:rFonts w:ascii="Aptos" w:hAnsi="Aptos" w:cs="Arial"/>
                <w:sz w:val="18"/>
                <w:szCs w:val="18"/>
              </w:rPr>
            </w:pPr>
            <w:r w:rsidRPr="00A152C4">
              <w:rPr>
                <w:rFonts w:ascii="Aptos" w:hAnsi="Aptos" w:cs="Arial"/>
                <w:sz w:val="18"/>
                <w:szCs w:val="18"/>
              </w:rPr>
              <w:t xml:space="preserve">Manchurian wild rice, </w:t>
            </w:r>
          </w:p>
          <w:p w14:paraId="16867EF0" w14:textId="6568A184" w:rsidR="0053618A" w:rsidRPr="00A152C4" w:rsidRDefault="00D44D0A" w:rsidP="004947E4">
            <w:pPr>
              <w:spacing w:line="259" w:lineRule="auto"/>
              <w:rPr>
                <w:rFonts w:ascii="Aptos" w:hAnsi="Aptos" w:cs="Arial"/>
                <w:sz w:val="18"/>
                <w:szCs w:val="18"/>
              </w:rPr>
            </w:pPr>
            <w:r w:rsidRPr="00A152C4">
              <w:rPr>
                <w:rFonts w:ascii="Aptos" w:hAnsi="Aptos" w:cs="Arial"/>
                <w:sz w:val="18"/>
                <w:szCs w:val="18"/>
              </w:rPr>
              <w:t>T</w:t>
            </w:r>
            <w:r w:rsidR="0053618A" w:rsidRPr="00A152C4">
              <w:rPr>
                <w:rFonts w:ascii="Aptos" w:hAnsi="Aptos" w:cs="Arial"/>
                <w:sz w:val="18"/>
                <w:szCs w:val="18"/>
              </w:rPr>
              <w:t>uatara</w:t>
            </w:r>
            <w:r w:rsidRPr="00A152C4">
              <w:rPr>
                <w:rFonts w:ascii="Aptos" w:hAnsi="Aptos" w:cs="Arial"/>
                <w:sz w:val="18"/>
                <w:szCs w:val="18"/>
                <w:vertAlign w:val="superscript"/>
              </w:rPr>
              <w:t>c</w:t>
            </w:r>
            <w:r w:rsidR="0053618A" w:rsidRPr="00A152C4">
              <w:rPr>
                <w:rFonts w:ascii="Aptos" w:hAnsi="Aptos" w:cs="Arial"/>
                <w:sz w:val="18"/>
                <w:szCs w:val="18"/>
              </w:rPr>
              <w:t xml:space="preserve">, </w:t>
            </w:r>
          </w:p>
          <w:p w14:paraId="40C07F6D" w14:textId="77777777" w:rsidR="0053618A" w:rsidRPr="00A152C4" w:rsidRDefault="0053618A" w:rsidP="004947E4">
            <w:pPr>
              <w:spacing w:line="259" w:lineRule="auto"/>
              <w:rPr>
                <w:rFonts w:ascii="Aptos" w:hAnsi="Aptos" w:cs="Arial"/>
                <w:sz w:val="18"/>
                <w:szCs w:val="18"/>
              </w:rPr>
            </w:pPr>
            <w:r w:rsidRPr="00A152C4">
              <w:rPr>
                <w:rFonts w:ascii="Aptos" w:hAnsi="Aptos" w:cs="Arial"/>
                <w:i/>
                <w:iCs/>
                <w:sz w:val="18"/>
                <w:szCs w:val="18"/>
              </w:rPr>
              <w:t xml:space="preserve">H. longicornis </w:t>
            </w:r>
          </w:p>
        </w:tc>
        <w:tc>
          <w:tcPr>
            <w:tcW w:w="1890" w:type="dxa"/>
          </w:tcPr>
          <w:p w14:paraId="33E541F4" w14:textId="77777777" w:rsidR="0053618A" w:rsidRPr="00A152C4" w:rsidRDefault="0053618A" w:rsidP="004947E4">
            <w:pPr>
              <w:rPr>
                <w:rFonts w:ascii="Aptos" w:hAnsi="Aptos" w:cs="Arial"/>
                <w:sz w:val="18"/>
                <w:szCs w:val="18"/>
              </w:rPr>
            </w:pPr>
            <w:r w:rsidRPr="00A152C4">
              <w:rPr>
                <w:rFonts w:ascii="Aptos" w:hAnsi="Aptos" w:cs="Arial"/>
                <w:sz w:val="18"/>
                <w:szCs w:val="18"/>
              </w:rPr>
              <w:t xml:space="preserve">Zhenjiang City, China;   </w:t>
            </w:r>
          </w:p>
          <w:p w14:paraId="7D2000CF" w14:textId="77777777" w:rsidR="0053618A" w:rsidRPr="00A152C4" w:rsidRDefault="0053618A" w:rsidP="004947E4">
            <w:pPr>
              <w:rPr>
                <w:rFonts w:ascii="Aptos" w:hAnsi="Aptos" w:cs="Arial"/>
                <w:sz w:val="18"/>
                <w:szCs w:val="18"/>
              </w:rPr>
            </w:pPr>
            <w:r w:rsidRPr="00A152C4">
              <w:rPr>
                <w:rFonts w:ascii="Aptos" w:hAnsi="Aptos" w:cs="Arial"/>
                <w:sz w:val="18"/>
                <w:szCs w:val="18"/>
              </w:rPr>
              <w:t>Takpourewa, NZ;  Beijing &amp; Henan, China</w:t>
            </w:r>
          </w:p>
        </w:tc>
        <w:tc>
          <w:tcPr>
            <w:tcW w:w="1440" w:type="dxa"/>
          </w:tcPr>
          <w:p w14:paraId="4FCBF6DD" w14:textId="77777777" w:rsidR="0053618A" w:rsidRPr="00A152C4" w:rsidRDefault="0053618A" w:rsidP="004947E4">
            <w:pPr>
              <w:rPr>
                <w:rFonts w:ascii="Aptos" w:hAnsi="Aptos" w:cs="Arial"/>
                <w:sz w:val="18"/>
                <w:szCs w:val="18"/>
              </w:rPr>
            </w:pPr>
            <w:r w:rsidRPr="00A152C4">
              <w:rPr>
                <w:rFonts w:ascii="Aptos" w:hAnsi="Aptos" w:cs="Arial"/>
                <w:sz w:val="18"/>
                <w:szCs w:val="18"/>
              </w:rPr>
              <w:t>MN728813.1</w:t>
            </w:r>
          </w:p>
        </w:tc>
        <w:tc>
          <w:tcPr>
            <w:tcW w:w="1525" w:type="dxa"/>
          </w:tcPr>
          <w:p w14:paraId="5ECA6B41" w14:textId="06382F40" w:rsidR="0053618A" w:rsidRPr="00A152C4" w:rsidRDefault="0053618A" w:rsidP="004947E4">
            <w:pPr>
              <w:rPr>
                <w:rFonts w:ascii="Aptos" w:hAnsi="Aptos" w:cs="Arial"/>
                <w:sz w:val="18"/>
                <w:szCs w:val="18"/>
              </w:rPr>
            </w:pPr>
            <w:r w:rsidRPr="00A152C4">
              <w:rPr>
                <w:rFonts w:ascii="Aptos" w:hAnsi="Aptos" w:cs="Arial"/>
                <w:sz w:val="18"/>
                <w:szCs w:val="18"/>
              </w:rPr>
              <w:fldChar w:fldCharType="begin">
                <w:fldData xml:space="preserve">PEVuZE5vdGU+PENpdGU+PEF1dGhvcj5ZYW5nPC9BdXRob3I+PFllYXI+MjAyMjwvWWVhcj48UmVj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</w:fldData>
              </w:fldChar>
            </w:r>
            <w:r w:rsidRPr="00A152C4">
              <w:rPr>
                <w:rFonts w:ascii="Aptos" w:hAnsi="Aptos" w:cs="Arial"/>
                <w:sz w:val="18"/>
                <w:szCs w:val="18"/>
              </w:rPr>
              <w:instrText xml:space="preserve"> ADDIN EN.CITE </w:instrText>
            </w:r>
            <w:r w:rsidRPr="00A152C4">
              <w:rPr>
                <w:rFonts w:ascii="Aptos" w:hAnsi="Aptos" w:cs="Arial"/>
                <w:sz w:val="18"/>
                <w:szCs w:val="18"/>
              </w:rPr>
              <w:fldChar w:fldCharType="begin">
                <w:fldData xml:space="preserve">PEVuZE5vdGU+PENpdGU+PEF1dGhvcj5ZYW5nPC9BdXRob3I+PFllYXI+MjAyMjwvWWVhcj48UmVj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</w:fldData>
              </w:fldChar>
            </w:r>
            <w:r w:rsidRPr="00A152C4">
              <w:rPr>
                <w:rFonts w:ascii="Aptos" w:hAnsi="Aptos" w:cs="Arial"/>
                <w:sz w:val="18"/>
                <w:szCs w:val="18"/>
              </w:rPr>
              <w:instrText xml:space="preserve"> ADDIN EN.CITE.DATA </w:instrText>
            </w:r>
            <w:r w:rsidRPr="00A152C4">
              <w:rPr>
                <w:rFonts w:ascii="Aptos" w:hAnsi="Aptos" w:cs="Arial"/>
                <w:sz w:val="18"/>
                <w:szCs w:val="18"/>
              </w:rPr>
            </w:r>
            <w:r w:rsidRPr="00A152C4">
              <w:rPr>
                <w:rFonts w:ascii="Aptos" w:hAnsi="Aptos" w:cs="Arial"/>
                <w:sz w:val="18"/>
                <w:szCs w:val="18"/>
              </w:rPr>
              <w:fldChar w:fldCharType="end"/>
            </w:r>
            <w:r w:rsidRPr="00A152C4">
              <w:rPr>
                <w:rFonts w:ascii="Aptos" w:hAnsi="Aptos" w:cs="Arial"/>
                <w:sz w:val="18"/>
                <w:szCs w:val="18"/>
              </w:rPr>
            </w:r>
            <w:r w:rsidRPr="00A152C4">
              <w:rPr>
                <w:rFonts w:ascii="Aptos" w:hAnsi="Aptos" w:cs="Arial"/>
                <w:sz w:val="18"/>
                <w:szCs w:val="18"/>
              </w:rPr>
              <w:fldChar w:fldCharType="separate"/>
            </w:r>
            <w:r w:rsidR="005832CE" w:rsidRPr="00A152C4">
              <w:rPr>
                <w:rFonts w:ascii="Aptos" w:hAnsi="Aptos" w:cs="Arial"/>
                <w:sz w:val="18"/>
                <w:szCs w:val="18"/>
              </w:rPr>
              <w:t xml:space="preserve">[8, 10, 12]  </w:t>
            </w:r>
            <w:r w:rsidRPr="00A152C4">
              <w:rPr>
                <w:rFonts w:ascii="Aptos" w:hAnsi="Aptos" w:cs="Arial"/>
                <w:sz w:val="18"/>
                <w:szCs w:val="18"/>
              </w:rPr>
              <w:fldChar w:fldCharType="end"/>
            </w:r>
          </w:p>
        </w:tc>
      </w:tr>
      <w:tr w:rsidR="0053618A" w:rsidRPr="00FE76A6" w14:paraId="7EF3E9A3" w14:textId="77777777" w:rsidTr="00FE76A6">
        <w:trPr>
          <w:trHeight w:val="52"/>
        </w:trPr>
        <w:tc>
          <w:tcPr>
            <w:tcW w:w="1615" w:type="dxa"/>
          </w:tcPr>
          <w:p w14:paraId="7FB8712A" w14:textId="77777777" w:rsidR="0053618A" w:rsidRPr="00A152C4" w:rsidRDefault="0053618A" w:rsidP="004947E4">
            <w:pPr>
              <w:rPr>
                <w:rFonts w:ascii="Aptos" w:hAnsi="Aptos" w:cs="Arial"/>
                <w:sz w:val="18"/>
                <w:szCs w:val="18"/>
              </w:rPr>
            </w:pPr>
            <w:r w:rsidRPr="00A152C4">
              <w:rPr>
                <w:rFonts w:ascii="Aptos" w:hAnsi="Aptos" w:cs="Arial"/>
                <w:sz w:val="18"/>
                <w:szCs w:val="18"/>
              </w:rPr>
              <w:t>Tuatara cloaca-associated rimosavirus 1</w:t>
            </w:r>
          </w:p>
        </w:tc>
        <w:tc>
          <w:tcPr>
            <w:tcW w:w="1170" w:type="dxa"/>
          </w:tcPr>
          <w:p w14:paraId="61DA4367" w14:textId="77777777" w:rsidR="0053618A" w:rsidRPr="00A152C4" w:rsidRDefault="0053618A" w:rsidP="004947E4">
            <w:pPr>
              <w:rPr>
                <w:rFonts w:ascii="Aptos" w:hAnsi="Aptos" w:cs="Arial"/>
                <w:sz w:val="18"/>
                <w:szCs w:val="18"/>
              </w:rPr>
            </w:pPr>
          </w:p>
          <w:p w14:paraId="0D58BCE2" w14:textId="77777777" w:rsidR="0053618A" w:rsidRPr="00A152C4" w:rsidRDefault="0053618A" w:rsidP="004947E4">
            <w:pPr>
              <w:rPr>
                <w:rFonts w:ascii="Aptos" w:hAnsi="Aptos" w:cs="Arial"/>
                <w:sz w:val="18"/>
                <w:szCs w:val="18"/>
              </w:rPr>
            </w:pPr>
            <w:r w:rsidRPr="00A152C4">
              <w:rPr>
                <w:rFonts w:ascii="Aptos" w:hAnsi="Aptos" w:cs="Arial"/>
                <w:sz w:val="18"/>
                <w:szCs w:val="18"/>
              </w:rPr>
              <w:t>TCaRV1</w:t>
            </w:r>
          </w:p>
        </w:tc>
        <w:tc>
          <w:tcPr>
            <w:tcW w:w="1710" w:type="dxa"/>
          </w:tcPr>
          <w:p w14:paraId="2052E440" w14:textId="77777777" w:rsidR="0053618A" w:rsidRPr="00A152C4" w:rsidRDefault="0053618A" w:rsidP="004947E4">
            <w:pPr>
              <w:rPr>
                <w:rFonts w:ascii="Aptos" w:hAnsi="Aptos" w:cs="Arial"/>
                <w:sz w:val="18"/>
                <w:szCs w:val="18"/>
              </w:rPr>
            </w:pPr>
            <w:r w:rsidRPr="00A152C4">
              <w:rPr>
                <w:rFonts w:ascii="Aptos" w:hAnsi="Aptos" w:cs="Arial"/>
                <w:sz w:val="18"/>
                <w:szCs w:val="18"/>
              </w:rPr>
              <w:t>tuatara (</w:t>
            </w:r>
            <w:r w:rsidRPr="00A152C4">
              <w:rPr>
                <w:rFonts w:ascii="Aptos" w:hAnsi="Aptos" w:cs="Arial"/>
                <w:i/>
                <w:iCs/>
                <w:sz w:val="18"/>
                <w:szCs w:val="18"/>
              </w:rPr>
              <w:t>Sphenodon punctatus</w:t>
            </w:r>
            <w:r w:rsidRPr="00A152C4">
              <w:rPr>
                <w:rFonts w:ascii="Aptos" w:hAnsi="Aptos" w:cs="Arial"/>
                <w:sz w:val="18"/>
                <w:szCs w:val="18"/>
              </w:rPr>
              <w:t>)</w:t>
            </w:r>
          </w:p>
        </w:tc>
        <w:tc>
          <w:tcPr>
            <w:tcW w:w="1890" w:type="dxa"/>
          </w:tcPr>
          <w:p w14:paraId="270B1CEE" w14:textId="77777777" w:rsidR="0053618A" w:rsidRPr="00A152C4" w:rsidRDefault="0053618A" w:rsidP="004947E4">
            <w:pPr>
              <w:rPr>
                <w:rFonts w:ascii="Aptos" w:hAnsi="Aptos" w:cs="Arial"/>
                <w:sz w:val="18"/>
                <w:szCs w:val="18"/>
              </w:rPr>
            </w:pPr>
            <w:r w:rsidRPr="00A152C4">
              <w:rPr>
                <w:rFonts w:ascii="Aptos" w:hAnsi="Aptos" w:cs="Arial"/>
                <w:sz w:val="18"/>
                <w:szCs w:val="18"/>
              </w:rPr>
              <w:t>Takpourewa, NZ</w:t>
            </w:r>
          </w:p>
        </w:tc>
        <w:tc>
          <w:tcPr>
            <w:tcW w:w="1440" w:type="dxa"/>
          </w:tcPr>
          <w:p w14:paraId="70619A58" w14:textId="77777777" w:rsidR="0053618A" w:rsidRPr="00A152C4" w:rsidRDefault="0053618A" w:rsidP="004947E4">
            <w:pPr>
              <w:rPr>
                <w:rFonts w:ascii="Aptos" w:hAnsi="Aptos" w:cs="Arial"/>
                <w:sz w:val="18"/>
                <w:szCs w:val="18"/>
              </w:rPr>
            </w:pPr>
          </w:p>
          <w:p w14:paraId="6B6B1189" w14:textId="77777777" w:rsidR="0053618A" w:rsidRPr="00A152C4" w:rsidRDefault="0053618A" w:rsidP="004947E4">
            <w:pPr>
              <w:rPr>
                <w:rFonts w:ascii="Aptos" w:hAnsi="Aptos" w:cs="Arial"/>
                <w:sz w:val="18"/>
                <w:szCs w:val="18"/>
              </w:rPr>
            </w:pPr>
            <w:r w:rsidRPr="00A152C4">
              <w:rPr>
                <w:rFonts w:ascii="Aptos" w:hAnsi="Aptos" w:cs="Arial"/>
                <w:sz w:val="18"/>
                <w:szCs w:val="18"/>
              </w:rPr>
              <w:t>OP080581.1</w:t>
            </w:r>
          </w:p>
        </w:tc>
        <w:tc>
          <w:tcPr>
            <w:tcW w:w="1525" w:type="dxa"/>
          </w:tcPr>
          <w:p w14:paraId="058CA072" w14:textId="3479564F" w:rsidR="0053618A" w:rsidRPr="00A152C4" w:rsidRDefault="005832CE" w:rsidP="004947E4">
            <w:pPr>
              <w:rPr>
                <w:rFonts w:ascii="Aptos" w:hAnsi="Aptos" w:cs="Arial"/>
                <w:sz w:val="18"/>
                <w:szCs w:val="18"/>
              </w:rPr>
            </w:pPr>
            <w:r w:rsidRPr="00A152C4">
              <w:rPr>
                <w:rFonts w:ascii="Aptos" w:hAnsi="Aptos" w:cs="Arial"/>
                <w:sz w:val="18"/>
                <w:szCs w:val="18"/>
              </w:rPr>
              <w:t xml:space="preserve">[8]  </w:t>
            </w:r>
          </w:p>
        </w:tc>
      </w:tr>
    </w:tbl>
    <w:p w14:paraId="0C458341" w14:textId="77777777" w:rsidR="00FE76A6" w:rsidRPr="0053618A" w:rsidRDefault="00FE76A6" w:rsidP="00FE76A6">
      <w:pPr>
        <w:rPr>
          <w:rFonts w:ascii="Aptos" w:hAnsi="Aptos"/>
          <w:b/>
          <w:bCs/>
          <w:sz w:val="20"/>
          <w:szCs w:val="20"/>
        </w:rPr>
      </w:pPr>
      <w:r w:rsidRPr="00CA65E3">
        <w:rPr>
          <w:rFonts w:ascii="Aptos" w:hAnsi="Aptos"/>
          <w:b/>
          <w:bCs/>
          <w:sz w:val="18"/>
          <w:szCs w:val="18"/>
        </w:rPr>
        <w:t xml:space="preserve">Table 1. </w:t>
      </w:r>
      <w:r w:rsidRPr="00CA65E3">
        <w:rPr>
          <w:rFonts w:ascii="Aptos" w:hAnsi="Aptos"/>
          <w:sz w:val="18"/>
          <w:szCs w:val="18"/>
        </w:rPr>
        <w:t>Names, acronyms, hosts, GenBank accession numbers and cited references of the nine new</w:t>
      </w:r>
      <w:r w:rsidRPr="00A947B3">
        <w:rPr>
          <w:rFonts w:ascii="Aptos" w:hAnsi="Aptos"/>
          <w:sz w:val="20"/>
          <w:szCs w:val="20"/>
        </w:rPr>
        <w:t xml:space="preserve"> </w:t>
      </w:r>
      <w:r w:rsidRPr="00CA65E3">
        <w:rPr>
          <w:rFonts w:ascii="Aptos" w:hAnsi="Aptos"/>
          <w:i/>
          <w:iCs/>
          <w:sz w:val="18"/>
          <w:szCs w:val="18"/>
        </w:rPr>
        <w:t>Rimosavirus</w:t>
      </w:r>
      <w:r w:rsidRPr="00CA65E3">
        <w:rPr>
          <w:rFonts w:ascii="Aptos" w:hAnsi="Aptos"/>
          <w:sz w:val="18"/>
          <w:szCs w:val="18"/>
        </w:rPr>
        <w:t xml:space="preserve"> species</w:t>
      </w:r>
      <w:r>
        <w:rPr>
          <w:rFonts w:ascii="Aptos" w:hAnsi="Aptos"/>
          <w:sz w:val="20"/>
          <w:szCs w:val="20"/>
        </w:rPr>
        <w:t>.</w:t>
      </w:r>
    </w:p>
    <w:p w14:paraId="40C4926D" w14:textId="77777777" w:rsidR="00B5188A" w:rsidRPr="00A152C4" w:rsidRDefault="00B5188A" w:rsidP="00D44D0A">
      <w:pPr>
        <w:rPr>
          <w:rFonts w:ascii="Aptos" w:hAnsi="Aptos" w:cs="Arial"/>
          <w:color w:val="000000"/>
          <w:sz w:val="18"/>
          <w:szCs w:val="18"/>
          <w:vertAlign w:val="superscript"/>
        </w:rPr>
      </w:pPr>
    </w:p>
    <w:p w14:paraId="2E9F1438" w14:textId="77777777" w:rsidR="00B5188A" w:rsidRPr="00A152C4" w:rsidRDefault="00B5188A" w:rsidP="00D44D0A">
      <w:pPr>
        <w:rPr>
          <w:rFonts w:ascii="Aptos" w:hAnsi="Aptos" w:cs="Arial"/>
          <w:color w:val="000000"/>
          <w:sz w:val="18"/>
          <w:szCs w:val="18"/>
          <w:vertAlign w:val="superscript"/>
        </w:rPr>
      </w:pPr>
    </w:p>
    <w:p w14:paraId="2A1D9887" w14:textId="77777777" w:rsidR="00FE76A6" w:rsidRPr="00A152C4" w:rsidRDefault="00FE76A6" w:rsidP="00FE76A6">
      <w:pPr>
        <w:rPr>
          <w:rFonts w:ascii="Aptos" w:hAnsi="Aptos" w:cs="Arial"/>
          <w:color w:val="000000"/>
          <w:sz w:val="18"/>
          <w:szCs w:val="18"/>
        </w:rPr>
      </w:pPr>
      <w:r w:rsidRPr="00A152C4">
        <w:rPr>
          <w:rFonts w:ascii="Aptos" w:hAnsi="Aptos" w:cs="Arial"/>
          <w:color w:val="000000"/>
          <w:sz w:val="18"/>
          <w:szCs w:val="18"/>
          <w:vertAlign w:val="superscript"/>
        </w:rPr>
        <w:t>a</w:t>
      </w:r>
      <w:r w:rsidRPr="00A152C4">
        <w:rPr>
          <w:rFonts w:ascii="Aptos" w:hAnsi="Aptos" w:cs="Arial"/>
          <w:color w:val="000000"/>
          <w:sz w:val="18"/>
          <w:szCs w:val="18"/>
        </w:rPr>
        <w:t xml:space="preserve">For viral genomes found in more than one location, the named virus was first found in the first organism listed at the first location listed by the authors of the first citation listed.  </w:t>
      </w:r>
    </w:p>
    <w:p w14:paraId="4C712EAF" w14:textId="77777777" w:rsidR="00FE76A6" w:rsidRPr="00A152C4" w:rsidRDefault="00FE76A6" w:rsidP="00FE76A6">
      <w:pPr>
        <w:rPr>
          <w:rFonts w:ascii="Aptos" w:hAnsi="Aptos" w:cs="Arial"/>
          <w:color w:val="000000"/>
          <w:sz w:val="18"/>
          <w:szCs w:val="18"/>
        </w:rPr>
      </w:pPr>
      <w:r w:rsidRPr="00A152C4">
        <w:rPr>
          <w:rFonts w:ascii="Aptos" w:hAnsi="Aptos" w:cs="Arial"/>
          <w:color w:val="000000"/>
          <w:sz w:val="18"/>
          <w:szCs w:val="18"/>
          <w:vertAlign w:val="superscript"/>
        </w:rPr>
        <w:t>b</w:t>
      </w:r>
      <w:r w:rsidRPr="00A152C4">
        <w:rPr>
          <w:rFonts w:ascii="Aptos" w:hAnsi="Aptos" w:cs="Arial"/>
          <w:color w:val="000000"/>
          <w:sz w:val="18"/>
          <w:szCs w:val="18"/>
        </w:rPr>
        <w:t>HubRV1 and HubRV2 were originally named Hubei tombus-like virus 1 (HubTLV1) and (Hubei tombus-like virus 2 (HubTLV2), respectively, in GenBank accessions and [5, 11].</w:t>
      </w:r>
    </w:p>
    <w:p w14:paraId="2D18DFE5" w14:textId="77777777" w:rsidR="00FE76A6" w:rsidRPr="00A152C4" w:rsidRDefault="00FE76A6" w:rsidP="00FE76A6">
      <w:pPr>
        <w:rPr>
          <w:rFonts w:ascii="Aptos" w:hAnsi="Aptos" w:cs="Arial"/>
          <w:color w:val="000000"/>
          <w:sz w:val="18"/>
          <w:szCs w:val="18"/>
        </w:rPr>
      </w:pPr>
      <w:r w:rsidRPr="00A152C4">
        <w:rPr>
          <w:rFonts w:ascii="Aptos" w:hAnsi="Aptos" w:cs="Arial"/>
          <w:color w:val="000000"/>
          <w:sz w:val="18"/>
          <w:szCs w:val="18"/>
          <w:vertAlign w:val="superscript"/>
        </w:rPr>
        <w:t>c</w:t>
      </w:r>
      <w:r w:rsidRPr="00A152C4">
        <w:rPr>
          <w:rFonts w:ascii="Aptos" w:hAnsi="Aptos" w:cs="Arial"/>
          <w:color w:val="000000"/>
          <w:sz w:val="18"/>
          <w:szCs w:val="18"/>
        </w:rPr>
        <w:t>Viral genomes found in tuatara (all from the island of Takpourewa, New Zealand) that have genome sequence with &gt;93% sequence identity to the listed viral genome.  TCaRV1 is distinct the others.</w:t>
      </w:r>
    </w:p>
    <w:p w14:paraId="2E521262" w14:textId="77777777" w:rsidR="00FE76A6" w:rsidRPr="00A152C4" w:rsidRDefault="00FE76A6" w:rsidP="00FE76A6">
      <w:pPr>
        <w:rPr>
          <w:rFonts w:ascii="Aptos" w:hAnsi="Aptos" w:cs="Arial"/>
          <w:b/>
          <w:bCs/>
          <w:color w:val="000000"/>
          <w:sz w:val="18"/>
          <w:szCs w:val="18"/>
        </w:rPr>
      </w:pPr>
      <w:r w:rsidRPr="00A152C4">
        <w:rPr>
          <w:rFonts w:ascii="Aptos" w:hAnsi="Aptos" w:cs="Arial"/>
          <w:color w:val="000000"/>
          <w:sz w:val="18"/>
          <w:szCs w:val="18"/>
          <w:vertAlign w:val="superscript"/>
        </w:rPr>
        <w:t>C</w:t>
      </w:r>
      <w:r w:rsidRPr="00A152C4">
        <w:rPr>
          <w:rFonts w:ascii="Aptos" w:hAnsi="Aptos" w:cs="Arial"/>
          <w:color w:val="000000"/>
          <w:sz w:val="18"/>
          <w:szCs w:val="18"/>
        </w:rPr>
        <w:t>Complete genome.  All others include entire probable coding region but are incomplete at the termini.</w:t>
      </w:r>
    </w:p>
    <w:p w14:paraId="0F629101" w14:textId="77777777" w:rsidR="00B5188A" w:rsidRDefault="00B5188A" w:rsidP="00D44D0A">
      <w:pPr>
        <w:rPr>
          <w:rFonts w:ascii="Aptos" w:hAnsi="Aptos" w:cs="Arial"/>
          <w:color w:val="000000"/>
          <w:sz w:val="20"/>
          <w:szCs w:val="20"/>
          <w:vertAlign w:val="superscript"/>
        </w:rPr>
      </w:pPr>
    </w:p>
    <w:p w14:paraId="5E50E55B" w14:textId="77777777" w:rsidR="00B5188A" w:rsidRDefault="00B5188A" w:rsidP="00D44D0A">
      <w:pPr>
        <w:rPr>
          <w:rFonts w:ascii="Aptos" w:hAnsi="Aptos" w:cs="Arial"/>
          <w:color w:val="000000"/>
          <w:sz w:val="20"/>
          <w:szCs w:val="20"/>
          <w:vertAlign w:val="superscript"/>
        </w:rPr>
      </w:pPr>
    </w:p>
    <w:p w14:paraId="0554F083" w14:textId="77777777" w:rsidR="00B5188A" w:rsidRDefault="00B5188A" w:rsidP="00D44D0A">
      <w:pPr>
        <w:rPr>
          <w:rFonts w:ascii="Aptos" w:hAnsi="Aptos" w:cs="Arial"/>
          <w:color w:val="000000"/>
          <w:sz w:val="20"/>
          <w:szCs w:val="20"/>
          <w:vertAlign w:val="superscript"/>
        </w:rPr>
      </w:pPr>
    </w:p>
    <w:p w14:paraId="38DC3CDF" w14:textId="77777777" w:rsidR="00B5188A" w:rsidRDefault="00B5188A" w:rsidP="00D44D0A">
      <w:pPr>
        <w:rPr>
          <w:rFonts w:ascii="Aptos" w:hAnsi="Aptos" w:cs="Arial"/>
          <w:color w:val="000000"/>
          <w:sz w:val="20"/>
          <w:szCs w:val="20"/>
          <w:vertAlign w:val="superscript"/>
        </w:rPr>
      </w:pPr>
    </w:p>
    <w:p w14:paraId="5A9EA91E" w14:textId="77777777" w:rsidR="00B5188A" w:rsidRDefault="00B5188A" w:rsidP="00D44D0A">
      <w:pPr>
        <w:rPr>
          <w:rFonts w:ascii="Aptos" w:hAnsi="Aptos" w:cs="Arial"/>
          <w:color w:val="000000"/>
          <w:sz w:val="20"/>
          <w:szCs w:val="20"/>
          <w:vertAlign w:val="superscript"/>
        </w:rPr>
      </w:pPr>
    </w:p>
    <w:p w14:paraId="6325D59B" w14:textId="77777777" w:rsidR="00B5188A" w:rsidRDefault="00B5188A" w:rsidP="00D44D0A">
      <w:pPr>
        <w:rPr>
          <w:rFonts w:ascii="Aptos" w:hAnsi="Aptos" w:cs="Arial"/>
          <w:color w:val="000000"/>
          <w:sz w:val="20"/>
          <w:szCs w:val="20"/>
          <w:vertAlign w:val="superscript"/>
        </w:rPr>
      </w:pPr>
    </w:p>
    <w:p w14:paraId="1C75E04C" w14:textId="77777777" w:rsidR="00B5188A" w:rsidRDefault="00B5188A" w:rsidP="00D44D0A">
      <w:pPr>
        <w:rPr>
          <w:rFonts w:ascii="Aptos" w:hAnsi="Aptos" w:cs="Arial"/>
          <w:color w:val="000000"/>
          <w:sz w:val="20"/>
          <w:szCs w:val="20"/>
          <w:vertAlign w:val="superscript"/>
        </w:rPr>
      </w:pPr>
    </w:p>
    <w:p w14:paraId="081596EA" w14:textId="77777777" w:rsidR="00B5188A" w:rsidRDefault="00B5188A" w:rsidP="00D44D0A">
      <w:pPr>
        <w:rPr>
          <w:rFonts w:ascii="Aptos" w:hAnsi="Aptos" w:cs="Arial"/>
          <w:color w:val="000000"/>
          <w:sz w:val="20"/>
          <w:szCs w:val="20"/>
          <w:vertAlign w:val="superscript"/>
        </w:rPr>
      </w:pPr>
    </w:p>
    <w:p w14:paraId="44FD63D3" w14:textId="77777777" w:rsidR="00B5188A" w:rsidRDefault="00B5188A" w:rsidP="00D44D0A">
      <w:pPr>
        <w:rPr>
          <w:rFonts w:ascii="Aptos" w:hAnsi="Aptos" w:cs="Arial"/>
          <w:color w:val="000000"/>
          <w:sz w:val="20"/>
          <w:szCs w:val="20"/>
          <w:vertAlign w:val="superscript"/>
        </w:rPr>
      </w:pPr>
    </w:p>
    <w:p w14:paraId="2BA2E328" w14:textId="77777777" w:rsidR="00B5188A" w:rsidRDefault="00B5188A" w:rsidP="00D44D0A">
      <w:pPr>
        <w:rPr>
          <w:rFonts w:ascii="Aptos" w:hAnsi="Aptos" w:cs="Arial"/>
          <w:color w:val="000000"/>
          <w:sz w:val="20"/>
          <w:szCs w:val="20"/>
          <w:vertAlign w:val="superscript"/>
        </w:rPr>
      </w:pPr>
    </w:p>
    <w:p w14:paraId="1D8D4C0D" w14:textId="77777777" w:rsidR="00B5188A" w:rsidRDefault="00B5188A" w:rsidP="00D44D0A">
      <w:pPr>
        <w:rPr>
          <w:rFonts w:ascii="Aptos" w:hAnsi="Aptos" w:cs="Arial"/>
          <w:color w:val="000000"/>
          <w:sz w:val="20"/>
          <w:szCs w:val="20"/>
          <w:vertAlign w:val="superscript"/>
        </w:rPr>
      </w:pPr>
    </w:p>
    <w:p w14:paraId="0D66934C" w14:textId="77777777" w:rsidR="00B5188A" w:rsidRDefault="00B5188A" w:rsidP="00D44D0A">
      <w:pPr>
        <w:rPr>
          <w:rFonts w:ascii="Aptos" w:hAnsi="Aptos" w:cs="Arial"/>
          <w:color w:val="000000"/>
          <w:sz w:val="20"/>
          <w:szCs w:val="20"/>
          <w:vertAlign w:val="superscript"/>
        </w:rPr>
      </w:pPr>
    </w:p>
    <w:p w14:paraId="24E6E24D" w14:textId="77777777" w:rsidR="00B5188A" w:rsidRDefault="00B5188A" w:rsidP="00D44D0A">
      <w:pPr>
        <w:rPr>
          <w:rFonts w:ascii="Aptos" w:hAnsi="Aptos" w:cs="Arial"/>
          <w:color w:val="000000"/>
          <w:sz w:val="20"/>
          <w:szCs w:val="20"/>
          <w:vertAlign w:val="superscript"/>
        </w:rPr>
      </w:pPr>
    </w:p>
    <w:p w14:paraId="188323CC" w14:textId="77777777" w:rsidR="00B5188A" w:rsidRDefault="00B5188A" w:rsidP="00D44D0A">
      <w:pPr>
        <w:rPr>
          <w:rFonts w:ascii="Aptos" w:hAnsi="Aptos" w:cs="Arial"/>
          <w:color w:val="000000"/>
          <w:sz w:val="20"/>
          <w:szCs w:val="20"/>
          <w:vertAlign w:val="superscript"/>
        </w:rPr>
      </w:pPr>
    </w:p>
    <w:p w14:paraId="13991026" w14:textId="77777777" w:rsidR="00B5188A" w:rsidRDefault="00B5188A" w:rsidP="00D44D0A">
      <w:pPr>
        <w:rPr>
          <w:rFonts w:ascii="Aptos" w:hAnsi="Aptos" w:cs="Arial"/>
          <w:color w:val="000000"/>
          <w:sz w:val="20"/>
          <w:szCs w:val="20"/>
          <w:vertAlign w:val="superscript"/>
        </w:rPr>
      </w:pPr>
    </w:p>
    <w:p w14:paraId="01A4C71B" w14:textId="77777777" w:rsidR="00B5188A" w:rsidRDefault="00B5188A" w:rsidP="00D44D0A">
      <w:pPr>
        <w:rPr>
          <w:rFonts w:ascii="Aptos" w:hAnsi="Aptos" w:cs="Arial"/>
          <w:color w:val="000000"/>
          <w:sz w:val="20"/>
          <w:szCs w:val="20"/>
          <w:vertAlign w:val="superscript"/>
        </w:rPr>
      </w:pPr>
    </w:p>
    <w:p w14:paraId="567C2812" w14:textId="77777777" w:rsidR="00B5188A" w:rsidRDefault="00B5188A" w:rsidP="00D44D0A">
      <w:pPr>
        <w:rPr>
          <w:rFonts w:ascii="Aptos" w:hAnsi="Aptos" w:cs="Arial"/>
          <w:color w:val="000000"/>
          <w:sz w:val="20"/>
          <w:szCs w:val="20"/>
          <w:vertAlign w:val="superscript"/>
        </w:rPr>
      </w:pPr>
    </w:p>
    <w:p w14:paraId="2A7C4D21" w14:textId="77777777" w:rsidR="00B5188A" w:rsidRDefault="00B5188A" w:rsidP="00D44D0A">
      <w:pPr>
        <w:rPr>
          <w:rFonts w:ascii="Aptos" w:hAnsi="Aptos" w:cs="Arial"/>
          <w:color w:val="000000"/>
          <w:sz w:val="20"/>
          <w:szCs w:val="20"/>
          <w:vertAlign w:val="superscript"/>
        </w:rPr>
      </w:pPr>
    </w:p>
    <w:p w14:paraId="28258B77" w14:textId="77777777" w:rsidR="00B5188A" w:rsidRDefault="00B5188A" w:rsidP="00D44D0A">
      <w:pPr>
        <w:rPr>
          <w:rFonts w:ascii="Aptos" w:hAnsi="Aptos" w:cs="Arial"/>
          <w:color w:val="000000"/>
          <w:sz w:val="20"/>
          <w:szCs w:val="20"/>
          <w:vertAlign w:val="superscript"/>
        </w:rPr>
      </w:pPr>
    </w:p>
    <w:p w14:paraId="732BD285" w14:textId="77777777" w:rsidR="00B5188A" w:rsidRDefault="00B5188A" w:rsidP="00D44D0A">
      <w:pPr>
        <w:rPr>
          <w:rFonts w:ascii="Aptos" w:hAnsi="Aptos" w:cs="Arial"/>
          <w:color w:val="000000"/>
          <w:sz w:val="20"/>
          <w:szCs w:val="20"/>
          <w:vertAlign w:val="superscript"/>
        </w:rPr>
      </w:pPr>
    </w:p>
    <w:p w14:paraId="4FEB4BE8" w14:textId="77777777" w:rsidR="00B5188A" w:rsidRDefault="00B5188A" w:rsidP="00D44D0A">
      <w:pPr>
        <w:rPr>
          <w:rFonts w:ascii="Aptos" w:hAnsi="Aptos" w:cs="Arial"/>
          <w:color w:val="000000"/>
          <w:sz w:val="20"/>
          <w:szCs w:val="20"/>
          <w:vertAlign w:val="superscript"/>
        </w:rPr>
      </w:pPr>
    </w:p>
    <w:p w14:paraId="785BFB04" w14:textId="77777777" w:rsidR="00B5188A" w:rsidRDefault="00B5188A" w:rsidP="00D44D0A">
      <w:pPr>
        <w:rPr>
          <w:rFonts w:ascii="Aptos" w:hAnsi="Aptos" w:cs="Arial"/>
          <w:color w:val="000000"/>
          <w:sz w:val="20"/>
          <w:szCs w:val="20"/>
          <w:vertAlign w:val="superscript"/>
        </w:rPr>
      </w:pPr>
    </w:p>
    <w:p w14:paraId="546D67F3" w14:textId="77777777" w:rsidR="00670627" w:rsidRDefault="00670627" w:rsidP="00A152C4">
      <w:pPr>
        <w:rPr>
          <w:rFonts w:ascii="Aptos" w:hAnsi="Aptos"/>
          <w:b/>
          <w:bCs/>
          <w:color w:val="000000" w:themeColor="text1"/>
          <w:sz w:val="20"/>
          <w:szCs w:val="20"/>
        </w:rPr>
      </w:pPr>
    </w:p>
    <w:p w14:paraId="367B26FD" w14:textId="247A5F14" w:rsidR="00670627" w:rsidRDefault="00201428" w:rsidP="00201428">
      <w:pPr>
        <w:rPr>
          <w:rFonts w:ascii="Aptos" w:hAnsi="Aptos"/>
          <w:b/>
          <w:bCs/>
          <w:color w:val="000000" w:themeColor="text1"/>
          <w:sz w:val="20"/>
          <w:szCs w:val="20"/>
        </w:rPr>
      </w:pPr>
      <w:r>
        <w:rPr>
          <w:rFonts w:ascii="Aptos" w:hAnsi="Aptos"/>
          <w:b/>
          <w:bCs/>
          <w:color w:val="000000" w:themeColor="text1"/>
          <w:sz w:val="20"/>
          <w:szCs w:val="20"/>
        </w:rPr>
        <w:t xml:space="preserve">Table 2. </w:t>
      </w:r>
      <w:r w:rsidRPr="00201428">
        <w:rPr>
          <w:rFonts w:ascii="Aptos" w:hAnsi="Aptos"/>
          <w:color w:val="000000" w:themeColor="text1"/>
          <w:sz w:val="20"/>
          <w:szCs w:val="20"/>
        </w:rPr>
        <w:t xml:space="preserve"> Coat protein amino acid sequence identity (black, below diagonal) and similarity (gray, above diagonal)</w:t>
      </w:r>
    </w:p>
    <w:tbl>
      <w:tblPr>
        <w:tblStyle w:val="TableGrid"/>
        <w:tblW w:w="0" w:type="auto"/>
        <w:tblLook w:val="04A0" w:firstRow="1" w:lastRow="0" w:firstColumn="1" w:lastColumn="0" w:noHBand="0" w:noVBand="1"/>
      </w:tblPr>
      <w:tblGrid>
        <w:gridCol w:w="950"/>
        <w:gridCol w:w="925"/>
        <w:gridCol w:w="949"/>
        <w:gridCol w:w="926"/>
        <w:gridCol w:w="927"/>
        <w:gridCol w:w="930"/>
        <w:gridCol w:w="929"/>
        <w:gridCol w:w="928"/>
        <w:gridCol w:w="930"/>
        <w:gridCol w:w="929"/>
      </w:tblGrid>
      <w:tr w:rsidR="000F07A8" w:rsidRPr="000F07A8" w14:paraId="35B35CAF" w14:textId="77777777">
        <w:tc>
          <w:tcPr>
            <w:tcW w:w="932" w:type="dxa"/>
          </w:tcPr>
          <w:p w14:paraId="29C663F7" w14:textId="77777777" w:rsidR="00670627" w:rsidRPr="000F07A8" w:rsidRDefault="00670627" w:rsidP="00617DF1">
            <w:pPr>
              <w:jc w:val="center"/>
              <w:rPr>
                <w:rFonts w:ascii="Aptos" w:hAnsi="Aptos"/>
                <w:b/>
                <w:bCs/>
                <w:color w:val="000000" w:themeColor="text1"/>
                <w:sz w:val="18"/>
                <w:szCs w:val="18"/>
              </w:rPr>
            </w:pPr>
          </w:p>
        </w:tc>
        <w:tc>
          <w:tcPr>
            <w:tcW w:w="932" w:type="dxa"/>
          </w:tcPr>
          <w:p w14:paraId="3AF5BF24" w14:textId="2AEA80B7"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MaRV1</w:t>
            </w:r>
          </w:p>
        </w:tc>
        <w:tc>
          <w:tcPr>
            <w:tcW w:w="932" w:type="dxa"/>
          </w:tcPr>
          <w:p w14:paraId="00B29BB4" w14:textId="60012470"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PVLaRV1</w:t>
            </w:r>
          </w:p>
        </w:tc>
        <w:tc>
          <w:tcPr>
            <w:tcW w:w="932" w:type="dxa"/>
          </w:tcPr>
          <w:p w14:paraId="5F0BF0C7" w14:textId="5DABA127"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TTT</w:t>
            </w:r>
            <w:r w:rsidR="000F07A8" w:rsidRPr="000F07A8">
              <w:rPr>
                <w:rFonts w:ascii="Aptos" w:hAnsi="Aptos"/>
                <w:b/>
                <w:bCs/>
                <w:color w:val="000000" w:themeColor="text1"/>
                <w:sz w:val="18"/>
                <w:szCs w:val="18"/>
              </w:rPr>
              <w:t>a</w:t>
            </w:r>
            <w:r w:rsidRPr="000F07A8">
              <w:rPr>
                <w:rFonts w:ascii="Aptos" w:hAnsi="Aptos"/>
                <w:b/>
                <w:bCs/>
                <w:color w:val="000000" w:themeColor="text1"/>
                <w:sz w:val="18"/>
                <w:szCs w:val="18"/>
              </w:rPr>
              <w:t>V1</w:t>
            </w:r>
          </w:p>
        </w:tc>
        <w:tc>
          <w:tcPr>
            <w:tcW w:w="932" w:type="dxa"/>
          </w:tcPr>
          <w:p w14:paraId="6820D876" w14:textId="1C523441"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NTT</w:t>
            </w:r>
            <w:r w:rsidR="000F07A8" w:rsidRPr="000F07A8">
              <w:rPr>
                <w:rFonts w:ascii="Aptos" w:hAnsi="Aptos"/>
                <w:b/>
                <w:bCs/>
                <w:color w:val="000000" w:themeColor="text1"/>
                <w:sz w:val="18"/>
                <w:szCs w:val="18"/>
              </w:rPr>
              <w:t>a</w:t>
            </w:r>
            <w:r w:rsidRPr="000F07A8">
              <w:rPr>
                <w:rFonts w:ascii="Aptos" w:hAnsi="Aptos"/>
                <w:b/>
                <w:bCs/>
                <w:color w:val="000000" w:themeColor="text1"/>
                <w:sz w:val="18"/>
                <w:szCs w:val="18"/>
              </w:rPr>
              <w:t>V1</w:t>
            </w:r>
          </w:p>
        </w:tc>
        <w:tc>
          <w:tcPr>
            <w:tcW w:w="932" w:type="dxa"/>
          </w:tcPr>
          <w:p w14:paraId="4F1D07D3" w14:textId="132A9B5C"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HubRV2</w:t>
            </w:r>
          </w:p>
        </w:tc>
        <w:tc>
          <w:tcPr>
            <w:tcW w:w="932" w:type="dxa"/>
          </w:tcPr>
          <w:p w14:paraId="27C20524" w14:textId="5BEF61A8"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BCaRV1</w:t>
            </w:r>
          </w:p>
        </w:tc>
        <w:tc>
          <w:tcPr>
            <w:tcW w:w="933" w:type="dxa"/>
          </w:tcPr>
          <w:p w14:paraId="594C0799" w14:textId="785AB2A3"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ZLaRV1</w:t>
            </w:r>
          </w:p>
        </w:tc>
        <w:tc>
          <w:tcPr>
            <w:tcW w:w="933" w:type="dxa"/>
          </w:tcPr>
          <w:p w14:paraId="54CC6A66" w14:textId="4B4EEF82"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HubRV1</w:t>
            </w:r>
          </w:p>
        </w:tc>
        <w:tc>
          <w:tcPr>
            <w:tcW w:w="933" w:type="dxa"/>
          </w:tcPr>
          <w:p w14:paraId="411AA186" w14:textId="5DF326BE"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TCaRV1</w:t>
            </w:r>
          </w:p>
        </w:tc>
      </w:tr>
      <w:tr w:rsidR="000F07A8" w:rsidRPr="000F07A8" w14:paraId="49C787C1" w14:textId="77777777" w:rsidTr="00670627">
        <w:tc>
          <w:tcPr>
            <w:tcW w:w="932" w:type="dxa"/>
          </w:tcPr>
          <w:p w14:paraId="3CF77898" w14:textId="171EC0F3"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MaRV1</w:t>
            </w:r>
          </w:p>
        </w:tc>
        <w:tc>
          <w:tcPr>
            <w:tcW w:w="932" w:type="dxa"/>
            <w:shd w:val="clear" w:color="auto" w:fill="7F7F7F" w:themeFill="text1" w:themeFillTint="80"/>
          </w:tcPr>
          <w:p w14:paraId="7CDA42F2" w14:textId="77777777" w:rsidR="00670627" w:rsidRPr="000F07A8" w:rsidRDefault="00670627" w:rsidP="00617DF1">
            <w:pPr>
              <w:jc w:val="center"/>
              <w:rPr>
                <w:rFonts w:ascii="Aptos" w:hAnsi="Aptos"/>
                <w:color w:val="000000" w:themeColor="text1"/>
                <w:sz w:val="18"/>
                <w:szCs w:val="18"/>
              </w:rPr>
            </w:pPr>
          </w:p>
        </w:tc>
        <w:tc>
          <w:tcPr>
            <w:tcW w:w="932" w:type="dxa"/>
          </w:tcPr>
          <w:p w14:paraId="5C47350C" w14:textId="6BCD0923"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82.5</w:t>
            </w:r>
          </w:p>
        </w:tc>
        <w:tc>
          <w:tcPr>
            <w:tcW w:w="932" w:type="dxa"/>
          </w:tcPr>
          <w:p w14:paraId="32CB0638" w14:textId="0F120ED8"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54.4</w:t>
            </w:r>
          </w:p>
        </w:tc>
        <w:tc>
          <w:tcPr>
            <w:tcW w:w="932" w:type="dxa"/>
          </w:tcPr>
          <w:p w14:paraId="31BA6BA9" w14:textId="5FB518FC"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56.7</w:t>
            </w:r>
          </w:p>
        </w:tc>
        <w:tc>
          <w:tcPr>
            <w:tcW w:w="932" w:type="dxa"/>
          </w:tcPr>
          <w:p w14:paraId="57C0F9A6" w14:textId="5837AF2E"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56.8</w:t>
            </w:r>
          </w:p>
        </w:tc>
        <w:tc>
          <w:tcPr>
            <w:tcW w:w="932" w:type="dxa"/>
          </w:tcPr>
          <w:p w14:paraId="21364B8B" w14:textId="4A2B5C04"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57.7</w:t>
            </w:r>
          </w:p>
        </w:tc>
        <w:tc>
          <w:tcPr>
            <w:tcW w:w="933" w:type="dxa"/>
          </w:tcPr>
          <w:p w14:paraId="3AFCDF19" w14:textId="1E57FAA6"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62.3</w:t>
            </w:r>
          </w:p>
        </w:tc>
        <w:tc>
          <w:tcPr>
            <w:tcW w:w="933" w:type="dxa"/>
          </w:tcPr>
          <w:p w14:paraId="1207A67D" w14:textId="2ADF7D69"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64.9</w:t>
            </w:r>
          </w:p>
        </w:tc>
        <w:tc>
          <w:tcPr>
            <w:tcW w:w="933" w:type="dxa"/>
          </w:tcPr>
          <w:p w14:paraId="4A8ACC2C" w14:textId="30092ED1"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66.7</w:t>
            </w:r>
          </w:p>
        </w:tc>
      </w:tr>
      <w:tr w:rsidR="000F07A8" w:rsidRPr="000F07A8" w14:paraId="03437DF3" w14:textId="77777777" w:rsidTr="00670627">
        <w:tc>
          <w:tcPr>
            <w:tcW w:w="932" w:type="dxa"/>
          </w:tcPr>
          <w:p w14:paraId="06AFD3CE" w14:textId="3E17AD3F"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PVLaRV1</w:t>
            </w:r>
          </w:p>
        </w:tc>
        <w:tc>
          <w:tcPr>
            <w:tcW w:w="932" w:type="dxa"/>
          </w:tcPr>
          <w:p w14:paraId="225D2D66" w14:textId="18433101"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71.1</w:t>
            </w:r>
          </w:p>
        </w:tc>
        <w:tc>
          <w:tcPr>
            <w:tcW w:w="932" w:type="dxa"/>
            <w:shd w:val="clear" w:color="auto" w:fill="7F7F7F" w:themeFill="text1" w:themeFillTint="80"/>
          </w:tcPr>
          <w:p w14:paraId="6BA3784B" w14:textId="77777777" w:rsidR="00670627" w:rsidRPr="000F07A8" w:rsidRDefault="00670627" w:rsidP="00617DF1">
            <w:pPr>
              <w:jc w:val="center"/>
              <w:rPr>
                <w:rFonts w:ascii="Aptos" w:hAnsi="Aptos"/>
                <w:color w:val="000000" w:themeColor="text1"/>
                <w:sz w:val="18"/>
                <w:szCs w:val="18"/>
              </w:rPr>
            </w:pPr>
          </w:p>
        </w:tc>
        <w:tc>
          <w:tcPr>
            <w:tcW w:w="932" w:type="dxa"/>
          </w:tcPr>
          <w:p w14:paraId="794AD811" w14:textId="1C730FB8"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51.1</w:t>
            </w:r>
          </w:p>
        </w:tc>
        <w:tc>
          <w:tcPr>
            <w:tcW w:w="932" w:type="dxa"/>
          </w:tcPr>
          <w:p w14:paraId="475009EC" w14:textId="147AF26D"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55.0</w:t>
            </w:r>
          </w:p>
        </w:tc>
        <w:tc>
          <w:tcPr>
            <w:tcW w:w="932" w:type="dxa"/>
          </w:tcPr>
          <w:p w14:paraId="6499856A" w14:textId="11B64547"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54.6</w:t>
            </w:r>
          </w:p>
        </w:tc>
        <w:tc>
          <w:tcPr>
            <w:tcW w:w="932" w:type="dxa"/>
          </w:tcPr>
          <w:p w14:paraId="70A015D0" w14:textId="41732D06"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58.0</w:t>
            </w:r>
          </w:p>
        </w:tc>
        <w:tc>
          <w:tcPr>
            <w:tcW w:w="933" w:type="dxa"/>
          </w:tcPr>
          <w:p w14:paraId="4871B264" w14:textId="087B79D8"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61.3</w:t>
            </w:r>
          </w:p>
        </w:tc>
        <w:tc>
          <w:tcPr>
            <w:tcW w:w="933" w:type="dxa"/>
          </w:tcPr>
          <w:p w14:paraId="4CD57A79" w14:textId="5718EBF3"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62.7</w:t>
            </w:r>
          </w:p>
        </w:tc>
        <w:tc>
          <w:tcPr>
            <w:tcW w:w="933" w:type="dxa"/>
          </w:tcPr>
          <w:p w14:paraId="34C84D1F" w14:textId="45B548D4"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63.2</w:t>
            </w:r>
          </w:p>
        </w:tc>
      </w:tr>
      <w:tr w:rsidR="000F07A8" w:rsidRPr="000F07A8" w14:paraId="7551DC14" w14:textId="77777777" w:rsidTr="00670627">
        <w:tc>
          <w:tcPr>
            <w:tcW w:w="932" w:type="dxa"/>
          </w:tcPr>
          <w:p w14:paraId="4F438507" w14:textId="02CEE3CB"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TTT</w:t>
            </w:r>
            <w:r w:rsidR="000F07A8" w:rsidRPr="000F07A8">
              <w:rPr>
                <w:rFonts w:ascii="Aptos" w:hAnsi="Aptos"/>
                <w:b/>
                <w:bCs/>
                <w:color w:val="000000" w:themeColor="text1"/>
                <w:sz w:val="18"/>
                <w:szCs w:val="18"/>
              </w:rPr>
              <w:t>a</w:t>
            </w:r>
            <w:r w:rsidRPr="000F07A8">
              <w:rPr>
                <w:rFonts w:ascii="Aptos" w:hAnsi="Aptos"/>
                <w:b/>
                <w:bCs/>
                <w:color w:val="000000" w:themeColor="text1"/>
                <w:sz w:val="18"/>
                <w:szCs w:val="18"/>
              </w:rPr>
              <w:t>V1</w:t>
            </w:r>
          </w:p>
        </w:tc>
        <w:tc>
          <w:tcPr>
            <w:tcW w:w="932" w:type="dxa"/>
          </w:tcPr>
          <w:p w14:paraId="6C534EC2" w14:textId="34ADA59F"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37.3</w:t>
            </w:r>
          </w:p>
        </w:tc>
        <w:tc>
          <w:tcPr>
            <w:tcW w:w="932" w:type="dxa"/>
          </w:tcPr>
          <w:p w14:paraId="53016AED" w14:textId="654E4EAC"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32.0</w:t>
            </w:r>
          </w:p>
        </w:tc>
        <w:tc>
          <w:tcPr>
            <w:tcW w:w="932" w:type="dxa"/>
            <w:shd w:val="clear" w:color="auto" w:fill="7F7F7F" w:themeFill="text1" w:themeFillTint="80"/>
          </w:tcPr>
          <w:p w14:paraId="786FE913" w14:textId="77777777" w:rsidR="00670627" w:rsidRPr="000F07A8" w:rsidRDefault="00670627" w:rsidP="00617DF1">
            <w:pPr>
              <w:jc w:val="center"/>
              <w:rPr>
                <w:rFonts w:ascii="Aptos" w:hAnsi="Aptos"/>
                <w:color w:val="000000" w:themeColor="text1"/>
                <w:sz w:val="18"/>
                <w:szCs w:val="18"/>
              </w:rPr>
            </w:pPr>
          </w:p>
        </w:tc>
        <w:tc>
          <w:tcPr>
            <w:tcW w:w="932" w:type="dxa"/>
          </w:tcPr>
          <w:p w14:paraId="784D7C14" w14:textId="5FA8087E"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68.1</w:t>
            </w:r>
          </w:p>
        </w:tc>
        <w:tc>
          <w:tcPr>
            <w:tcW w:w="932" w:type="dxa"/>
          </w:tcPr>
          <w:p w14:paraId="4F9E06F9" w14:textId="79BB8F36"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77.4</w:t>
            </w:r>
          </w:p>
        </w:tc>
        <w:tc>
          <w:tcPr>
            <w:tcW w:w="932" w:type="dxa"/>
          </w:tcPr>
          <w:p w14:paraId="7C7E5419" w14:textId="695A927C"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48.3</w:t>
            </w:r>
          </w:p>
        </w:tc>
        <w:tc>
          <w:tcPr>
            <w:tcW w:w="933" w:type="dxa"/>
          </w:tcPr>
          <w:p w14:paraId="156D3487" w14:textId="1D17E661"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62.1</w:t>
            </w:r>
          </w:p>
        </w:tc>
        <w:tc>
          <w:tcPr>
            <w:tcW w:w="933" w:type="dxa"/>
          </w:tcPr>
          <w:p w14:paraId="1984D2AC" w14:textId="16CB2C6C"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58.3</w:t>
            </w:r>
          </w:p>
        </w:tc>
        <w:tc>
          <w:tcPr>
            <w:tcW w:w="933" w:type="dxa"/>
          </w:tcPr>
          <w:p w14:paraId="1792C9BB" w14:textId="427B1643"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56.9</w:t>
            </w:r>
          </w:p>
        </w:tc>
      </w:tr>
      <w:tr w:rsidR="000F07A8" w:rsidRPr="000F07A8" w14:paraId="465A1D52" w14:textId="77777777" w:rsidTr="00670627">
        <w:tc>
          <w:tcPr>
            <w:tcW w:w="932" w:type="dxa"/>
          </w:tcPr>
          <w:p w14:paraId="6074E09A" w14:textId="18AB6859"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NTT</w:t>
            </w:r>
            <w:r w:rsidR="000F07A8" w:rsidRPr="000F07A8">
              <w:rPr>
                <w:rFonts w:ascii="Aptos" w:hAnsi="Aptos"/>
                <w:b/>
                <w:bCs/>
                <w:color w:val="000000" w:themeColor="text1"/>
                <w:sz w:val="18"/>
                <w:szCs w:val="18"/>
              </w:rPr>
              <w:t>a</w:t>
            </w:r>
            <w:r w:rsidRPr="000F07A8">
              <w:rPr>
                <w:rFonts w:ascii="Aptos" w:hAnsi="Aptos"/>
                <w:b/>
                <w:bCs/>
                <w:color w:val="000000" w:themeColor="text1"/>
                <w:sz w:val="18"/>
                <w:szCs w:val="18"/>
              </w:rPr>
              <w:t>V1</w:t>
            </w:r>
          </w:p>
        </w:tc>
        <w:tc>
          <w:tcPr>
            <w:tcW w:w="932" w:type="dxa"/>
          </w:tcPr>
          <w:p w14:paraId="7ED95F04" w14:textId="34F1313F"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36.6</w:t>
            </w:r>
          </w:p>
        </w:tc>
        <w:tc>
          <w:tcPr>
            <w:tcW w:w="932" w:type="dxa"/>
          </w:tcPr>
          <w:p w14:paraId="741F0BF2" w14:textId="7272BA1A"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35.9</w:t>
            </w:r>
          </w:p>
        </w:tc>
        <w:tc>
          <w:tcPr>
            <w:tcW w:w="932" w:type="dxa"/>
          </w:tcPr>
          <w:p w14:paraId="661A278A" w14:textId="0C9223D1"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52.8</w:t>
            </w:r>
          </w:p>
        </w:tc>
        <w:tc>
          <w:tcPr>
            <w:tcW w:w="932" w:type="dxa"/>
            <w:shd w:val="clear" w:color="auto" w:fill="7F7F7F" w:themeFill="text1" w:themeFillTint="80"/>
          </w:tcPr>
          <w:p w14:paraId="146BD73D" w14:textId="77777777" w:rsidR="00670627" w:rsidRPr="000F07A8" w:rsidRDefault="00670627" w:rsidP="00617DF1">
            <w:pPr>
              <w:jc w:val="center"/>
              <w:rPr>
                <w:rFonts w:ascii="Aptos" w:hAnsi="Aptos"/>
                <w:color w:val="000000" w:themeColor="text1"/>
                <w:sz w:val="18"/>
                <w:szCs w:val="18"/>
              </w:rPr>
            </w:pPr>
          </w:p>
        </w:tc>
        <w:tc>
          <w:tcPr>
            <w:tcW w:w="932" w:type="dxa"/>
          </w:tcPr>
          <w:p w14:paraId="082D0D8A" w14:textId="1461E27B"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76.0</w:t>
            </w:r>
          </w:p>
        </w:tc>
        <w:tc>
          <w:tcPr>
            <w:tcW w:w="932" w:type="dxa"/>
          </w:tcPr>
          <w:p w14:paraId="436D1A75" w14:textId="66E93552"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52.5</w:t>
            </w:r>
          </w:p>
        </w:tc>
        <w:tc>
          <w:tcPr>
            <w:tcW w:w="933" w:type="dxa"/>
          </w:tcPr>
          <w:p w14:paraId="4B9CE49A" w14:textId="590F60E7"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62.3</w:t>
            </w:r>
          </w:p>
        </w:tc>
        <w:tc>
          <w:tcPr>
            <w:tcW w:w="933" w:type="dxa"/>
          </w:tcPr>
          <w:p w14:paraId="5CFAC993" w14:textId="4C10D515"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56.7</w:t>
            </w:r>
          </w:p>
        </w:tc>
        <w:tc>
          <w:tcPr>
            <w:tcW w:w="933" w:type="dxa"/>
          </w:tcPr>
          <w:p w14:paraId="1C14003E" w14:textId="360B80C4"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56.7</w:t>
            </w:r>
          </w:p>
        </w:tc>
      </w:tr>
      <w:tr w:rsidR="000F07A8" w:rsidRPr="000F07A8" w14:paraId="7CDEA756" w14:textId="77777777" w:rsidTr="00670627">
        <w:tc>
          <w:tcPr>
            <w:tcW w:w="932" w:type="dxa"/>
          </w:tcPr>
          <w:p w14:paraId="0A23A19E" w14:textId="595A939B"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HubRV2</w:t>
            </w:r>
          </w:p>
        </w:tc>
        <w:tc>
          <w:tcPr>
            <w:tcW w:w="932" w:type="dxa"/>
          </w:tcPr>
          <w:p w14:paraId="13FBE12D" w14:textId="7E6C171D"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37.3</w:t>
            </w:r>
          </w:p>
        </w:tc>
        <w:tc>
          <w:tcPr>
            <w:tcW w:w="932" w:type="dxa"/>
          </w:tcPr>
          <w:p w14:paraId="40FA265B" w14:textId="216CA9E5"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35.2</w:t>
            </w:r>
          </w:p>
        </w:tc>
        <w:tc>
          <w:tcPr>
            <w:tcW w:w="932" w:type="dxa"/>
          </w:tcPr>
          <w:p w14:paraId="579E54F0" w14:textId="3F2C35CD"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67.1</w:t>
            </w:r>
          </w:p>
        </w:tc>
        <w:tc>
          <w:tcPr>
            <w:tcW w:w="932" w:type="dxa"/>
          </w:tcPr>
          <w:p w14:paraId="702D59E5" w14:textId="3F30BBCB"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60.4</w:t>
            </w:r>
          </w:p>
        </w:tc>
        <w:tc>
          <w:tcPr>
            <w:tcW w:w="932" w:type="dxa"/>
            <w:shd w:val="clear" w:color="auto" w:fill="7F7F7F" w:themeFill="text1" w:themeFillTint="80"/>
          </w:tcPr>
          <w:p w14:paraId="16DE96D0" w14:textId="77777777" w:rsidR="00670627" w:rsidRPr="000F07A8" w:rsidRDefault="00670627" w:rsidP="00617DF1">
            <w:pPr>
              <w:jc w:val="center"/>
              <w:rPr>
                <w:rFonts w:ascii="Aptos" w:hAnsi="Aptos"/>
                <w:color w:val="000000" w:themeColor="text1"/>
                <w:sz w:val="18"/>
                <w:szCs w:val="18"/>
              </w:rPr>
            </w:pPr>
          </w:p>
        </w:tc>
        <w:tc>
          <w:tcPr>
            <w:tcW w:w="932" w:type="dxa"/>
          </w:tcPr>
          <w:p w14:paraId="744C5D56" w14:textId="30BC92F9"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51.2</w:t>
            </w:r>
          </w:p>
        </w:tc>
        <w:tc>
          <w:tcPr>
            <w:tcW w:w="933" w:type="dxa"/>
          </w:tcPr>
          <w:p w14:paraId="30A599CA" w14:textId="082FDB69"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63.4</w:t>
            </w:r>
          </w:p>
        </w:tc>
        <w:tc>
          <w:tcPr>
            <w:tcW w:w="933" w:type="dxa"/>
          </w:tcPr>
          <w:p w14:paraId="5C09A349" w14:textId="302C01CB"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57.6</w:t>
            </w:r>
          </w:p>
        </w:tc>
        <w:tc>
          <w:tcPr>
            <w:tcW w:w="933" w:type="dxa"/>
          </w:tcPr>
          <w:p w14:paraId="78CA1D9A" w14:textId="48766187" w:rsidR="00670627" w:rsidRPr="000F07A8" w:rsidRDefault="00670627"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57.3</w:t>
            </w:r>
          </w:p>
        </w:tc>
      </w:tr>
      <w:tr w:rsidR="000F07A8" w:rsidRPr="000F07A8" w14:paraId="30AF5479" w14:textId="77777777" w:rsidTr="00670627">
        <w:tc>
          <w:tcPr>
            <w:tcW w:w="932" w:type="dxa"/>
          </w:tcPr>
          <w:p w14:paraId="04C67AF8" w14:textId="0B6E19A5"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BCaRV1</w:t>
            </w:r>
          </w:p>
        </w:tc>
        <w:tc>
          <w:tcPr>
            <w:tcW w:w="932" w:type="dxa"/>
          </w:tcPr>
          <w:p w14:paraId="4D681EC9" w14:textId="72CD6932"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43.7</w:t>
            </w:r>
          </w:p>
        </w:tc>
        <w:tc>
          <w:tcPr>
            <w:tcW w:w="932" w:type="dxa"/>
          </w:tcPr>
          <w:p w14:paraId="2E71E2AE" w14:textId="1C704008" w:rsidR="00670627" w:rsidRPr="000F07A8" w:rsidRDefault="00670627" w:rsidP="00617DF1">
            <w:pPr>
              <w:jc w:val="center"/>
              <w:rPr>
                <w:rFonts w:ascii="Aptos" w:hAnsi="Aptos"/>
                <w:color w:val="000000" w:themeColor="text1"/>
                <w:sz w:val="18"/>
                <w:szCs w:val="18"/>
              </w:rPr>
            </w:pPr>
            <w:r w:rsidRPr="000F07A8">
              <w:rPr>
                <w:rFonts w:ascii="Aptos" w:hAnsi="Aptos"/>
                <w:color w:val="000000" w:themeColor="text1"/>
                <w:sz w:val="18"/>
                <w:szCs w:val="18"/>
              </w:rPr>
              <w:t>42.5</w:t>
            </w:r>
          </w:p>
        </w:tc>
        <w:tc>
          <w:tcPr>
            <w:tcW w:w="932" w:type="dxa"/>
          </w:tcPr>
          <w:p w14:paraId="621208FF" w14:textId="79145A48"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34.5</w:t>
            </w:r>
          </w:p>
        </w:tc>
        <w:tc>
          <w:tcPr>
            <w:tcW w:w="932" w:type="dxa"/>
          </w:tcPr>
          <w:p w14:paraId="68F00C08" w14:textId="667571EE"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36.5</w:t>
            </w:r>
          </w:p>
        </w:tc>
        <w:tc>
          <w:tcPr>
            <w:tcW w:w="932" w:type="dxa"/>
          </w:tcPr>
          <w:p w14:paraId="5C0A703D" w14:textId="6A7B80A5"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38.8</w:t>
            </w:r>
          </w:p>
        </w:tc>
        <w:tc>
          <w:tcPr>
            <w:tcW w:w="932" w:type="dxa"/>
            <w:shd w:val="clear" w:color="auto" w:fill="7F7F7F" w:themeFill="text1" w:themeFillTint="80"/>
          </w:tcPr>
          <w:p w14:paraId="1780AC21" w14:textId="77777777" w:rsidR="00670627" w:rsidRPr="000F07A8" w:rsidRDefault="00670627" w:rsidP="00617DF1">
            <w:pPr>
              <w:jc w:val="center"/>
              <w:rPr>
                <w:rFonts w:ascii="Aptos" w:hAnsi="Aptos"/>
                <w:color w:val="000000" w:themeColor="text1"/>
                <w:sz w:val="18"/>
                <w:szCs w:val="18"/>
              </w:rPr>
            </w:pPr>
          </w:p>
        </w:tc>
        <w:tc>
          <w:tcPr>
            <w:tcW w:w="933" w:type="dxa"/>
          </w:tcPr>
          <w:p w14:paraId="3E582AE8" w14:textId="3C37E03E" w:rsidR="00670627" w:rsidRPr="000F07A8" w:rsidRDefault="006C2AC9"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59.9</w:t>
            </w:r>
          </w:p>
        </w:tc>
        <w:tc>
          <w:tcPr>
            <w:tcW w:w="933" w:type="dxa"/>
          </w:tcPr>
          <w:p w14:paraId="5772D39B" w14:textId="17CF19C0" w:rsidR="00670627" w:rsidRPr="000F07A8" w:rsidRDefault="006C2AC9"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57.8</w:t>
            </w:r>
          </w:p>
        </w:tc>
        <w:tc>
          <w:tcPr>
            <w:tcW w:w="933" w:type="dxa"/>
          </w:tcPr>
          <w:p w14:paraId="6B2CCC87" w14:textId="4E63A22E" w:rsidR="00670627" w:rsidRPr="000F07A8" w:rsidRDefault="006C2AC9"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57.1</w:t>
            </w:r>
          </w:p>
        </w:tc>
      </w:tr>
      <w:tr w:rsidR="000F07A8" w:rsidRPr="000F07A8" w14:paraId="6EA30B96" w14:textId="77777777" w:rsidTr="00670627">
        <w:tc>
          <w:tcPr>
            <w:tcW w:w="932" w:type="dxa"/>
          </w:tcPr>
          <w:p w14:paraId="51488258" w14:textId="51F625B0"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ZLaRV1</w:t>
            </w:r>
          </w:p>
        </w:tc>
        <w:tc>
          <w:tcPr>
            <w:tcW w:w="932" w:type="dxa"/>
          </w:tcPr>
          <w:p w14:paraId="65BD4262" w14:textId="4B6ACE2B"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40.1</w:t>
            </w:r>
          </w:p>
        </w:tc>
        <w:tc>
          <w:tcPr>
            <w:tcW w:w="932" w:type="dxa"/>
          </w:tcPr>
          <w:p w14:paraId="28A89054" w14:textId="13FBE3FA"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38.7</w:t>
            </w:r>
          </w:p>
        </w:tc>
        <w:tc>
          <w:tcPr>
            <w:tcW w:w="932" w:type="dxa"/>
          </w:tcPr>
          <w:p w14:paraId="65B5C17A" w14:textId="469BCD8D"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38.9</w:t>
            </w:r>
          </w:p>
        </w:tc>
        <w:tc>
          <w:tcPr>
            <w:tcW w:w="932" w:type="dxa"/>
          </w:tcPr>
          <w:p w14:paraId="08CC52CB" w14:textId="2BC8418E"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43.0</w:t>
            </w:r>
          </w:p>
        </w:tc>
        <w:tc>
          <w:tcPr>
            <w:tcW w:w="932" w:type="dxa"/>
          </w:tcPr>
          <w:p w14:paraId="2190F7AF" w14:textId="4C7B6707"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42.7</w:t>
            </w:r>
          </w:p>
        </w:tc>
        <w:tc>
          <w:tcPr>
            <w:tcW w:w="932" w:type="dxa"/>
          </w:tcPr>
          <w:p w14:paraId="517AC86B" w14:textId="4E412C44"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41.6</w:t>
            </w:r>
          </w:p>
        </w:tc>
        <w:tc>
          <w:tcPr>
            <w:tcW w:w="933" w:type="dxa"/>
            <w:shd w:val="clear" w:color="auto" w:fill="7F7F7F" w:themeFill="text1" w:themeFillTint="80"/>
          </w:tcPr>
          <w:p w14:paraId="6E679486" w14:textId="77777777" w:rsidR="00670627" w:rsidRPr="000F07A8" w:rsidRDefault="00670627" w:rsidP="00617DF1">
            <w:pPr>
              <w:jc w:val="center"/>
              <w:rPr>
                <w:rFonts w:ascii="Aptos" w:hAnsi="Aptos"/>
                <w:color w:val="000000" w:themeColor="text1"/>
                <w:sz w:val="18"/>
                <w:szCs w:val="18"/>
              </w:rPr>
            </w:pPr>
          </w:p>
        </w:tc>
        <w:tc>
          <w:tcPr>
            <w:tcW w:w="933" w:type="dxa"/>
          </w:tcPr>
          <w:p w14:paraId="16B9C8DA" w14:textId="74DC2DBF" w:rsidR="00670627" w:rsidRPr="000F07A8" w:rsidRDefault="006C2AC9"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62.0</w:t>
            </w:r>
          </w:p>
        </w:tc>
        <w:tc>
          <w:tcPr>
            <w:tcW w:w="933" w:type="dxa"/>
          </w:tcPr>
          <w:p w14:paraId="705B0385" w14:textId="58E91DAC" w:rsidR="00670627" w:rsidRPr="000F07A8" w:rsidRDefault="006C2AC9" w:rsidP="00617DF1">
            <w:pPr>
              <w:jc w:val="center"/>
              <w:rPr>
                <w:rFonts w:ascii="Aptos" w:hAnsi="Aptos"/>
                <w:color w:val="7F7F7F" w:themeColor="text1" w:themeTint="80"/>
                <w:sz w:val="18"/>
                <w:szCs w:val="18"/>
              </w:rPr>
            </w:pPr>
            <w:r w:rsidRPr="000F07A8">
              <w:rPr>
                <w:rFonts w:ascii="Aptos" w:hAnsi="Aptos"/>
                <w:color w:val="7F7F7F" w:themeColor="text1" w:themeTint="80"/>
                <w:sz w:val="18"/>
                <w:szCs w:val="18"/>
              </w:rPr>
              <w:t>61.5</w:t>
            </w:r>
          </w:p>
        </w:tc>
      </w:tr>
      <w:tr w:rsidR="000F07A8" w:rsidRPr="000F07A8" w14:paraId="78E21366" w14:textId="77777777" w:rsidTr="00670627">
        <w:tc>
          <w:tcPr>
            <w:tcW w:w="932" w:type="dxa"/>
          </w:tcPr>
          <w:p w14:paraId="00006684" w14:textId="187639E0"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HubRV1</w:t>
            </w:r>
          </w:p>
        </w:tc>
        <w:tc>
          <w:tcPr>
            <w:tcW w:w="932" w:type="dxa"/>
          </w:tcPr>
          <w:p w14:paraId="2A699485" w14:textId="1AD6284E"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47.1</w:t>
            </w:r>
          </w:p>
        </w:tc>
        <w:tc>
          <w:tcPr>
            <w:tcW w:w="932" w:type="dxa"/>
          </w:tcPr>
          <w:p w14:paraId="2F737F7F" w14:textId="70EBE481"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44.8</w:t>
            </w:r>
          </w:p>
        </w:tc>
        <w:tc>
          <w:tcPr>
            <w:tcW w:w="932" w:type="dxa"/>
          </w:tcPr>
          <w:p w14:paraId="7CEEEFD8" w14:textId="39D9BB04"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37.0</w:t>
            </w:r>
          </w:p>
        </w:tc>
        <w:tc>
          <w:tcPr>
            <w:tcW w:w="932" w:type="dxa"/>
          </w:tcPr>
          <w:p w14:paraId="757420F6" w14:textId="4BA15A0D"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37.6</w:t>
            </w:r>
          </w:p>
        </w:tc>
        <w:tc>
          <w:tcPr>
            <w:tcW w:w="932" w:type="dxa"/>
          </w:tcPr>
          <w:p w14:paraId="03216200" w14:textId="10ED1263"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40.0</w:t>
            </w:r>
          </w:p>
        </w:tc>
        <w:tc>
          <w:tcPr>
            <w:tcW w:w="932" w:type="dxa"/>
          </w:tcPr>
          <w:p w14:paraId="32B94B61" w14:textId="0B143DFE"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40.3</w:t>
            </w:r>
          </w:p>
        </w:tc>
        <w:tc>
          <w:tcPr>
            <w:tcW w:w="933" w:type="dxa"/>
          </w:tcPr>
          <w:p w14:paraId="098D969F" w14:textId="01A920FF"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45.5</w:t>
            </w:r>
          </w:p>
        </w:tc>
        <w:tc>
          <w:tcPr>
            <w:tcW w:w="933" w:type="dxa"/>
            <w:shd w:val="clear" w:color="auto" w:fill="7F7F7F" w:themeFill="text1" w:themeFillTint="80"/>
          </w:tcPr>
          <w:p w14:paraId="17D7F5BB" w14:textId="77777777" w:rsidR="00670627" w:rsidRPr="000F07A8" w:rsidRDefault="00670627" w:rsidP="00617DF1">
            <w:pPr>
              <w:jc w:val="center"/>
              <w:rPr>
                <w:rFonts w:ascii="Aptos" w:hAnsi="Aptos"/>
                <w:color w:val="000000" w:themeColor="text1"/>
                <w:sz w:val="18"/>
                <w:szCs w:val="18"/>
              </w:rPr>
            </w:pPr>
          </w:p>
        </w:tc>
        <w:tc>
          <w:tcPr>
            <w:tcW w:w="933" w:type="dxa"/>
          </w:tcPr>
          <w:p w14:paraId="52FAC19A" w14:textId="0376D55F" w:rsidR="00670627" w:rsidRPr="000F07A8" w:rsidRDefault="006C2AC9" w:rsidP="00617DF1">
            <w:pPr>
              <w:jc w:val="center"/>
              <w:rPr>
                <w:rFonts w:ascii="Aptos" w:hAnsi="Aptos"/>
                <w:color w:val="000000" w:themeColor="text1"/>
                <w:sz w:val="18"/>
                <w:szCs w:val="18"/>
              </w:rPr>
            </w:pPr>
            <w:r w:rsidRPr="000F07A8">
              <w:rPr>
                <w:rFonts w:ascii="Aptos" w:hAnsi="Aptos"/>
                <w:color w:val="7F7F7F" w:themeColor="text1" w:themeTint="80"/>
                <w:sz w:val="18"/>
                <w:szCs w:val="18"/>
              </w:rPr>
              <w:t>79.6</w:t>
            </w:r>
          </w:p>
        </w:tc>
      </w:tr>
      <w:tr w:rsidR="000F07A8" w:rsidRPr="000F07A8" w14:paraId="0F6CD15E" w14:textId="77777777" w:rsidTr="00670627">
        <w:tc>
          <w:tcPr>
            <w:tcW w:w="932" w:type="dxa"/>
          </w:tcPr>
          <w:p w14:paraId="140F23D2" w14:textId="56655968" w:rsidR="00670627" w:rsidRPr="000F07A8" w:rsidRDefault="00670627" w:rsidP="00617DF1">
            <w:pPr>
              <w:jc w:val="center"/>
              <w:rPr>
                <w:rFonts w:ascii="Aptos" w:hAnsi="Aptos"/>
                <w:b/>
                <w:bCs/>
                <w:color w:val="000000" w:themeColor="text1"/>
                <w:sz w:val="18"/>
                <w:szCs w:val="18"/>
              </w:rPr>
            </w:pPr>
            <w:r w:rsidRPr="000F07A8">
              <w:rPr>
                <w:rFonts w:ascii="Aptos" w:hAnsi="Aptos"/>
                <w:b/>
                <w:bCs/>
                <w:color w:val="000000" w:themeColor="text1"/>
                <w:sz w:val="18"/>
                <w:szCs w:val="18"/>
              </w:rPr>
              <w:t>TCaRV1</w:t>
            </w:r>
          </w:p>
        </w:tc>
        <w:tc>
          <w:tcPr>
            <w:tcW w:w="932" w:type="dxa"/>
          </w:tcPr>
          <w:p w14:paraId="23DDFB32" w14:textId="0E0BD836"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44.9</w:t>
            </w:r>
          </w:p>
        </w:tc>
        <w:tc>
          <w:tcPr>
            <w:tcW w:w="932" w:type="dxa"/>
          </w:tcPr>
          <w:p w14:paraId="15FA60B8" w14:textId="095C0582"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45.7</w:t>
            </w:r>
          </w:p>
        </w:tc>
        <w:tc>
          <w:tcPr>
            <w:tcW w:w="932" w:type="dxa"/>
          </w:tcPr>
          <w:p w14:paraId="415D251F" w14:textId="10D33C01"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35.6</w:t>
            </w:r>
          </w:p>
        </w:tc>
        <w:tc>
          <w:tcPr>
            <w:tcW w:w="932" w:type="dxa"/>
          </w:tcPr>
          <w:p w14:paraId="2D65EB88" w14:textId="619A2241"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38.2</w:t>
            </w:r>
          </w:p>
        </w:tc>
        <w:tc>
          <w:tcPr>
            <w:tcW w:w="932" w:type="dxa"/>
          </w:tcPr>
          <w:p w14:paraId="3A098F02" w14:textId="704D7539"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39.3</w:t>
            </w:r>
          </w:p>
        </w:tc>
        <w:tc>
          <w:tcPr>
            <w:tcW w:w="932" w:type="dxa"/>
          </w:tcPr>
          <w:p w14:paraId="1BC007F6" w14:textId="5312A692"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41.0</w:t>
            </w:r>
          </w:p>
        </w:tc>
        <w:tc>
          <w:tcPr>
            <w:tcW w:w="933" w:type="dxa"/>
          </w:tcPr>
          <w:p w14:paraId="30FE1FBE" w14:textId="492CF9BF"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44.5</w:t>
            </w:r>
          </w:p>
        </w:tc>
        <w:tc>
          <w:tcPr>
            <w:tcW w:w="933" w:type="dxa"/>
          </w:tcPr>
          <w:p w14:paraId="2014786B" w14:textId="32862019" w:rsidR="00670627" w:rsidRPr="000F07A8" w:rsidRDefault="006C2AC9" w:rsidP="00617DF1">
            <w:pPr>
              <w:jc w:val="center"/>
              <w:rPr>
                <w:rFonts w:ascii="Aptos" w:hAnsi="Aptos"/>
                <w:color w:val="000000" w:themeColor="text1"/>
                <w:sz w:val="18"/>
                <w:szCs w:val="18"/>
              </w:rPr>
            </w:pPr>
            <w:r w:rsidRPr="000F07A8">
              <w:rPr>
                <w:rFonts w:ascii="Aptos" w:hAnsi="Aptos"/>
                <w:color w:val="000000" w:themeColor="text1"/>
                <w:sz w:val="18"/>
                <w:szCs w:val="18"/>
              </w:rPr>
              <w:t>66.2</w:t>
            </w:r>
          </w:p>
        </w:tc>
        <w:tc>
          <w:tcPr>
            <w:tcW w:w="933" w:type="dxa"/>
            <w:shd w:val="clear" w:color="auto" w:fill="7F7F7F" w:themeFill="text1" w:themeFillTint="80"/>
          </w:tcPr>
          <w:p w14:paraId="4C5C63C8" w14:textId="77777777" w:rsidR="00670627" w:rsidRPr="000F07A8" w:rsidRDefault="00670627" w:rsidP="00617DF1">
            <w:pPr>
              <w:jc w:val="center"/>
              <w:rPr>
                <w:rFonts w:ascii="Aptos" w:hAnsi="Aptos"/>
                <w:color w:val="000000" w:themeColor="text1"/>
                <w:sz w:val="18"/>
                <w:szCs w:val="18"/>
              </w:rPr>
            </w:pPr>
          </w:p>
        </w:tc>
      </w:tr>
    </w:tbl>
    <w:p w14:paraId="12B85400" w14:textId="77777777" w:rsidR="00670627" w:rsidRDefault="00670627" w:rsidP="00617DF1">
      <w:pPr>
        <w:jc w:val="center"/>
        <w:rPr>
          <w:rFonts w:ascii="Aptos" w:hAnsi="Aptos"/>
          <w:b/>
          <w:bCs/>
          <w:color w:val="000000" w:themeColor="text1"/>
          <w:sz w:val="20"/>
          <w:szCs w:val="20"/>
        </w:rPr>
      </w:pPr>
    </w:p>
    <w:p w14:paraId="05378276" w14:textId="3D948B56" w:rsidR="0053618A" w:rsidRDefault="0053618A">
      <w:pPr>
        <w:rPr>
          <w:rFonts w:ascii="Aptos" w:hAnsi="Aptos"/>
          <w:b/>
          <w:bCs/>
          <w:color w:val="000000" w:themeColor="text1"/>
          <w:sz w:val="20"/>
          <w:szCs w:val="20"/>
        </w:rPr>
      </w:pPr>
      <w:r>
        <w:rPr>
          <w:rFonts w:ascii="Aptos" w:hAnsi="Aptos"/>
          <w:b/>
          <w:bCs/>
          <w:color w:val="000000" w:themeColor="text1"/>
          <w:sz w:val="20"/>
          <w:szCs w:val="20"/>
        </w:rPr>
        <w:br w:type="page"/>
      </w:r>
    </w:p>
    <w:p w14:paraId="06B22B00" w14:textId="77777777" w:rsidR="0053618A" w:rsidRDefault="0053618A" w:rsidP="0053618A">
      <w:pPr>
        <w:rPr>
          <w:rFonts w:ascii="Aptos" w:hAnsi="Aptos"/>
          <w:b/>
          <w:bCs/>
          <w:color w:val="000000" w:themeColor="text1"/>
          <w:sz w:val="20"/>
          <w:szCs w:val="20"/>
        </w:rPr>
      </w:pPr>
    </w:p>
    <w:p w14:paraId="5556E8C1" w14:textId="37195D06" w:rsidR="00A174CC" w:rsidRDefault="00617DF1" w:rsidP="0053618A">
      <w:pPr>
        <w:rPr>
          <w:rFonts w:ascii="Aptos" w:hAnsi="Aptos"/>
          <w:b/>
          <w:bCs/>
          <w:color w:val="000000" w:themeColor="text1"/>
          <w:sz w:val="20"/>
          <w:szCs w:val="20"/>
        </w:rPr>
      </w:pPr>
      <w:r>
        <w:rPr>
          <w:rFonts w:ascii="Aptos" w:hAnsi="Aptos"/>
          <w:b/>
          <w:bCs/>
          <w:color w:val="000000" w:themeColor="text1"/>
          <w:sz w:val="20"/>
          <w:szCs w:val="20"/>
        </w:rPr>
        <w:t>Fi</w:t>
      </w:r>
      <w:r w:rsidRPr="00617DF1">
        <w:rPr>
          <w:rFonts w:ascii="Aptos" w:hAnsi="Aptos"/>
          <w:b/>
          <w:bCs/>
          <w:color w:val="000000" w:themeColor="text1"/>
          <w:sz w:val="20"/>
          <w:szCs w:val="20"/>
        </w:rPr>
        <w:t>gures</w:t>
      </w:r>
    </w:p>
    <w:p w14:paraId="3603500D" w14:textId="77777777" w:rsidR="00240444" w:rsidRDefault="00240444" w:rsidP="00617DF1">
      <w:pPr>
        <w:jc w:val="center"/>
        <w:rPr>
          <w:rFonts w:ascii="Aptos" w:hAnsi="Aptos"/>
          <w:b/>
          <w:bCs/>
          <w:color w:val="000000" w:themeColor="text1"/>
          <w:sz w:val="20"/>
          <w:szCs w:val="20"/>
        </w:rPr>
      </w:pPr>
    </w:p>
    <w:p w14:paraId="36730C5D" w14:textId="63128772" w:rsidR="00240444" w:rsidRDefault="003D6820" w:rsidP="00617DF1">
      <w:pPr>
        <w:jc w:val="center"/>
        <w:rPr>
          <w:rFonts w:ascii="Aptos" w:hAnsi="Aptos"/>
          <w:b/>
          <w:bCs/>
          <w:color w:val="000000" w:themeColor="text1"/>
          <w:sz w:val="20"/>
          <w:szCs w:val="20"/>
        </w:rPr>
      </w:pPr>
      <w:r>
        <w:rPr>
          <w:rFonts w:ascii="Aptos" w:hAnsi="Aptos"/>
          <w:noProof/>
          <w:color w:val="0070C0"/>
        </w:rPr>
        <mc:AlternateContent>
          <mc:Choice Requires="wps">
            <w:drawing>
              <wp:anchor distT="0" distB="0" distL="114300" distR="114300" simplePos="0" relativeHeight="251659264" behindDoc="0" locked="0" layoutInCell="1" allowOverlap="1" wp14:anchorId="47BFB2C5" wp14:editId="75C9C5D8">
                <wp:simplePos x="0" y="0"/>
                <wp:positionH relativeFrom="column">
                  <wp:posOffset>324</wp:posOffset>
                </wp:positionH>
                <wp:positionV relativeFrom="paragraph">
                  <wp:posOffset>28575</wp:posOffset>
                </wp:positionV>
                <wp:extent cx="5786727" cy="2162523"/>
                <wp:effectExtent l="0" t="0" r="17780" b="9525"/>
                <wp:wrapNone/>
                <wp:docPr id="1100894965" name="Text Box 1"/>
                <wp:cNvGraphicFramePr/>
                <a:graphic xmlns:a="http://schemas.openxmlformats.org/drawingml/2006/main">
                  <a:graphicData uri="http://schemas.microsoft.com/office/word/2010/wordprocessingShape">
                    <wps:wsp>
                      <wps:cNvSpPr txBox="1"/>
                      <wps:spPr>
                        <a:xfrm>
                          <a:off x="0" y="0"/>
                          <a:ext cx="5786727" cy="2162523"/>
                        </a:xfrm>
                        <a:prstGeom prst="rect">
                          <a:avLst/>
                        </a:prstGeom>
                        <a:solidFill>
                          <a:schemeClr val="lt1"/>
                        </a:solidFill>
                        <a:ln w="6350">
                          <a:solidFill>
                            <a:prstClr val="black"/>
                          </a:solidFill>
                        </a:ln>
                      </wps:spPr>
                      <wps:txbx>
                        <w:txbxContent>
                          <w:p w14:paraId="3E882F93" w14:textId="5F905C28" w:rsidR="00617DF1" w:rsidRDefault="00493500">
                            <w:r>
                              <w:rPr>
                                <w:noProof/>
                              </w:rPr>
                              <w:drawing>
                                <wp:inline distT="0" distB="0" distL="0" distR="0" wp14:anchorId="6CFF3789" wp14:editId="309669A8">
                                  <wp:extent cx="5596890" cy="929640"/>
                                  <wp:effectExtent l="0" t="0" r="3810" b="0"/>
                                  <wp:docPr id="1166895924" name="Picture 3" descr="A diagram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95924" name="Picture 3" descr="A diagram of a bar graph&#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596890" cy="929640"/>
                                          </a:xfrm>
                                          <a:prstGeom prst="rect">
                                            <a:avLst/>
                                          </a:prstGeom>
                                        </pic:spPr>
                                      </pic:pic>
                                    </a:graphicData>
                                  </a:graphic>
                                </wp:inline>
                              </w:drawing>
                            </w:r>
                          </w:p>
                          <w:p w14:paraId="4C7679D0" w14:textId="77777777" w:rsidR="00617DF1" w:rsidRDefault="00617DF1">
                            <w:pPr>
                              <w:rPr>
                                <w:rFonts w:ascii="Arial" w:hAnsi="Arial" w:cs="Arial"/>
                                <w:b/>
                                <w:bCs/>
                                <w:sz w:val="18"/>
                                <w:szCs w:val="18"/>
                              </w:rPr>
                            </w:pPr>
                          </w:p>
                          <w:p w14:paraId="18BE3CE3" w14:textId="6685C3D3" w:rsidR="00617DF1" w:rsidRDefault="00617DF1">
                            <w:pPr>
                              <w:rPr>
                                <w:rFonts w:ascii="Arial" w:hAnsi="Arial" w:cs="Arial"/>
                                <w:sz w:val="18"/>
                                <w:szCs w:val="18"/>
                              </w:rPr>
                            </w:pPr>
                            <w:r w:rsidRPr="00617DF1">
                              <w:rPr>
                                <w:rFonts w:ascii="Arial" w:hAnsi="Arial" w:cs="Arial"/>
                                <w:b/>
                                <w:bCs/>
                                <w:sz w:val="18"/>
                                <w:szCs w:val="18"/>
                              </w:rPr>
                              <w:t>Fig. 1</w:t>
                            </w:r>
                            <w:r w:rsidRPr="00617DF1">
                              <w:rPr>
                                <w:rFonts w:ascii="Arial" w:hAnsi="Arial" w:cs="Arial"/>
                                <w:sz w:val="18"/>
                                <w:szCs w:val="18"/>
                              </w:rPr>
                              <w:t xml:space="preserve">.  Genome organization of </w:t>
                            </w:r>
                            <w:r w:rsidR="00D44D0A">
                              <w:rPr>
                                <w:rFonts w:ascii="Arial" w:hAnsi="Arial" w:cs="Arial"/>
                                <w:sz w:val="18"/>
                                <w:szCs w:val="18"/>
                              </w:rPr>
                              <w:t>maize-associated rimosavirus 1 (</w:t>
                            </w:r>
                            <w:r w:rsidRPr="00617DF1">
                              <w:rPr>
                                <w:rFonts w:ascii="Arial" w:hAnsi="Arial" w:cs="Arial"/>
                                <w:sz w:val="18"/>
                                <w:szCs w:val="18"/>
                              </w:rPr>
                              <w:t>MaRV1</w:t>
                            </w:r>
                            <w:r w:rsidR="00D44D0A">
                              <w:rPr>
                                <w:rFonts w:ascii="Arial" w:hAnsi="Arial" w:cs="Arial"/>
                                <w:sz w:val="18"/>
                                <w:szCs w:val="18"/>
                              </w:rPr>
                              <w:t>)</w:t>
                            </w:r>
                            <w:r w:rsidRPr="00617DF1">
                              <w:rPr>
                                <w:rFonts w:ascii="Arial" w:hAnsi="Arial" w:cs="Arial"/>
                                <w:sz w:val="18"/>
                                <w:szCs w:val="18"/>
                              </w:rPr>
                              <w:t xml:space="preserve">, a typical </w:t>
                            </w:r>
                            <w:r w:rsidR="001E55B6">
                              <w:rPr>
                                <w:rFonts w:ascii="Arial" w:hAnsi="Arial" w:cs="Arial"/>
                                <w:sz w:val="18"/>
                                <w:szCs w:val="18"/>
                              </w:rPr>
                              <w:t>“</w:t>
                            </w:r>
                            <w:r w:rsidRPr="00617DF1">
                              <w:rPr>
                                <w:rFonts w:ascii="Arial" w:hAnsi="Arial" w:cs="Arial"/>
                                <w:sz w:val="18"/>
                                <w:szCs w:val="18"/>
                              </w:rPr>
                              <w:t>rimosavirus</w:t>
                            </w:r>
                            <w:r w:rsidR="001E55B6">
                              <w:rPr>
                                <w:rFonts w:ascii="Arial" w:hAnsi="Arial" w:cs="Arial"/>
                                <w:sz w:val="18"/>
                                <w:szCs w:val="18"/>
                              </w:rPr>
                              <w:t>”</w:t>
                            </w:r>
                            <w:r w:rsidRPr="00617DF1">
                              <w:rPr>
                                <w:rFonts w:ascii="Arial" w:hAnsi="Arial" w:cs="Arial"/>
                                <w:sz w:val="18"/>
                                <w:szCs w:val="18"/>
                              </w:rPr>
                              <w:t>.</w:t>
                            </w:r>
                            <w:r w:rsidR="00845388">
                              <w:rPr>
                                <w:rFonts w:ascii="Arial" w:hAnsi="Arial" w:cs="Arial"/>
                                <w:sz w:val="18"/>
                                <w:szCs w:val="18"/>
                              </w:rPr>
                              <w:t xml:space="preserve">  Base numbering is in italics.</w:t>
                            </w:r>
                            <w:r w:rsidR="00660F25">
                              <w:rPr>
                                <w:rFonts w:ascii="Arial" w:hAnsi="Arial" w:cs="Arial"/>
                                <w:sz w:val="18"/>
                                <w:szCs w:val="18"/>
                              </w:rPr>
                              <w:t xml:space="preserve">  Green dots: positions of AUGs in 5’UTR.  RdRp = RNA-dependent RNA polymerase, CP = coat protein, RTD = readthrough domain, rt = readthrough site, ls = leaky scannin</w:t>
                            </w:r>
                            <w:r w:rsidR="00493500">
                              <w:rPr>
                                <w:rFonts w:ascii="Arial" w:hAnsi="Arial" w:cs="Arial"/>
                                <w:sz w:val="18"/>
                                <w:szCs w:val="18"/>
                              </w:rPr>
                              <w:t>g</w:t>
                            </w:r>
                            <w:r w:rsidR="00660F25">
                              <w:rPr>
                                <w:rFonts w:ascii="Arial" w:hAnsi="Arial" w:cs="Arial"/>
                                <w:sz w:val="18"/>
                                <w:szCs w:val="18"/>
                              </w:rPr>
                              <w:t xml:space="preserve"> initiation.  </w:t>
                            </w:r>
                          </w:p>
                          <w:p w14:paraId="08DDC9E5" w14:textId="6678A163" w:rsidR="00660F25" w:rsidRDefault="00660F25">
                            <w:pPr>
                              <w:rPr>
                                <w:rFonts w:ascii="Arial" w:hAnsi="Arial" w:cs="Arial"/>
                                <w:sz w:val="18"/>
                                <w:szCs w:val="18"/>
                              </w:rPr>
                            </w:pPr>
                            <w:r>
                              <w:rPr>
                                <w:rFonts w:ascii="Arial" w:hAnsi="Arial" w:cs="Arial"/>
                                <w:sz w:val="18"/>
                                <w:szCs w:val="18"/>
                              </w:rPr>
                              <w:t xml:space="preserve">*ORF0 is unlikely to be translated as it is present only in MaRV1 and in a truncated form in PVLaRV1.  </w:t>
                            </w:r>
                          </w:p>
                          <w:p w14:paraId="4E88F61E" w14:textId="0213364B" w:rsidR="00660F25" w:rsidRPr="00617DF1" w:rsidRDefault="00660F25">
                            <w:pPr>
                              <w:rPr>
                                <w:rFonts w:ascii="Arial" w:hAnsi="Arial" w:cs="Arial"/>
                                <w:sz w:val="18"/>
                                <w:szCs w:val="18"/>
                              </w:rPr>
                            </w:pPr>
                            <w:r>
                              <w:rPr>
                                <w:rFonts w:ascii="Arial" w:hAnsi="Arial" w:cs="Arial"/>
                                <w:sz w:val="18"/>
                                <w:szCs w:val="18"/>
                              </w:rPr>
                              <w:t>**ORF4 lacks in-frame AUG start codon in PVLaRV1, BCaRV1, ZLaRV1, HubRV1, TCaRV1.  Maps of all “</w:t>
                            </w:r>
                            <w:r w:rsidR="001E55B6">
                              <w:rPr>
                                <w:rFonts w:ascii="Arial" w:hAnsi="Arial" w:cs="Arial"/>
                                <w:sz w:val="18"/>
                                <w:szCs w:val="18"/>
                              </w:rPr>
                              <w:t>r</w:t>
                            </w:r>
                            <w:r>
                              <w:rPr>
                                <w:rFonts w:ascii="Arial" w:hAnsi="Arial" w:cs="Arial"/>
                                <w:sz w:val="18"/>
                                <w:szCs w:val="18"/>
                              </w:rPr>
                              <w:t>imosavirus” genomes are in</w:t>
                            </w:r>
                            <w:r w:rsidR="00EA12F4">
                              <w:rPr>
                                <w:rFonts w:ascii="Arial" w:hAnsi="Arial" w:cs="Arial"/>
                                <w:sz w:val="18"/>
                                <w:szCs w:val="18"/>
                              </w:rPr>
                              <w:t xml:space="preserve"> [5]</w:t>
                            </w:r>
                            <w:r>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7BFB2C5" id="_x0000_t202" coordsize="21600,21600" o:spt="202" path="m,l,21600r21600,l21600,xe">
                <v:stroke joinstyle="miter"/>
                <v:path gradientshapeok="t" o:connecttype="rect"/>
              </v:shapetype>
              <v:shape id="Text Box 1" o:spid="_x0000_s1026" type="#_x0000_t202" style="position:absolute;left:0;text-align:left;margin-left:.05pt;margin-top:2.25pt;width:455.65pt;height:1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" fillcolor="white [3201]" strokeweight=".5pt">
                <v:textbox>
                  <w:txbxContent>
                    <w:p w14:paraId="3E882F93" w14:textId="5F905C28" w:rsidR="00617DF1" w:rsidRDefault="00493500">
                      <w:r>
                        <w:rPr>
                          <w:noProof/>
                        </w:rPr>
                        <w:drawing>
                          <wp:inline distT="0" distB="0" distL="0" distR="0" wp14:anchorId="6CFF3789" wp14:editId="309669A8">
                            <wp:extent cx="5596890" cy="929640"/>
                            <wp:effectExtent l="0" t="0" r="3810" b="0"/>
                            <wp:docPr id="1166895924" name="Picture 3" descr="A diagram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95924" name="Picture 3" descr="A diagram of a bar graph&#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596890" cy="929640"/>
                                    </a:xfrm>
                                    <a:prstGeom prst="rect">
                                      <a:avLst/>
                                    </a:prstGeom>
                                  </pic:spPr>
                                </pic:pic>
                              </a:graphicData>
                            </a:graphic>
                          </wp:inline>
                        </w:drawing>
                      </w:r>
                    </w:p>
                    <w:p w14:paraId="4C7679D0" w14:textId="77777777" w:rsidR="00617DF1" w:rsidRDefault="00617DF1">
                      <w:pPr>
                        <w:rPr>
                          <w:rFonts w:ascii="Arial" w:hAnsi="Arial" w:cs="Arial"/>
                          <w:b/>
                          <w:bCs/>
                          <w:sz w:val="18"/>
                          <w:szCs w:val="18"/>
                        </w:rPr>
                      </w:pPr>
                    </w:p>
                    <w:p w14:paraId="18BE3CE3" w14:textId="6685C3D3" w:rsidR="00617DF1" w:rsidRDefault="00617DF1">
                      <w:pPr>
                        <w:rPr>
                          <w:rFonts w:ascii="Arial" w:hAnsi="Arial" w:cs="Arial"/>
                          <w:sz w:val="18"/>
                          <w:szCs w:val="18"/>
                        </w:rPr>
                      </w:pPr>
                      <w:r w:rsidRPr="00617DF1">
                        <w:rPr>
                          <w:rFonts w:ascii="Arial" w:hAnsi="Arial" w:cs="Arial"/>
                          <w:b/>
                          <w:bCs/>
                          <w:sz w:val="18"/>
                          <w:szCs w:val="18"/>
                        </w:rPr>
                        <w:t>Fig. 1</w:t>
                      </w:r>
                      <w:r w:rsidRPr="00617DF1">
                        <w:rPr>
                          <w:rFonts w:ascii="Arial" w:hAnsi="Arial" w:cs="Arial"/>
                          <w:sz w:val="18"/>
                          <w:szCs w:val="18"/>
                        </w:rPr>
                        <w:t xml:space="preserve">.  Genome organization of </w:t>
                      </w:r>
                      <w:r w:rsidR="00D44D0A">
                        <w:rPr>
                          <w:rFonts w:ascii="Arial" w:hAnsi="Arial" w:cs="Arial"/>
                          <w:sz w:val="18"/>
                          <w:szCs w:val="18"/>
                        </w:rPr>
                        <w:t>maize-associated rimosavirus 1 (</w:t>
                      </w:r>
                      <w:r w:rsidRPr="00617DF1">
                        <w:rPr>
                          <w:rFonts w:ascii="Arial" w:hAnsi="Arial" w:cs="Arial"/>
                          <w:sz w:val="18"/>
                          <w:szCs w:val="18"/>
                        </w:rPr>
                        <w:t>MaRV1</w:t>
                      </w:r>
                      <w:r w:rsidR="00D44D0A">
                        <w:rPr>
                          <w:rFonts w:ascii="Arial" w:hAnsi="Arial" w:cs="Arial"/>
                          <w:sz w:val="18"/>
                          <w:szCs w:val="18"/>
                        </w:rPr>
                        <w:t>)</w:t>
                      </w:r>
                      <w:r w:rsidRPr="00617DF1">
                        <w:rPr>
                          <w:rFonts w:ascii="Arial" w:hAnsi="Arial" w:cs="Arial"/>
                          <w:sz w:val="18"/>
                          <w:szCs w:val="18"/>
                        </w:rPr>
                        <w:t xml:space="preserve">, a typical </w:t>
                      </w:r>
                      <w:r w:rsidR="001E55B6">
                        <w:rPr>
                          <w:rFonts w:ascii="Arial" w:hAnsi="Arial" w:cs="Arial"/>
                          <w:sz w:val="18"/>
                          <w:szCs w:val="18"/>
                        </w:rPr>
                        <w:t>“</w:t>
                      </w:r>
                      <w:r w:rsidRPr="00617DF1">
                        <w:rPr>
                          <w:rFonts w:ascii="Arial" w:hAnsi="Arial" w:cs="Arial"/>
                          <w:sz w:val="18"/>
                          <w:szCs w:val="18"/>
                        </w:rPr>
                        <w:t>rimosavirus</w:t>
                      </w:r>
                      <w:r w:rsidR="001E55B6">
                        <w:rPr>
                          <w:rFonts w:ascii="Arial" w:hAnsi="Arial" w:cs="Arial"/>
                          <w:sz w:val="18"/>
                          <w:szCs w:val="18"/>
                        </w:rPr>
                        <w:t>”</w:t>
                      </w:r>
                      <w:r w:rsidRPr="00617DF1">
                        <w:rPr>
                          <w:rFonts w:ascii="Arial" w:hAnsi="Arial" w:cs="Arial"/>
                          <w:sz w:val="18"/>
                          <w:szCs w:val="18"/>
                        </w:rPr>
                        <w:t>.</w:t>
                      </w:r>
                      <w:r w:rsidR="00845388">
                        <w:rPr>
                          <w:rFonts w:ascii="Arial" w:hAnsi="Arial" w:cs="Arial"/>
                          <w:sz w:val="18"/>
                          <w:szCs w:val="18"/>
                        </w:rPr>
                        <w:t xml:space="preserve">  Base numbering is in italics.</w:t>
                      </w:r>
                      <w:r w:rsidR="00660F25">
                        <w:rPr>
                          <w:rFonts w:ascii="Arial" w:hAnsi="Arial" w:cs="Arial"/>
                          <w:sz w:val="18"/>
                          <w:szCs w:val="18"/>
                        </w:rPr>
                        <w:t xml:space="preserve">  Green dots: positions of AUGs in 5’UTR.  RdRp = RNA-dependent RNA polymerase, CP = coat protein, RTD = readthrough domain, rt = readthrough site, ls = leaky scannin</w:t>
                      </w:r>
                      <w:r w:rsidR="00493500">
                        <w:rPr>
                          <w:rFonts w:ascii="Arial" w:hAnsi="Arial" w:cs="Arial"/>
                          <w:sz w:val="18"/>
                          <w:szCs w:val="18"/>
                        </w:rPr>
                        <w:t>g</w:t>
                      </w:r>
                      <w:r w:rsidR="00660F25">
                        <w:rPr>
                          <w:rFonts w:ascii="Arial" w:hAnsi="Arial" w:cs="Arial"/>
                          <w:sz w:val="18"/>
                          <w:szCs w:val="18"/>
                        </w:rPr>
                        <w:t xml:space="preserve"> initiation.  </w:t>
                      </w:r>
                    </w:p>
                    <w:p w14:paraId="08DDC9E5" w14:textId="6678A163" w:rsidR="00660F25" w:rsidRDefault="00660F25">
                      <w:pPr>
                        <w:rPr>
                          <w:rFonts w:ascii="Arial" w:hAnsi="Arial" w:cs="Arial"/>
                          <w:sz w:val="18"/>
                          <w:szCs w:val="18"/>
                        </w:rPr>
                      </w:pPr>
                      <w:r>
                        <w:rPr>
                          <w:rFonts w:ascii="Arial" w:hAnsi="Arial" w:cs="Arial"/>
                          <w:sz w:val="18"/>
                          <w:szCs w:val="18"/>
                        </w:rPr>
                        <w:t xml:space="preserve">*ORF0 is unlikely to be translated as it is present only in MaRV1 and in a truncated form in PVLaRV1.  </w:t>
                      </w:r>
                    </w:p>
                    <w:p w14:paraId="4E88F61E" w14:textId="0213364B" w:rsidR="00660F25" w:rsidRPr="00617DF1" w:rsidRDefault="00660F25">
                      <w:pPr>
                        <w:rPr>
                          <w:rFonts w:ascii="Arial" w:hAnsi="Arial" w:cs="Arial"/>
                          <w:sz w:val="18"/>
                          <w:szCs w:val="18"/>
                        </w:rPr>
                      </w:pPr>
                      <w:r>
                        <w:rPr>
                          <w:rFonts w:ascii="Arial" w:hAnsi="Arial" w:cs="Arial"/>
                          <w:sz w:val="18"/>
                          <w:szCs w:val="18"/>
                        </w:rPr>
                        <w:t>**ORF4 lacks in-frame AUG start codon in PVLaRV1, BCaRV1, ZLaRV1, HubRV1, TCaRV1.  Maps of all “</w:t>
                      </w:r>
                      <w:r w:rsidR="001E55B6">
                        <w:rPr>
                          <w:rFonts w:ascii="Arial" w:hAnsi="Arial" w:cs="Arial"/>
                          <w:sz w:val="18"/>
                          <w:szCs w:val="18"/>
                        </w:rPr>
                        <w:t>r</w:t>
                      </w:r>
                      <w:r>
                        <w:rPr>
                          <w:rFonts w:ascii="Arial" w:hAnsi="Arial" w:cs="Arial"/>
                          <w:sz w:val="18"/>
                          <w:szCs w:val="18"/>
                        </w:rPr>
                        <w:t>imosavirus” genomes are in</w:t>
                      </w:r>
                      <w:r w:rsidR="00EA12F4">
                        <w:rPr>
                          <w:rFonts w:ascii="Arial" w:hAnsi="Arial" w:cs="Arial"/>
                          <w:sz w:val="18"/>
                          <w:szCs w:val="18"/>
                        </w:rPr>
                        <w:t xml:space="preserve"> [5]</w:t>
                      </w:r>
                      <w:r>
                        <w:rPr>
                          <w:rFonts w:ascii="Arial" w:hAnsi="Arial" w:cs="Arial"/>
                          <w:sz w:val="18"/>
                          <w:szCs w:val="18"/>
                        </w:rPr>
                        <w:t>.</w:t>
                      </w:r>
                    </w:p>
                  </w:txbxContent>
                </v:textbox>
              </v:shape>
            </w:pict>
          </mc:Fallback>
        </mc:AlternateContent>
      </w:r>
    </w:p>
    <w:p w14:paraId="125C177F" w14:textId="77777777" w:rsidR="00240444" w:rsidRDefault="00240444" w:rsidP="00617DF1">
      <w:pPr>
        <w:jc w:val="center"/>
        <w:rPr>
          <w:rFonts w:ascii="Aptos" w:hAnsi="Aptos"/>
          <w:b/>
          <w:bCs/>
          <w:color w:val="000000" w:themeColor="text1"/>
          <w:sz w:val="20"/>
          <w:szCs w:val="20"/>
        </w:rPr>
      </w:pPr>
    </w:p>
    <w:p w14:paraId="3F14AFE9" w14:textId="77777777" w:rsidR="00240444" w:rsidRDefault="00240444" w:rsidP="00617DF1">
      <w:pPr>
        <w:jc w:val="center"/>
        <w:rPr>
          <w:rFonts w:ascii="Aptos" w:hAnsi="Aptos"/>
          <w:b/>
          <w:bCs/>
          <w:color w:val="000000" w:themeColor="text1"/>
          <w:sz w:val="20"/>
          <w:szCs w:val="20"/>
        </w:rPr>
      </w:pPr>
    </w:p>
    <w:p w14:paraId="6EA3517E" w14:textId="77777777" w:rsidR="00240444" w:rsidRDefault="00240444" w:rsidP="00617DF1">
      <w:pPr>
        <w:jc w:val="center"/>
        <w:rPr>
          <w:rFonts w:ascii="Aptos" w:hAnsi="Aptos"/>
          <w:b/>
          <w:bCs/>
          <w:color w:val="000000" w:themeColor="text1"/>
          <w:sz w:val="20"/>
          <w:szCs w:val="20"/>
        </w:rPr>
      </w:pPr>
    </w:p>
    <w:p w14:paraId="11BE985D" w14:textId="77777777" w:rsidR="00240444" w:rsidRDefault="00240444" w:rsidP="00617DF1">
      <w:pPr>
        <w:jc w:val="center"/>
        <w:rPr>
          <w:rFonts w:ascii="Aptos" w:hAnsi="Aptos"/>
          <w:b/>
          <w:bCs/>
          <w:color w:val="000000" w:themeColor="text1"/>
          <w:sz w:val="20"/>
          <w:szCs w:val="20"/>
        </w:rPr>
      </w:pPr>
    </w:p>
    <w:p w14:paraId="74E78A1A" w14:textId="77777777" w:rsidR="00240444" w:rsidRDefault="00240444" w:rsidP="00617DF1">
      <w:pPr>
        <w:jc w:val="center"/>
        <w:rPr>
          <w:rFonts w:ascii="Aptos" w:hAnsi="Aptos"/>
          <w:b/>
          <w:bCs/>
          <w:color w:val="000000" w:themeColor="text1"/>
          <w:sz w:val="20"/>
          <w:szCs w:val="20"/>
        </w:rPr>
      </w:pPr>
    </w:p>
    <w:p w14:paraId="24500D55" w14:textId="77777777" w:rsidR="00240444" w:rsidRDefault="00240444" w:rsidP="00617DF1">
      <w:pPr>
        <w:jc w:val="center"/>
        <w:rPr>
          <w:rFonts w:ascii="Aptos" w:hAnsi="Aptos"/>
          <w:b/>
          <w:bCs/>
          <w:color w:val="000000" w:themeColor="text1"/>
          <w:sz w:val="20"/>
          <w:szCs w:val="20"/>
        </w:rPr>
      </w:pPr>
    </w:p>
    <w:p w14:paraId="095FDA40" w14:textId="77777777" w:rsidR="00240444" w:rsidRDefault="00240444" w:rsidP="00617DF1">
      <w:pPr>
        <w:jc w:val="center"/>
        <w:rPr>
          <w:rFonts w:ascii="Aptos" w:hAnsi="Aptos"/>
          <w:b/>
          <w:bCs/>
          <w:color w:val="000000" w:themeColor="text1"/>
          <w:sz w:val="20"/>
          <w:szCs w:val="20"/>
        </w:rPr>
      </w:pPr>
    </w:p>
    <w:p w14:paraId="09D8E192" w14:textId="77777777" w:rsidR="00240444" w:rsidRDefault="00240444" w:rsidP="00617DF1">
      <w:pPr>
        <w:jc w:val="center"/>
        <w:rPr>
          <w:rFonts w:ascii="Aptos" w:hAnsi="Aptos"/>
          <w:b/>
          <w:bCs/>
          <w:color w:val="000000" w:themeColor="text1"/>
          <w:sz w:val="20"/>
          <w:szCs w:val="20"/>
        </w:rPr>
      </w:pPr>
    </w:p>
    <w:p w14:paraId="510E06A0" w14:textId="77777777" w:rsidR="00240444" w:rsidRDefault="00240444" w:rsidP="00617DF1">
      <w:pPr>
        <w:jc w:val="center"/>
        <w:rPr>
          <w:rFonts w:ascii="Aptos" w:hAnsi="Aptos"/>
          <w:b/>
          <w:bCs/>
          <w:color w:val="000000" w:themeColor="text1"/>
          <w:sz w:val="20"/>
          <w:szCs w:val="20"/>
        </w:rPr>
      </w:pPr>
    </w:p>
    <w:p w14:paraId="6743F32D" w14:textId="77777777" w:rsidR="00240444" w:rsidRDefault="00240444" w:rsidP="00617DF1">
      <w:pPr>
        <w:jc w:val="center"/>
        <w:rPr>
          <w:rFonts w:ascii="Aptos" w:hAnsi="Aptos"/>
          <w:b/>
          <w:bCs/>
          <w:color w:val="000000" w:themeColor="text1"/>
          <w:sz w:val="20"/>
          <w:szCs w:val="20"/>
        </w:rPr>
      </w:pPr>
    </w:p>
    <w:p w14:paraId="69265C35" w14:textId="77777777" w:rsidR="00240444" w:rsidRDefault="00240444" w:rsidP="00617DF1">
      <w:pPr>
        <w:jc w:val="center"/>
        <w:rPr>
          <w:rFonts w:ascii="Aptos" w:hAnsi="Aptos"/>
          <w:b/>
          <w:bCs/>
          <w:color w:val="000000" w:themeColor="text1"/>
          <w:sz w:val="20"/>
          <w:szCs w:val="20"/>
        </w:rPr>
      </w:pPr>
    </w:p>
    <w:p w14:paraId="0DD8993D" w14:textId="77777777" w:rsidR="00240444" w:rsidRDefault="00240444" w:rsidP="00617DF1">
      <w:pPr>
        <w:jc w:val="center"/>
        <w:rPr>
          <w:rFonts w:ascii="Aptos" w:hAnsi="Aptos"/>
          <w:b/>
          <w:bCs/>
          <w:color w:val="000000" w:themeColor="text1"/>
          <w:sz w:val="20"/>
          <w:szCs w:val="20"/>
        </w:rPr>
      </w:pPr>
    </w:p>
    <w:p w14:paraId="1E628222" w14:textId="77777777" w:rsidR="00240444" w:rsidRDefault="00240444" w:rsidP="00617DF1">
      <w:pPr>
        <w:jc w:val="center"/>
        <w:rPr>
          <w:rFonts w:ascii="Aptos" w:hAnsi="Aptos"/>
          <w:b/>
          <w:bCs/>
          <w:color w:val="000000" w:themeColor="text1"/>
          <w:sz w:val="20"/>
          <w:szCs w:val="20"/>
        </w:rPr>
      </w:pPr>
    </w:p>
    <w:p w14:paraId="281D276E" w14:textId="77777777" w:rsidR="00240444" w:rsidRDefault="00240444" w:rsidP="00617DF1">
      <w:pPr>
        <w:jc w:val="center"/>
        <w:rPr>
          <w:rFonts w:ascii="Aptos" w:hAnsi="Aptos"/>
          <w:b/>
          <w:bCs/>
          <w:color w:val="000000" w:themeColor="text1"/>
          <w:sz w:val="20"/>
          <w:szCs w:val="20"/>
        </w:rPr>
      </w:pPr>
    </w:p>
    <w:p w14:paraId="5F7EACE7" w14:textId="77777777" w:rsidR="0036130D" w:rsidRDefault="0036130D" w:rsidP="00617DF1">
      <w:pPr>
        <w:jc w:val="center"/>
        <w:rPr>
          <w:rFonts w:ascii="Aptos" w:hAnsi="Aptos"/>
          <w:b/>
          <w:bCs/>
          <w:color w:val="000000" w:themeColor="text1"/>
          <w:sz w:val="20"/>
          <w:szCs w:val="20"/>
        </w:rPr>
      </w:pPr>
    </w:p>
    <w:p w14:paraId="5C211886" w14:textId="18A0C209" w:rsidR="0036130D" w:rsidRDefault="0036130D" w:rsidP="00617DF1">
      <w:pPr>
        <w:jc w:val="center"/>
        <w:rPr>
          <w:rFonts w:ascii="Aptos" w:hAnsi="Aptos"/>
          <w:b/>
          <w:bCs/>
          <w:color w:val="000000" w:themeColor="text1"/>
          <w:sz w:val="20"/>
          <w:szCs w:val="20"/>
        </w:rPr>
      </w:pPr>
      <w:r>
        <w:rPr>
          <w:rFonts w:ascii="Aptos" w:hAnsi="Aptos"/>
          <w:b/>
          <w:bCs/>
          <w:noProof/>
          <w:color w:val="000000" w:themeColor="text1"/>
          <w:sz w:val="20"/>
          <w:szCs w:val="20"/>
        </w:rPr>
        <mc:AlternateContent>
          <mc:Choice Requires="wps">
            <w:drawing>
              <wp:anchor distT="0" distB="0" distL="114300" distR="114300" simplePos="0" relativeHeight="251660288" behindDoc="0" locked="0" layoutInCell="1" allowOverlap="1" wp14:anchorId="7873DA6C" wp14:editId="34A95633">
                <wp:simplePos x="0" y="0"/>
                <wp:positionH relativeFrom="column">
                  <wp:posOffset>-286385</wp:posOffset>
                </wp:positionH>
                <wp:positionV relativeFrom="paragraph">
                  <wp:posOffset>78842</wp:posOffset>
                </wp:positionV>
                <wp:extent cx="6498036" cy="5513098"/>
                <wp:effectExtent l="0" t="0" r="17145" b="11430"/>
                <wp:wrapNone/>
                <wp:docPr id="757388699" name="Text Box 3"/>
                <wp:cNvGraphicFramePr/>
                <a:graphic xmlns:a="http://schemas.openxmlformats.org/drawingml/2006/main">
                  <a:graphicData uri="http://schemas.microsoft.com/office/word/2010/wordprocessingShape">
                    <wps:wsp>
                      <wps:cNvSpPr txBox="1"/>
                      <wps:spPr>
                        <a:xfrm>
                          <a:off x="0" y="0"/>
                          <a:ext cx="6498036" cy="5513098"/>
                        </a:xfrm>
                        <a:prstGeom prst="rect">
                          <a:avLst/>
                        </a:prstGeom>
                        <a:solidFill>
                          <a:schemeClr val="lt1"/>
                        </a:solidFill>
                        <a:ln w="6350">
                          <a:solidFill>
                            <a:prstClr val="black"/>
                          </a:solidFill>
                        </a:ln>
                      </wps:spPr>
                      <wps:txbx>
                        <w:txbxContent>
                          <w:p w14:paraId="0E416835" w14:textId="15EA861E" w:rsidR="00240444" w:rsidRDefault="00895898">
                            <w:r>
                              <w:rPr>
                                <w:noProof/>
                              </w:rPr>
                              <w:drawing>
                                <wp:inline distT="0" distB="0" distL="0" distR="0" wp14:anchorId="6127E5EB" wp14:editId="59F5463B">
                                  <wp:extent cx="6309673" cy="3924578"/>
                                  <wp:effectExtent l="0" t="0" r="2540" b="0"/>
                                  <wp:docPr id="14471965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96512" name="Picture 1447196512"/>
                                          <pic:cNvPicPr/>
                                        </pic:nvPicPr>
                                        <pic:blipFill>
                                          <a:blip r:embed="rId12">
                                            <a:extLst>
                                              <a:ext uri="{28A0092B-C50C-407E-A947-70E740481C1C}">
                                                <a14:useLocalDpi xmlns:a14="http://schemas.microsoft.com/office/drawing/2010/main" val="0"/>
                                              </a:ext>
                                            </a:extLst>
                                          </a:blip>
                                          <a:stretch>
                                            <a:fillRect/>
                                          </a:stretch>
                                        </pic:blipFill>
                                        <pic:spPr>
                                          <a:xfrm>
                                            <a:off x="0" y="0"/>
                                            <a:ext cx="6365485" cy="3959292"/>
                                          </a:xfrm>
                                          <a:prstGeom prst="rect">
                                            <a:avLst/>
                                          </a:prstGeom>
                                        </pic:spPr>
                                      </pic:pic>
                                    </a:graphicData>
                                  </a:graphic>
                                </wp:inline>
                              </w:drawing>
                            </w:r>
                          </w:p>
                          <w:p w14:paraId="10A312C8" w14:textId="77777777" w:rsidR="001E55B6" w:rsidRDefault="001E55B6" w:rsidP="00DA1905">
                            <w:pPr>
                              <w:autoSpaceDE w:val="0"/>
                              <w:autoSpaceDN w:val="0"/>
                              <w:adjustRightInd w:val="0"/>
                              <w:rPr>
                                <w:rFonts w:ascii="Arial" w:hAnsi="Arial" w:cs="Arial"/>
                                <w:b/>
                                <w:bCs/>
                                <w:color w:val="000000" w:themeColor="text1"/>
                                <w:sz w:val="18"/>
                                <w:szCs w:val="18"/>
                              </w:rPr>
                            </w:pPr>
                          </w:p>
                          <w:p w14:paraId="1C3C5597" w14:textId="36168FEC" w:rsidR="00240444" w:rsidRPr="00DA1905" w:rsidRDefault="00240444" w:rsidP="00DA1905">
                            <w:pPr>
                              <w:autoSpaceDE w:val="0"/>
                              <w:autoSpaceDN w:val="0"/>
                              <w:adjustRightInd w:val="0"/>
                              <w:rPr>
                                <w:rFonts w:ascii="Arial" w:eastAsiaTheme="minorHAnsi" w:hAnsi="Arial" w:cs="Arial"/>
                                <w:color w:val="000000" w:themeColor="text1"/>
                                <w:sz w:val="18"/>
                                <w:szCs w:val="18"/>
                              </w:rPr>
                            </w:pPr>
                            <w:r w:rsidRPr="00240444">
                              <w:rPr>
                                <w:rFonts w:ascii="Arial" w:hAnsi="Arial" w:cs="Arial"/>
                                <w:b/>
                                <w:bCs/>
                                <w:color w:val="000000" w:themeColor="text1"/>
                                <w:sz w:val="18"/>
                                <w:szCs w:val="18"/>
                              </w:rPr>
                              <w:t xml:space="preserve">Fig. 2. </w:t>
                            </w:r>
                            <w:r w:rsidRPr="00240444">
                              <w:rPr>
                                <w:rFonts w:ascii="Arial" w:hAnsi="Arial" w:cs="Arial"/>
                                <w:color w:val="000000" w:themeColor="text1"/>
                                <w:sz w:val="18"/>
                                <w:szCs w:val="18"/>
                              </w:rPr>
                              <w:t xml:space="preserve"> </w:t>
                            </w:r>
                            <w:r w:rsidR="00012B78">
                              <w:rPr>
                                <w:rFonts w:ascii="Arial" w:hAnsi="Arial" w:cs="Arial"/>
                                <w:color w:val="000000" w:themeColor="text1"/>
                                <w:sz w:val="18"/>
                                <w:szCs w:val="18"/>
                              </w:rPr>
                              <w:t>(</w:t>
                            </w:r>
                            <w:r w:rsidR="00895898">
                              <w:rPr>
                                <w:rFonts w:ascii="Arial" w:hAnsi="Arial" w:cs="Arial"/>
                                <w:color w:val="000000" w:themeColor="text1"/>
                                <w:sz w:val="18"/>
                                <w:szCs w:val="18"/>
                              </w:rPr>
                              <w:t>F</w:t>
                            </w:r>
                            <w:r w:rsidR="00012B78">
                              <w:rPr>
                                <w:rFonts w:ascii="Arial" w:hAnsi="Arial" w:cs="Arial"/>
                                <w:color w:val="000000" w:themeColor="text1"/>
                                <w:sz w:val="18"/>
                                <w:szCs w:val="18"/>
                              </w:rPr>
                              <w:t xml:space="preserve">rom </w:t>
                            </w:r>
                            <w:r w:rsidR="00EA12F4">
                              <w:rPr>
                                <w:rFonts w:ascii="Arial" w:hAnsi="Arial" w:cs="Arial"/>
                                <w:color w:val="000000" w:themeColor="text1"/>
                                <w:sz w:val="18"/>
                                <w:szCs w:val="18"/>
                              </w:rPr>
                              <w:t>[5]</w:t>
                            </w:r>
                            <w:r w:rsidR="00012B78">
                              <w:rPr>
                                <w:rFonts w:ascii="Arial" w:hAnsi="Arial" w:cs="Arial"/>
                                <w:color w:val="000000" w:themeColor="text1"/>
                                <w:sz w:val="18"/>
                                <w:szCs w:val="18"/>
                              </w:rPr>
                              <w:t xml:space="preserve"> </w:t>
                            </w:r>
                            <w:r w:rsidRPr="00240444">
                              <w:rPr>
                                <w:rFonts w:ascii="Arial" w:eastAsiaTheme="minorHAnsi" w:hAnsi="Arial" w:cs="Arial"/>
                                <w:color w:val="000000" w:themeColor="text1"/>
                                <w:sz w:val="18"/>
                                <w:szCs w:val="18"/>
                              </w:rPr>
                              <w:t xml:space="preserve">Phylogenetic tree predicting the relationship of </w:t>
                            </w:r>
                            <w:r w:rsidR="006023A7">
                              <w:rPr>
                                <w:rFonts w:ascii="Arial" w:eastAsiaTheme="minorHAnsi" w:hAnsi="Arial" w:cs="Arial"/>
                                <w:color w:val="000000" w:themeColor="text1"/>
                                <w:sz w:val="18"/>
                                <w:szCs w:val="18"/>
                              </w:rPr>
                              <w:t>selected tombus</w:t>
                            </w:r>
                            <w:r w:rsidRPr="00240444">
                              <w:rPr>
                                <w:rFonts w:ascii="Arial" w:eastAsiaTheme="minorHAnsi" w:hAnsi="Arial" w:cs="Arial"/>
                                <w:color w:val="000000" w:themeColor="text1"/>
                                <w:sz w:val="18"/>
                                <w:szCs w:val="18"/>
                              </w:rPr>
                              <w:t>vi</w:t>
                            </w:r>
                            <w:r w:rsidR="006023A7">
                              <w:rPr>
                                <w:rFonts w:ascii="Arial" w:eastAsiaTheme="minorHAnsi" w:hAnsi="Arial" w:cs="Arial"/>
                                <w:color w:val="000000" w:themeColor="text1"/>
                                <w:sz w:val="18"/>
                                <w:szCs w:val="18"/>
                              </w:rPr>
                              <w:t>rid</w:t>
                            </w:r>
                            <w:r w:rsidRPr="00240444">
                              <w:rPr>
                                <w:rFonts w:ascii="Arial" w:eastAsiaTheme="minorHAnsi" w:hAnsi="Arial" w:cs="Arial"/>
                                <w:color w:val="000000" w:themeColor="text1"/>
                                <w:sz w:val="18"/>
                                <w:szCs w:val="18"/>
                              </w:rPr>
                              <w:t>s based on the amino acid sequences of full-length RdRps (ORF1-ORF2 fusion products). Red</w:t>
                            </w:r>
                            <w:r>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 xml:space="preserve">entries indicate those sequences belonging to the proposed </w:t>
                            </w:r>
                            <w:r w:rsidR="001E55B6">
                              <w:rPr>
                                <w:rFonts w:ascii="Arial" w:eastAsiaTheme="minorHAnsi" w:hAnsi="Arial" w:cs="Arial"/>
                                <w:color w:val="000000" w:themeColor="text1"/>
                                <w:sz w:val="18"/>
                                <w:szCs w:val="18"/>
                              </w:rPr>
                              <w:t>“</w:t>
                            </w:r>
                            <w:r w:rsidRPr="00012B78">
                              <w:rPr>
                                <w:rFonts w:ascii="Arial" w:eastAsiaTheme="minorHAnsi" w:hAnsi="Arial" w:cs="Arial"/>
                                <w:i/>
                                <w:iCs/>
                                <w:color w:val="000000" w:themeColor="text1"/>
                                <w:sz w:val="18"/>
                                <w:szCs w:val="18"/>
                              </w:rPr>
                              <w:t>Rimosavirus</w:t>
                            </w:r>
                            <w:r w:rsidR="001E55B6">
                              <w:rPr>
                                <w:rFonts w:ascii="Arial" w:eastAsiaTheme="minorHAnsi" w:hAnsi="Arial" w:cs="Arial"/>
                                <w:i/>
                                <w:iCs/>
                                <w:color w:val="000000" w:themeColor="text1"/>
                                <w:sz w:val="18"/>
                                <w:szCs w:val="18"/>
                              </w:rPr>
                              <w:t>”</w:t>
                            </w:r>
                            <w:r w:rsidRPr="00240444">
                              <w:rPr>
                                <w:rFonts w:ascii="Arial" w:eastAsiaTheme="minorHAnsi" w:hAnsi="Arial" w:cs="Arial"/>
                                <w:color w:val="000000" w:themeColor="text1"/>
                                <w:sz w:val="18"/>
                                <w:szCs w:val="18"/>
                              </w:rPr>
                              <w:t xml:space="preserve"> genus. </w:t>
                            </w:r>
                            <w:r w:rsidR="00DA1905">
                              <w:rPr>
                                <w:rFonts w:ascii="Arial" w:eastAsiaTheme="minorHAnsi" w:hAnsi="Arial" w:cs="Arial"/>
                                <w:color w:val="000000" w:themeColor="text1"/>
                                <w:sz w:val="18"/>
                                <w:szCs w:val="18"/>
                              </w:rPr>
                              <w:t>Gen</w:t>
                            </w:r>
                            <w:r w:rsidR="00EA12F4">
                              <w:rPr>
                                <w:rFonts w:ascii="Arial" w:eastAsiaTheme="minorHAnsi" w:hAnsi="Arial" w:cs="Arial"/>
                                <w:color w:val="000000" w:themeColor="text1"/>
                                <w:sz w:val="18"/>
                                <w:szCs w:val="18"/>
                              </w:rPr>
                              <w:t>B</w:t>
                            </w:r>
                            <w:r w:rsidR="00DA1905">
                              <w:rPr>
                                <w:rFonts w:ascii="Arial" w:eastAsiaTheme="minorHAnsi" w:hAnsi="Arial" w:cs="Arial"/>
                                <w:color w:val="000000" w:themeColor="text1"/>
                                <w:sz w:val="18"/>
                                <w:szCs w:val="18"/>
                              </w:rPr>
                              <w:t xml:space="preserve">ank sequences of </w:t>
                            </w:r>
                            <w:r w:rsidR="00895898">
                              <w:rPr>
                                <w:rFonts w:ascii="Arial" w:eastAsiaTheme="minorHAnsi" w:hAnsi="Arial" w:cs="Arial"/>
                                <w:color w:val="000000" w:themeColor="text1"/>
                                <w:sz w:val="18"/>
                                <w:szCs w:val="18"/>
                              </w:rPr>
                              <w:t>light red</w:t>
                            </w:r>
                            <w:r w:rsidR="008D06D7">
                              <w:rPr>
                                <w:rFonts w:ascii="Arial" w:eastAsiaTheme="minorHAnsi" w:hAnsi="Arial" w:cs="Arial"/>
                                <w:color w:val="000000" w:themeColor="text1"/>
                                <w:sz w:val="18"/>
                                <w:szCs w:val="18"/>
                              </w:rPr>
                              <w:t>,</w:t>
                            </w:r>
                            <w:r w:rsidR="00895898">
                              <w:rPr>
                                <w:rFonts w:ascii="Arial" w:eastAsiaTheme="minorHAnsi" w:hAnsi="Arial" w:cs="Arial"/>
                                <w:color w:val="000000" w:themeColor="text1"/>
                                <w:sz w:val="18"/>
                                <w:szCs w:val="18"/>
                              </w:rPr>
                              <w:t xml:space="preserve"> shaded</w:t>
                            </w:r>
                            <w:r w:rsidR="00DA1905">
                              <w:rPr>
                                <w:rFonts w:ascii="Arial" w:eastAsiaTheme="minorHAnsi" w:hAnsi="Arial" w:cs="Arial"/>
                                <w:color w:val="000000" w:themeColor="text1"/>
                                <w:sz w:val="18"/>
                                <w:szCs w:val="18"/>
                              </w:rPr>
                              <w:t xml:space="preserve"> </w:t>
                            </w:r>
                            <w:r w:rsidR="00895898">
                              <w:rPr>
                                <w:rFonts w:ascii="Arial" w:eastAsiaTheme="minorHAnsi" w:hAnsi="Arial" w:cs="Arial"/>
                                <w:color w:val="000000" w:themeColor="text1"/>
                                <w:sz w:val="18"/>
                                <w:szCs w:val="18"/>
                              </w:rPr>
                              <w:t>viral genomes (AVE, ENaTV10, ENaTV5)</w:t>
                            </w:r>
                            <w:r w:rsidR="00DA1905">
                              <w:rPr>
                                <w:rFonts w:ascii="Arial" w:eastAsiaTheme="minorHAnsi" w:hAnsi="Arial" w:cs="Arial"/>
                                <w:color w:val="000000" w:themeColor="text1"/>
                                <w:sz w:val="18"/>
                                <w:szCs w:val="18"/>
                              </w:rPr>
                              <w:t xml:space="preserve"> remain unpublished in a peer-reviewed journal so are not considered here.  </w:t>
                            </w:r>
                            <w:r w:rsidR="00895898">
                              <w:rPr>
                                <w:rFonts w:ascii="Arial" w:eastAsiaTheme="minorHAnsi" w:hAnsi="Arial" w:cs="Arial"/>
                                <w:color w:val="000000" w:themeColor="text1"/>
                                <w:sz w:val="18"/>
                                <w:szCs w:val="18"/>
                              </w:rPr>
                              <w:t xml:space="preserve">(Also, based on &gt;95% sequence identity, ENaTV10 is the same virus as TTTaV1). </w:t>
                            </w:r>
                            <w:r w:rsidRPr="00240444">
                              <w:rPr>
                                <w:rFonts w:ascii="Arial" w:eastAsiaTheme="minorHAnsi" w:hAnsi="Arial" w:cs="Arial"/>
                                <w:color w:val="000000" w:themeColor="text1"/>
                                <w:sz w:val="18"/>
                                <w:szCs w:val="18"/>
                              </w:rPr>
                              <w:t>Branch support values are shown for splits &gt; 0.5 and are</w:t>
                            </w:r>
                            <w:r w:rsidR="00DA1905">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calculated from 1,000 resamples of the Shimodaira-Hasegawa test (SH-like local supports). Branch lengths indicate arbitrary units of evolutionary</w:t>
                            </w:r>
                            <w:r w:rsidR="00DA1905">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 xml:space="preserve">distance. Providence virus (PrV) was used as outgroup because it is the nearest relative outside of the </w:t>
                            </w:r>
                            <w:r w:rsidRPr="001E55B6">
                              <w:rPr>
                                <w:rFonts w:ascii="Arial" w:eastAsiaTheme="minorHAnsi" w:hAnsi="Arial" w:cs="Arial"/>
                                <w:i/>
                                <w:iCs/>
                                <w:color w:val="000000" w:themeColor="text1"/>
                                <w:sz w:val="18"/>
                                <w:szCs w:val="18"/>
                              </w:rPr>
                              <w:t>Tombusviridae</w:t>
                            </w:r>
                            <w:r w:rsidR="00895898">
                              <w:rPr>
                                <w:rFonts w:ascii="Arial" w:eastAsiaTheme="minorHAnsi" w:hAnsi="Arial" w:cs="Arial"/>
                                <w:color w:val="000000" w:themeColor="text1"/>
                                <w:sz w:val="18"/>
                                <w:szCs w:val="18"/>
                              </w:rPr>
                              <w:t>, which is more likely to give an accurate tree than a more distantly related outgroup</w:t>
                            </w:r>
                            <w:r w:rsidRPr="00240444">
                              <w:rPr>
                                <w:rFonts w:ascii="Arial" w:eastAsiaTheme="minorHAnsi" w:hAnsi="Arial" w:cs="Arial"/>
                                <w:color w:val="000000" w:themeColor="text1"/>
                                <w:sz w:val="18"/>
                                <w:szCs w:val="18"/>
                              </w:rPr>
                              <w:t xml:space="preserve"> </w:t>
                            </w:r>
                            <w:r w:rsidR="005832CE">
                              <w:rPr>
                                <w:rFonts w:ascii="Aptos" w:hAnsi="Aptos" w:cs="Arial"/>
                                <w:sz w:val="20"/>
                                <w:szCs w:val="20"/>
                              </w:rPr>
                              <w:t>[13]</w:t>
                            </w:r>
                            <w:r w:rsidR="007C1691">
                              <w:rPr>
                                <w:rFonts w:ascii="Aptos" w:hAnsi="Aptos" w:cs="Arial"/>
                                <w:sz w:val="20"/>
                                <w:szCs w:val="20"/>
                              </w:rPr>
                              <w:t>.</w:t>
                            </w:r>
                            <w:r w:rsidR="005832CE">
                              <w:rPr>
                                <w:rFonts w:ascii="Aptos" w:hAnsi="Aptos" w:cs="Arial"/>
                                <w:sz w:val="20"/>
                                <w:szCs w:val="20"/>
                              </w:rPr>
                              <w:t xml:space="preserve">  </w:t>
                            </w:r>
                            <w:r w:rsidRPr="00240444">
                              <w:rPr>
                                <w:rFonts w:ascii="Arial" w:eastAsiaTheme="minorHAnsi" w:hAnsi="Arial" w:cs="Arial"/>
                                <w:color w:val="000000" w:themeColor="text1"/>
                                <w:sz w:val="18"/>
                                <w:szCs w:val="18"/>
                              </w:rPr>
                              <w:t>For individual viruses</w:t>
                            </w:r>
                            <w:r w:rsidR="00DA1905">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(single member genus or unassigned to genus), GenBank accession numbers and virus acronyms are shown.</w:t>
                            </w:r>
                            <w:r w:rsidR="008D06D7">
                              <w:rPr>
                                <w:rFonts w:ascii="Arial" w:eastAsiaTheme="minorHAnsi" w:hAnsi="Arial" w:cs="Arial"/>
                                <w:color w:val="000000" w:themeColor="text1"/>
                                <w:sz w:val="18"/>
                                <w:szCs w:val="18"/>
                              </w:rPr>
                              <w:t xml:space="preserve">  This open access image is reprinted with permission of the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73DA6C" id="Text Box 3" o:spid="_x0000_s1027" type="#_x0000_t202" style="position:absolute;left:0;text-align:left;margin-left:-22.55pt;margin-top:6.2pt;width:511.65pt;height:43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" fillcolor="white [3201]" strokeweight=".5pt">
                <v:textbox>
                  <w:txbxContent>
                    <w:p w14:paraId="0E416835" w14:textId="15EA861E" w:rsidR="00240444" w:rsidRDefault="00895898">
                      <w:r>
                        <w:rPr>
                          <w:noProof/>
                        </w:rPr>
                        <w:drawing>
                          <wp:inline distT="0" distB="0" distL="0" distR="0" wp14:anchorId="6127E5EB" wp14:editId="59F5463B">
                            <wp:extent cx="6309673" cy="3924578"/>
                            <wp:effectExtent l="0" t="0" r="2540" b="0"/>
                            <wp:docPr id="14471965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96512" name="Picture 1447196512"/>
                                    <pic:cNvPicPr/>
                                  </pic:nvPicPr>
                                  <pic:blipFill>
                                    <a:blip r:embed="rId13">
                                      <a:extLst>
                                        <a:ext uri="{28A0092B-C50C-407E-A947-70E740481C1C}">
                                          <a14:useLocalDpi xmlns:a14="http://schemas.microsoft.com/office/drawing/2010/main" val="0"/>
                                        </a:ext>
                                      </a:extLst>
                                    </a:blip>
                                    <a:stretch>
                                      <a:fillRect/>
                                    </a:stretch>
                                  </pic:blipFill>
                                  <pic:spPr>
                                    <a:xfrm>
                                      <a:off x="0" y="0"/>
                                      <a:ext cx="6365485" cy="3959292"/>
                                    </a:xfrm>
                                    <a:prstGeom prst="rect">
                                      <a:avLst/>
                                    </a:prstGeom>
                                  </pic:spPr>
                                </pic:pic>
                              </a:graphicData>
                            </a:graphic>
                          </wp:inline>
                        </w:drawing>
                      </w:r>
                    </w:p>
                    <w:p w14:paraId="10A312C8" w14:textId="77777777" w:rsidR="001E55B6" w:rsidRDefault="001E55B6" w:rsidP="00DA1905">
                      <w:pPr>
                        <w:autoSpaceDE w:val="0"/>
                        <w:autoSpaceDN w:val="0"/>
                        <w:adjustRightInd w:val="0"/>
                        <w:rPr>
                          <w:rFonts w:ascii="Arial" w:hAnsi="Arial" w:cs="Arial"/>
                          <w:b/>
                          <w:bCs/>
                          <w:color w:val="000000" w:themeColor="text1"/>
                          <w:sz w:val="18"/>
                          <w:szCs w:val="18"/>
                        </w:rPr>
                      </w:pPr>
                    </w:p>
                    <w:p w14:paraId="1C3C5597" w14:textId="36168FEC" w:rsidR="00240444" w:rsidRPr="00DA1905" w:rsidRDefault="00240444" w:rsidP="00DA1905">
                      <w:pPr>
                        <w:autoSpaceDE w:val="0"/>
                        <w:autoSpaceDN w:val="0"/>
                        <w:adjustRightInd w:val="0"/>
                        <w:rPr>
                          <w:rFonts w:ascii="Arial" w:eastAsiaTheme="minorHAnsi" w:hAnsi="Arial" w:cs="Arial"/>
                          <w:color w:val="000000" w:themeColor="text1"/>
                          <w:sz w:val="18"/>
                          <w:szCs w:val="18"/>
                        </w:rPr>
                      </w:pPr>
                      <w:r w:rsidRPr="00240444">
                        <w:rPr>
                          <w:rFonts w:ascii="Arial" w:hAnsi="Arial" w:cs="Arial"/>
                          <w:b/>
                          <w:bCs/>
                          <w:color w:val="000000" w:themeColor="text1"/>
                          <w:sz w:val="18"/>
                          <w:szCs w:val="18"/>
                        </w:rPr>
                        <w:t xml:space="preserve">Fig. 2. </w:t>
                      </w:r>
                      <w:r w:rsidRPr="00240444">
                        <w:rPr>
                          <w:rFonts w:ascii="Arial" w:hAnsi="Arial" w:cs="Arial"/>
                          <w:color w:val="000000" w:themeColor="text1"/>
                          <w:sz w:val="18"/>
                          <w:szCs w:val="18"/>
                        </w:rPr>
                        <w:t xml:space="preserve"> </w:t>
                      </w:r>
                      <w:r w:rsidR="00012B78">
                        <w:rPr>
                          <w:rFonts w:ascii="Arial" w:hAnsi="Arial" w:cs="Arial"/>
                          <w:color w:val="000000" w:themeColor="text1"/>
                          <w:sz w:val="18"/>
                          <w:szCs w:val="18"/>
                        </w:rPr>
                        <w:t>(</w:t>
                      </w:r>
                      <w:r w:rsidR="00895898">
                        <w:rPr>
                          <w:rFonts w:ascii="Arial" w:hAnsi="Arial" w:cs="Arial"/>
                          <w:color w:val="000000" w:themeColor="text1"/>
                          <w:sz w:val="18"/>
                          <w:szCs w:val="18"/>
                        </w:rPr>
                        <w:t>F</w:t>
                      </w:r>
                      <w:r w:rsidR="00012B78">
                        <w:rPr>
                          <w:rFonts w:ascii="Arial" w:hAnsi="Arial" w:cs="Arial"/>
                          <w:color w:val="000000" w:themeColor="text1"/>
                          <w:sz w:val="18"/>
                          <w:szCs w:val="18"/>
                        </w:rPr>
                        <w:t xml:space="preserve">rom </w:t>
                      </w:r>
                      <w:r w:rsidR="00EA12F4">
                        <w:rPr>
                          <w:rFonts w:ascii="Arial" w:hAnsi="Arial" w:cs="Arial"/>
                          <w:color w:val="000000" w:themeColor="text1"/>
                          <w:sz w:val="18"/>
                          <w:szCs w:val="18"/>
                        </w:rPr>
                        <w:t>[5]</w:t>
                      </w:r>
                      <w:r w:rsidR="00012B78">
                        <w:rPr>
                          <w:rFonts w:ascii="Arial" w:hAnsi="Arial" w:cs="Arial"/>
                          <w:color w:val="000000" w:themeColor="text1"/>
                          <w:sz w:val="18"/>
                          <w:szCs w:val="18"/>
                        </w:rPr>
                        <w:t xml:space="preserve"> </w:t>
                      </w:r>
                      <w:r w:rsidRPr="00240444">
                        <w:rPr>
                          <w:rFonts w:ascii="Arial" w:eastAsiaTheme="minorHAnsi" w:hAnsi="Arial" w:cs="Arial"/>
                          <w:color w:val="000000" w:themeColor="text1"/>
                          <w:sz w:val="18"/>
                          <w:szCs w:val="18"/>
                        </w:rPr>
                        <w:t xml:space="preserve">Phylogenetic tree predicting the relationship of </w:t>
                      </w:r>
                      <w:r w:rsidR="006023A7">
                        <w:rPr>
                          <w:rFonts w:ascii="Arial" w:eastAsiaTheme="minorHAnsi" w:hAnsi="Arial" w:cs="Arial"/>
                          <w:color w:val="000000" w:themeColor="text1"/>
                          <w:sz w:val="18"/>
                          <w:szCs w:val="18"/>
                        </w:rPr>
                        <w:t>selected tombus</w:t>
                      </w:r>
                      <w:r w:rsidRPr="00240444">
                        <w:rPr>
                          <w:rFonts w:ascii="Arial" w:eastAsiaTheme="minorHAnsi" w:hAnsi="Arial" w:cs="Arial"/>
                          <w:color w:val="000000" w:themeColor="text1"/>
                          <w:sz w:val="18"/>
                          <w:szCs w:val="18"/>
                        </w:rPr>
                        <w:t>vi</w:t>
                      </w:r>
                      <w:r w:rsidR="006023A7">
                        <w:rPr>
                          <w:rFonts w:ascii="Arial" w:eastAsiaTheme="minorHAnsi" w:hAnsi="Arial" w:cs="Arial"/>
                          <w:color w:val="000000" w:themeColor="text1"/>
                          <w:sz w:val="18"/>
                          <w:szCs w:val="18"/>
                        </w:rPr>
                        <w:t>rid</w:t>
                      </w:r>
                      <w:r w:rsidRPr="00240444">
                        <w:rPr>
                          <w:rFonts w:ascii="Arial" w:eastAsiaTheme="minorHAnsi" w:hAnsi="Arial" w:cs="Arial"/>
                          <w:color w:val="000000" w:themeColor="text1"/>
                          <w:sz w:val="18"/>
                          <w:szCs w:val="18"/>
                        </w:rPr>
                        <w:t>s based on the amino acid sequences of full-length RdRps (ORF1-ORF2 fusion products). Red</w:t>
                      </w:r>
                      <w:r>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 xml:space="preserve">entries indicate those sequences belonging to the proposed </w:t>
                      </w:r>
                      <w:r w:rsidR="001E55B6">
                        <w:rPr>
                          <w:rFonts w:ascii="Arial" w:eastAsiaTheme="minorHAnsi" w:hAnsi="Arial" w:cs="Arial"/>
                          <w:color w:val="000000" w:themeColor="text1"/>
                          <w:sz w:val="18"/>
                          <w:szCs w:val="18"/>
                        </w:rPr>
                        <w:t>“</w:t>
                      </w:r>
                      <w:r w:rsidRPr="00012B78">
                        <w:rPr>
                          <w:rFonts w:ascii="Arial" w:eastAsiaTheme="minorHAnsi" w:hAnsi="Arial" w:cs="Arial"/>
                          <w:i/>
                          <w:iCs/>
                          <w:color w:val="000000" w:themeColor="text1"/>
                          <w:sz w:val="18"/>
                          <w:szCs w:val="18"/>
                        </w:rPr>
                        <w:t>Rimosavirus</w:t>
                      </w:r>
                      <w:r w:rsidR="001E55B6">
                        <w:rPr>
                          <w:rFonts w:ascii="Arial" w:eastAsiaTheme="minorHAnsi" w:hAnsi="Arial" w:cs="Arial"/>
                          <w:i/>
                          <w:iCs/>
                          <w:color w:val="000000" w:themeColor="text1"/>
                          <w:sz w:val="18"/>
                          <w:szCs w:val="18"/>
                        </w:rPr>
                        <w:t>”</w:t>
                      </w:r>
                      <w:r w:rsidRPr="00240444">
                        <w:rPr>
                          <w:rFonts w:ascii="Arial" w:eastAsiaTheme="minorHAnsi" w:hAnsi="Arial" w:cs="Arial"/>
                          <w:color w:val="000000" w:themeColor="text1"/>
                          <w:sz w:val="18"/>
                          <w:szCs w:val="18"/>
                        </w:rPr>
                        <w:t xml:space="preserve"> genus. </w:t>
                      </w:r>
                      <w:r w:rsidR="00DA1905">
                        <w:rPr>
                          <w:rFonts w:ascii="Arial" w:eastAsiaTheme="minorHAnsi" w:hAnsi="Arial" w:cs="Arial"/>
                          <w:color w:val="000000" w:themeColor="text1"/>
                          <w:sz w:val="18"/>
                          <w:szCs w:val="18"/>
                        </w:rPr>
                        <w:t>Gen</w:t>
                      </w:r>
                      <w:r w:rsidR="00EA12F4">
                        <w:rPr>
                          <w:rFonts w:ascii="Arial" w:eastAsiaTheme="minorHAnsi" w:hAnsi="Arial" w:cs="Arial"/>
                          <w:color w:val="000000" w:themeColor="text1"/>
                          <w:sz w:val="18"/>
                          <w:szCs w:val="18"/>
                        </w:rPr>
                        <w:t>B</w:t>
                      </w:r>
                      <w:r w:rsidR="00DA1905">
                        <w:rPr>
                          <w:rFonts w:ascii="Arial" w:eastAsiaTheme="minorHAnsi" w:hAnsi="Arial" w:cs="Arial"/>
                          <w:color w:val="000000" w:themeColor="text1"/>
                          <w:sz w:val="18"/>
                          <w:szCs w:val="18"/>
                        </w:rPr>
                        <w:t xml:space="preserve">ank sequences of </w:t>
                      </w:r>
                      <w:r w:rsidR="00895898">
                        <w:rPr>
                          <w:rFonts w:ascii="Arial" w:eastAsiaTheme="minorHAnsi" w:hAnsi="Arial" w:cs="Arial"/>
                          <w:color w:val="000000" w:themeColor="text1"/>
                          <w:sz w:val="18"/>
                          <w:szCs w:val="18"/>
                        </w:rPr>
                        <w:t>light red</w:t>
                      </w:r>
                      <w:r w:rsidR="008D06D7">
                        <w:rPr>
                          <w:rFonts w:ascii="Arial" w:eastAsiaTheme="minorHAnsi" w:hAnsi="Arial" w:cs="Arial"/>
                          <w:color w:val="000000" w:themeColor="text1"/>
                          <w:sz w:val="18"/>
                          <w:szCs w:val="18"/>
                        </w:rPr>
                        <w:t>,</w:t>
                      </w:r>
                      <w:r w:rsidR="00895898">
                        <w:rPr>
                          <w:rFonts w:ascii="Arial" w:eastAsiaTheme="minorHAnsi" w:hAnsi="Arial" w:cs="Arial"/>
                          <w:color w:val="000000" w:themeColor="text1"/>
                          <w:sz w:val="18"/>
                          <w:szCs w:val="18"/>
                        </w:rPr>
                        <w:t xml:space="preserve"> shaded</w:t>
                      </w:r>
                      <w:r w:rsidR="00DA1905">
                        <w:rPr>
                          <w:rFonts w:ascii="Arial" w:eastAsiaTheme="minorHAnsi" w:hAnsi="Arial" w:cs="Arial"/>
                          <w:color w:val="000000" w:themeColor="text1"/>
                          <w:sz w:val="18"/>
                          <w:szCs w:val="18"/>
                        </w:rPr>
                        <w:t xml:space="preserve"> </w:t>
                      </w:r>
                      <w:r w:rsidR="00895898">
                        <w:rPr>
                          <w:rFonts w:ascii="Arial" w:eastAsiaTheme="minorHAnsi" w:hAnsi="Arial" w:cs="Arial"/>
                          <w:color w:val="000000" w:themeColor="text1"/>
                          <w:sz w:val="18"/>
                          <w:szCs w:val="18"/>
                        </w:rPr>
                        <w:t>viral genomes (AVE, ENaTV10, ENaTV5)</w:t>
                      </w:r>
                      <w:r w:rsidR="00DA1905">
                        <w:rPr>
                          <w:rFonts w:ascii="Arial" w:eastAsiaTheme="minorHAnsi" w:hAnsi="Arial" w:cs="Arial"/>
                          <w:color w:val="000000" w:themeColor="text1"/>
                          <w:sz w:val="18"/>
                          <w:szCs w:val="18"/>
                        </w:rPr>
                        <w:t xml:space="preserve"> remain unpublished in a peer-reviewed journal so are not considered here.  </w:t>
                      </w:r>
                      <w:r w:rsidR="00895898">
                        <w:rPr>
                          <w:rFonts w:ascii="Arial" w:eastAsiaTheme="minorHAnsi" w:hAnsi="Arial" w:cs="Arial"/>
                          <w:color w:val="000000" w:themeColor="text1"/>
                          <w:sz w:val="18"/>
                          <w:szCs w:val="18"/>
                        </w:rPr>
                        <w:t xml:space="preserve">(Also, based on &gt;95% sequence identity, ENaTV10 is the same virus as TTTaV1). </w:t>
                      </w:r>
                      <w:r w:rsidRPr="00240444">
                        <w:rPr>
                          <w:rFonts w:ascii="Arial" w:eastAsiaTheme="minorHAnsi" w:hAnsi="Arial" w:cs="Arial"/>
                          <w:color w:val="000000" w:themeColor="text1"/>
                          <w:sz w:val="18"/>
                          <w:szCs w:val="18"/>
                        </w:rPr>
                        <w:t>Branch support values are shown for splits &gt; 0.5 and are</w:t>
                      </w:r>
                      <w:r w:rsidR="00DA1905">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calculated from 1,000 resamples of the Shimodaira-Hasegawa test (SH-like local supports). Branch lengths indicate arbitrary units of evolutionary</w:t>
                      </w:r>
                      <w:r w:rsidR="00DA1905">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 xml:space="preserve">distance. Providence virus (PrV) was used as outgroup because it is the nearest relative outside of the </w:t>
                      </w:r>
                      <w:r w:rsidRPr="001E55B6">
                        <w:rPr>
                          <w:rFonts w:ascii="Arial" w:eastAsiaTheme="minorHAnsi" w:hAnsi="Arial" w:cs="Arial"/>
                          <w:i/>
                          <w:iCs/>
                          <w:color w:val="000000" w:themeColor="text1"/>
                          <w:sz w:val="18"/>
                          <w:szCs w:val="18"/>
                        </w:rPr>
                        <w:t>Tombusviridae</w:t>
                      </w:r>
                      <w:r w:rsidR="00895898">
                        <w:rPr>
                          <w:rFonts w:ascii="Arial" w:eastAsiaTheme="minorHAnsi" w:hAnsi="Arial" w:cs="Arial"/>
                          <w:color w:val="000000" w:themeColor="text1"/>
                          <w:sz w:val="18"/>
                          <w:szCs w:val="18"/>
                        </w:rPr>
                        <w:t>, which is more likely to give an accurate tree than a more distantly related outgroup</w:t>
                      </w:r>
                      <w:r w:rsidRPr="00240444">
                        <w:rPr>
                          <w:rFonts w:ascii="Arial" w:eastAsiaTheme="minorHAnsi" w:hAnsi="Arial" w:cs="Arial"/>
                          <w:color w:val="000000" w:themeColor="text1"/>
                          <w:sz w:val="18"/>
                          <w:szCs w:val="18"/>
                        </w:rPr>
                        <w:t xml:space="preserve"> </w:t>
                      </w:r>
                      <w:r w:rsidR="005832CE">
                        <w:rPr>
                          <w:rFonts w:ascii="Aptos" w:hAnsi="Aptos" w:cs="Arial"/>
                          <w:sz w:val="20"/>
                          <w:szCs w:val="20"/>
                        </w:rPr>
                        <w:t>[13]</w:t>
                      </w:r>
                      <w:r w:rsidR="007C1691">
                        <w:rPr>
                          <w:rFonts w:ascii="Aptos" w:hAnsi="Aptos" w:cs="Arial"/>
                          <w:sz w:val="20"/>
                          <w:szCs w:val="20"/>
                        </w:rPr>
                        <w:t>.</w:t>
                      </w:r>
                      <w:r w:rsidR="005832CE">
                        <w:rPr>
                          <w:rFonts w:ascii="Aptos" w:hAnsi="Aptos" w:cs="Arial"/>
                          <w:sz w:val="20"/>
                          <w:szCs w:val="20"/>
                        </w:rPr>
                        <w:t xml:space="preserve">  </w:t>
                      </w:r>
                      <w:r w:rsidRPr="00240444">
                        <w:rPr>
                          <w:rFonts w:ascii="Arial" w:eastAsiaTheme="minorHAnsi" w:hAnsi="Arial" w:cs="Arial"/>
                          <w:color w:val="000000" w:themeColor="text1"/>
                          <w:sz w:val="18"/>
                          <w:szCs w:val="18"/>
                        </w:rPr>
                        <w:t>For individual viruses</w:t>
                      </w:r>
                      <w:r w:rsidR="00DA1905">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(single member genus or unassigned to genus), GenBank accession numbers and virus acronyms are shown.</w:t>
                      </w:r>
                      <w:r w:rsidR="008D06D7">
                        <w:rPr>
                          <w:rFonts w:ascii="Arial" w:eastAsiaTheme="minorHAnsi" w:hAnsi="Arial" w:cs="Arial"/>
                          <w:color w:val="000000" w:themeColor="text1"/>
                          <w:sz w:val="18"/>
                          <w:szCs w:val="18"/>
                        </w:rPr>
                        <w:t xml:space="preserve">  This open access image is reprinted with permission of the authors.</w:t>
                      </w:r>
                    </w:p>
                  </w:txbxContent>
                </v:textbox>
              </v:shape>
            </w:pict>
          </mc:Fallback>
        </mc:AlternateContent>
      </w:r>
    </w:p>
    <w:p w14:paraId="091BAB97" w14:textId="25DDDCCD" w:rsidR="0036130D" w:rsidRDefault="0036130D" w:rsidP="00617DF1">
      <w:pPr>
        <w:jc w:val="center"/>
        <w:rPr>
          <w:rFonts w:ascii="Aptos" w:hAnsi="Aptos"/>
          <w:b/>
          <w:bCs/>
          <w:color w:val="000000" w:themeColor="text1"/>
          <w:sz w:val="20"/>
          <w:szCs w:val="20"/>
        </w:rPr>
      </w:pPr>
    </w:p>
    <w:p w14:paraId="60C0BA22" w14:textId="61660BEE" w:rsidR="0036130D" w:rsidRDefault="0036130D" w:rsidP="00617DF1">
      <w:pPr>
        <w:jc w:val="center"/>
        <w:rPr>
          <w:rFonts w:ascii="Aptos" w:hAnsi="Aptos"/>
          <w:b/>
          <w:bCs/>
          <w:color w:val="000000" w:themeColor="text1"/>
          <w:sz w:val="20"/>
          <w:szCs w:val="20"/>
        </w:rPr>
      </w:pPr>
    </w:p>
    <w:p w14:paraId="22654F40" w14:textId="7AEF4D2C" w:rsidR="0036130D" w:rsidRDefault="0036130D" w:rsidP="00617DF1">
      <w:pPr>
        <w:jc w:val="center"/>
        <w:rPr>
          <w:rFonts w:ascii="Aptos" w:hAnsi="Aptos"/>
          <w:b/>
          <w:bCs/>
          <w:color w:val="000000" w:themeColor="text1"/>
          <w:sz w:val="20"/>
          <w:szCs w:val="20"/>
        </w:rPr>
      </w:pPr>
    </w:p>
    <w:p w14:paraId="00188EDE" w14:textId="26F6BCCB" w:rsidR="0036130D" w:rsidRDefault="0036130D" w:rsidP="00617DF1">
      <w:pPr>
        <w:jc w:val="center"/>
        <w:rPr>
          <w:rFonts w:ascii="Aptos" w:hAnsi="Aptos"/>
          <w:b/>
          <w:bCs/>
          <w:color w:val="000000" w:themeColor="text1"/>
          <w:sz w:val="20"/>
          <w:szCs w:val="20"/>
        </w:rPr>
      </w:pPr>
    </w:p>
    <w:p w14:paraId="71061213" w14:textId="17F3F39D" w:rsidR="0036130D" w:rsidRDefault="0036130D" w:rsidP="00617DF1">
      <w:pPr>
        <w:jc w:val="center"/>
        <w:rPr>
          <w:rFonts w:ascii="Aptos" w:hAnsi="Aptos"/>
          <w:b/>
          <w:bCs/>
          <w:color w:val="000000" w:themeColor="text1"/>
          <w:sz w:val="20"/>
          <w:szCs w:val="20"/>
        </w:rPr>
      </w:pPr>
    </w:p>
    <w:p w14:paraId="70929A80" w14:textId="4AA264A5" w:rsidR="0036130D" w:rsidRDefault="0036130D" w:rsidP="00617DF1">
      <w:pPr>
        <w:jc w:val="center"/>
        <w:rPr>
          <w:rFonts w:ascii="Aptos" w:hAnsi="Aptos"/>
          <w:b/>
          <w:bCs/>
          <w:color w:val="000000" w:themeColor="text1"/>
          <w:sz w:val="20"/>
          <w:szCs w:val="20"/>
        </w:rPr>
      </w:pPr>
    </w:p>
    <w:p w14:paraId="421D43B1" w14:textId="5DA4DC35" w:rsidR="0036130D" w:rsidRDefault="0036130D" w:rsidP="00617DF1">
      <w:pPr>
        <w:jc w:val="center"/>
        <w:rPr>
          <w:rFonts w:ascii="Aptos" w:hAnsi="Aptos"/>
          <w:b/>
          <w:bCs/>
          <w:color w:val="000000" w:themeColor="text1"/>
          <w:sz w:val="20"/>
          <w:szCs w:val="20"/>
        </w:rPr>
      </w:pPr>
    </w:p>
    <w:p w14:paraId="504A5AAC" w14:textId="5E9DCB0D" w:rsidR="0036130D" w:rsidRDefault="0036130D" w:rsidP="00617DF1">
      <w:pPr>
        <w:jc w:val="center"/>
        <w:rPr>
          <w:rFonts w:ascii="Aptos" w:hAnsi="Aptos"/>
          <w:b/>
          <w:bCs/>
          <w:color w:val="000000" w:themeColor="text1"/>
          <w:sz w:val="20"/>
          <w:szCs w:val="20"/>
        </w:rPr>
      </w:pPr>
    </w:p>
    <w:p w14:paraId="4B04312F" w14:textId="77777777" w:rsidR="0036130D" w:rsidRDefault="0036130D" w:rsidP="00617DF1">
      <w:pPr>
        <w:jc w:val="center"/>
        <w:rPr>
          <w:rFonts w:ascii="Aptos" w:hAnsi="Aptos"/>
          <w:b/>
          <w:bCs/>
          <w:color w:val="000000" w:themeColor="text1"/>
          <w:sz w:val="20"/>
          <w:szCs w:val="20"/>
        </w:rPr>
      </w:pPr>
    </w:p>
    <w:p w14:paraId="71EA38FD" w14:textId="3EC36340" w:rsidR="0036130D" w:rsidRDefault="0036130D" w:rsidP="00617DF1">
      <w:pPr>
        <w:jc w:val="center"/>
        <w:rPr>
          <w:rFonts w:ascii="Aptos" w:hAnsi="Aptos"/>
          <w:b/>
          <w:bCs/>
          <w:color w:val="000000" w:themeColor="text1"/>
          <w:sz w:val="20"/>
          <w:szCs w:val="20"/>
        </w:rPr>
      </w:pPr>
    </w:p>
    <w:p w14:paraId="2DF1F6A6" w14:textId="6F54416B" w:rsidR="0036130D" w:rsidRDefault="0036130D" w:rsidP="00617DF1">
      <w:pPr>
        <w:jc w:val="center"/>
        <w:rPr>
          <w:rFonts w:ascii="Aptos" w:hAnsi="Aptos"/>
          <w:b/>
          <w:bCs/>
          <w:color w:val="000000" w:themeColor="text1"/>
          <w:sz w:val="20"/>
          <w:szCs w:val="20"/>
        </w:rPr>
      </w:pPr>
    </w:p>
    <w:p w14:paraId="4DAB1B44" w14:textId="77777777" w:rsidR="0036130D" w:rsidRDefault="0036130D" w:rsidP="00617DF1">
      <w:pPr>
        <w:jc w:val="center"/>
        <w:rPr>
          <w:rFonts w:ascii="Aptos" w:hAnsi="Aptos"/>
          <w:b/>
          <w:bCs/>
          <w:color w:val="000000" w:themeColor="text1"/>
          <w:sz w:val="20"/>
          <w:szCs w:val="20"/>
        </w:rPr>
      </w:pPr>
    </w:p>
    <w:p w14:paraId="4F693082" w14:textId="7820A07E" w:rsidR="0036130D" w:rsidRDefault="0036130D" w:rsidP="00617DF1">
      <w:pPr>
        <w:jc w:val="center"/>
        <w:rPr>
          <w:rFonts w:ascii="Aptos" w:hAnsi="Aptos"/>
          <w:b/>
          <w:bCs/>
          <w:color w:val="000000" w:themeColor="text1"/>
          <w:sz w:val="20"/>
          <w:szCs w:val="20"/>
        </w:rPr>
      </w:pPr>
    </w:p>
    <w:p w14:paraId="12CC61DD" w14:textId="1F777CB3" w:rsidR="0036130D" w:rsidRDefault="0036130D" w:rsidP="00617DF1">
      <w:pPr>
        <w:jc w:val="center"/>
        <w:rPr>
          <w:rFonts w:ascii="Aptos" w:hAnsi="Aptos"/>
          <w:b/>
          <w:bCs/>
          <w:color w:val="000000" w:themeColor="text1"/>
          <w:sz w:val="20"/>
          <w:szCs w:val="20"/>
        </w:rPr>
      </w:pPr>
    </w:p>
    <w:p w14:paraId="4BA54F20" w14:textId="77777777" w:rsidR="0036130D" w:rsidRDefault="0036130D" w:rsidP="00617DF1">
      <w:pPr>
        <w:jc w:val="center"/>
        <w:rPr>
          <w:rFonts w:ascii="Aptos" w:hAnsi="Aptos"/>
          <w:b/>
          <w:bCs/>
          <w:color w:val="000000" w:themeColor="text1"/>
          <w:sz w:val="20"/>
          <w:szCs w:val="20"/>
        </w:rPr>
      </w:pPr>
    </w:p>
    <w:p w14:paraId="70DE767E" w14:textId="2E5ADCE7" w:rsidR="0036130D" w:rsidRDefault="0036130D" w:rsidP="00617DF1">
      <w:pPr>
        <w:jc w:val="center"/>
        <w:rPr>
          <w:rFonts w:ascii="Aptos" w:hAnsi="Aptos"/>
          <w:b/>
          <w:bCs/>
          <w:color w:val="000000" w:themeColor="text1"/>
          <w:sz w:val="20"/>
          <w:szCs w:val="20"/>
        </w:rPr>
      </w:pPr>
    </w:p>
    <w:p w14:paraId="16FE4B1B" w14:textId="77777777" w:rsidR="0036130D" w:rsidRDefault="0036130D" w:rsidP="00617DF1">
      <w:pPr>
        <w:jc w:val="center"/>
        <w:rPr>
          <w:rFonts w:ascii="Aptos" w:hAnsi="Aptos"/>
          <w:b/>
          <w:bCs/>
          <w:color w:val="000000" w:themeColor="text1"/>
          <w:sz w:val="20"/>
          <w:szCs w:val="20"/>
        </w:rPr>
      </w:pPr>
    </w:p>
    <w:p w14:paraId="30633C18" w14:textId="77777777" w:rsidR="0036130D" w:rsidRDefault="0036130D" w:rsidP="00617DF1">
      <w:pPr>
        <w:jc w:val="center"/>
        <w:rPr>
          <w:rFonts w:ascii="Aptos" w:hAnsi="Aptos"/>
          <w:b/>
          <w:bCs/>
          <w:color w:val="000000" w:themeColor="text1"/>
          <w:sz w:val="20"/>
          <w:szCs w:val="20"/>
        </w:rPr>
      </w:pPr>
    </w:p>
    <w:p w14:paraId="628C102B" w14:textId="56D21100" w:rsidR="0036130D" w:rsidRDefault="0036130D" w:rsidP="00617DF1">
      <w:pPr>
        <w:jc w:val="center"/>
        <w:rPr>
          <w:rFonts w:ascii="Aptos" w:hAnsi="Aptos"/>
          <w:b/>
          <w:bCs/>
          <w:color w:val="000000" w:themeColor="text1"/>
          <w:sz w:val="20"/>
          <w:szCs w:val="20"/>
        </w:rPr>
      </w:pPr>
    </w:p>
    <w:p w14:paraId="07F119B0" w14:textId="3EE39C97" w:rsidR="0036130D" w:rsidRDefault="0036130D" w:rsidP="00617DF1">
      <w:pPr>
        <w:jc w:val="center"/>
        <w:rPr>
          <w:rFonts w:ascii="Aptos" w:hAnsi="Aptos"/>
          <w:b/>
          <w:bCs/>
          <w:color w:val="000000" w:themeColor="text1"/>
          <w:sz w:val="20"/>
          <w:szCs w:val="20"/>
        </w:rPr>
      </w:pPr>
    </w:p>
    <w:p w14:paraId="26EDE72D" w14:textId="77777777" w:rsidR="0036130D" w:rsidRDefault="0036130D" w:rsidP="00617DF1">
      <w:pPr>
        <w:jc w:val="center"/>
        <w:rPr>
          <w:rFonts w:ascii="Aptos" w:hAnsi="Aptos"/>
          <w:b/>
          <w:bCs/>
          <w:color w:val="000000" w:themeColor="text1"/>
          <w:sz w:val="20"/>
          <w:szCs w:val="20"/>
        </w:rPr>
      </w:pPr>
    </w:p>
    <w:p w14:paraId="6207346F" w14:textId="30423BCD" w:rsidR="0036130D" w:rsidRDefault="0036130D" w:rsidP="00617DF1">
      <w:pPr>
        <w:jc w:val="center"/>
        <w:rPr>
          <w:rFonts w:ascii="Aptos" w:hAnsi="Aptos"/>
          <w:b/>
          <w:bCs/>
          <w:color w:val="000000" w:themeColor="text1"/>
          <w:sz w:val="20"/>
          <w:szCs w:val="20"/>
        </w:rPr>
      </w:pPr>
    </w:p>
    <w:p w14:paraId="6CBE0016" w14:textId="77777777" w:rsidR="0036130D" w:rsidRDefault="0036130D" w:rsidP="00617DF1">
      <w:pPr>
        <w:jc w:val="center"/>
        <w:rPr>
          <w:rFonts w:ascii="Aptos" w:hAnsi="Aptos"/>
          <w:b/>
          <w:bCs/>
          <w:color w:val="000000" w:themeColor="text1"/>
          <w:sz w:val="20"/>
          <w:szCs w:val="20"/>
        </w:rPr>
      </w:pPr>
    </w:p>
    <w:p w14:paraId="02A6C9A4" w14:textId="421DED8D" w:rsidR="0036130D" w:rsidRDefault="0036130D" w:rsidP="00617DF1">
      <w:pPr>
        <w:jc w:val="center"/>
        <w:rPr>
          <w:rFonts w:ascii="Aptos" w:hAnsi="Aptos"/>
          <w:b/>
          <w:bCs/>
          <w:color w:val="000000" w:themeColor="text1"/>
          <w:sz w:val="20"/>
          <w:szCs w:val="20"/>
        </w:rPr>
      </w:pPr>
    </w:p>
    <w:p w14:paraId="2F6B1C07" w14:textId="7A000C8C" w:rsidR="0036130D" w:rsidRDefault="0036130D" w:rsidP="00617DF1">
      <w:pPr>
        <w:jc w:val="center"/>
        <w:rPr>
          <w:rFonts w:ascii="Aptos" w:hAnsi="Aptos"/>
          <w:b/>
          <w:bCs/>
          <w:color w:val="000000" w:themeColor="text1"/>
          <w:sz w:val="20"/>
          <w:szCs w:val="20"/>
        </w:rPr>
      </w:pPr>
    </w:p>
    <w:p w14:paraId="302E2100" w14:textId="77777777" w:rsidR="0036130D" w:rsidRDefault="0036130D" w:rsidP="00617DF1">
      <w:pPr>
        <w:jc w:val="center"/>
        <w:rPr>
          <w:rFonts w:ascii="Aptos" w:hAnsi="Aptos"/>
          <w:b/>
          <w:bCs/>
          <w:color w:val="000000" w:themeColor="text1"/>
          <w:sz w:val="20"/>
          <w:szCs w:val="20"/>
        </w:rPr>
      </w:pPr>
    </w:p>
    <w:p w14:paraId="58D68573" w14:textId="1731454D" w:rsidR="0036130D" w:rsidRDefault="0036130D" w:rsidP="00617DF1">
      <w:pPr>
        <w:jc w:val="center"/>
        <w:rPr>
          <w:rFonts w:ascii="Aptos" w:hAnsi="Aptos"/>
          <w:b/>
          <w:bCs/>
          <w:color w:val="000000" w:themeColor="text1"/>
          <w:sz w:val="20"/>
          <w:szCs w:val="20"/>
        </w:rPr>
      </w:pPr>
    </w:p>
    <w:p w14:paraId="48200973" w14:textId="77777777" w:rsidR="0036130D" w:rsidRDefault="0036130D" w:rsidP="00617DF1">
      <w:pPr>
        <w:jc w:val="center"/>
        <w:rPr>
          <w:rFonts w:ascii="Aptos" w:hAnsi="Aptos"/>
          <w:b/>
          <w:bCs/>
          <w:color w:val="000000" w:themeColor="text1"/>
          <w:sz w:val="20"/>
          <w:szCs w:val="20"/>
        </w:rPr>
      </w:pPr>
    </w:p>
    <w:p w14:paraId="6ADF725C" w14:textId="0F56F7A3" w:rsidR="0036130D" w:rsidRDefault="0036130D" w:rsidP="00617DF1">
      <w:pPr>
        <w:jc w:val="center"/>
        <w:rPr>
          <w:rFonts w:ascii="Aptos" w:hAnsi="Aptos"/>
          <w:b/>
          <w:bCs/>
          <w:color w:val="000000" w:themeColor="text1"/>
          <w:sz w:val="20"/>
          <w:szCs w:val="20"/>
        </w:rPr>
      </w:pPr>
    </w:p>
    <w:p w14:paraId="5CAC4EBB" w14:textId="77777777" w:rsidR="0036130D" w:rsidRDefault="0036130D" w:rsidP="00617DF1">
      <w:pPr>
        <w:jc w:val="center"/>
        <w:rPr>
          <w:rFonts w:ascii="Aptos" w:hAnsi="Aptos"/>
          <w:b/>
          <w:bCs/>
          <w:color w:val="000000" w:themeColor="text1"/>
          <w:sz w:val="20"/>
          <w:szCs w:val="20"/>
        </w:rPr>
      </w:pPr>
    </w:p>
    <w:p w14:paraId="3932AE1B" w14:textId="3CA1409A" w:rsidR="0036130D" w:rsidRDefault="0036130D" w:rsidP="00617DF1">
      <w:pPr>
        <w:jc w:val="center"/>
        <w:rPr>
          <w:rFonts w:ascii="Aptos" w:hAnsi="Aptos"/>
          <w:b/>
          <w:bCs/>
          <w:color w:val="000000" w:themeColor="text1"/>
          <w:sz w:val="20"/>
          <w:szCs w:val="20"/>
        </w:rPr>
      </w:pPr>
    </w:p>
    <w:p w14:paraId="15D57482" w14:textId="57386809" w:rsidR="0036130D" w:rsidRDefault="0036130D" w:rsidP="00617DF1">
      <w:pPr>
        <w:jc w:val="center"/>
        <w:rPr>
          <w:rFonts w:ascii="Aptos" w:hAnsi="Aptos"/>
          <w:b/>
          <w:bCs/>
          <w:color w:val="000000" w:themeColor="text1"/>
          <w:sz w:val="20"/>
          <w:szCs w:val="20"/>
        </w:rPr>
      </w:pPr>
    </w:p>
    <w:p w14:paraId="051C273B" w14:textId="7A563B26" w:rsidR="0036130D" w:rsidRDefault="0036130D" w:rsidP="00617DF1">
      <w:pPr>
        <w:jc w:val="center"/>
        <w:rPr>
          <w:rFonts w:ascii="Aptos" w:hAnsi="Aptos"/>
          <w:b/>
          <w:bCs/>
          <w:color w:val="000000" w:themeColor="text1"/>
          <w:sz w:val="20"/>
          <w:szCs w:val="20"/>
        </w:rPr>
      </w:pPr>
    </w:p>
    <w:p w14:paraId="067BFED1" w14:textId="77777777" w:rsidR="0036130D" w:rsidRDefault="0036130D" w:rsidP="00617DF1">
      <w:pPr>
        <w:jc w:val="center"/>
        <w:rPr>
          <w:rFonts w:ascii="Aptos" w:hAnsi="Aptos"/>
          <w:b/>
          <w:bCs/>
          <w:color w:val="000000" w:themeColor="text1"/>
          <w:sz w:val="20"/>
          <w:szCs w:val="20"/>
        </w:rPr>
      </w:pPr>
    </w:p>
    <w:p w14:paraId="25A1ACA3" w14:textId="6A02B678" w:rsidR="0036130D" w:rsidRDefault="0036130D" w:rsidP="00617DF1">
      <w:pPr>
        <w:jc w:val="center"/>
        <w:rPr>
          <w:rFonts w:ascii="Aptos" w:hAnsi="Aptos"/>
          <w:b/>
          <w:bCs/>
          <w:color w:val="000000" w:themeColor="text1"/>
          <w:sz w:val="20"/>
          <w:szCs w:val="20"/>
        </w:rPr>
      </w:pPr>
    </w:p>
    <w:p w14:paraId="38A8C8F2" w14:textId="28F401D6" w:rsidR="0036130D" w:rsidRDefault="0036130D" w:rsidP="00617DF1">
      <w:pPr>
        <w:jc w:val="center"/>
        <w:rPr>
          <w:rFonts w:ascii="Aptos" w:hAnsi="Aptos"/>
          <w:b/>
          <w:bCs/>
          <w:color w:val="000000" w:themeColor="text1"/>
          <w:sz w:val="20"/>
          <w:szCs w:val="20"/>
        </w:rPr>
      </w:pPr>
    </w:p>
    <w:p w14:paraId="13D30D70" w14:textId="4A7BA739" w:rsidR="0036130D" w:rsidRDefault="0036130D" w:rsidP="00617DF1">
      <w:pPr>
        <w:jc w:val="center"/>
        <w:rPr>
          <w:rFonts w:ascii="Aptos" w:hAnsi="Aptos"/>
          <w:b/>
          <w:bCs/>
          <w:color w:val="000000" w:themeColor="text1"/>
          <w:sz w:val="20"/>
          <w:szCs w:val="20"/>
        </w:rPr>
      </w:pPr>
    </w:p>
    <w:p w14:paraId="6C11A050" w14:textId="77777777" w:rsidR="0036130D" w:rsidRDefault="0036130D" w:rsidP="00617DF1">
      <w:pPr>
        <w:jc w:val="center"/>
        <w:rPr>
          <w:rFonts w:ascii="Aptos" w:hAnsi="Aptos"/>
          <w:b/>
          <w:bCs/>
          <w:color w:val="000000" w:themeColor="text1"/>
          <w:sz w:val="20"/>
          <w:szCs w:val="20"/>
        </w:rPr>
      </w:pPr>
    </w:p>
    <w:p w14:paraId="622BD3DA" w14:textId="37DBB9EC" w:rsidR="0036130D" w:rsidRDefault="0036130D" w:rsidP="00617DF1">
      <w:pPr>
        <w:jc w:val="center"/>
        <w:rPr>
          <w:rFonts w:ascii="Aptos" w:hAnsi="Aptos"/>
          <w:b/>
          <w:bCs/>
          <w:color w:val="000000" w:themeColor="text1"/>
          <w:sz w:val="20"/>
          <w:szCs w:val="20"/>
        </w:rPr>
      </w:pPr>
    </w:p>
    <w:p w14:paraId="1C0BBE56" w14:textId="02562A2D" w:rsidR="0036130D" w:rsidRDefault="0036130D" w:rsidP="00617DF1">
      <w:pPr>
        <w:jc w:val="center"/>
        <w:rPr>
          <w:rFonts w:ascii="Aptos" w:hAnsi="Aptos"/>
          <w:b/>
          <w:bCs/>
          <w:color w:val="000000" w:themeColor="text1"/>
          <w:sz w:val="20"/>
          <w:szCs w:val="20"/>
        </w:rPr>
      </w:pPr>
    </w:p>
    <w:p w14:paraId="33B17F72" w14:textId="0B576B2B" w:rsidR="0036130D" w:rsidRDefault="0036130D" w:rsidP="00617DF1">
      <w:pPr>
        <w:jc w:val="center"/>
        <w:rPr>
          <w:rFonts w:ascii="Aptos" w:hAnsi="Aptos"/>
          <w:b/>
          <w:bCs/>
          <w:color w:val="000000" w:themeColor="text1"/>
          <w:sz w:val="20"/>
          <w:szCs w:val="20"/>
        </w:rPr>
      </w:pPr>
    </w:p>
    <w:p w14:paraId="6BD29925" w14:textId="23C5F003" w:rsidR="00240444" w:rsidRDefault="00240444" w:rsidP="00617DF1">
      <w:pPr>
        <w:jc w:val="center"/>
        <w:rPr>
          <w:rFonts w:ascii="Aptos" w:hAnsi="Aptos"/>
          <w:b/>
          <w:bCs/>
          <w:color w:val="000000" w:themeColor="text1"/>
          <w:sz w:val="20"/>
          <w:szCs w:val="20"/>
        </w:rPr>
      </w:pPr>
    </w:p>
    <w:p w14:paraId="21B6E270" w14:textId="1A49D078" w:rsidR="00240444" w:rsidRDefault="00240444" w:rsidP="00EE279C">
      <w:pPr>
        <w:rPr>
          <w:rFonts w:ascii="Aptos" w:hAnsi="Aptos"/>
          <w:b/>
          <w:bCs/>
          <w:color w:val="000000" w:themeColor="text1"/>
          <w:sz w:val="20"/>
          <w:szCs w:val="20"/>
        </w:rPr>
      </w:pPr>
    </w:p>
    <w:p w14:paraId="74573040" w14:textId="1C1CAEA4" w:rsidR="00240444" w:rsidRDefault="0036130D" w:rsidP="00617DF1">
      <w:pPr>
        <w:jc w:val="center"/>
        <w:rPr>
          <w:rFonts w:ascii="Aptos" w:hAnsi="Aptos"/>
          <w:b/>
          <w:bCs/>
          <w:color w:val="000000" w:themeColor="text1"/>
          <w:sz w:val="20"/>
          <w:szCs w:val="20"/>
        </w:rPr>
      </w:pPr>
      <w:r>
        <w:rPr>
          <w:rFonts w:ascii="Aptos" w:hAnsi="Aptos"/>
          <w:b/>
          <w:bCs/>
          <w:noProof/>
          <w:color w:val="000000" w:themeColor="text1"/>
          <w:sz w:val="20"/>
          <w:szCs w:val="20"/>
        </w:rPr>
        <w:drawing>
          <wp:inline distT="0" distB="0" distL="0" distR="0" wp14:anchorId="13648C44" wp14:editId="13D510FA">
            <wp:extent cx="5926455" cy="5214369"/>
            <wp:effectExtent l="0" t="0" r="0" b="0"/>
            <wp:docPr id="1045567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67192" name="Picture 1045567192"/>
                    <pic:cNvPicPr/>
                  </pic:nvPicPr>
                  <pic:blipFill>
                    <a:blip r:embed="rId14"/>
                    <a:stretch>
                      <a:fillRect/>
                    </a:stretch>
                  </pic:blipFill>
                  <pic:spPr>
                    <a:xfrm>
                      <a:off x="0" y="0"/>
                      <a:ext cx="5926455" cy="5214369"/>
                    </a:xfrm>
                    <a:prstGeom prst="rect">
                      <a:avLst/>
                    </a:prstGeom>
                  </pic:spPr>
                </pic:pic>
              </a:graphicData>
            </a:graphic>
          </wp:inline>
        </w:drawing>
      </w:r>
    </w:p>
    <w:p w14:paraId="1D484FB3" w14:textId="77777777" w:rsidR="0036130D" w:rsidRDefault="0036130D" w:rsidP="00617DF1">
      <w:pPr>
        <w:jc w:val="center"/>
        <w:rPr>
          <w:rFonts w:ascii="Aptos" w:hAnsi="Aptos"/>
          <w:b/>
          <w:bCs/>
          <w:color w:val="000000" w:themeColor="text1"/>
          <w:sz w:val="20"/>
          <w:szCs w:val="20"/>
        </w:rPr>
      </w:pPr>
    </w:p>
    <w:p w14:paraId="4AA71F85" w14:textId="0DDC82BE" w:rsidR="0036130D" w:rsidRDefault="0036130D" w:rsidP="0036130D">
      <w:pPr>
        <w:rPr>
          <w:rFonts w:ascii="Aptos" w:hAnsi="Aptos"/>
          <w:b/>
          <w:bCs/>
          <w:color w:val="000000" w:themeColor="text1"/>
          <w:sz w:val="20"/>
          <w:szCs w:val="20"/>
        </w:rPr>
      </w:pPr>
      <w:r w:rsidRPr="00240444">
        <w:rPr>
          <w:rFonts w:ascii="Arial" w:hAnsi="Arial" w:cs="Arial"/>
          <w:b/>
          <w:bCs/>
          <w:color w:val="000000" w:themeColor="text1"/>
          <w:sz w:val="18"/>
          <w:szCs w:val="18"/>
        </w:rPr>
        <w:t xml:space="preserve">Fig. </w:t>
      </w:r>
      <w:r>
        <w:rPr>
          <w:rFonts w:ascii="Arial" w:hAnsi="Arial" w:cs="Arial"/>
          <w:b/>
          <w:bCs/>
          <w:color w:val="000000" w:themeColor="text1"/>
          <w:sz w:val="18"/>
          <w:szCs w:val="18"/>
        </w:rPr>
        <w:t>3</w:t>
      </w:r>
      <w:r w:rsidRPr="00240444">
        <w:rPr>
          <w:rFonts w:ascii="Arial" w:hAnsi="Arial" w:cs="Arial"/>
          <w:b/>
          <w:bCs/>
          <w:color w:val="000000" w:themeColor="text1"/>
          <w:sz w:val="18"/>
          <w:szCs w:val="18"/>
        </w:rPr>
        <w:t xml:space="preserve">. </w:t>
      </w:r>
      <w:r w:rsidRPr="00240444">
        <w:rPr>
          <w:rFonts w:ascii="Arial" w:hAnsi="Arial" w:cs="Arial"/>
          <w:color w:val="000000" w:themeColor="text1"/>
          <w:sz w:val="18"/>
          <w:szCs w:val="18"/>
        </w:rPr>
        <w:t xml:space="preserve"> </w:t>
      </w:r>
      <w:r w:rsidRPr="00240444">
        <w:rPr>
          <w:rFonts w:ascii="Arial" w:eastAsiaTheme="minorHAnsi" w:hAnsi="Arial" w:cs="Arial"/>
          <w:color w:val="000000" w:themeColor="text1"/>
          <w:sz w:val="18"/>
          <w:szCs w:val="18"/>
        </w:rPr>
        <w:t xml:space="preserve">Phylogenetic tree predicting the relationship of </w:t>
      </w:r>
      <w:r>
        <w:rPr>
          <w:rFonts w:ascii="Arial" w:eastAsiaTheme="minorHAnsi" w:hAnsi="Arial" w:cs="Arial"/>
          <w:color w:val="000000" w:themeColor="text1"/>
          <w:sz w:val="18"/>
          <w:szCs w:val="18"/>
        </w:rPr>
        <w:t>selected tombus</w:t>
      </w:r>
      <w:r w:rsidRPr="00240444">
        <w:rPr>
          <w:rFonts w:ascii="Arial" w:eastAsiaTheme="minorHAnsi" w:hAnsi="Arial" w:cs="Arial"/>
          <w:color w:val="000000" w:themeColor="text1"/>
          <w:sz w:val="18"/>
          <w:szCs w:val="18"/>
        </w:rPr>
        <w:t>vi</w:t>
      </w:r>
      <w:r>
        <w:rPr>
          <w:rFonts w:ascii="Arial" w:eastAsiaTheme="minorHAnsi" w:hAnsi="Arial" w:cs="Arial"/>
          <w:color w:val="000000" w:themeColor="text1"/>
          <w:sz w:val="18"/>
          <w:szCs w:val="18"/>
        </w:rPr>
        <w:t>rid</w:t>
      </w:r>
      <w:r w:rsidRPr="00240444">
        <w:rPr>
          <w:rFonts w:ascii="Arial" w:eastAsiaTheme="minorHAnsi" w:hAnsi="Arial" w:cs="Arial"/>
          <w:color w:val="000000" w:themeColor="text1"/>
          <w:sz w:val="18"/>
          <w:szCs w:val="18"/>
        </w:rPr>
        <w:t>s based on the amino acid sequences of full-length RdRps (ORF1-ORF2 fusion products). Red</w:t>
      </w:r>
      <w:r>
        <w:rPr>
          <w:rFonts w:ascii="Arial" w:eastAsiaTheme="minorHAnsi" w:hAnsi="Arial" w:cs="Arial"/>
          <w:color w:val="000000" w:themeColor="text1"/>
          <w:sz w:val="18"/>
          <w:szCs w:val="18"/>
        </w:rPr>
        <w:t xml:space="preserve"> </w:t>
      </w:r>
      <w:r w:rsidRPr="00240444">
        <w:rPr>
          <w:rFonts w:ascii="Arial" w:eastAsiaTheme="minorHAnsi" w:hAnsi="Arial" w:cs="Arial"/>
          <w:color w:val="000000" w:themeColor="text1"/>
          <w:sz w:val="18"/>
          <w:szCs w:val="18"/>
        </w:rPr>
        <w:t xml:space="preserve">entries indicate those sequences belonging to the proposed </w:t>
      </w:r>
      <w:r>
        <w:rPr>
          <w:rFonts w:ascii="Arial" w:eastAsiaTheme="minorHAnsi" w:hAnsi="Arial" w:cs="Arial"/>
          <w:color w:val="000000" w:themeColor="text1"/>
          <w:sz w:val="18"/>
          <w:szCs w:val="18"/>
        </w:rPr>
        <w:t>“</w:t>
      </w:r>
      <w:r w:rsidRPr="00012B78">
        <w:rPr>
          <w:rFonts w:ascii="Arial" w:eastAsiaTheme="minorHAnsi" w:hAnsi="Arial" w:cs="Arial"/>
          <w:i/>
          <w:iCs/>
          <w:color w:val="000000" w:themeColor="text1"/>
          <w:sz w:val="18"/>
          <w:szCs w:val="18"/>
        </w:rPr>
        <w:t>Rimosavirus</w:t>
      </w:r>
      <w:r>
        <w:rPr>
          <w:rFonts w:ascii="Arial" w:eastAsiaTheme="minorHAnsi" w:hAnsi="Arial" w:cs="Arial"/>
          <w:i/>
          <w:iCs/>
          <w:color w:val="000000" w:themeColor="text1"/>
          <w:sz w:val="18"/>
          <w:szCs w:val="18"/>
        </w:rPr>
        <w:t>”</w:t>
      </w:r>
      <w:r w:rsidRPr="00240444">
        <w:rPr>
          <w:rFonts w:ascii="Arial" w:eastAsiaTheme="minorHAnsi" w:hAnsi="Arial" w:cs="Arial"/>
          <w:color w:val="000000" w:themeColor="text1"/>
          <w:sz w:val="18"/>
          <w:szCs w:val="18"/>
        </w:rPr>
        <w:t xml:space="preserve"> genus.</w:t>
      </w:r>
      <w:r>
        <w:rPr>
          <w:rFonts w:ascii="Arial" w:eastAsiaTheme="minorHAnsi" w:hAnsi="Arial" w:cs="Arial"/>
          <w:color w:val="000000" w:themeColor="text1"/>
          <w:sz w:val="18"/>
          <w:szCs w:val="18"/>
        </w:rPr>
        <w:t xml:space="preserve">  Tree is as in Fig. 2 but using </w:t>
      </w:r>
      <w:r w:rsidR="00EA12F4">
        <w:rPr>
          <w:rFonts w:ascii="Arial" w:eastAsiaTheme="minorHAnsi" w:hAnsi="Arial" w:cs="Arial"/>
          <w:color w:val="000000" w:themeColor="text1"/>
          <w:sz w:val="18"/>
          <w:szCs w:val="18"/>
        </w:rPr>
        <w:t>h</w:t>
      </w:r>
      <w:r>
        <w:rPr>
          <w:rFonts w:ascii="Arial" w:eastAsiaTheme="minorHAnsi" w:hAnsi="Arial" w:cs="Arial"/>
          <w:color w:val="000000" w:themeColor="text1"/>
          <w:sz w:val="18"/>
          <w:szCs w:val="18"/>
        </w:rPr>
        <w:t>epatitis C virus (HCV) RdRp as outgroup</w:t>
      </w:r>
      <w:r w:rsidR="00656B32">
        <w:rPr>
          <w:rFonts w:ascii="Arial" w:eastAsiaTheme="minorHAnsi" w:hAnsi="Arial" w:cs="Arial"/>
          <w:color w:val="000000" w:themeColor="text1"/>
          <w:sz w:val="18"/>
          <w:szCs w:val="18"/>
        </w:rPr>
        <w:t xml:space="preserve">, as has been used for other </w:t>
      </w:r>
      <w:r w:rsidR="00656B32" w:rsidRPr="002919A8">
        <w:rPr>
          <w:rFonts w:ascii="Arial" w:eastAsiaTheme="minorHAnsi" w:hAnsi="Arial" w:cs="Arial"/>
          <w:i/>
          <w:iCs/>
          <w:color w:val="000000" w:themeColor="text1"/>
          <w:sz w:val="18"/>
          <w:szCs w:val="18"/>
        </w:rPr>
        <w:t>Tombusviridae</w:t>
      </w:r>
      <w:r w:rsidR="00656B32">
        <w:rPr>
          <w:rFonts w:ascii="Arial" w:eastAsiaTheme="minorHAnsi" w:hAnsi="Arial" w:cs="Arial"/>
          <w:color w:val="000000" w:themeColor="text1"/>
          <w:sz w:val="18"/>
          <w:szCs w:val="18"/>
        </w:rPr>
        <w:t xml:space="preserve"> trees in ICTV proposals</w:t>
      </w:r>
      <w:r>
        <w:rPr>
          <w:rFonts w:ascii="Arial" w:eastAsiaTheme="minorHAnsi" w:hAnsi="Arial" w:cs="Arial"/>
          <w:color w:val="000000" w:themeColor="text1"/>
          <w:sz w:val="18"/>
          <w:szCs w:val="18"/>
        </w:rPr>
        <w:t>.</w:t>
      </w:r>
    </w:p>
    <w:p w14:paraId="74D9C2C9" w14:textId="77777777" w:rsidR="0036130D" w:rsidRDefault="0036130D" w:rsidP="00617DF1">
      <w:pPr>
        <w:jc w:val="center"/>
        <w:rPr>
          <w:rFonts w:ascii="Aptos" w:hAnsi="Aptos"/>
          <w:b/>
          <w:bCs/>
          <w:color w:val="000000" w:themeColor="text1"/>
          <w:sz w:val="20"/>
          <w:szCs w:val="20"/>
        </w:rPr>
      </w:pPr>
    </w:p>
    <w:p w14:paraId="1FAFC6ED" w14:textId="77777777" w:rsidR="0036130D" w:rsidRDefault="0036130D" w:rsidP="00617DF1">
      <w:pPr>
        <w:jc w:val="center"/>
        <w:rPr>
          <w:rFonts w:ascii="Aptos" w:hAnsi="Aptos"/>
          <w:b/>
          <w:bCs/>
          <w:color w:val="000000" w:themeColor="text1"/>
          <w:sz w:val="20"/>
          <w:szCs w:val="20"/>
        </w:rPr>
      </w:pPr>
    </w:p>
    <w:p w14:paraId="040429F3" w14:textId="77777777" w:rsidR="0036130D" w:rsidRDefault="0036130D" w:rsidP="00617DF1">
      <w:pPr>
        <w:jc w:val="center"/>
        <w:rPr>
          <w:rFonts w:ascii="Aptos" w:hAnsi="Aptos"/>
          <w:b/>
          <w:bCs/>
          <w:color w:val="000000" w:themeColor="text1"/>
          <w:sz w:val="20"/>
          <w:szCs w:val="20"/>
        </w:rPr>
      </w:pPr>
    </w:p>
    <w:p w14:paraId="16291FAD" w14:textId="77777777" w:rsidR="0036130D" w:rsidRDefault="0036130D" w:rsidP="00617DF1">
      <w:pPr>
        <w:jc w:val="center"/>
        <w:rPr>
          <w:rFonts w:ascii="Aptos" w:hAnsi="Aptos"/>
          <w:b/>
          <w:bCs/>
          <w:color w:val="000000" w:themeColor="text1"/>
          <w:sz w:val="20"/>
          <w:szCs w:val="20"/>
        </w:rPr>
      </w:pPr>
    </w:p>
    <w:p w14:paraId="245B5F59" w14:textId="2779DDCE" w:rsidR="009327D0" w:rsidRPr="003E49C6" w:rsidRDefault="009327D0" w:rsidP="003E49C6">
      <w:pPr>
        <w:rPr>
          <w:rFonts w:ascii="Aptos" w:hAnsi="Aptos"/>
          <w:b/>
          <w:bCs/>
          <w:color w:val="000000" w:themeColor="text1"/>
          <w:sz w:val="20"/>
          <w:szCs w:val="20"/>
        </w:rPr>
      </w:pPr>
    </w:p>
    <w:sectPr w:rsidR="009327D0" w:rsidRPr="003E49C6"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EEAD" w14:textId="77777777" w:rsidR="00C75CA1" w:rsidRDefault="00C75CA1">
      <w:r>
        <w:separator/>
      </w:r>
    </w:p>
  </w:endnote>
  <w:endnote w:type="continuationSeparator" w:id="0">
    <w:p w14:paraId="65AC7BE3" w14:textId="77777777" w:rsidR="00C75CA1" w:rsidRDefault="00C7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3295" w14:textId="77777777" w:rsidR="00C75CA1" w:rsidRDefault="00C75CA1">
      <w:r>
        <w:separator/>
      </w:r>
    </w:p>
  </w:footnote>
  <w:footnote w:type="continuationSeparator" w:id="0">
    <w:p w14:paraId="256806CA" w14:textId="77777777" w:rsidR="00C75CA1" w:rsidRDefault="00C75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D4F"/>
    <w:rsid w:val="00007E79"/>
    <w:rsid w:val="00012B78"/>
    <w:rsid w:val="00017BF9"/>
    <w:rsid w:val="00023385"/>
    <w:rsid w:val="00035A87"/>
    <w:rsid w:val="000406E1"/>
    <w:rsid w:val="00040CB0"/>
    <w:rsid w:val="0004176B"/>
    <w:rsid w:val="000449DB"/>
    <w:rsid w:val="000449F3"/>
    <w:rsid w:val="00052382"/>
    <w:rsid w:val="000603A4"/>
    <w:rsid w:val="00075AA2"/>
    <w:rsid w:val="00077F7D"/>
    <w:rsid w:val="0008012E"/>
    <w:rsid w:val="000A146A"/>
    <w:rsid w:val="000A7027"/>
    <w:rsid w:val="000A757D"/>
    <w:rsid w:val="000B1BF3"/>
    <w:rsid w:val="000B5D78"/>
    <w:rsid w:val="000B6878"/>
    <w:rsid w:val="000C0DD4"/>
    <w:rsid w:val="000D182E"/>
    <w:rsid w:val="000D4C7C"/>
    <w:rsid w:val="000E1E99"/>
    <w:rsid w:val="000E54FF"/>
    <w:rsid w:val="000F07A8"/>
    <w:rsid w:val="000F51F4"/>
    <w:rsid w:val="000F7067"/>
    <w:rsid w:val="00106232"/>
    <w:rsid w:val="0011008F"/>
    <w:rsid w:val="00117C72"/>
    <w:rsid w:val="0013113D"/>
    <w:rsid w:val="001322FC"/>
    <w:rsid w:val="00136189"/>
    <w:rsid w:val="00140B08"/>
    <w:rsid w:val="00146C7E"/>
    <w:rsid w:val="00171083"/>
    <w:rsid w:val="00172351"/>
    <w:rsid w:val="001C2FA7"/>
    <w:rsid w:val="001C4C9A"/>
    <w:rsid w:val="001D0007"/>
    <w:rsid w:val="001D3E3E"/>
    <w:rsid w:val="001D3F24"/>
    <w:rsid w:val="001D68CB"/>
    <w:rsid w:val="001E55B6"/>
    <w:rsid w:val="001F2BA9"/>
    <w:rsid w:val="001F367D"/>
    <w:rsid w:val="001F6A76"/>
    <w:rsid w:val="00201428"/>
    <w:rsid w:val="0020400C"/>
    <w:rsid w:val="00206289"/>
    <w:rsid w:val="00220A26"/>
    <w:rsid w:val="002312CE"/>
    <w:rsid w:val="0023149A"/>
    <w:rsid w:val="0023696B"/>
    <w:rsid w:val="00240444"/>
    <w:rsid w:val="0024086E"/>
    <w:rsid w:val="0025498B"/>
    <w:rsid w:val="00256757"/>
    <w:rsid w:val="00273123"/>
    <w:rsid w:val="00273642"/>
    <w:rsid w:val="002854AA"/>
    <w:rsid w:val="002919A8"/>
    <w:rsid w:val="00296DA3"/>
    <w:rsid w:val="002A5A83"/>
    <w:rsid w:val="002B070D"/>
    <w:rsid w:val="002C159B"/>
    <w:rsid w:val="002D4340"/>
    <w:rsid w:val="002E191D"/>
    <w:rsid w:val="00311294"/>
    <w:rsid w:val="00327E73"/>
    <w:rsid w:val="00333392"/>
    <w:rsid w:val="003429E4"/>
    <w:rsid w:val="00355CE0"/>
    <w:rsid w:val="0036130D"/>
    <w:rsid w:val="00363A30"/>
    <w:rsid w:val="003646B7"/>
    <w:rsid w:val="0037243A"/>
    <w:rsid w:val="00382FE8"/>
    <w:rsid w:val="003834A1"/>
    <w:rsid w:val="00383BBF"/>
    <w:rsid w:val="0038593F"/>
    <w:rsid w:val="003A166F"/>
    <w:rsid w:val="003A18C5"/>
    <w:rsid w:val="003A5ED7"/>
    <w:rsid w:val="003B0883"/>
    <w:rsid w:val="003B3832"/>
    <w:rsid w:val="003C5428"/>
    <w:rsid w:val="003D6820"/>
    <w:rsid w:val="003E39E8"/>
    <w:rsid w:val="003E49C6"/>
    <w:rsid w:val="003F26B8"/>
    <w:rsid w:val="003F2A97"/>
    <w:rsid w:val="003F5C1C"/>
    <w:rsid w:val="0043110C"/>
    <w:rsid w:val="00437970"/>
    <w:rsid w:val="00471256"/>
    <w:rsid w:val="00493500"/>
    <w:rsid w:val="004C3414"/>
    <w:rsid w:val="004F2F1E"/>
    <w:rsid w:val="004F3196"/>
    <w:rsid w:val="00503364"/>
    <w:rsid w:val="00510D6C"/>
    <w:rsid w:val="0053618A"/>
    <w:rsid w:val="00536426"/>
    <w:rsid w:val="00542CF7"/>
    <w:rsid w:val="00543AED"/>
    <w:rsid w:val="00543F86"/>
    <w:rsid w:val="0055461D"/>
    <w:rsid w:val="00565337"/>
    <w:rsid w:val="00565CCE"/>
    <w:rsid w:val="005832CE"/>
    <w:rsid w:val="0058465A"/>
    <w:rsid w:val="00590DF3"/>
    <w:rsid w:val="005A54C3"/>
    <w:rsid w:val="005B2A64"/>
    <w:rsid w:val="005B4C7D"/>
    <w:rsid w:val="005C7629"/>
    <w:rsid w:val="005E237B"/>
    <w:rsid w:val="005F21B5"/>
    <w:rsid w:val="006023A7"/>
    <w:rsid w:val="006043FB"/>
    <w:rsid w:val="00607227"/>
    <w:rsid w:val="006109F7"/>
    <w:rsid w:val="00617DF1"/>
    <w:rsid w:val="00647814"/>
    <w:rsid w:val="00656B32"/>
    <w:rsid w:val="00660F25"/>
    <w:rsid w:val="00670627"/>
    <w:rsid w:val="0067795B"/>
    <w:rsid w:val="00683D0C"/>
    <w:rsid w:val="0069192D"/>
    <w:rsid w:val="00697ACD"/>
    <w:rsid w:val="006B46F5"/>
    <w:rsid w:val="006B7AB8"/>
    <w:rsid w:val="006C0F51"/>
    <w:rsid w:val="006C2AC9"/>
    <w:rsid w:val="006C2FFA"/>
    <w:rsid w:val="006D05EA"/>
    <w:rsid w:val="006D18F6"/>
    <w:rsid w:val="006D428E"/>
    <w:rsid w:val="006E757C"/>
    <w:rsid w:val="006F23EF"/>
    <w:rsid w:val="00720251"/>
    <w:rsid w:val="00720A3E"/>
    <w:rsid w:val="00723577"/>
    <w:rsid w:val="00724481"/>
    <w:rsid w:val="0072682D"/>
    <w:rsid w:val="00736440"/>
    <w:rsid w:val="00737875"/>
    <w:rsid w:val="00740A3F"/>
    <w:rsid w:val="00741880"/>
    <w:rsid w:val="007738F1"/>
    <w:rsid w:val="00786918"/>
    <w:rsid w:val="007941A0"/>
    <w:rsid w:val="007B0F70"/>
    <w:rsid w:val="007B6511"/>
    <w:rsid w:val="007C1691"/>
    <w:rsid w:val="007E0EF5"/>
    <w:rsid w:val="007E667B"/>
    <w:rsid w:val="00806329"/>
    <w:rsid w:val="0080697A"/>
    <w:rsid w:val="00822B3A"/>
    <w:rsid w:val="00824208"/>
    <w:rsid w:val="00824E6D"/>
    <w:rsid w:val="008308A0"/>
    <w:rsid w:val="00841E61"/>
    <w:rsid w:val="00845388"/>
    <w:rsid w:val="00852D43"/>
    <w:rsid w:val="0085541B"/>
    <w:rsid w:val="00865726"/>
    <w:rsid w:val="008703AB"/>
    <w:rsid w:val="008815EE"/>
    <w:rsid w:val="00883A5C"/>
    <w:rsid w:val="0088432D"/>
    <w:rsid w:val="00895898"/>
    <w:rsid w:val="008A22E9"/>
    <w:rsid w:val="008B43B1"/>
    <w:rsid w:val="008C6AD5"/>
    <w:rsid w:val="008D06D7"/>
    <w:rsid w:val="008D5B7B"/>
    <w:rsid w:val="008D5DF9"/>
    <w:rsid w:val="008F1C9D"/>
    <w:rsid w:val="008F51E2"/>
    <w:rsid w:val="00901EBC"/>
    <w:rsid w:val="00903048"/>
    <w:rsid w:val="009078FF"/>
    <w:rsid w:val="00931099"/>
    <w:rsid w:val="009327D0"/>
    <w:rsid w:val="009457C8"/>
    <w:rsid w:val="00953FFE"/>
    <w:rsid w:val="00964F7C"/>
    <w:rsid w:val="009703AF"/>
    <w:rsid w:val="00974174"/>
    <w:rsid w:val="009741D1"/>
    <w:rsid w:val="00974C28"/>
    <w:rsid w:val="00976E37"/>
    <w:rsid w:val="00991A09"/>
    <w:rsid w:val="0099220A"/>
    <w:rsid w:val="009A3B4A"/>
    <w:rsid w:val="009F7856"/>
    <w:rsid w:val="00A01E5C"/>
    <w:rsid w:val="00A10BA1"/>
    <w:rsid w:val="00A152C4"/>
    <w:rsid w:val="00A174CC"/>
    <w:rsid w:val="00A2357C"/>
    <w:rsid w:val="00A443CA"/>
    <w:rsid w:val="00A64A3A"/>
    <w:rsid w:val="00A70F9A"/>
    <w:rsid w:val="00A77B8E"/>
    <w:rsid w:val="00A8151B"/>
    <w:rsid w:val="00A825F2"/>
    <w:rsid w:val="00A82FBB"/>
    <w:rsid w:val="00A84EA9"/>
    <w:rsid w:val="00A94B0B"/>
    <w:rsid w:val="00AA4711"/>
    <w:rsid w:val="00AB2FAB"/>
    <w:rsid w:val="00AD201A"/>
    <w:rsid w:val="00AD2884"/>
    <w:rsid w:val="00AD5A3A"/>
    <w:rsid w:val="00AD759B"/>
    <w:rsid w:val="00AE2E79"/>
    <w:rsid w:val="00AE528C"/>
    <w:rsid w:val="00AF4998"/>
    <w:rsid w:val="00B03B7F"/>
    <w:rsid w:val="00B0566B"/>
    <w:rsid w:val="00B10BD3"/>
    <w:rsid w:val="00B1187F"/>
    <w:rsid w:val="00B2492C"/>
    <w:rsid w:val="00B35CC8"/>
    <w:rsid w:val="00B47589"/>
    <w:rsid w:val="00B5188A"/>
    <w:rsid w:val="00B53758"/>
    <w:rsid w:val="00B76BB0"/>
    <w:rsid w:val="00BA13F7"/>
    <w:rsid w:val="00BB5CB8"/>
    <w:rsid w:val="00BC422F"/>
    <w:rsid w:val="00BD1282"/>
    <w:rsid w:val="00BD3E21"/>
    <w:rsid w:val="00BD6C0B"/>
    <w:rsid w:val="00BD7967"/>
    <w:rsid w:val="00BE4F5A"/>
    <w:rsid w:val="00BE539D"/>
    <w:rsid w:val="00C1782A"/>
    <w:rsid w:val="00C43424"/>
    <w:rsid w:val="00C55633"/>
    <w:rsid w:val="00C61CC9"/>
    <w:rsid w:val="00C740C6"/>
    <w:rsid w:val="00C75CA1"/>
    <w:rsid w:val="00C85225"/>
    <w:rsid w:val="00C8775F"/>
    <w:rsid w:val="00C95A02"/>
    <w:rsid w:val="00C95FB7"/>
    <w:rsid w:val="00CA65E3"/>
    <w:rsid w:val="00CB3A8C"/>
    <w:rsid w:val="00CD2C82"/>
    <w:rsid w:val="00CF59EA"/>
    <w:rsid w:val="00D010DD"/>
    <w:rsid w:val="00D04287"/>
    <w:rsid w:val="00D062BE"/>
    <w:rsid w:val="00D10857"/>
    <w:rsid w:val="00D13AD5"/>
    <w:rsid w:val="00D15672"/>
    <w:rsid w:val="00D1674B"/>
    <w:rsid w:val="00D22F71"/>
    <w:rsid w:val="00D23567"/>
    <w:rsid w:val="00D26A09"/>
    <w:rsid w:val="00D31A06"/>
    <w:rsid w:val="00D43DEF"/>
    <w:rsid w:val="00D44D0A"/>
    <w:rsid w:val="00D46663"/>
    <w:rsid w:val="00D50240"/>
    <w:rsid w:val="00D603E3"/>
    <w:rsid w:val="00D641D2"/>
    <w:rsid w:val="00D77E1C"/>
    <w:rsid w:val="00D80695"/>
    <w:rsid w:val="00D95665"/>
    <w:rsid w:val="00DA1905"/>
    <w:rsid w:val="00DB1AF9"/>
    <w:rsid w:val="00DC0510"/>
    <w:rsid w:val="00DC7BA7"/>
    <w:rsid w:val="00DD581F"/>
    <w:rsid w:val="00DD58AA"/>
    <w:rsid w:val="00DD61B0"/>
    <w:rsid w:val="00DE01F5"/>
    <w:rsid w:val="00DE3F44"/>
    <w:rsid w:val="00E02FE5"/>
    <w:rsid w:val="00E034BE"/>
    <w:rsid w:val="00E224E1"/>
    <w:rsid w:val="00E37077"/>
    <w:rsid w:val="00E50727"/>
    <w:rsid w:val="00E7693C"/>
    <w:rsid w:val="00E82A72"/>
    <w:rsid w:val="00E863D4"/>
    <w:rsid w:val="00E969AE"/>
    <w:rsid w:val="00E97DAC"/>
    <w:rsid w:val="00EA12F4"/>
    <w:rsid w:val="00ED4569"/>
    <w:rsid w:val="00ED498E"/>
    <w:rsid w:val="00ED6416"/>
    <w:rsid w:val="00EE279C"/>
    <w:rsid w:val="00EE484F"/>
    <w:rsid w:val="00EF2448"/>
    <w:rsid w:val="00F110F7"/>
    <w:rsid w:val="00F179D5"/>
    <w:rsid w:val="00F204D2"/>
    <w:rsid w:val="00F2289D"/>
    <w:rsid w:val="00F32285"/>
    <w:rsid w:val="00F44B50"/>
    <w:rsid w:val="00F5684B"/>
    <w:rsid w:val="00F62692"/>
    <w:rsid w:val="00F711CE"/>
    <w:rsid w:val="00F74510"/>
    <w:rsid w:val="00F75D23"/>
    <w:rsid w:val="00F87EF3"/>
    <w:rsid w:val="00F9028E"/>
    <w:rsid w:val="00F911F1"/>
    <w:rsid w:val="00F943F9"/>
    <w:rsid w:val="00F95F6A"/>
    <w:rsid w:val="00FA1DC3"/>
    <w:rsid w:val="00FB300C"/>
    <w:rsid w:val="00FC2269"/>
    <w:rsid w:val="00FC2FAF"/>
    <w:rsid w:val="00FC61C6"/>
    <w:rsid w:val="00FE0D97"/>
    <w:rsid w:val="00FE2F10"/>
    <w:rsid w:val="00FE76A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EndNoteBibliography">
    <w:name w:val="EndNote Bibliography"/>
    <w:basedOn w:val="Normal"/>
    <w:link w:val="EndNoteBibliographyChar"/>
    <w:rsid w:val="009327D0"/>
    <w:pPr>
      <w:jc w:val="both"/>
    </w:pPr>
    <w:rPr>
      <w:rFonts w:ascii="Calibri" w:eastAsiaTheme="minorEastAsia" w:hAnsi="Calibri" w:cs="Calibri"/>
    </w:rPr>
  </w:style>
  <w:style w:type="character" w:customStyle="1" w:styleId="EndNoteBibliographyChar">
    <w:name w:val="EndNote Bibliography Char"/>
    <w:basedOn w:val="DefaultParagraphFont"/>
    <w:link w:val="EndNoteBibliography"/>
    <w:rsid w:val="009327D0"/>
    <w:rPr>
      <w:rFonts w:ascii="Calibri" w:eastAsiaTheme="minorEastAsia"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amiller@iastate.edu"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2999</Words>
  <Characters>17097</Characters>
  <Application>Microsoft Office Word</Application>
  <DocSecurity>0</DocSecurity>
  <Lines>142</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cp:revision>
  <cp:lastPrinted>2025-06-27T14:59:00Z</cp:lastPrinted>
  <dcterms:created xsi:type="dcterms:W3CDTF">2025-08-31T17:27:00Z</dcterms:created>
  <dcterms:modified xsi:type="dcterms:W3CDTF">2025-09-16T15:06:00Z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