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191ADF" w:rsidRPr="00C95FB7" w14:paraId="3BAAFFE7" w14:textId="77777777" w:rsidTr="003D15C1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191ADF" w:rsidRPr="007E667B" w:rsidRDefault="00191ADF" w:rsidP="00191ADF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14DEC296" w:rsidR="00191ADF" w:rsidRPr="001D0007" w:rsidRDefault="00191ADF" w:rsidP="00191ADF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Create one new species in the genus</w:t>
            </w:r>
            <w:r w:rsidRPr="00407789">
              <w:rPr>
                <w:rFonts w:ascii="Aptos" w:eastAsia="Aptos" w:hAnsi="Aptos" w:cs="Aptos"/>
                <w:i/>
                <w:sz w:val="20"/>
                <w:szCs w:val="20"/>
              </w:rPr>
              <w:t xml:space="preserve"> </w:t>
            </w:r>
            <w:r w:rsidR="00796E14" w:rsidRPr="00407789">
              <w:rPr>
                <w:rFonts w:ascii="Aptos" w:eastAsia="Aptos" w:hAnsi="Aptos" w:cs="Aptos"/>
                <w:i/>
                <w:sz w:val="20"/>
                <w:szCs w:val="20"/>
              </w:rPr>
              <w:t>Deltasatellite</w:t>
            </w:r>
            <w:r w:rsidRPr="00407789">
              <w:rPr>
                <w:rFonts w:ascii="Aptos" w:eastAsia="Aptos" w:hAnsi="Aptos" w:cs="Aptos"/>
                <w:i/>
                <w:sz w:val="20"/>
                <w:szCs w:val="20"/>
              </w:rPr>
              <w:t xml:space="preserve"> </w:t>
            </w:r>
            <w:r w:rsidRPr="00F34852">
              <w:rPr>
                <w:rFonts w:ascii="Aptos" w:eastAsia="Aptos" w:hAnsi="Aptos" w:cs="Aptos"/>
                <w:iCs/>
                <w:sz w:val="20"/>
                <w:szCs w:val="20"/>
              </w:rPr>
              <w:t>(</w:t>
            </w:r>
            <w:r w:rsidR="00796E14" w:rsidRPr="00407789">
              <w:rPr>
                <w:rFonts w:ascii="Aptos" w:eastAsia="Aptos" w:hAnsi="Aptos" w:cs="Aptos"/>
                <w:i/>
                <w:sz w:val="20"/>
                <w:szCs w:val="20"/>
              </w:rPr>
              <w:t>Tolecusatellitidae</w:t>
            </w:r>
            <w:r w:rsidRPr="00407789">
              <w:rPr>
                <w:rFonts w:ascii="Aptos" w:eastAsia="Aptos" w:hAnsi="Aptos" w:cs="Aptos"/>
                <w:i/>
                <w:sz w:val="20"/>
                <w:szCs w:val="20"/>
              </w:rPr>
              <w:t>)</w:t>
            </w:r>
          </w:p>
        </w:tc>
      </w:tr>
      <w:tr w:rsidR="00191ADF" w:rsidRPr="00C95FB7" w14:paraId="6479468A" w14:textId="77777777" w:rsidTr="003D15C1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191ADF" w:rsidRPr="00C95FB7" w:rsidRDefault="00191ADF" w:rsidP="00191ADF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318CE8C1" w:rsidR="00191ADF" w:rsidRPr="00407789" w:rsidRDefault="003D15C1" w:rsidP="00191ADF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3D15C1">
              <w:rPr>
                <w:rFonts w:ascii="Aptos" w:hAnsi="Aptos" w:cs="Arial"/>
                <w:bCs/>
                <w:iCs/>
                <w:sz w:val="20"/>
              </w:rPr>
              <w:t>2025.015P.</w:t>
            </w:r>
            <w:r w:rsidR="00510906">
              <w:rPr>
                <w:rFonts w:ascii="Aptos" w:hAnsi="Aptos" w:cs="Arial"/>
                <w:bCs/>
                <w:iCs/>
                <w:sz w:val="20"/>
              </w:rPr>
              <w:t>Ac.v</w:t>
            </w:r>
            <w:r w:rsidR="00EE3CF0">
              <w:rPr>
                <w:rFonts w:ascii="Aptos" w:hAnsi="Aptos" w:cs="Arial"/>
                <w:bCs/>
                <w:iCs/>
                <w:sz w:val="20"/>
              </w:rPr>
              <w:t>3</w:t>
            </w:r>
            <w:r w:rsidR="00510906">
              <w:rPr>
                <w:rFonts w:ascii="Aptos" w:hAnsi="Aptos" w:cs="Arial"/>
                <w:bCs/>
                <w:iCs/>
                <w:sz w:val="20"/>
              </w:rPr>
              <w:t>.</w:t>
            </w:r>
            <w:r w:rsidRPr="003D15C1">
              <w:rPr>
                <w:rFonts w:ascii="Aptos" w:hAnsi="Aptos" w:cs="Arial"/>
                <w:bCs/>
                <w:iCs/>
                <w:sz w:val="20"/>
              </w:rPr>
              <w:t>Deltasatellite_1nsp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407789" w:rsidRPr="00407789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4121CE1B" w:rsidR="002D4340" w:rsidRPr="00407789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07789">
              <w:rPr>
                <w:rFonts w:ascii="Aptos" w:hAnsi="Aptos" w:cs="Arial"/>
                <w:b/>
                <w:sz w:val="20"/>
                <w:szCs w:val="20"/>
              </w:rPr>
              <w:t xml:space="preserve">Author(s), affiliation and email address(es):  </w:t>
            </w:r>
          </w:p>
        </w:tc>
      </w:tr>
      <w:tr w:rsidR="00407789" w:rsidRPr="00407789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407789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407789"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 w:rsidRPr="00407789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407789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07789"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48ECAB76" w:rsidR="002D4340" w:rsidRPr="00407789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07789">
              <w:rPr>
                <w:rFonts w:ascii="Aptos" w:hAnsi="Aptos" w:cs="Arial"/>
                <w:b/>
                <w:sz w:val="20"/>
                <w:szCs w:val="20"/>
              </w:rPr>
              <w:t xml:space="preserve">Affiliation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3A7ABCE9" w:rsidR="002D4340" w:rsidRPr="00407789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07789"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Pr="00407789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07789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 w:rsidRPr="0040778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407789">
              <w:rPr>
                <w:rFonts w:ascii="Aptos" w:hAnsi="Aptos" w:cs="Arial"/>
                <w:b/>
                <w:sz w:val="20"/>
                <w:szCs w:val="20"/>
              </w:rPr>
              <w:t xml:space="preserve">author(s)  </w:t>
            </w:r>
          </w:p>
          <w:p w14:paraId="1F78D756" w14:textId="11AE17D4" w:rsidR="002D4340" w:rsidRPr="00407789" w:rsidRDefault="002D4340" w:rsidP="00AF4998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07789" w:rsidRPr="00407789" w14:paraId="61E64747" w14:textId="77777777" w:rsidTr="00796E14">
        <w:tc>
          <w:tcPr>
            <w:tcW w:w="1838" w:type="dxa"/>
            <w:shd w:val="clear" w:color="auto" w:fill="FFFFFF" w:themeFill="background1"/>
          </w:tcPr>
          <w:p w14:paraId="5668084A" w14:textId="6D84FE8A" w:rsidR="00E01DE0" w:rsidRPr="00407789" w:rsidRDefault="00E01DE0" w:rsidP="00E01DE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Jesús</w:t>
            </w:r>
          </w:p>
        </w:tc>
        <w:tc>
          <w:tcPr>
            <w:tcW w:w="1418" w:type="dxa"/>
            <w:shd w:val="clear" w:color="auto" w:fill="FFFFFF" w:themeFill="background1"/>
          </w:tcPr>
          <w:p w14:paraId="7012DB44" w14:textId="00B2AB79" w:rsidR="00E01DE0" w:rsidRPr="00407789" w:rsidRDefault="00E01DE0" w:rsidP="00E01DE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Navas-Castillo</w:t>
            </w:r>
          </w:p>
        </w:tc>
        <w:tc>
          <w:tcPr>
            <w:tcW w:w="2835" w:type="dxa"/>
            <w:shd w:val="clear" w:color="auto" w:fill="FFFFFF" w:themeFill="background1"/>
          </w:tcPr>
          <w:p w14:paraId="1E72BE7C" w14:textId="69EA9539" w:rsidR="00E01DE0" w:rsidRPr="00407789" w:rsidRDefault="00E01DE0" w:rsidP="00E01DE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IHSM La Mayora, UMA-CSIC, Algarrobo-Costa, Málaga, Spain</w:t>
            </w:r>
          </w:p>
        </w:tc>
        <w:tc>
          <w:tcPr>
            <w:tcW w:w="2126" w:type="dxa"/>
            <w:shd w:val="clear" w:color="auto" w:fill="FFFFFF" w:themeFill="background1"/>
          </w:tcPr>
          <w:p w14:paraId="33025B69" w14:textId="087DCA68" w:rsidR="00E01DE0" w:rsidRPr="00407789" w:rsidRDefault="00E01DE0" w:rsidP="00E01DE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jnavas@eelm.csic.es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C79A61B" w14:textId="5CCAB61F" w:rsidR="00E01DE0" w:rsidRPr="00407789" w:rsidRDefault="00E01DE0" w:rsidP="00E01DE0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hAnsi="Aptos" w:cs="Arial"/>
                <w:bCs/>
                <w:sz w:val="20"/>
                <w:szCs w:val="20"/>
              </w:rPr>
              <w:t>X</w:t>
            </w:r>
          </w:p>
        </w:tc>
      </w:tr>
      <w:tr w:rsidR="00407789" w:rsidRPr="00407789" w14:paraId="24E4F537" w14:textId="79E9BB15" w:rsidTr="00796E14">
        <w:tc>
          <w:tcPr>
            <w:tcW w:w="1838" w:type="dxa"/>
            <w:shd w:val="clear" w:color="auto" w:fill="FFFFFF" w:themeFill="background1"/>
          </w:tcPr>
          <w:p w14:paraId="6EA9DED5" w14:textId="36AED587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Philippe</w:t>
            </w:r>
          </w:p>
        </w:tc>
        <w:tc>
          <w:tcPr>
            <w:tcW w:w="1418" w:type="dxa"/>
            <w:shd w:val="clear" w:color="auto" w:fill="FFFFFF" w:themeFill="background1"/>
          </w:tcPr>
          <w:p w14:paraId="2759B022" w14:textId="27DD2B1D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Roumagnac</w:t>
            </w:r>
          </w:p>
        </w:tc>
        <w:tc>
          <w:tcPr>
            <w:tcW w:w="2835" w:type="dxa"/>
            <w:shd w:val="clear" w:color="auto" w:fill="FFFFFF" w:themeFill="background1"/>
          </w:tcPr>
          <w:p w14:paraId="05D68F1D" w14:textId="457582EE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CIRAD, UMR PHIM, Montpellier, France</w:t>
            </w:r>
          </w:p>
        </w:tc>
        <w:tc>
          <w:tcPr>
            <w:tcW w:w="2126" w:type="dxa"/>
            <w:shd w:val="clear" w:color="auto" w:fill="FFFFFF" w:themeFill="background1"/>
          </w:tcPr>
          <w:p w14:paraId="133CF739" w14:textId="046EDA06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hAnsi="Aptos" w:cs="Arial"/>
                <w:bCs/>
                <w:sz w:val="20"/>
                <w:szCs w:val="20"/>
              </w:rPr>
              <w:t>philippe.roumagnac@cirad.fr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55185ADB" w:rsidR="00E01DE0" w:rsidRPr="00407789" w:rsidRDefault="00E01DE0" w:rsidP="00E01DE0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407789" w:rsidRPr="00407789" w14:paraId="25991084" w14:textId="1F2FA2C1" w:rsidTr="00796E14">
        <w:tc>
          <w:tcPr>
            <w:tcW w:w="1838" w:type="dxa"/>
          </w:tcPr>
          <w:p w14:paraId="7E9FF899" w14:textId="2AD2E4A7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Jose</w:t>
            </w:r>
            <w:r w:rsidR="00B6083B">
              <w:rPr>
                <w:rFonts w:ascii="Aptos" w:eastAsia="Aptos" w:hAnsi="Aptos" w:cs="Aptos"/>
                <w:sz w:val="20"/>
                <w:szCs w:val="20"/>
              </w:rPr>
              <w:t xml:space="preserve"> T</w:t>
            </w:r>
          </w:p>
        </w:tc>
        <w:tc>
          <w:tcPr>
            <w:tcW w:w="1418" w:type="dxa"/>
          </w:tcPr>
          <w:p w14:paraId="065089F1" w14:textId="2022B18D" w:rsidR="00E01DE0" w:rsidRPr="00407789" w:rsidRDefault="002204FF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Ascencio-Ib</w:t>
            </w:r>
            <w:r w:rsidRPr="006E5A7B">
              <w:rPr>
                <w:rFonts w:ascii="Aptos" w:hAnsi="Aptos"/>
                <w:sz w:val="20"/>
                <w:szCs w:val="20"/>
              </w:rPr>
              <w:t>á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ñez</w:t>
            </w:r>
          </w:p>
        </w:tc>
        <w:tc>
          <w:tcPr>
            <w:tcW w:w="2835" w:type="dxa"/>
          </w:tcPr>
          <w:p w14:paraId="5A10F992" w14:textId="3E85EEDD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North Carolina State University, Raleigh, USA</w:t>
            </w:r>
          </w:p>
        </w:tc>
        <w:tc>
          <w:tcPr>
            <w:tcW w:w="2126" w:type="dxa"/>
          </w:tcPr>
          <w:p w14:paraId="584336C5" w14:textId="6D08C23F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jtascenc@ncsu.edu</w:t>
            </w:r>
          </w:p>
        </w:tc>
        <w:tc>
          <w:tcPr>
            <w:tcW w:w="1106" w:type="dxa"/>
            <w:vAlign w:val="center"/>
          </w:tcPr>
          <w:p w14:paraId="01837D6A" w14:textId="61C52A51" w:rsidR="00E01DE0" w:rsidRPr="00407789" w:rsidRDefault="00E01DE0" w:rsidP="00E01DE0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407789" w:rsidRPr="00407789" w14:paraId="1B668FB3" w14:textId="2C6F00EF" w:rsidTr="00796E14">
        <w:tc>
          <w:tcPr>
            <w:tcW w:w="1838" w:type="dxa"/>
          </w:tcPr>
          <w:p w14:paraId="7C1B4F79" w14:textId="325EF36A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Jean-Michel</w:t>
            </w:r>
          </w:p>
        </w:tc>
        <w:tc>
          <w:tcPr>
            <w:tcW w:w="1418" w:type="dxa"/>
          </w:tcPr>
          <w:p w14:paraId="5E41446B" w14:textId="28D3FC9F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Lett</w:t>
            </w:r>
          </w:p>
        </w:tc>
        <w:tc>
          <w:tcPr>
            <w:tcW w:w="2835" w:type="dxa"/>
          </w:tcPr>
          <w:p w14:paraId="3EC4C5A6" w14:textId="25EA3677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CIRAD, UMR PVBMT, Saint Pierre de la Réunion, France</w:t>
            </w:r>
          </w:p>
        </w:tc>
        <w:tc>
          <w:tcPr>
            <w:tcW w:w="2126" w:type="dxa"/>
          </w:tcPr>
          <w:p w14:paraId="1DDF5257" w14:textId="146E2B4A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lett@cirad.fr</w:t>
            </w:r>
          </w:p>
        </w:tc>
        <w:tc>
          <w:tcPr>
            <w:tcW w:w="1106" w:type="dxa"/>
            <w:vAlign w:val="center"/>
          </w:tcPr>
          <w:p w14:paraId="398397DC" w14:textId="63F54794" w:rsidR="00E01DE0" w:rsidRPr="00407789" w:rsidRDefault="00E01DE0" w:rsidP="00E01DE0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407789" w:rsidRPr="00407789" w14:paraId="1EC2C947" w14:textId="08659965" w:rsidTr="00796E14">
        <w:tc>
          <w:tcPr>
            <w:tcW w:w="1838" w:type="dxa"/>
          </w:tcPr>
          <w:p w14:paraId="48A3936E" w14:textId="2064854B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Paola M.</w:t>
            </w:r>
          </w:p>
        </w:tc>
        <w:tc>
          <w:tcPr>
            <w:tcW w:w="1418" w:type="dxa"/>
          </w:tcPr>
          <w:p w14:paraId="2BEC470C" w14:textId="161D9E5B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López-Lambertini</w:t>
            </w:r>
          </w:p>
        </w:tc>
        <w:tc>
          <w:tcPr>
            <w:tcW w:w="2835" w:type="dxa"/>
          </w:tcPr>
          <w:p w14:paraId="465BAECA" w14:textId="4F0B3CCA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INTA-CIAP-IPAVE, Universidad Nacional de Córdoba, Córdoba, Argentina</w:t>
            </w:r>
          </w:p>
        </w:tc>
        <w:tc>
          <w:tcPr>
            <w:tcW w:w="2126" w:type="dxa"/>
          </w:tcPr>
          <w:p w14:paraId="464D4E54" w14:textId="3E4DE11A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plopezlambertini@gmail.com</w:t>
            </w:r>
          </w:p>
        </w:tc>
        <w:tc>
          <w:tcPr>
            <w:tcW w:w="1106" w:type="dxa"/>
            <w:vAlign w:val="center"/>
          </w:tcPr>
          <w:p w14:paraId="3CBA77FB" w14:textId="2B04C666" w:rsidR="00E01DE0" w:rsidRPr="00407789" w:rsidRDefault="00E01DE0" w:rsidP="00E01DE0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407789" w:rsidRPr="00407789" w14:paraId="1E87AB62" w14:textId="5899AC2D" w:rsidTr="00796E14">
        <w:tc>
          <w:tcPr>
            <w:tcW w:w="1838" w:type="dxa"/>
          </w:tcPr>
          <w:p w14:paraId="31B07DB0" w14:textId="51ECC92E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Darren P.</w:t>
            </w:r>
          </w:p>
        </w:tc>
        <w:tc>
          <w:tcPr>
            <w:tcW w:w="1418" w:type="dxa"/>
          </w:tcPr>
          <w:p w14:paraId="007E1446" w14:textId="79AE4B71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Martin</w:t>
            </w:r>
          </w:p>
        </w:tc>
        <w:tc>
          <w:tcPr>
            <w:tcW w:w="2835" w:type="dxa"/>
          </w:tcPr>
          <w:p w14:paraId="5AD29B0F" w14:textId="7B380965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Institute of Infectious Disease and Molecular Medicine, University of Cape Town, Cape Town, South Africa</w:t>
            </w:r>
          </w:p>
        </w:tc>
        <w:tc>
          <w:tcPr>
            <w:tcW w:w="2126" w:type="dxa"/>
          </w:tcPr>
          <w:p w14:paraId="5C936B49" w14:textId="1E175133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darrenpatrickmartin@gmail.com</w:t>
            </w:r>
          </w:p>
        </w:tc>
        <w:tc>
          <w:tcPr>
            <w:tcW w:w="1106" w:type="dxa"/>
            <w:vAlign w:val="center"/>
          </w:tcPr>
          <w:p w14:paraId="1A6F2BF1" w14:textId="713BF4F1" w:rsidR="00E01DE0" w:rsidRPr="00407789" w:rsidRDefault="00E01DE0" w:rsidP="00E01DE0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407789" w:rsidRPr="00407789" w14:paraId="2F0A23D4" w14:textId="1B2D70D1" w:rsidTr="00796E14">
        <w:trPr>
          <w:trHeight w:val="63"/>
        </w:trPr>
        <w:tc>
          <w:tcPr>
            <w:tcW w:w="1838" w:type="dxa"/>
          </w:tcPr>
          <w:p w14:paraId="5CA45DA6" w14:textId="6E92BFB0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Simone</w:t>
            </w:r>
          </w:p>
        </w:tc>
        <w:tc>
          <w:tcPr>
            <w:tcW w:w="1418" w:type="dxa"/>
          </w:tcPr>
          <w:p w14:paraId="696661A7" w14:textId="78F2385F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Ribeiro</w:t>
            </w:r>
          </w:p>
        </w:tc>
        <w:tc>
          <w:tcPr>
            <w:tcW w:w="2835" w:type="dxa"/>
          </w:tcPr>
          <w:p w14:paraId="28A99667" w14:textId="20E2AB1C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Embrapa Recursos Genéticos e Biotecnologia, Brasília, Brazil</w:t>
            </w:r>
          </w:p>
        </w:tc>
        <w:tc>
          <w:tcPr>
            <w:tcW w:w="2126" w:type="dxa"/>
          </w:tcPr>
          <w:p w14:paraId="0CFBB2E1" w14:textId="406A82D0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simone.ribeiro@embrapa.br</w:t>
            </w:r>
          </w:p>
        </w:tc>
        <w:tc>
          <w:tcPr>
            <w:tcW w:w="1106" w:type="dxa"/>
            <w:vAlign w:val="center"/>
          </w:tcPr>
          <w:p w14:paraId="394DC9DC" w14:textId="7DB99887" w:rsidR="00E01DE0" w:rsidRPr="00407789" w:rsidRDefault="00E01DE0" w:rsidP="00E01DE0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407789" w:rsidRPr="00407789" w14:paraId="557AB3EC" w14:textId="7845BEC8" w:rsidTr="00796E14">
        <w:trPr>
          <w:trHeight w:val="63"/>
        </w:trPr>
        <w:tc>
          <w:tcPr>
            <w:tcW w:w="1838" w:type="dxa"/>
          </w:tcPr>
          <w:p w14:paraId="246CA457" w14:textId="4A19287C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Cica</w:t>
            </w:r>
          </w:p>
        </w:tc>
        <w:tc>
          <w:tcPr>
            <w:tcW w:w="1418" w:type="dxa"/>
          </w:tcPr>
          <w:p w14:paraId="4E4148F7" w14:textId="6D39847A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Urbino</w:t>
            </w:r>
          </w:p>
        </w:tc>
        <w:tc>
          <w:tcPr>
            <w:tcW w:w="2835" w:type="dxa"/>
          </w:tcPr>
          <w:p w14:paraId="76E95799" w14:textId="4A70365A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CIRAD, UMR PHIM, Montpellier, France</w:t>
            </w:r>
          </w:p>
        </w:tc>
        <w:tc>
          <w:tcPr>
            <w:tcW w:w="2126" w:type="dxa"/>
          </w:tcPr>
          <w:p w14:paraId="70D2790C" w14:textId="2BDD444D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cica.urbino@cirad.fr</w:t>
            </w:r>
          </w:p>
        </w:tc>
        <w:tc>
          <w:tcPr>
            <w:tcW w:w="1106" w:type="dxa"/>
            <w:vAlign w:val="center"/>
          </w:tcPr>
          <w:p w14:paraId="26B4F1E6" w14:textId="541D7C50" w:rsidR="00E01DE0" w:rsidRPr="00407789" w:rsidRDefault="00E01DE0" w:rsidP="00E01DE0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407789" w:rsidRPr="00407789" w14:paraId="45CBE4EC" w14:textId="77777777" w:rsidTr="00796E14">
        <w:trPr>
          <w:trHeight w:val="63"/>
        </w:trPr>
        <w:tc>
          <w:tcPr>
            <w:tcW w:w="1838" w:type="dxa"/>
          </w:tcPr>
          <w:p w14:paraId="26F03C57" w14:textId="37AB98E7" w:rsidR="00E01DE0" w:rsidRPr="00407789" w:rsidRDefault="00E01DE0" w:rsidP="00E01DE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Arvind</w:t>
            </w:r>
          </w:p>
        </w:tc>
        <w:tc>
          <w:tcPr>
            <w:tcW w:w="1418" w:type="dxa"/>
          </w:tcPr>
          <w:p w14:paraId="69478CC0" w14:textId="26C68159" w:rsidR="00E01DE0" w:rsidRPr="00407789" w:rsidRDefault="00E16510" w:rsidP="00E01DE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Varsani</w:t>
            </w:r>
          </w:p>
        </w:tc>
        <w:tc>
          <w:tcPr>
            <w:tcW w:w="2835" w:type="dxa"/>
          </w:tcPr>
          <w:p w14:paraId="78EF95F6" w14:textId="6282E417" w:rsidR="00E01DE0" w:rsidRPr="00407789" w:rsidRDefault="00E01DE0" w:rsidP="00E01DE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The Biodesign Center for Fundamental and Applied Microbiomics, Center for Evolution and Medicine, School of Life Sciences, Arizona State University, Tempe, Arizona, USA</w:t>
            </w:r>
          </w:p>
        </w:tc>
        <w:tc>
          <w:tcPr>
            <w:tcW w:w="2126" w:type="dxa"/>
          </w:tcPr>
          <w:p w14:paraId="1A58F402" w14:textId="0D2DFD8A" w:rsidR="00E01DE0" w:rsidRPr="00407789" w:rsidRDefault="00E01DE0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Arvind.varsani@asu.edu</w:t>
            </w:r>
          </w:p>
        </w:tc>
        <w:tc>
          <w:tcPr>
            <w:tcW w:w="1106" w:type="dxa"/>
            <w:vAlign w:val="center"/>
          </w:tcPr>
          <w:p w14:paraId="6195AAF2" w14:textId="77777777" w:rsidR="00E01DE0" w:rsidRPr="00407789" w:rsidRDefault="00E01DE0" w:rsidP="00E01DE0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407789" w:rsidRPr="00407789" w14:paraId="2C723269" w14:textId="77777777" w:rsidTr="00796E14">
        <w:trPr>
          <w:trHeight w:val="63"/>
        </w:trPr>
        <w:tc>
          <w:tcPr>
            <w:tcW w:w="1838" w:type="dxa"/>
          </w:tcPr>
          <w:p w14:paraId="60CE4AB8" w14:textId="614B39FA" w:rsidR="00E01DE0" w:rsidRPr="00407789" w:rsidRDefault="00E01DE0" w:rsidP="00E01DE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F. Murilo</w:t>
            </w:r>
          </w:p>
        </w:tc>
        <w:tc>
          <w:tcPr>
            <w:tcW w:w="1418" w:type="dxa"/>
          </w:tcPr>
          <w:p w14:paraId="6515586C" w14:textId="6CECE277" w:rsidR="00E01DE0" w:rsidRPr="00407789" w:rsidRDefault="00E16510" w:rsidP="00E01DE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</w:rPr>
              <w:t>Zerbini</w:t>
            </w:r>
          </w:p>
        </w:tc>
        <w:tc>
          <w:tcPr>
            <w:tcW w:w="2835" w:type="dxa"/>
          </w:tcPr>
          <w:p w14:paraId="7EEE106E" w14:textId="352B9A01" w:rsidR="00E01DE0" w:rsidRPr="00407789" w:rsidRDefault="00E16510" w:rsidP="00E01DE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407789">
              <w:rPr>
                <w:rFonts w:ascii="Aptos" w:eastAsia="Aptos" w:hAnsi="Aptos" w:cs="Aptos"/>
                <w:sz w:val="20"/>
                <w:szCs w:val="20"/>
                <w:lang w:val="pt-BR"/>
              </w:rPr>
              <w:t>Dep. de Fitopatologia, Universidade Federal de Viçosa, Viçosa, Brazil</w:t>
            </w:r>
          </w:p>
        </w:tc>
        <w:tc>
          <w:tcPr>
            <w:tcW w:w="2126" w:type="dxa"/>
          </w:tcPr>
          <w:p w14:paraId="0DF94D11" w14:textId="40246BC6" w:rsidR="00E01DE0" w:rsidRPr="00407789" w:rsidRDefault="00021FDE" w:rsidP="00E01DE0">
            <w:pPr>
              <w:rPr>
                <w:rFonts w:ascii="Aptos" w:hAnsi="Aptos" w:cs="Arial"/>
                <w:bCs/>
                <w:sz w:val="20"/>
                <w:szCs w:val="20"/>
              </w:rPr>
            </w:pPr>
            <w:hyperlink r:id="rId9">
              <w:r w:rsidR="00E16510" w:rsidRPr="00407789">
                <w:rPr>
                  <w:rFonts w:ascii="Aptos" w:eastAsia="Aptos" w:hAnsi="Aptos" w:cs="Aptos"/>
                  <w:sz w:val="20"/>
                  <w:szCs w:val="20"/>
                </w:rPr>
                <w:t>zerbini@ufv.br</w:t>
              </w:r>
            </w:hyperlink>
          </w:p>
        </w:tc>
        <w:tc>
          <w:tcPr>
            <w:tcW w:w="1106" w:type="dxa"/>
            <w:vAlign w:val="center"/>
          </w:tcPr>
          <w:p w14:paraId="300E3774" w14:textId="77777777" w:rsidR="00E01DE0" w:rsidRPr="00407789" w:rsidRDefault="00E01DE0" w:rsidP="00E01DE0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1EECA9C6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59E1043B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448D238" w:rsidR="00D062BE" w:rsidRDefault="00454DE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53EA4F1D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5EE9E6F2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3A4A85CF" w:rsidR="0072682D" w:rsidRPr="000C5189" w:rsidRDefault="00454DEC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Geminiviridae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Tolecusatellitidae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689"/>
        <w:gridCol w:w="1705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400827A9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</w:p>
        </w:tc>
      </w:tr>
      <w:tr w:rsidR="00BE4F5A" w:rsidRPr="00C95FB7" w14:paraId="177BF95A" w14:textId="77777777" w:rsidTr="00562063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5816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562063">
        <w:tc>
          <w:tcPr>
            <w:tcW w:w="2689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454DEC" w:rsidRPr="00C95FB7" w14:paraId="6CEB31DD" w14:textId="77777777" w:rsidTr="00562063">
        <w:tc>
          <w:tcPr>
            <w:tcW w:w="2689" w:type="dxa"/>
          </w:tcPr>
          <w:p w14:paraId="5FEFE442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Roumagnac, Philippe</w:t>
            </w:r>
          </w:p>
          <w:p w14:paraId="11149484" w14:textId="61D32235" w:rsidR="00454DEC" w:rsidRPr="00EB542B" w:rsidRDefault="0062342F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Ascencio-Ib</w:t>
            </w:r>
            <w:r w:rsidRPr="006E5A7B">
              <w:rPr>
                <w:rFonts w:ascii="Aptos" w:hAnsi="Aptos"/>
                <w:sz w:val="20"/>
                <w:szCs w:val="20"/>
              </w:rPr>
              <w:t>á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ñez</w:t>
            </w:r>
            <w:r w:rsidR="00454DEC" w:rsidRPr="00EB542B">
              <w:rPr>
                <w:rFonts w:ascii="Aptos" w:eastAsia="Aptos" w:hAnsi="Aptos" w:cs="Aptos"/>
                <w:sz w:val="20"/>
                <w:szCs w:val="20"/>
              </w:rPr>
              <w:t>, Jose</w:t>
            </w:r>
            <w:r w:rsidR="00F93429">
              <w:rPr>
                <w:rFonts w:ascii="Aptos" w:eastAsia="Aptos" w:hAnsi="Aptos" w:cs="Aptos"/>
                <w:sz w:val="20"/>
                <w:szCs w:val="20"/>
              </w:rPr>
              <w:t xml:space="preserve"> T</w:t>
            </w:r>
          </w:p>
          <w:p w14:paraId="5D924BF1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Lett, Jean-Michel</w:t>
            </w:r>
          </w:p>
          <w:p w14:paraId="50783B09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López-Lambertini, Paola M.</w:t>
            </w:r>
          </w:p>
          <w:p w14:paraId="2F7DA3FC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Martin, Darren</w:t>
            </w:r>
          </w:p>
          <w:p w14:paraId="0208BA9D" w14:textId="77777777" w:rsidR="00454DEC" w:rsidRPr="00B049DA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B049DA">
              <w:rPr>
                <w:rFonts w:ascii="Aptos" w:eastAsia="Aptos" w:hAnsi="Aptos" w:cs="Aptos"/>
                <w:sz w:val="20"/>
                <w:szCs w:val="20"/>
              </w:rPr>
              <w:t>Navas-Castillo, Jesús</w:t>
            </w:r>
          </w:p>
          <w:p w14:paraId="23EBD820" w14:textId="77777777" w:rsidR="00454DEC" w:rsidRPr="00B049DA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B049DA">
              <w:rPr>
                <w:rFonts w:ascii="Aptos" w:eastAsia="Aptos" w:hAnsi="Aptos" w:cs="Aptos"/>
                <w:sz w:val="20"/>
                <w:szCs w:val="20"/>
              </w:rPr>
              <w:t>Ribeiro, Simone</w:t>
            </w:r>
          </w:p>
          <w:p w14:paraId="29CF1B38" w14:textId="77777777" w:rsidR="00454DEC" w:rsidRPr="00B049DA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B049DA">
              <w:rPr>
                <w:rFonts w:ascii="Aptos" w:eastAsia="Aptos" w:hAnsi="Aptos" w:cs="Aptos"/>
                <w:sz w:val="20"/>
                <w:szCs w:val="20"/>
              </w:rPr>
              <w:t>Urbino, Cica</w:t>
            </w:r>
          </w:p>
          <w:p w14:paraId="09540ACA" w14:textId="77777777" w:rsidR="00454DEC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Varsani, Arvind</w:t>
            </w:r>
          </w:p>
          <w:p w14:paraId="782E99E2" w14:textId="77777777" w:rsidR="00454DEC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Zerbini, F. Murilo</w:t>
            </w:r>
          </w:p>
          <w:p w14:paraId="15B28AD1" w14:textId="77777777" w:rsidR="00454DEC" w:rsidRPr="00C95FB7" w:rsidRDefault="00454DEC" w:rsidP="00454DE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14:paraId="2ED25D47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57512F1A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6088EF21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004ABA68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4DDDCD18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5111FD17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3A274EBF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1104C4BD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7EFC47D8" w14:textId="77777777" w:rsidR="00454DEC" w:rsidRPr="00EB542B" w:rsidRDefault="00454DEC" w:rsidP="00454DE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  <w:p w14:paraId="7D842500" w14:textId="2F5D2AB9" w:rsidR="00454DEC" w:rsidRPr="00C95FB7" w:rsidRDefault="00454DEC" w:rsidP="00454DEC">
            <w:pPr>
              <w:rPr>
                <w:rFonts w:ascii="Aptos" w:hAnsi="Aptos" w:cs="Arial"/>
                <w:sz w:val="20"/>
                <w:szCs w:val="20"/>
              </w:rPr>
            </w:pPr>
            <w:r w:rsidRPr="00EB542B">
              <w:rPr>
                <w:rFonts w:ascii="Aptos" w:eastAsia="Aptos" w:hAnsi="Aptos" w:cs="Aptos"/>
                <w:sz w:val="20"/>
                <w:szCs w:val="20"/>
              </w:rPr>
              <w:t>Y</w:t>
            </w:r>
          </w:p>
        </w:tc>
        <w:tc>
          <w:tcPr>
            <w:tcW w:w="1985" w:type="dxa"/>
          </w:tcPr>
          <w:p w14:paraId="518C703A" w14:textId="77777777" w:rsidR="00454DEC" w:rsidRPr="00C95FB7" w:rsidRDefault="00454DEC" w:rsidP="00454DE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454DEC" w:rsidRPr="00C95FB7" w:rsidRDefault="00454DEC" w:rsidP="00454DE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FBF0910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4444A308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6718F5A3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C26E10B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4FBE7FA7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8CAC027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D6684F5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8CD83E3" w14:textId="48EEEB43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p w14:paraId="46449C86" w14:textId="77777777" w:rsidR="00454DEC" w:rsidRDefault="00454DEC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E8B833A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0A5A50" w:rsidRPr="00D13A00">
              <w:rPr>
                <w:rFonts w:ascii="Aptos" w:eastAsia="Aptos" w:hAnsi="Aptos" w:cs="Aptos"/>
                <w:sz w:val="20"/>
                <w:szCs w:val="20"/>
              </w:rPr>
              <w:t>05/06</w:t>
            </w:r>
            <w:r w:rsidR="00562063" w:rsidRPr="00D13A00">
              <w:rPr>
                <w:rFonts w:ascii="Aptos" w:eastAsia="Aptos" w:hAnsi="Aptos" w:cs="Aptos"/>
                <w:sz w:val="20"/>
                <w:szCs w:val="20"/>
              </w:rPr>
              <w:t>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1E19752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43424E03" w:rsidR="000A7027" w:rsidRDefault="0009742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61B78FE5" w14:textId="77777777" w:rsidR="00097429" w:rsidRPr="00C95FB7" w:rsidRDefault="00097429" w:rsidP="0009742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EC voted Ac for this proposal (see the table above for explanation), to allow very minor revisions mainly concerning style issues.</w:t>
            </w:r>
          </w:p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BAA89AA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DE7F143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54C5CACA" w14:textId="6F9D98BD" w:rsidR="00296DA3" w:rsidRDefault="00123BB7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All style-related suggestions were accepted. 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2DDD6484" w:rsidR="00BE4F5A" w:rsidRDefault="00037D7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22/08/2025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52DC6B26" w14:textId="1695584D" w:rsidR="006C0F51" w:rsidRPr="00D13A00" w:rsidRDefault="006C0F51" w:rsidP="00D13A00">
      <w:pPr>
        <w:rPr>
          <w:rFonts w:ascii="Aptos" w:hAnsi="Aptos" w:cs="Arial"/>
          <w:color w:val="C00000"/>
          <w:sz w:val="20"/>
          <w:szCs w:val="20"/>
        </w:rPr>
      </w:pPr>
      <w:permStart w:id="702228509" w:edGrp="everyone"/>
      <w:permEnd w:id="702228509"/>
    </w:p>
    <w:p w14:paraId="48DB7F5D" w14:textId="0BA7D136" w:rsidR="00953FFE" w:rsidRPr="00D13A00" w:rsidRDefault="008815EE" w:rsidP="00D13A00">
      <w:pPr>
        <w:rPr>
          <w:rFonts w:ascii="Aptos" w:hAnsi="Aptos"/>
          <w:sz w:val="20"/>
          <w:szCs w:val="20"/>
        </w:rPr>
      </w:pPr>
      <w:r w:rsidRPr="009F7856">
        <w:rPr>
          <w:rFonts w:ascii="Aptos" w:hAnsi="Aptos"/>
          <w:sz w:val="20"/>
          <w:szCs w:val="20"/>
        </w:rPr>
        <w:br w:type="page"/>
      </w:r>
      <w:r w:rsidR="00953FFE"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="00953FFE" w:rsidRPr="009F7856">
        <w:rPr>
          <w:rFonts w:ascii="Aptos" w:hAnsi="Aptos" w:cs="Arial"/>
          <w:color w:val="000000"/>
          <w:sz w:val="20"/>
        </w:rPr>
        <w:t xml:space="preserve"> </w:t>
      </w:r>
      <w:r w:rsidR="00953FFE"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6519709C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3FDA821" w:rsidR="00953FFE" w:rsidRDefault="00C656E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Aptos" w:hAnsi="Aptos" w:cs="Aptos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2715F8A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4CBADB6C" w:rsidR="00333392" w:rsidRPr="000C1090" w:rsidRDefault="00097429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3D08B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Deltasatellite </w:t>
            </w:r>
            <w:r w:rsidR="00C4428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brassicae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17202B3B" w14:textId="13A3350D" w:rsidR="00333392" w:rsidRPr="000C1090" w:rsidRDefault="00C44281" w:rsidP="00C44281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44281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ES"/>
              </w:rPr>
              <w:t>The species epithet (</w:t>
            </w:r>
            <w:r w:rsidRPr="00C4428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s-ES"/>
              </w:rPr>
              <w:t>brassicae</w:t>
            </w:r>
            <w:r w:rsidRPr="00C44281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ES"/>
              </w:rPr>
              <w:t xml:space="preserve">) refers to the begomovirus species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ES"/>
              </w:rPr>
              <w:t xml:space="preserve">to which it was originally associated: </w:t>
            </w:r>
            <w:r w:rsidRPr="00C44281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s-ES"/>
              </w:rPr>
              <w:t>Begomovirus brassicae</w:t>
            </w:r>
            <w:r w:rsidRPr="00C44281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7A693FC9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32C0FC9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17135854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2858EDEF" w14:textId="0EB66048" w:rsidR="00A77B8E" w:rsidRPr="00097429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97429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 w:rsidRPr="00097429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097429">
              <w:rPr>
                <w:rFonts w:ascii="Aptos" w:hAnsi="Aptos" w:cs="Arial"/>
                <w:i/>
                <w:sz w:val="20"/>
                <w:szCs w:val="20"/>
              </w:rPr>
              <w:t xml:space="preserve"> affected</w:t>
            </w:r>
            <w:r w:rsidRPr="00097429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5B42F4CB" w14:textId="2F3C38FF" w:rsidR="00A77B8E" w:rsidRPr="00097429" w:rsidRDefault="0009742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G</w:t>
            </w:r>
            <w:r w:rsidRPr="0042588C">
              <w:rPr>
                <w:rFonts w:ascii="Aptos" w:hAnsi="Aptos"/>
                <w:color w:val="000000"/>
                <w:sz w:val="20"/>
                <w:szCs w:val="20"/>
              </w:rPr>
              <w:t>enus</w:t>
            </w:r>
            <w:r w:rsidRPr="00097429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="00D44EB0" w:rsidRPr="00F56DB6">
              <w:rPr>
                <w:rFonts w:ascii="Aptos" w:hAnsi="Aptos"/>
                <w:i/>
                <w:color w:val="000000"/>
                <w:sz w:val="20"/>
                <w:szCs w:val="20"/>
              </w:rPr>
              <w:t>Deltasatell</w:t>
            </w:r>
            <w:r w:rsidR="00474C88" w:rsidRPr="00F56DB6">
              <w:rPr>
                <w:rFonts w:ascii="Aptos" w:hAnsi="Aptos"/>
                <w:i/>
                <w:color w:val="000000"/>
                <w:sz w:val="20"/>
                <w:szCs w:val="20"/>
              </w:rPr>
              <w:t>i</w:t>
            </w:r>
            <w:r w:rsidR="00D44EB0" w:rsidRPr="00F56DB6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te </w:t>
            </w:r>
            <w:r w:rsidR="005374C4" w:rsidRPr="00F56DB6">
              <w:rPr>
                <w:rFonts w:ascii="Aptos" w:hAnsi="Aptos"/>
                <w:color w:val="000000"/>
                <w:sz w:val="20"/>
                <w:szCs w:val="20"/>
              </w:rPr>
              <w:t xml:space="preserve">in the </w:t>
            </w:r>
            <w:r w:rsidRPr="00920113">
              <w:rPr>
                <w:rFonts w:ascii="Aptos" w:hAnsi="Aptos"/>
                <w:color w:val="000000"/>
                <w:sz w:val="20"/>
                <w:szCs w:val="20"/>
              </w:rPr>
              <w:t>family</w:t>
            </w:r>
            <w:r w:rsidRPr="00097429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="00D44EB0" w:rsidRPr="00F56DB6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Tolecusatellitidae </w:t>
            </w:r>
          </w:p>
          <w:p w14:paraId="36975B16" w14:textId="77777777" w:rsidR="00FC2269" w:rsidRPr="0009742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4B052255" w:rsidR="00A77B8E" w:rsidRPr="00097429" w:rsidRDefault="00A77B8E" w:rsidP="00DD58AA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097429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097429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548AECB0" w14:textId="55696210" w:rsidR="00FC2269" w:rsidRPr="00097429" w:rsidRDefault="00D44EB0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F56DB6">
              <w:rPr>
                <w:rFonts w:ascii="Aptos" w:hAnsi="Aptos"/>
                <w:i/>
                <w:color w:val="000000"/>
                <w:sz w:val="20"/>
                <w:szCs w:val="20"/>
              </w:rPr>
              <w:t>Tolecusatellitidae /</w:t>
            </w:r>
            <w:r w:rsidR="005374C4" w:rsidRPr="00097429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F56DB6">
              <w:rPr>
                <w:rFonts w:ascii="Aptos" w:hAnsi="Aptos"/>
                <w:i/>
                <w:color w:val="000000"/>
                <w:sz w:val="20"/>
                <w:szCs w:val="20"/>
              </w:rPr>
              <w:t>Deltasatellite</w:t>
            </w:r>
          </w:p>
          <w:p w14:paraId="1321FC18" w14:textId="0BDA878B" w:rsidR="00A77B8E" w:rsidRDefault="0009742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r w:rsidRPr="00F56DB6">
              <w:rPr>
                <w:rFonts w:ascii="Aptos" w:hAnsi="Aptos" w:cs="Arial"/>
                <w:i/>
                <w:iCs/>
                <w:sz w:val="20"/>
                <w:szCs w:val="20"/>
              </w:rPr>
              <w:t>Deltasatellite</w:t>
            </w:r>
            <w:r>
              <w:rPr>
                <w:rFonts w:ascii="Aptos" w:hAnsi="Aptos" w:cs="Arial"/>
                <w:sz w:val="20"/>
                <w:szCs w:val="20"/>
              </w:rPr>
              <w:t xml:space="preserve"> consists of 12 species.</w:t>
            </w:r>
          </w:p>
          <w:p w14:paraId="0A8D9955" w14:textId="77777777" w:rsidR="00097429" w:rsidRPr="00097429" w:rsidRDefault="0009742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C5DA325" w:rsidR="00A77B8E" w:rsidRPr="00097429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97429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09742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097429">
              <w:rPr>
                <w:rFonts w:ascii="Aptos" w:hAnsi="Aptos" w:cs="Arial"/>
                <w:i/>
                <w:sz w:val="20"/>
                <w:szCs w:val="20"/>
              </w:rPr>
              <w:t>taxonomic change:</w:t>
            </w:r>
          </w:p>
          <w:p w14:paraId="4F4D9F0C" w14:textId="67BE5359" w:rsidR="005374C4" w:rsidRPr="00F56DB6" w:rsidRDefault="005374C4" w:rsidP="005374C4">
            <w:pPr>
              <w:rPr>
                <w:rFonts w:ascii="Aptos" w:hAnsi="Aptos"/>
                <w:iCs/>
                <w:color w:val="000000"/>
                <w:sz w:val="20"/>
                <w:szCs w:val="20"/>
              </w:rPr>
            </w:pPr>
            <w:r w:rsidRPr="00F56DB6">
              <w:rPr>
                <w:rFonts w:ascii="Aptos" w:hAnsi="Aptos"/>
                <w:color w:val="000000"/>
                <w:sz w:val="20"/>
                <w:szCs w:val="20"/>
              </w:rPr>
              <w:t xml:space="preserve">We proposed to </w:t>
            </w:r>
            <w:r w:rsidR="00D13A00" w:rsidRPr="00F56DB6">
              <w:rPr>
                <w:rFonts w:ascii="Aptos" w:hAnsi="Aptos"/>
                <w:color w:val="000000"/>
                <w:sz w:val="20"/>
                <w:szCs w:val="20"/>
              </w:rPr>
              <w:t xml:space="preserve">create </w:t>
            </w:r>
            <w:r w:rsidRPr="00F56DB6">
              <w:rPr>
                <w:rFonts w:ascii="Aptos" w:hAnsi="Aptos"/>
                <w:color w:val="000000"/>
                <w:sz w:val="20"/>
                <w:szCs w:val="20"/>
              </w:rPr>
              <w:t xml:space="preserve">one new species </w:t>
            </w:r>
            <w:r w:rsidR="00BB3D23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Pr="00F56DB6">
              <w:rPr>
                <w:rFonts w:ascii="Aptos" w:hAnsi="Aptos"/>
                <w:color w:val="000000"/>
                <w:sz w:val="20"/>
                <w:szCs w:val="20"/>
              </w:rPr>
              <w:t xml:space="preserve"> the </w:t>
            </w:r>
            <w:r w:rsidR="00097429" w:rsidRPr="001953A8">
              <w:rPr>
                <w:rFonts w:ascii="Aptos" w:hAnsi="Aptos"/>
                <w:color w:val="000000"/>
                <w:sz w:val="20"/>
                <w:szCs w:val="20"/>
              </w:rPr>
              <w:t>genus</w:t>
            </w:r>
            <w:r w:rsidR="00097429" w:rsidRPr="00097429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r w:rsidR="00D44EB0" w:rsidRPr="00F56DB6">
              <w:rPr>
                <w:rFonts w:ascii="Aptos" w:hAnsi="Aptos"/>
                <w:i/>
                <w:color w:val="000000"/>
                <w:sz w:val="20"/>
                <w:szCs w:val="20"/>
              </w:rPr>
              <w:t>Deltasatellite</w:t>
            </w:r>
            <w:r w:rsidRPr="00F56DB6">
              <w:rPr>
                <w:rFonts w:ascii="Aptos" w:hAnsi="Aptos"/>
                <w:color w:val="000000"/>
                <w:sz w:val="20"/>
                <w:szCs w:val="20"/>
              </w:rPr>
              <w:t xml:space="preserve">: </w:t>
            </w:r>
            <w:r w:rsidR="00D13A00" w:rsidRPr="00F56DB6"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r w:rsidR="00D44EB0" w:rsidRPr="00F56DB6">
              <w:rPr>
                <w:rFonts w:ascii="Aptos" w:hAnsi="Aptos"/>
                <w:i/>
                <w:color w:val="000000"/>
                <w:sz w:val="20"/>
                <w:szCs w:val="20"/>
              </w:rPr>
              <w:t>Deltasatellite brassicae</w:t>
            </w:r>
            <w:r w:rsidR="00D13A00" w:rsidRPr="00F56DB6">
              <w:rPr>
                <w:rFonts w:ascii="Aptos" w:hAnsi="Aptos"/>
                <w:iCs/>
                <w:color w:val="000000"/>
                <w:sz w:val="20"/>
                <w:szCs w:val="20"/>
              </w:rPr>
              <w:t>”</w:t>
            </w:r>
            <w:r w:rsidR="006E0EFB">
              <w:rPr>
                <w:rFonts w:ascii="Aptos" w:hAnsi="Aptos"/>
                <w:iCs/>
                <w:color w:val="000000"/>
                <w:sz w:val="20"/>
                <w:szCs w:val="20"/>
              </w:rPr>
              <w:t>.</w:t>
            </w:r>
          </w:p>
          <w:p w14:paraId="53F57983" w14:textId="77777777" w:rsidR="00FC2269" w:rsidRPr="0009742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49FBF213" w:rsidR="00A77B8E" w:rsidRPr="00097429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097429">
              <w:rPr>
                <w:rFonts w:ascii="Aptos" w:hAnsi="Aptos" w:cs="Arial"/>
                <w:i/>
                <w:sz w:val="20"/>
              </w:rPr>
              <w:t>Justification</w:t>
            </w:r>
            <w:r w:rsidRPr="00097429">
              <w:rPr>
                <w:rFonts w:ascii="Aptos" w:hAnsi="Aptos" w:cs="Arial"/>
                <w:sz w:val="20"/>
              </w:rPr>
              <w:t>:</w:t>
            </w:r>
          </w:p>
          <w:p w14:paraId="2F432604" w14:textId="7298AA3A" w:rsidR="00C656E0" w:rsidRPr="00F56DB6" w:rsidRDefault="00474C88" w:rsidP="00893ED4">
            <w:pPr>
              <w:pStyle w:val="BodyTextIndent"/>
              <w:ind w:left="0" w:firstLine="0"/>
              <w:rPr>
                <w:rFonts w:ascii="Aptos" w:hAnsi="Aptos"/>
                <w:color w:val="000000"/>
                <w:sz w:val="20"/>
              </w:rPr>
            </w:pPr>
            <w:r w:rsidRPr="00F56DB6">
              <w:rPr>
                <w:rFonts w:ascii="Aptos" w:hAnsi="Aptos"/>
                <w:color w:val="000000"/>
                <w:sz w:val="20"/>
              </w:rPr>
              <w:t xml:space="preserve">Similar to members of the </w:t>
            </w:r>
            <w:r w:rsidR="00097429" w:rsidRPr="000F4EAB">
              <w:rPr>
                <w:rFonts w:ascii="Aptos" w:hAnsi="Aptos"/>
                <w:color w:val="000000"/>
                <w:sz w:val="20"/>
              </w:rPr>
              <w:t>genus</w:t>
            </w:r>
            <w:r w:rsidR="00097429" w:rsidRPr="00097429">
              <w:rPr>
                <w:rFonts w:ascii="Aptos" w:hAnsi="Aptos"/>
                <w:i/>
                <w:iCs/>
                <w:color w:val="000000"/>
                <w:sz w:val="20"/>
              </w:rPr>
              <w:t xml:space="preserve"> </w:t>
            </w:r>
            <w:r w:rsidRPr="00F56DB6">
              <w:rPr>
                <w:rFonts w:ascii="Aptos" w:hAnsi="Aptos"/>
                <w:i/>
                <w:iCs/>
                <w:color w:val="000000"/>
                <w:sz w:val="20"/>
              </w:rPr>
              <w:t>Deltasatellite</w:t>
            </w:r>
            <w:r w:rsidRPr="00F56DB6">
              <w:rPr>
                <w:rFonts w:ascii="Aptos" w:hAnsi="Aptos"/>
                <w:color w:val="000000"/>
                <w:sz w:val="20"/>
              </w:rPr>
              <w:t xml:space="preserve">, members of the proposed new species </w:t>
            </w:r>
            <w:r w:rsidR="00D13A00" w:rsidRPr="00F56DB6">
              <w:rPr>
                <w:rFonts w:ascii="Aptos" w:hAnsi="Aptos"/>
                <w:color w:val="000000"/>
                <w:sz w:val="20"/>
              </w:rPr>
              <w:t>“</w:t>
            </w:r>
            <w:r w:rsidRPr="00F56DB6">
              <w:rPr>
                <w:rFonts w:ascii="Aptos" w:hAnsi="Aptos"/>
                <w:i/>
                <w:iCs/>
                <w:color w:val="000000"/>
                <w:sz w:val="20"/>
              </w:rPr>
              <w:t>Deltasatellite brassicae</w:t>
            </w:r>
            <w:r w:rsidR="00D13A00" w:rsidRPr="00F56DB6">
              <w:rPr>
                <w:rFonts w:ascii="Aptos" w:hAnsi="Aptos"/>
                <w:color w:val="000000"/>
                <w:sz w:val="20"/>
              </w:rPr>
              <w:t>”</w:t>
            </w:r>
            <w:r w:rsidRPr="00F56DB6">
              <w:rPr>
                <w:rFonts w:ascii="Aptos" w:hAnsi="Aptos"/>
                <w:color w:val="000000"/>
                <w:sz w:val="20"/>
              </w:rPr>
              <w:t xml:space="preserve"> have all conserved features of deltasatellites, including an A-rich region, a stem-loop with the TAATATTAC nonanucleotide motif, and a region with identity to betasatellites. The isolates share 100% nucleotide identity among themselves, and ≤7</w:t>
            </w:r>
            <w:r w:rsidR="00893ED4" w:rsidRPr="00F56DB6">
              <w:rPr>
                <w:rFonts w:ascii="Aptos" w:hAnsi="Aptos"/>
                <w:color w:val="000000"/>
                <w:sz w:val="20"/>
              </w:rPr>
              <w:t>3</w:t>
            </w:r>
            <w:r w:rsidRPr="00F56DB6">
              <w:rPr>
                <w:rFonts w:ascii="Aptos" w:hAnsi="Aptos"/>
                <w:color w:val="000000"/>
                <w:sz w:val="20"/>
              </w:rPr>
              <w:t>.</w:t>
            </w:r>
            <w:r w:rsidR="00893ED4" w:rsidRPr="00F56DB6">
              <w:rPr>
                <w:rFonts w:ascii="Aptos" w:hAnsi="Aptos"/>
                <w:color w:val="000000"/>
                <w:sz w:val="20"/>
              </w:rPr>
              <w:t>9</w:t>
            </w:r>
            <w:r w:rsidRPr="00F56DB6">
              <w:rPr>
                <w:rFonts w:ascii="Aptos" w:hAnsi="Aptos"/>
                <w:color w:val="000000"/>
                <w:sz w:val="20"/>
              </w:rPr>
              <w:t>% identity with known deltasatellites, below the 91% species demarcation threshold. Phylogenetic analysis shows the group forms a distinct clade within New World deltasatellites.</w:t>
            </w:r>
            <w:r w:rsidR="00893ED4" w:rsidRPr="00F56DB6">
              <w:rPr>
                <w:rFonts w:ascii="Aptos" w:hAnsi="Aptos"/>
                <w:color w:val="000000"/>
                <w:sz w:val="20"/>
              </w:rPr>
              <w:t xml:space="preserve"> We </w:t>
            </w:r>
            <w:r w:rsidR="005374C4" w:rsidRPr="00F56DB6">
              <w:rPr>
                <w:rFonts w:ascii="Aptos" w:hAnsi="Aptos"/>
                <w:color w:val="000000"/>
                <w:sz w:val="20"/>
              </w:rPr>
              <w:t xml:space="preserve">conclude that </w:t>
            </w:r>
            <w:r w:rsidR="00D13A00" w:rsidRPr="00F56DB6">
              <w:rPr>
                <w:rFonts w:ascii="Aptos" w:hAnsi="Aptos"/>
                <w:color w:val="000000"/>
                <w:sz w:val="20"/>
              </w:rPr>
              <w:t>“</w:t>
            </w:r>
            <w:r w:rsidR="00893ED4" w:rsidRPr="00F56DB6">
              <w:rPr>
                <w:rFonts w:ascii="Aptos" w:hAnsi="Aptos"/>
                <w:i/>
                <w:color w:val="000000"/>
                <w:sz w:val="20"/>
              </w:rPr>
              <w:t>Deltasatellite brassicae</w:t>
            </w:r>
            <w:r w:rsidR="00D13A00" w:rsidRPr="00F56DB6">
              <w:rPr>
                <w:rFonts w:ascii="Aptos" w:hAnsi="Aptos"/>
                <w:iCs/>
                <w:color w:val="000000"/>
                <w:sz w:val="20"/>
              </w:rPr>
              <w:t>”</w:t>
            </w:r>
            <w:r w:rsidR="00893ED4" w:rsidRPr="00F56DB6">
              <w:rPr>
                <w:rFonts w:ascii="Aptos" w:hAnsi="Aptos"/>
                <w:i/>
                <w:color w:val="000000"/>
                <w:sz w:val="20"/>
              </w:rPr>
              <w:t xml:space="preserve"> </w:t>
            </w:r>
            <w:r w:rsidR="005374C4" w:rsidRPr="00F56DB6">
              <w:rPr>
                <w:rFonts w:ascii="Aptos" w:hAnsi="Aptos"/>
                <w:color w:val="000000"/>
                <w:sz w:val="20"/>
              </w:rPr>
              <w:t xml:space="preserve">represents a new species in the genus </w:t>
            </w:r>
            <w:r w:rsidR="00893ED4" w:rsidRPr="00F56DB6">
              <w:rPr>
                <w:rFonts w:ascii="Aptos" w:hAnsi="Aptos"/>
                <w:i/>
                <w:color w:val="000000"/>
                <w:sz w:val="20"/>
              </w:rPr>
              <w:t>Deltasatellite</w:t>
            </w:r>
            <w:r w:rsidR="005374C4" w:rsidRPr="00F56DB6">
              <w:rPr>
                <w:rFonts w:ascii="Aptos" w:hAnsi="Aptos"/>
                <w:color w:val="000000"/>
                <w:sz w:val="20"/>
              </w:rPr>
              <w:t>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1E86E5C0" w14:textId="77777777" w:rsidTr="00A77B8E">
        <w:tc>
          <w:tcPr>
            <w:tcW w:w="8926" w:type="dxa"/>
          </w:tcPr>
          <w:p w14:paraId="08E84090" w14:textId="77777777" w:rsidR="00645BC9" w:rsidRPr="00097429" w:rsidRDefault="00645BC9" w:rsidP="00645BC9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  <w:r w:rsidRPr="00097429">
              <w:rPr>
                <w:rFonts w:ascii="Aptos" w:hAnsi="Aptos" w:cs="Arial"/>
                <w:bCs/>
                <w:i/>
                <w:sz w:val="20"/>
                <w:szCs w:val="20"/>
              </w:rPr>
              <w:t xml:space="preserve">Taxonomic rank affected:       </w:t>
            </w:r>
          </w:p>
          <w:p w14:paraId="51017D4C" w14:textId="2DE36A18" w:rsidR="00645BC9" w:rsidRPr="00F56DB6" w:rsidRDefault="00097429" w:rsidP="00645BC9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  <w:r>
              <w:rPr>
                <w:rFonts w:ascii="Aptos" w:hAnsi="Aptos"/>
                <w:bCs/>
                <w:iCs/>
                <w:sz w:val="20"/>
                <w:szCs w:val="20"/>
              </w:rPr>
              <w:t>G</w:t>
            </w:r>
            <w:r w:rsidRPr="00806E07">
              <w:rPr>
                <w:rFonts w:ascii="Aptos" w:hAnsi="Aptos"/>
                <w:bCs/>
                <w:iCs/>
                <w:sz w:val="20"/>
                <w:szCs w:val="20"/>
              </w:rPr>
              <w:t>enus</w:t>
            </w:r>
            <w:r w:rsidRPr="00097429">
              <w:rPr>
                <w:rFonts w:ascii="Aptos" w:hAnsi="Aptos"/>
                <w:bCs/>
                <w:i/>
                <w:sz w:val="20"/>
                <w:szCs w:val="20"/>
              </w:rPr>
              <w:t xml:space="preserve"> </w:t>
            </w:r>
            <w:r w:rsidR="00645BC9" w:rsidRPr="00F56DB6">
              <w:rPr>
                <w:rFonts w:ascii="Aptos" w:hAnsi="Aptos"/>
                <w:bCs/>
                <w:i/>
                <w:sz w:val="20"/>
                <w:szCs w:val="20"/>
              </w:rPr>
              <w:t>Deltasatellite</w:t>
            </w:r>
            <w:r w:rsidR="00645BC9"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 in the </w:t>
            </w:r>
            <w:r w:rsidRPr="00987344">
              <w:rPr>
                <w:rFonts w:ascii="Aptos" w:hAnsi="Aptos"/>
                <w:bCs/>
                <w:iCs/>
                <w:sz w:val="20"/>
                <w:szCs w:val="20"/>
              </w:rPr>
              <w:t>family</w:t>
            </w:r>
            <w:r w:rsidRPr="00097429">
              <w:rPr>
                <w:rFonts w:ascii="Aptos" w:hAnsi="Aptos"/>
                <w:bCs/>
                <w:i/>
                <w:sz w:val="20"/>
                <w:szCs w:val="20"/>
              </w:rPr>
              <w:t xml:space="preserve"> </w:t>
            </w:r>
            <w:r w:rsidR="00645BC9" w:rsidRPr="00F56DB6">
              <w:rPr>
                <w:rFonts w:ascii="Aptos" w:hAnsi="Aptos"/>
                <w:bCs/>
                <w:i/>
                <w:sz w:val="20"/>
                <w:szCs w:val="20"/>
              </w:rPr>
              <w:t>Tolecusatellitidae</w:t>
            </w:r>
            <w:r w:rsidR="00645BC9"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 </w:t>
            </w:r>
          </w:p>
          <w:p w14:paraId="71F61749" w14:textId="77777777" w:rsidR="00645BC9" w:rsidRPr="00097429" w:rsidRDefault="00645BC9" w:rsidP="00E439EC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</w:p>
          <w:p w14:paraId="09D76AEE" w14:textId="53C970B8" w:rsidR="00E439EC" w:rsidRPr="00097429" w:rsidRDefault="00E439EC" w:rsidP="00E439EC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  <w:r w:rsidRPr="00097429">
              <w:rPr>
                <w:rFonts w:ascii="Aptos" w:hAnsi="Aptos" w:cs="Arial"/>
                <w:bCs/>
                <w:i/>
                <w:sz w:val="20"/>
                <w:szCs w:val="20"/>
              </w:rPr>
              <w:t xml:space="preserve">Description of current taxonomy:       </w:t>
            </w:r>
          </w:p>
          <w:p w14:paraId="282DE256" w14:textId="1935FC68" w:rsidR="00E439EC" w:rsidRDefault="00E439EC" w:rsidP="00E439EC">
            <w:pPr>
              <w:rPr>
                <w:rFonts w:ascii="Aptos" w:hAnsi="Aptos"/>
                <w:bCs/>
                <w:i/>
                <w:sz w:val="20"/>
                <w:szCs w:val="20"/>
              </w:rPr>
            </w:pPr>
            <w:r w:rsidRPr="00F56DB6">
              <w:rPr>
                <w:rFonts w:ascii="Aptos" w:hAnsi="Aptos"/>
                <w:bCs/>
                <w:i/>
                <w:sz w:val="20"/>
                <w:szCs w:val="20"/>
              </w:rPr>
              <w:t>Tolecusatellitidae /Deltasatellite</w:t>
            </w:r>
          </w:p>
          <w:p w14:paraId="1C3BB35B" w14:textId="3ECBFFBC" w:rsidR="00F56DB6" w:rsidRPr="00F56DB6" w:rsidRDefault="00F56DB6" w:rsidP="00E439EC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r w:rsidRPr="00F56DB6">
              <w:rPr>
                <w:rFonts w:ascii="Aptos" w:hAnsi="Aptos" w:cs="Arial"/>
                <w:i/>
                <w:iCs/>
                <w:sz w:val="20"/>
                <w:szCs w:val="20"/>
              </w:rPr>
              <w:t>Deltasatellite</w:t>
            </w:r>
            <w:r>
              <w:rPr>
                <w:rFonts w:ascii="Aptos" w:hAnsi="Aptos" w:cs="Arial"/>
                <w:sz w:val="20"/>
                <w:szCs w:val="20"/>
              </w:rPr>
              <w:t xml:space="preserve"> consists of 12 species.</w:t>
            </w:r>
          </w:p>
          <w:p w14:paraId="0350C7BA" w14:textId="77777777" w:rsidR="00E439EC" w:rsidRPr="00097429" w:rsidRDefault="00E439EC" w:rsidP="00E439EC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</w:p>
          <w:p w14:paraId="4D0ACCD0" w14:textId="77777777" w:rsidR="00E439EC" w:rsidRPr="00097429" w:rsidRDefault="00E439EC" w:rsidP="00E439EC">
            <w:pPr>
              <w:rPr>
                <w:rFonts w:ascii="Aptos" w:hAnsi="Aptos" w:cs="Arial"/>
                <w:bCs/>
                <w:iCs/>
                <w:sz w:val="20"/>
                <w:szCs w:val="20"/>
              </w:rPr>
            </w:pPr>
            <w:r w:rsidRPr="00097429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Twelve species are currently assigned to the </w:t>
            </w:r>
            <w:r w:rsidRPr="00097429">
              <w:rPr>
                <w:rFonts w:ascii="Aptos" w:hAnsi="Aptos" w:cs="Arial"/>
                <w:bCs/>
                <w:i/>
                <w:sz w:val="20"/>
                <w:szCs w:val="20"/>
              </w:rPr>
              <w:t>Deltasatellite</w:t>
            </w:r>
            <w:r w:rsidRPr="00097429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genus in the </w:t>
            </w:r>
            <w:r w:rsidRPr="00097429">
              <w:rPr>
                <w:rFonts w:ascii="Aptos" w:hAnsi="Aptos" w:cs="Arial"/>
                <w:bCs/>
                <w:i/>
                <w:sz w:val="20"/>
                <w:szCs w:val="20"/>
              </w:rPr>
              <w:t>Tolecusatellitidae</w:t>
            </w:r>
            <w:r w:rsidRPr="00097429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family:</w:t>
            </w:r>
          </w:p>
          <w:p w14:paraId="62AA3755" w14:textId="0869E98C" w:rsidR="00097429" w:rsidRPr="005857BA" w:rsidRDefault="00E439EC" w:rsidP="00097429">
            <w:pPr>
              <w:tabs>
                <w:tab w:val="left" w:pos="160"/>
              </w:tabs>
              <w:rPr>
                <w:rFonts w:ascii="Aptos" w:hAnsi="Aptos"/>
                <w:bCs/>
                <w:i/>
                <w:sz w:val="20"/>
                <w:szCs w:val="20"/>
              </w:rPr>
            </w:pPr>
            <w:r w:rsidRPr="00F56DB6">
              <w:rPr>
                <w:rFonts w:ascii="Aptos" w:hAnsi="Aptos"/>
                <w:bCs/>
                <w:i/>
                <w:sz w:val="20"/>
                <w:szCs w:val="20"/>
              </w:rPr>
              <w:t>Deltasatellite codiaeumiflavi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desmodii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ipomoeaprimi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ipomoeasecundi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ipomoeatertii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malvastri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sidaflavusprimi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sidaflavussecundi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sidaflavustertii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solani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solaniflavusprimi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 xml:space="preserve">, </w:t>
            </w:r>
            <w:r w:rsidR="00097429" w:rsidRPr="005857BA">
              <w:rPr>
                <w:rFonts w:ascii="Aptos" w:hAnsi="Aptos"/>
                <w:bCs/>
                <w:i/>
                <w:sz w:val="20"/>
                <w:szCs w:val="20"/>
              </w:rPr>
              <w:t>Deltasatellite solaniflavussecundi</w:t>
            </w:r>
            <w:r w:rsidR="00097429">
              <w:rPr>
                <w:rFonts w:ascii="Aptos" w:hAnsi="Aptos"/>
                <w:bCs/>
                <w:i/>
                <w:sz w:val="20"/>
                <w:szCs w:val="20"/>
              </w:rPr>
              <w:t>.</w:t>
            </w:r>
          </w:p>
          <w:p w14:paraId="75A35B7E" w14:textId="623156A1" w:rsidR="00E439EC" w:rsidRPr="00F56DB6" w:rsidRDefault="00E439EC" w:rsidP="00645BC9">
            <w:pPr>
              <w:tabs>
                <w:tab w:val="left" w:pos="160"/>
              </w:tabs>
              <w:rPr>
                <w:rFonts w:ascii="Aptos" w:hAnsi="Aptos"/>
                <w:bCs/>
                <w:i/>
                <w:sz w:val="20"/>
                <w:szCs w:val="20"/>
              </w:rPr>
            </w:pPr>
          </w:p>
          <w:p w14:paraId="400094AF" w14:textId="77777777" w:rsidR="00E439EC" w:rsidRPr="00097429" w:rsidRDefault="00E439EC" w:rsidP="00E439EC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  <w:r w:rsidRPr="00097429">
              <w:rPr>
                <w:rFonts w:ascii="Aptos" w:hAnsi="Aptos" w:cs="Arial"/>
                <w:bCs/>
                <w:i/>
                <w:sz w:val="20"/>
                <w:szCs w:val="20"/>
              </w:rPr>
              <w:t xml:space="preserve">Proposed taxonomic change:     </w:t>
            </w:r>
          </w:p>
          <w:p w14:paraId="7154D204" w14:textId="0851281A" w:rsidR="00E439EC" w:rsidRPr="00F56DB6" w:rsidRDefault="00E439EC" w:rsidP="00E439EC">
            <w:pPr>
              <w:rPr>
                <w:rFonts w:ascii="Aptos" w:eastAsia="MS Mincho" w:hAnsi="Aptos" w:cs="MS Mincho"/>
                <w:bCs/>
                <w:iCs/>
                <w:sz w:val="20"/>
                <w:szCs w:val="20"/>
                <w:lang w:eastAsia="ja-JP"/>
              </w:rPr>
            </w:pP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We proposed to </w:t>
            </w:r>
            <w:r w:rsidR="00D13A00"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create 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one new species </w:t>
            </w:r>
            <w:r w:rsidR="00D13A00" w:rsidRPr="00F56DB6">
              <w:rPr>
                <w:rFonts w:ascii="Aptos" w:hAnsi="Aptos"/>
                <w:bCs/>
                <w:iCs/>
                <w:sz w:val="20"/>
                <w:szCs w:val="20"/>
              </w:rPr>
              <w:t>in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 the </w:t>
            </w:r>
            <w:r w:rsidR="00097429" w:rsidRPr="00A36897">
              <w:rPr>
                <w:rFonts w:ascii="Aptos" w:hAnsi="Aptos"/>
                <w:bCs/>
                <w:iCs/>
                <w:sz w:val="20"/>
                <w:szCs w:val="20"/>
              </w:rPr>
              <w:t>genus</w:t>
            </w:r>
            <w:r w:rsidR="00097429" w:rsidRPr="00097429">
              <w:rPr>
                <w:rFonts w:ascii="Aptos" w:hAnsi="Aptos"/>
                <w:bCs/>
                <w:i/>
                <w:sz w:val="20"/>
                <w:szCs w:val="20"/>
              </w:rPr>
              <w:t xml:space="preserve"> </w:t>
            </w:r>
            <w:r w:rsidRPr="00F56DB6">
              <w:rPr>
                <w:rFonts w:ascii="Aptos" w:hAnsi="Aptos"/>
                <w:bCs/>
                <w:i/>
                <w:sz w:val="20"/>
                <w:szCs w:val="20"/>
              </w:rPr>
              <w:t>Deltasatellite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: </w:t>
            </w:r>
            <w:r w:rsidR="00D13A00" w:rsidRPr="00F56DB6">
              <w:rPr>
                <w:rFonts w:ascii="Aptos" w:hAnsi="Aptos"/>
                <w:bCs/>
                <w:iCs/>
                <w:sz w:val="20"/>
                <w:szCs w:val="20"/>
              </w:rPr>
              <w:t>“</w:t>
            </w:r>
            <w:r w:rsidRPr="00F56DB6">
              <w:rPr>
                <w:rFonts w:ascii="Aptos" w:hAnsi="Aptos"/>
                <w:bCs/>
                <w:i/>
                <w:sz w:val="20"/>
                <w:szCs w:val="20"/>
              </w:rPr>
              <w:t>Deltasatellite brassicae</w:t>
            </w:r>
            <w:r w:rsidR="00D13A00" w:rsidRPr="00F56DB6">
              <w:rPr>
                <w:rFonts w:ascii="Aptos" w:hAnsi="Aptos"/>
                <w:bCs/>
                <w:iCs/>
                <w:sz w:val="20"/>
                <w:szCs w:val="20"/>
              </w:rPr>
              <w:t>”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>, which was isolated associated to the begomovirus cabbage leaf curl virus (</w:t>
            </w:r>
            <w:r w:rsidRPr="00F56DB6">
              <w:rPr>
                <w:rFonts w:ascii="Aptos" w:hAnsi="Aptos"/>
                <w:bCs/>
                <w:i/>
                <w:sz w:val="20"/>
                <w:szCs w:val="20"/>
              </w:rPr>
              <w:t>Begomovirus brassicae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>) from black gram</w:t>
            </w:r>
            <w:r w:rsidRPr="00097429">
              <w:rPr>
                <w:rFonts w:ascii="Aptos" w:hAnsi="Aptos" w:cs="Arial"/>
                <w:bCs/>
                <w:iCs/>
                <w:sz w:val="20"/>
                <w:szCs w:val="20"/>
              </w:rPr>
              <w:t xml:space="preserve"> 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>(</w:t>
            </w:r>
            <w:r w:rsidRPr="00F56DB6">
              <w:rPr>
                <w:rFonts w:ascii="Aptos" w:hAnsi="Aptos"/>
                <w:bCs/>
                <w:i/>
                <w:sz w:val="20"/>
                <w:szCs w:val="20"/>
              </w:rPr>
              <w:t>Vigna mungo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>), cowpea (</w:t>
            </w:r>
            <w:r w:rsidRPr="00F56DB6">
              <w:rPr>
                <w:rFonts w:ascii="Aptos" w:hAnsi="Aptos"/>
                <w:bCs/>
                <w:i/>
                <w:sz w:val="20"/>
                <w:szCs w:val="20"/>
              </w:rPr>
              <w:t>Vigna unguiculata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), </w:t>
            </w:r>
            <w:r w:rsidRPr="00F56DB6">
              <w:rPr>
                <w:rFonts w:ascii="Aptos" w:hAnsi="Aptos"/>
                <w:bCs/>
                <w:i/>
                <w:sz w:val="20"/>
                <w:szCs w:val="20"/>
              </w:rPr>
              <w:t>Desmodium scorpiurus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, and </w:t>
            </w:r>
            <w:r w:rsidRPr="00F56DB6">
              <w:rPr>
                <w:rFonts w:ascii="Aptos" w:hAnsi="Aptos"/>
                <w:bCs/>
                <w:i/>
                <w:sz w:val="20"/>
                <w:szCs w:val="20"/>
              </w:rPr>
              <w:t>Rhynchosia minima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 collected from Venezuela </w:t>
            </w:r>
            <w:r w:rsidR="00D13A00" w:rsidRPr="00F56DB6">
              <w:rPr>
                <w:rFonts w:ascii="Aptos" w:hAnsi="Aptos"/>
                <w:bCs/>
                <w:iCs/>
                <w:sz w:val="20"/>
                <w:szCs w:val="20"/>
              </w:rPr>
              <w:t>[1]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>.</w:t>
            </w:r>
            <w:r w:rsidR="006F3693"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 The satellite was termed cabbage leaf curl deltasatellite (CabLCD).</w:t>
            </w:r>
          </w:p>
          <w:p w14:paraId="5E09D87D" w14:textId="77777777" w:rsidR="00E439EC" w:rsidRPr="00097429" w:rsidRDefault="00E439EC" w:rsidP="00E439EC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</w:p>
          <w:p w14:paraId="3AC32920" w14:textId="77777777" w:rsidR="00E439EC" w:rsidRPr="00097429" w:rsidRDefault="00E439EC" w:rsidP="00E439EC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  <w:r w:rsidRPr="00097429">
              <w:rPr>
                <w:rFonts w:ascii="Aptos" w:hAnsi="Aptos" w:cs="Arial"/>
                <w:bCs/>
                <w:i/>
                <w:sz w:val="20"/>
                <w:szCs w:val="20"/>
              </w:rPr>
              <w:t>Demarcation criteria:</w:t>
            </w:r>
          </w:p>
          <w:p w14:paraId="6C0D71CF" w14:textId="51A400AD" w:rsidR="00E439EC" w:rsidRPr="00F56DB6" w:rsidRDefault="00E439EC" w:rsidP="00E439EC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>A 91% pairwise identity species demarcation threshold has been proposed and adopted for the</w:t>
            </w:r>
            <w:r w:rsidR="00645BC9"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 </w:t>
            </w:r>
            <w:r w:rsidR="00F56DB6" w:rsidRPr="00F56DB6">
              <w:rPr>
                <w:rFonts w:ascii="Aptos" w:hAnsi="Aptos"/>
                <w:bCs/>
                <w:iCs/>
                <w:sz w:val="20"/>
                <w:szCs w:val="20"/>
              </w:rPr>
              <w:t>genus</w:t>
            </w:r>
            <w:r w:rsidR="00F56DB6" w:rsidRPr="00F56DB6">
              <w:rPr>
                <w:rFonts w:ascii="Aptos" w:hAnsi="Aptos"/>
                <w:bCs/>
                <w:i/>
                <w:sz w:val="20"/>
                <w:szCs w:val="20"/>
              </w:rPr>
              <w:t xml:space="preserve"> </w:t>
            </w:r>
            <w:r w:rsidRPr="00F56DB6">
              <w:rPr>
                <w:rFonts w:ascii="Aptos" w:hAnsi="Aptos"/>
                <w:bCs/>
                <w:i/>
                <w:sz w:val="20"/>
                <w:szCs w:val="20"/>
              </w:rPr>
              <w:t>Deltasatellite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 </w:t>
            </w:r>
            <w:r w:rsidR="00D13A00" w:rsidRPr="00F56DB6">
              <w:rPr>
                <w:rFonts w:ascii="Aptos" w:hAnsi="Aptos"/>
                <w:bCs/>
                <w:iCs/>
                <w:sz w:val="20"/>
                <w:szCs w:val="20"/>
              </w:rPr>
              <w:t>[2]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>.</w:t>
            </w:r>
          </w:p>
          <w:p w14:paraId="5AD41373" w14:textId="77777777" w:rsidR="00E439EC" w:rsidRPr="00097429" w:rsidRDefault="00E439EC" w:rsidP="00E439EC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</w:p>
          <w:p w14:paraId="14FB095B" w14:textId="77777777" w:rsidR="00E439EC" w:rsidRPr="00097429" w:rsidRDefault="00E439EC" w:rsidP="00E439EC">
            <w:pPr>
              <w:rPr>
                <w:rFonts w:ascii="Aptos" w:hAnsi="Aptos" w:cs="Arial"/>
                <w:bCs/>
                <w:i/>
                <w:sz w:val="20"/>
                <w:szCs w:val="20"/>
              </w:rPr>
            </w:pPr>
            <w:r w:rsidRPr="00097429">
              <w:rPr>
                <w:rFonts w:ascii="Aptos" w:hAnsi="Aptos" w:cs="Arial"/>
                <w:bCs/>
                <w:i/>
                <w:sz w:val="20"/>
                <w:szCs w:val="20"/>
              </w:rPr>
              <w:t xml:space="preserve">Justification:      </w:t>
            </w:r>
          </w:p>
          <w:p w14:paraId="1E507596" w14:textId="1C1B6114" w:rsidR="00501562" w:rsidRPr="00F56DB6" w:rsidRDefault="00E439EC" w:rsidP="00E439EC">
            <w:pPr>
              <w:rPr>
                <w:rFonts w:ascii="Aptos" w:hAnsi="Aptos"/>
                <w:bCs/>
                <w:iCs/>
                <w:sz w:val="20"/>
                <w:szCs w:val="20"/>
              </w:rPr>
            </w:pP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The sequences of </w:t>
            </w:r>
            <w:r w:rsidR="006F3693" w:rsidRPr="00F56DB6">
              <w:rPr>
                <w:rFonts w:ascii="Aptos" w:hAnsi="Aptos"/>
                <w:bCs/>
                <w:iCs/>
                <w:sz w:val="20"/>
                <w:szCs w:val="20"/>
              </w:rPr>
              <w:t>CabLCD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 summarized in Table 1 can be classified into one new species shar</w:t>
            </w:r>
            <w:r w:rsidR="00097429">
              <w:rPr>
                <w:rFonts w:ascii="Aptos" w:hAnsi="Aptos"/>
                <w:bCs/>
                <w:iCs/>
                <w:sz w:val="20"/>
                <w:szCs w:val="20"/>
              </w:rPr>
              <w:t>ing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 ≤73.9% genome-wide pairwise identity with all classified </w:t>
            </w:r>
            <w:r w:rsidR="00645BC9" w:rsidRPr="00F56DB6">
              <w:rPr>
                <w:rFonts w:ascii="Aptos" w:hAnsi="Aptos"/>
                <w:bCs/>
                <w:iCs/>
                <w:sz w:val="20"/>
                <w:szCs w:val="20"/>
              </w:rPr>
              <w:t>deltasatellites</w:t>
            </w:r>
            <w:r w:rsidRPr="00F56DB6">
              <w:rPr>
                <w:rFonts w:ascii="Aptos" w:hAnsi="Aptos"/>
                <w:bCs/>
                <w:iCs/>
                <w:sz w:val="20"/>
                <w:szCs w:val="20"/>
              </w:rPr>
              <w:t xml:space="preserve"> (Figure 1). Furthermore, this is supported by phylogenetic analysis (Figure 2).</w:t>
            </w:r>
          </w:p>
          <w:p w14:paraId="6439F55D" w14:textId="77777777" w:rsidR="00A77B8E" w:rsidRPr="00E439EC" w:rsidRDefault="00A77B8E" w:rsidP="00DD58AA">
            <w:pPr>
              <w:rPr>
                <w:rFonts w:ascii="Aptos" w:hAnsi="Aptos" w:cs="Arial"/>
                <w:bCs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2187FC58" w14:textId="77777777" w:rsidR="00501562" w:rsidRPr="00E23C70" w:rsidRDefault="00501562" w:rsidP="0044232D">
            <w:pPr>
              <w:rPr>
                <w:sz w:val="20"/>
                <w:szCs w:val="20"/>
              </w:rPr>
            </w:pPr>
          </w:p>
          <w:p w14:paraId="39B544CC" w14:textId="16868FD4" w:rsidR="009F703C" w:rsidRDefault="00D13A00" w:rsidP="0044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[1] </w:t>
            </w:r>
            <w:r w:rsidR="009F703C" w:rsidRPr="00E23C70">
              <w:rPr>
                <w:sz w:val="20"/>
                <w:szCs w:val="20"/>
              </w:rPr>
              <w:t>Fiallo-Olivé, E., Bastidas, L., Chirinos, D.T., Navas-Castillo, J., 2021. Insights into emerging begomovirus-deltasatellite complex diversity: the first deltasatellite infecting legumes. Biology 10, 1125.</w:t>
            </w:r>
          </w:p>
          <w:p w14:paraId="10E3A4EC" w14:textId="77777777" w:rsidR="000F723D" w:rsidRDefault="000F723D" w:rsidP="0044232D">
            <w:pPr>
              <w:rPr>
                <w:sz w:val="20"/>
                <w:szCs w:val="20"/>
              </w:rPr>
            </w:pPr>
          </w:p>
          <w:p w14:paraId="3EA65161" w14:textId="7475C9D4" w:rsidR="0047175A" w:rsidRPr="00E23C70" w:rsidRDefault="000F723D" w:rsidP="0044232D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[2] </w:t>
            </w:r>
            <w:r w:rsidRPr="00E23C70">
              <w:rPr>
                <w:sz w:val="20"/>
                <w:szCs w:val="20"/>
              </w:rPr>
              <w:t xml:space="preserve">Briddon, R.W., Navas-Castillo, J., Fiallo-Olivé, E., 2016. ICTV taxonomic Proposal 2016.021a-kP.A.v2.Tolecusatellitidae. Create the </w:t>
            </w:r>
            <w:r w:rsidRPr="00E23C70">
              <w:rPr>
                <w:i/>
                <w:iCs/>
                <w:sz w:val="20"/>
                <w:szCs w:val="20"/>
              </w:rPr>
              <w:t>Tolecusatellitidae</w:t>
            </w:r>
            <w:r w:rsidRPr="00E23C70">
              <w:rPr>
                <w:sz w:val="20"/>
                <w:szCs w:val="20"/>
              </w:rPr>
              <w:t>, a new family of single-stranded DNA satellites with two genera. Available online at: http://www.ictv.global/proposals-16/2016.021a-kP.A.v2.Tolecusatellitidae.pdf (accessed June 1, 2025).</w:t>
            </w:r>
          </w:p>
          <w:p w14:paraId="6E621D93" w14:textId="1567F690" w:rsidR="0047175A" w:rsidRPr="00E23C70" w:rsidRDefault="000F723D" w:rsidP="0044232D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[3] </w:t>
            </w:r>
            <w:r w:rsidR="0047175A" w:rsidRPr="00E23C70">
              <w:rPr>
                <w:sz w:val="20"/>
                <w:szCs w:val="20"/>
              </w:rPr>
              <w:t xml:space="preserve">Muhire, B.M., Varsani, A., Martin, D.P., 2014. SDT: a virus classification tool based on pairwise sequence alignment and identity calculation. </w:t>
            </w:r>
            <w:r w:rsidR="0047175A" w:rsidRPr="00E23C70">
              <w:rPr>
                <w:i/>
                <w:iCs/>
                <w:sz w:val="20"/>
                <w:szCs w:val="20"/>
              </w:rPr>
              <w:t>PloS one</w:t>
            </w:r>
            <w:r w:rsidR="0047175A" w:rsidRPr="00E23C70">
              <w:rPr>
                <w:sz w:val="20"/>
                <w:szCs w:val="20"/>
              </w:rPr>
              <w:t xml:space="preserve"> </w:t>
            </w:r>
            <w:r w:rsidR="0047175A" w:rsidRPr="00E23C70">
              <w:rPr>
                <w:i/>
                <w:iCs/>
                <w:sz w:val="20"/>
                <w:szCs w:val="20"/>
              </w:rPr>
              <w:t>9</w:t>
            </w:r>
            <w:r w:rsidR="0047175A" w:rsidRPr="00E23C70">
              <w:rPr>
                <w:sz w:val="20"/>
                <w:szCs w:val="20"/>
              </w:rPr>
              <w:t>, e108277.</w:t>
            </w:r>
          </w:p>
          <w:p w14:paraId="7D1B1CCD" w14:textId="45BFB0C0" w:rsidR="00953FFE" w:rsidRPr="00BE4F5A" w:rsidRDefault="00953FFE" w:rsidP="00501562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03"/>
        <w:gridCol w:w="562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4F394BBD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69CC43EE" w:rsidR="00FC2269" w:rsidRPr="00EC447E" w:rsidRDefault="000F723D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EC447E">
              <w:rPr>
                <w:rFonts w:ascii="Aptos" w:hAnsi="Aptos" w:cs="Arial"/>
                <w:bCs/>
                <w:sz w:val="20"/>
                <w:szCs w:val="20"/>
              </w:rPr>
              <w:t>2025.015P.</w:t>
            </w:r>
            <w:r w:rsidR="00097429">
              <w:rPr>
                <w:rFonts w:ascii="Aptos" w:hAnsi="Aptos" w:cs="Arial"/>
                <w:bCs/>
                <w:sz w:val="20"/>
                <w:szCs w:val="20"/>
              </w:rPr>
              <w:t>A</w:t>
            </w:r>
            <w:r w:rsidRPr="00EC447E">
              <w:rPr>
                <w:rFonts w:ascii="Aptos" w:hAnsi="Aptos" w:cs="Arial"/>
                <w:bCs/>
                <w:sz w:val="20"/>
                <w:szCs w:val="20"/>
              </w:rPr>
              <w:t>.v</w:t>
            </w:r>
            <w:r w:rsidR="00097429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Pr="00EC447E">
              <w:rPr>
                <w:rFonts w:ascii="Aptos" w:hAnsi="Aptos" w:cs="Arial"/>
                <w:bCs/>
                <w:sz w:val="20"/>
                <w:szCs w:val="20"/>
              </w:rPr>
              <w:t>.Deltasatellite_1nsp</w:t>
            </w:r>
          </w:p>
        </w:tc>
        <w:tc>
          <w:tcPr>
            <w:tcW w:w="6663" w:type="dxa"/>
          </w:tcPr>
          <w:p w14:paraId="22F4B256" w14:textId="12D425D3" w:rsidR="00FC2269" w:rsidRPr="00EC447E" w:rsidRDefault="000F723D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EC447E">
              <w:rPr>
                <w:rFonts w:ascii="Aptos" w:hAnsi="Aptos" w:cs="Arial"/>
                <w:bCs/>
                <w:sz w:val="20"/>
                <w:szCs w:val="20"/>
              </w:rPr>
              <w:t>spreadsheet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3AA677E2" w:rsidR="006C0F51" w:rsidRPr="006C0F51" w:rsidRDefault="006C0F51" w:rsidP="000F723D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68FD242C" w14:textId="66C9D191" w:rsidR="0044232D" w:rsidRPr="000F723D" w:rsidRDefault="0044232D" w:rsidP="0044232D">
      <w:pPr>
        <w:rPr>
          <w:rFonts w:ascii="Arial" w:eastAsia="Arial" w:hAnsi="Arial" w:cs="Arial"/>
          <w:sz w:val="20"/>
          <w:szCs w:val="20"/>
        </w:rPr>
      </w:pPr>
      <w:r w:rsidRPr="00EC447E">
        <w:rPr>
          <w:rFonts w:ascii="Arial" w:eastAsia="Arial" w:hAnsi="Arial" w:cs="Arial"/>
          <w:b/>
          <w:sz w:val="20"/>
          <w:szCs w:val="20"/>
        </w:rPr>
        <w:t>Table 1:</w:t>
      </w:r>
      <w:r w:rsidRPr="00EC447E">
        <w:rPr>
          <w:rFonts w:ascii="Arial" w:eastAsia="Arial" w:hAnsi="Arial" w:cs="Arial"/>
          <w:sz w:val="20"/>
          <w:szCs w:val="20"/>
        </w:rPr>
        <w:t xml:space="preserve"> </w:t>
      </w:r>
      <w:r w:rsidRPr="000F723D">
        <w:rPr>
          <w:rFonts w:ascii="Arial" w:eastAsia="Arial" w:hAnsi="Arial" w:cs="Arial"/>
          <w:sz w:val="20"/>
          <w:szCs w:val="20"/>
        </w:rPr>
        <w:t xml:space="preserve">Summary of the new proposed species in the </w:t>
      </w:r>
      <w:r w:rsidR="00FD747E" w:rsidRPr="000F723D">
        <w:rPr>
          <w:rFonts w:ascii="Arial" w:eastAsia="Arial" w:hAnsi="Arial" w:cs="Arial"/>
          <w:i/>
          <w:sz w:val="20"/>
          <w:szCs w:val="20"/>
        </w:rPr>
        <w:t>Deltasatellite</w:t>
      </w:r>
      <w:r w:rsidRPr="000F723D">
        <w:rPr>
          <w:rFonts w:ascii="Arial" w:eastAsia="Arial" w:hAnsi="Arial" w:cs="Arial"/>
          <w:sz w:val="20"/>
          <w:szCs w:val="20"/>
        </w:rPr>
        <w:t xml:space="preserve"> genus of the </w:t>
      </w:r>
      <w:r w:rsidR="00FD747E" w:rsidRPr="000F723D">
        <w:rPr>
          <w:rFonts w:ascii="Arial" w:eastAsia="Arial" w:hAnsi="Arial" w:cs="Arial"/>
          <w:i/>
          <w:sz w:val="20"/>
          <w:szCs w:val="20"/>
        </w:rPr>
        <w:t xml:space="preserve">Tolecusatellitidae </w:t>
      </w:r>
      <w:r w:rsidRPr="000F723D">
        <w:rPr>
          <w:rFonts w:ascii="Arial" w:eastAsia="Arial" w:hAnsi="Arial" w:cs="Arial"/>
          <w:sz w:val="20"/>
          <w:szCs w:val="20"/>
        </w:rPr>
        <w:t>family. The</w:t>
      </w:r>
      <w:r w:rsidR="005528DE" w:rsidRPr="000F723D">
        <w:rPr>
          <w:rFonts w:ascii="Arial" w:eastAsia="Arial" w:hAnsi="Arial" w:cs="Arial"/>
          <w:sz w:val="20"/>
          <w:szCs w:val="20"/>
        </w:rPr>
        <w:t xml:space="preserve"> exemplar isolate is </w:t>
      </w:r>
      <w:r w:rsidRPr="000F723D">
        <w:rPr>
          <w:rFonts w:ascii="Arial" w:eastAsia="Arial" w:hAnsi="Arial" w:cs="Arial"/>
          <w:sz w:val="20"/>
          <w:szCs w:val="20"/>
        </w:rPr>
        <w:t>highlighted in red.</w:t>
      </w:r>
    </w:p>
    <w:p w14:paraId="2AD2FCF0" w14:textId="7B3E4E44" w:rsidR="00FD747E" w:rsidRDefault="00FD74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TableGrid"/>
        <w:tblW w:w="8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1276"/>
        <w:gridCol w:w="661"/>
        <w:gridCol w:w="1040"/>
        <w:gridCol w:w="851"/>
        <w:gridCol w:w="850"/>
        <w:gridCol w:w="1025"/>
      </w:tblGrid>
      <w:tr w:rsidR="007123CA" w:rsidRPr="00FD747E" w14:paraId="37715CDD" w14:textId="77777777" w:rsidTr="0008060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7059DDD" w14:textId="63F69414" w:rsidR="00FD747E" w:rsidRPr="007123CA" w:rsidRDefault="00FD747E" w:rsidP="0044232D">
            <w:pP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Genus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D85E014" w14:textId="7841BEAE" w:rsidR="00FD747E" w:rsidRPr="007123CA" w:rsidRDefault="00FD747E" w:rsidP="0044232D">
            <w:pP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3F25355" w14:textId="3AFB5BD5" w:rsidR="00FD747E" w:rsidRPr="007123CA" w:rsidRDefault="00FD747E" w:rsidP="0044232D">
            <w:pP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Accession #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73A54A" w14:textId="7DE4CA09" w:rsidR="00FD747E" w:rsidRPr="007123CA" w:rsidRDefault="007123CA" w:rsidP="0044232D">
            <w:pP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Deltasatellite</w:t>
            </w:r>
            <w:r w:rsidR="00FD747E"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 xml:space="preserve"> name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998F7AD" w14:textId="270D6065" w:rsidR="00FD747E" w:rsidRPr="007123CA" w:rsidRDefault="00FD747E" w:rsidP="0044232D">
            <w:pP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Acronym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C6281FD" w14:textId="222C481B" w:rsidR="00FD747E" w:rsidRPr="007123CA" w:rsidRDefault="00FD747E" w:rsidP="0044232D">
            <w:pP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Isolate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A218E18" w14:textId="7C523255" w:rsidR="00FD747E" w:rsidRPr="007123CA" w:rsidRDefault="00FD747E" w:rsidP="0044232D">
            <w:pP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454F79F" w14:textId="75810771" w:rsidR="00FD747E" w:rsidRPr="007123CA" w:rsidRDefault="00FD747E" w:rsidP="0044232D">
            <w:pP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Host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AAC84DA" w14:textId="3AE6402E" w:rsidR="00FD747E" w:rsidRPr="007123CA" w:rsidRDefault="00FD747E" w:rsidP="0044232D">
            <w:pP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Associated begomovirus</w:t>
            </w:r>
            <w:r w:rsidR="007123CA" w:rsidRPr="007123CA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 xml:space="preserve"> sp</w:t>
            </w:r>
            <w:r w:rsidR="005528DE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ecies</w:t>
            </w:r>
          </w:p>
        </w:tc>
      </w:tr>
      <w:tr w:rsidR="005528DE" w:rsidRPr="00FD747E" w14:paraId="08FEC05F" w14:textId="77777777" w:rsidTr="00080609">
        <w:tc>
          <w:tcPr>
            <w:tcW w:w="99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3045092" w14:textId="7EAA3EB6" w:rsidR="007123CA" w:rsidRPr="005528DE" w:rsidRDefault="007123CA" w:rsidP="007123CA">
            <w:pPr>
              <w:rPr>
                <w:rFonts w:ascii="Arial" w:eastAsia="Arial" w:hAnsi="Arial" w:cs="Arial"/>
                <w:i/>
                <w:iCs/>
                <w:color w:val="FF0000"/>
                <w:sz w:val="14"/>
                <w:szCs w:val="14"/>
              </w:rPr>
            </w:pPr>
            <w:r w:rsidRPr="005528DE">
              <w:rPr>
                <w:rFonts w:ascii="Arial" w:eastAsia="Arial" w:hAnsi="Arial" w:cs="Arial"/>
                <w:i/>
                <w:iCs/>
                <w:color w:val="FF0000"/>
                <w:sz w:val="14"/>
                <w:szCs w:val="14"/>
              </w:rPr>
              <w:t>Deltasatellite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793B30D" w14:textId="57AABCE9" w:rsidR="007123CA" w:rsidRPr="005528DE" w:rsidRDefault="00097429" w:rsidP="007123CA">
            <w:pPr>
              <w:rPr>
                <w:rFonts w:ascii="Arial" w:eastAsia="Arial" w:hAnsi="Arial" w:cs="Arial"/>
                <w:i/>
                <w:iCs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14"/>
                <w:szCs w:val="14"/>
              </w:rPr>
              <w:t>“</w:t>
            </w:r>
            <w:r w:rsidR="007123CA" w:rsidRPr="005528DE">
              <w:rPr>
                <w:rFonts w:ascii="Arial" w:eastAsia="Arial" w:hAnsi="Arial" w:cs="Arial"/>
                <w:i/>
                <w:iCs/>
                <w:color w:val="FF0000"/>
                <w:sz w:val="14"/>
                <w:szCs w:val="14"/>
              </w:rPr>
              <w:t>Deltasatellite brassicae</w:t>
            </w:r>
            <w:r>
              <w:rPr>
                <w:rFonts w:ascii="Arial" w:eastAsia="Arial" w:hAnsi="Arial" w:cs="Arial"/>
                <w:i/>
                <w:iCs/>
                <w:color w:val="FF0000"/>
                <w:sz w:val="14"/>
                <w:szCs w:val="14"/>
              </w:rPr>
              <w:t>”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848D489" w14:textId="6CCF967A" w:rsidR="007123CA" w:rsidRPr="005528DE" w:rsidRDefault="007123CA" w:rsidP="007123CA">
            <w:pPr>
              <w:rPr>
                <w:rFonts w:ascii="Arial" w:eastAsia="Arial" w:hAnsi="Arial" w:cs="Arial"/>
                <w:color w:val="FF0000"/>
                <w:sz w:val="14"/>
                <w:szCs w:val="14"/>
              </w:rPr>
            </w:pPr>
            <w:r w:rsidRPr="005528DE">
              <w:rPr>
                <w:rFonts w:ascii="Arial" w:hAnsi="Arial" w:cs="Arial"/>
                <w:color w:val="FF0000"/>
                <w:sz w:val="14"/>
                <w:szCs w:val="14"/>
              </w:rPr>
              <w:t>OK073969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D0E6B4D" w14:textId="2C3769BE" w:rsidR="007123CA" w:rsidRPr="005528DE" w:rsidRDefault="007123CA" w:rsidP="007123CA">
            <w:pPr>
              <w:rPr>
                <w:rFonts w:ascii="Arial" w:eastAsia="Arial" w:hAnsi="Arial" w:cs="Arial"/>
                <w:color w:val="FF0000"/>
                <w:sz w:val="14"/>
                <w:szCs w:val="14"/>
              </w:rPr>
            </w:pPr>
            <w:r w:rsidRPr="005528DE">
              <w:rPr>
                <w:rFonts w:ascii="Arial" w:eastAsia="Arial" w:hAnsi="Arial" w:cs="Arial"/>
                <w:color w:val="FF0000"/>
                <w:sz w:val="14"/>
                <w:szCs w:val="14"/>
              </w:rPr>
              <w:t>Cabbage leaf curl deltasatellite</w:t>
            </w:r>
          </w:p>
        </w:tc>
        <w:tc>
          <w:tcPr>
            <w:tcW w:w="6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D375984" w14:textId="4BC724F4" w:rsidR="007123CA" w:rsidRPr="005528DE" w:rsidRDefault="007123CA" w:rsidP="007123CA">
            <w:pPr>
              <w:rPr>
                <w:rFonts w:ascii="Arial" w:eastAsia="Arial" w:hAnsi="Arial" w:cs="Arial"/>
                <w:color w:val="FF0000"/>
                <w:sz w:val="14"/>
                <w:szCs w:val="14"/>
              </w:rPr>
            </w:pPr>
            <w:r w:rsidRPr="005528DE">
              <w:rPr>
                <w:rFonts w:ascii="Arial" w:eastAsia="Arial" w:hAnsi="Arial" w:cs="Arial"/>
                <w:color w:val="FF0000"/>
                <w:sz w:val="14"/>
                <w:szCs w:val="14"/>
              </w:rPr>
              <w:t>CabLCD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F71F00D" w14:textId="230A32D1" w:rsidR="007123CA" w:rsidRPr="005528DE" w:rsidRDefault="00206DF3" w:rsidP="007123CA">
            <w:pPr>
              <w:rPr>
                <w:rFonts w:ascii="Arial" w:eastAsia="Arial" w:hAnsi="Arial" w:cs="Arial"/>
                <w:color w:val="FF0000"/>
                <w:sz w:val="14"/>
                <w:szCs w:val="14"/>
              </w:rPr>
            </w:pPr>
            <w:r w:rsidRPr="00206DF3">
              <w:rPr>
                <w:rFonts w:ascii="Arial" w:eastAsia="Arial" w:hAnsi="Arial" w:cs="Arial"/>
                <w:color w:val="FF0000"/>
                <w:sz w:val="14"/>
                <w:szCs w:val="14"/>
              </w:rPr>
              <w:t>VE-Cp_V1-17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112E70F" w14:textId="2EC6BB8D" w:rsidR="007123CA" w:rsidRPr="005528DE" w:rsidRDefault="007123CA" w:rsidP="007123CA">
            <w:pPr>
              <w:rPr>
                <w:rFonts w:ascii="Arial" w:eastAsia="Arial" w:hAnsi="Arial" w:cs="Arial"/>
                <w:color w:val="FF0000"/>
                <w:sz w:val="14"/>
                <w:szCs w:val="14"/>
              </w:rPr>
            </w:pPr>
            <w:r w:rsidRPr="005528DE">
              <w:rPr>
                <w:rFonts w:ascii="Arial" w:eastAsia="Arial" w:hAnsi="Arial" w:cs="Arial"/>
                <w:color w:val="FF0000"/>
                <w:sz w:val="14"/>
                <w:szCs w:val="14"/>
              </w:rPr>
              <w:t>Venezuela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36F719" w14:textId="50344A68" w:rsidR="007123CA" w:rsidRPr="005528DE" w:rsidRDefault="007123CA" w:rsidP="007123CA">
            <w:pPr>
              <w:rPr>
                <w:rFonts w:ascii="Arial" w:eastAsia="Arial" w:hAnsi="Arial" w:cs="Arial"/>
                <w:color w:val="FF0000"/>
                <w:sz w:val="14"/>
                <w:szCs w:val="14"/>
              </w:rPr>
            </w:pPr>
            <w:r w:rsidRPr="005528DE">
              <w:rPr>
                <w:rFonts w:ascii="Arial" w:hAnsi="Arial" w:cs="Arial"/>
                <w:color w:val="FF0000"/>
                <w:sz w:val="14"/>
                <w:szCs w:val="14"/>
              </w:rPr>
              <w:t>Cowpea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0B27350" w14:textId="58CE4404" w:rsidR="007123CA" w:rsidRPr="005528DE" w:rsidRDefault="007123CA" w:rsidP="007123CA">
            <w:pPr>
              <w:rPr>
                <w:rFonts w:ascii="Arial" w:eastAsia="Arial" w:hAnsi="Arial" w:cs="Arial"/>
                <w:i/>
                <w:iCs/>
                <w:color w:val="FF0000"/>
                <w:sz w:val="14"/>
                <w:szCs w:val="14"/>
              </w:rPr>
            </w:pPr>
            <w:r w:rsidRPr="005528DE">
              <w:rPr>
                <w:rFonts w:ascii="Arial" w:eastAsia="Arial" w:hAnsi="Arial" w:cs="Arial"/>
                <w:i/>
                <w:iCs/>
                <w:color w:val="FF0000"/>
                <w:sz w:val="14"/>
                <w:szCs w:val="14"/>
              </w:rPr>
              <w:t>Begomovirus brassicae</w:t>
            </w:r>
          </w:p>
        </w:tc>
      </w:tr>
      <w:tr w:rsidR="005528DE" w:rsidRPr="00FD747E" w14:paraId="218558A6" w14:textId="77777777" w:rsidTr="00080609">
        <w:tc>
          <w:tcPr>
            <w:tcW w:w="993" w:type="dxa"/>
            <w:tcMar>
              <w:left w:w="0" w:type="dxa"/>
              <w:right w:w="0" w:type="dxa"/>
            </w:tcMar>
          </w:tcPr>
          <w:p w14:paraId="3026BD2D" w14:textId="30907677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93437D2" w14:textId="22C0B582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 brassicae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434E5046" w14:textId="72CCC64C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sz w:val="14"/>
                <w:szCs w:val="14"/>
              </w:rPr>
              <w:t>OK073970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2E6A773B" w14:textId="6D82A021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Cabbage leaf curl deltasatellite</w:t>
            </w:r>
          </w:p>
        </w:tc>
        <w:tc>
          <w:tcPr>
            <w:tcW w:w="661" w:type="dxa"/>
            <w:tcMar>
              <w:left w:w="0" w:type="dxa"/>
              <w:right w:w="0" w:type="dxa"/>
            </w:tcMar>
          </w:tcPr>
          <w:p w14:paraId="456CD831" w14:textId="5248FBA4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CabLCD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</w:tcPr>
          <w:p w14:paraId="7BAEADC2" w14:textId="12F98C9C" w:rsidR="007123CA" w:rsidRPr="007123CA" w:rsidRDefault="00080609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80609">
              <w:rPr>
                <w:rFonts w:ascii="Arial" w:eastAsia="Arial" w:hAnsi="Arial" w:cs="Arial"/>
                <w:color w:val="000000"/>
                <w:sz w:val="14"/>
                <w:szCs w:val="14"/>
              </w:rPr>
              <w:t>VE-Cp_V2-17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774CE322" w14:textId="190EAA79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Venezuela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B292B3" w14:textId="01176076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color w:val="000000"/>
                <w:sz w:val="14"/>
                <w:szCs w:val="14"/>
              </w:rPr>
              <w:t>Cowpea</w:t>
            </w:r>
          </w:p>
        </w:tc>
        <w:tc>
          <w:tcPr>
            <w:tcW w:w="1025" w:type="dxa"/>
            <w:tcMar>
              <w:left w:w="0" w:type="dxa"/>
              <w:right w:w="0" w:type="dxa"/>
            </w:tcMar>
          </w:tcPr>
          <w:p w14:paraId="6CB2C6E6" w14:textId="78A2ACD0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Begomovirus brassicae</w:t>
            </w:r>
          </w:p>
        </w:tc>
      </w:tr>
      <w:tr w:rsidR="005528DE" w:rsidRPr="00FD747E" w14:paraId="53232FC3" w14:textId="77777777" w:rsidTr="00080609">
        <w:tc>
          <w:tcPr>
            <w:tcW w:w="993" w:type="dxa"/>
            <w:tcMar>
              <w:left w:w="0" w:type="dxa"/>
              <w:right w:w="0" w:type="dxa"/>
            </w:tcMar>
          </w:tcPr>
          <w:p w14:paraId="13A68BC9" w14:textId="5FBDD091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74D4953" w14:textId="7189EE61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 brassicae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6B02F4E7" w14:textId="34E034BE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sz w:val="14"/>
                <w:szCs w:val="14"/>
              </w:rPr>
              <w:t>OK073971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6B7A3694" w14:textId="6A734521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Cabbage leaf curl deltasatellite</w:t>
            </w:r>
          </w:p>
        </w:tc>
        <w:tc>
          <w:tcPr>
            <w:tcW w:w="661" w:type="dxa"/>
            <w:tcMar>
              <w:left w:w="0" w:type="dxa"/>
              <w:right w:w="0" w:type="dxa"/>
            </w:tcMar>
          </w:tcPr>
          <w:p w14:paraId="4A8CC4ED" w14:textId="0CA98341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CabLCD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</w:tcPr>
          <w:p w14:paraId="156B8700" w14:textId="4E255DAA" w:rsidR="007123CA" w:rsidRPr="007123CA" w:rsidRDefault="00080609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80609">
              <w:rPr>
                <w:rFonts w:ascii="Arial" w:eastAsia="Arial" w:hAnsi="Arial" w:cs="Arial"/>
                <w:color w:val="000000"/>
                <w:sz w:val="14"/>
                <w:szCs w:val="14"/>
              </w:rPr>
              <w:t>VE-Des_V8-17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5926C8BD" w14:textId="62F32E90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Venezuela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EFEE46" w14:textId="78DC38D3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Desmodium scorpiurus</w:t>
            </w:r>
          </w:p>
        </w:tc>
        <w:tc>
          <w:tcPr>
            <w:tcW w:w="1025" w:type="dxa"/>
            <w:tcMar>
              <w:left w:w="0" w:type="dxa"/>
              <w:right w:w="0" w:type="dxa"/>
            </w:tcMar>
          </w:tcPr>
          <w:p w14:paraId="7294D7AE" w14:textId="48BA2759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Begomovirus brassicae</w:t>
            </w:r>
          </w:p>
        </w:tc>
      </w:tr>
      <w:tr w:rsidR="005528DE" w:rsidRPr="00FD747E" w14:paraId="158DC0A5" w14:textId="77777777" w:rsidTr="00080609">
        <w:tc>
          <w:tcPr>
            <w:tcW w:w="993" w:type="dxa"/>
            <w:tcMar>
              <w:left w:w="0" w:type="dxa"/>
              <w:right w:w="0" w:type="dxa"/>
            </w:tcMar>
          </w:tcPr>
          <w:p w14:paraId="07EC27EE" w14:textId="4478A2A2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9C49202" w14:textId="79BEF33D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 brassicae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55220136" w14:textId="18541C7E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sz w:val="14"/>
                <w:szCs w:val="14"/>
              </w:rPr>
              <w:t>OK073972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14954E16" w14:textId="3EE6DACD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Cabbage leaf curl deltasatellite</w:t>
            </w:r>
          </w:p>
        </w:tc>
        <w:tc>
          <w:tcPr>
            <w:tcW w:w="661" w:type="dxa"/>
            <w:tcMar>
              <w:left w:w="0" w:type="dxa"/>
              <w:right w:w="0" w:type="dxa"/>
            </w:tcMar>
          </w:tcPr>
          <w:p w14:paraId="3EE150D3" w14:textId="37E39E96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CabLCD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</w:tcPr>
          <w:p w14:paraId="64E67648" w14:textId="53104852" w:rsidR="007123CA" w:rsidRPr="007123CA" w:rsidRDefault="00080609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VE-Rh_V9-17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78549ADE" w14:textId="60B46F4C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Venezuela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C63A5F" w14:textId="337CEC11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Rhynchosia minima</w:t>
            </w:r>
          </w:p>
        </w:tc>
        <w:tc>
          <w:tcPr>
            <w:tcW w:w="1025" w:type="dxa"/>
            <w:tcMar>
              <w:left w:w="0" w:type="dxa"/>
              <w:right w:w="0" w:type="dxa"/>
            </w:tcMar>
          </w:tcPr>
          <w:p w14:paraId="2FBA34F1" w14:textId="28076B82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Begomovirus brassicae</w:t>
            </w:r>
          </w:p>
        </w:tc>
      </w:tr>
      <w:tr w:rsidR="007123CA" w:rsidRPr="00FD747E" w14:paraId="00A3997A" w14:textId="77777777" w:rsidTr="00080609">
        <w:tc>
          <w:tcPr>
            <w:tcW w:w="993" w:type="dxa"/>
            <w:tcMar>
              <w:left w:w="0" w:type="dxa"/>
              <w:right w:w="0" w:type="dxa"/>
            </w:tcMar>
          </w:tcPr>
          <w:p w14:paraId="7A242B2B" w14:textId="17891F2F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98F76C" w14:textId="09C73788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 brassicae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7F58CC2A" w14:textId="6DD5BB7A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sz w:val="14"/>
                <w:szCs w:val="14"/>
              </w:rPr>
              <w:t>OK073973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0C9D509C" w14:textId="55143549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Cabbage leaf curl deltasatellite</w:t>
            </w:r>
          </w:p>
        </w:tc>
        <w:tc>
          <w:tcPr>
            <w:tcW w:w="661" w:type="dxa"/>
            <w:tcMar>
              <w:left w:w="0" w:type="dxa"/>
              <w:right w:w="0" w:type="dxa"/>
            </w:tcMar>
          </w:tcPr>
          <w:p w14:paraId="0A2A3323" w14:textId="17ABE5B1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CabLCD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</w:tcPr>
          <w:p w14:paraId="0FF87D9D" w14:textId="5A25E516" w:rsidR="007123CA" w:rsidRPr="007123CA" w:rsidRDefault="00080609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VE-Rh_V10-17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4AF7B6D8" w14:textId="7DEF3183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Venezuela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2E48E6" w14:textId="5A791F77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Rhynchosia minima</w:t>
            </w:r>
          </w:p>
        </w:tc>
        <w:tc>
          <w:tcPr>
            <w:tcW w:w="1025" w:type="dxa"/>
            <w:tcMar>
              <w:left w:w="0" w:type="dxa"/>
              <w:right w:w="0" w:type="dxa"/>
            </w:tcMar>
          </w:tcPr>
          <w:p w14:paraId="36AF5D85" w14:textId="7A85A5F8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Begomovirus brassicae</w:t>
            </w:r>
          </w:p>
        </w:tc>
      </w:tr>
      <w:tr w:rsidR="007123CA" w:rsidRPr="00FD747E" w14:paraId="01C92EBD" w14:textId="77777777" w:rsidTr="00080609">
        <w:tc>
          <w:tcPr>
            <w:tcW w:w="993" w:type="dxa"/>
            <w:tcMar>
              <w:left w:w="0" w:type="dxa"/>
              <w:right w:w="0" w:type="dxa"/>
            </w:tcMar>
          </w:tcPr>
          <w:p w14:paraId="2CCCD58A" w14:textId="24628043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928EC0B" w14:textId="19C954EC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 brassicae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41F444D4" w14:textId="3B862FE1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sz w:val="14"/>
                <w:szCs w:val="14"/>
              </w:rPr>
              <w:t>OK073974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530142E5" w14:textId="02BEEB1D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Cabbage leaf curl deltasatellite</w:t>
            </w:r>
          </w:p>
        </w:tc>
        <w:tc>
          <w:tcPr>
            <w:tcW w:w="661" w:type="dxa"/>
            <w:tcMar>
              <w:left w:w="0" w:type="dxa"/>
              <w:right w:w="0" w:type="dxa"/>
            </w:tcMar>
          </w:tcPr>
          <w:p w14:paraId="727028C6" w14:textId="247E6707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CabLCD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</w:tcPr>
          <w:p w14:paraId="53D92F1C" w14:textId="2A6636F1" w:rsidR="007123CA" w:rsidRPr="007123CA" w:rsidRDefault="00080609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VE-Bg_V12-17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4DF136B0" w14:textId="60C8FA3D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Venezuela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39CBDEE5" w14:textId="73B90985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color w:val="000000"/>
                <w:sz w:val="14"/>
                <w:szCs w:val="14"/>
              </w:rPr>
              <w:t>Black gram</w:t>
            </w:r>
          </w:p>
        </w:tc>
        <w:tc>
          <w:tcPr>
            <w:tcW w:w="1025" w:type="dxa"/>
            <w:tcMar>
              <w:left w:w="0" w:type="dxa"/>
              <w:right w:w="0" w:type="dxa"/>
            </w:tcMar>
          </w:tcPr>
          <w:p w14:paraId="5D32D2AD" w14:textId="7CF0DDE0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Begomovirus brassicae</w:t>
            </w:r>
          </w:p>
        </w:tc>
      </w:tr>
      <w:tr w:rsidR="007123CA" w:rsidRPr="00FD747E" w14:paraId="16961324" w14:textId="77777777" w:rsidTr="00080609">
        <w:tc>
          <w:tcPr>
            <w:tcW w:w="9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ACFDE2" w14:textId="527EC18D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9480F3" w14:textId="433B612D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Deltasatellite brassicae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23A672" w14:textId="25E7AE9F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sz w:val="14"/>
                <w:szCs w:val="14"/>
              </w:rPr>
              <w:t>OK073975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B537C8" w14:textId="396F62AD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Cabbage leaf curl deltasatellite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29E1BB" w14:textId="56EE33B7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CabLCD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C56FE5" w14:textId="7E59463C" w:rsidR="007123CA" w:rsidRPr="007123CA" w:rsidRDefault="00080609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VE-Bg_V13-17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625713" w14:textId="1D656CB7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color w:val="000000"/>
                <w:sz w:val="14"/>
                <w:szCs w:val="14"/>
              </w:rPr>
              <w:t>Venezuela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7B324D4" w14:textId="1CAF25BC" w:rsidR="007123CA" w:rsidRPr="007123CA" w:rsidRDefault="007123CA" w:rsidP="007123CA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7123CA">
              <w:rPr>
                <w:rFonts w:ascii="Arial" w:hAnsi="Arial" w:cs="Arial"/>
                <w:color w:val="000000"/>
                <w:sz w:val="14"/>
                <w:szCs w:val="14"/>
              </w:rPr>
              <w:t>Black gram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98CA50" w14:textId="1E62BF5A" w:rsidR="007123CA" w:rsidRPr="007123CA" w:rsidRDefault="007123CA" w:rsidP="007123CA">
            <w:pP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</w:pPr>
            <w:r w:rsidRPr="007123CA"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>Begomovirus brassicae</w:t>
            </w:r>
          </w:p>
        </w:tc>
      </w:tr>
    </w:tbl>
    <w:p w14:paraId="2C8EC93A" w14:textId="7CCA84F7" w:rsidR="00FD747E" w:rsidRDefault="00FD747E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5C0234" w14:textId="5AD7249F" w:rsidR="00FD747E" w:rsidRPr="00674609" w:rsidRDefault="00CF2E32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AA4DA7B" wp14:editId="03CA8228">
            <wp:extent cx="4108450" cy="410845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5133" w14:textId="65CCACD8" w:rsidR="00CF2E32" w:rsidRPr="00E23C70" w:rsidRDefault="00CF2E32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ptos" w:hAnsi="Arial" w:cs="Arial"/>
          <w:b/>
          <w:color w:val="000000"/>
          <w:sz w:val="20"/>
          <w:szCs w:val="20"/>
        </w:rPr>
      </w:pPr>
      <w:r w:rsidRPr="00E23C70">
        <w:rPr>
          <w:rFonts w:ascii="Arial" w:eastAsia="Aptos" w:hAnsi="Arial" w:cs="Arial"/>
          <w:b/>
          <w:color w:val="000000"/>
          <w:sz w:val="20"/>
          <w:szCs w:val="20"/>
        </w:rPr>
        <w:t xml:space="preserve">Figure 1: </w:t>
      </w:r>
      <w:r w:rsidRPr="00E23C70">
        <w:rPr>
          <w:rFonts w:ascii="Arial" w:eastAsia="Aptos" w:hAnsi="Arial" w:cs="Arial"/>
          <w:bCs/>
          <w:color w:val="000000"/>
          <w:sz w:val="20"/>
          <w:szCs w:val="20"/>
        </w:rPr>
        <w:t xml:space="preserve">Pairwise identity matrix inferred using SDT </w:t>
      </w:r>
      <w:r w:rsidR="000F723D">
        <w:rPr>
          <w:rFonts w:ascii="Arial" w:eastAsia="Aptos" w:hAnsi="Arial" w:cs="Arial"/>
          <w:bCs/>
          <w:color w:val="000000"/>
          <w:sz w:val="20"/>
          <w:szCs w:val="20"/>
        </w:rPr>
        <w:t>[3]</w:t>
      </w:r>
      <w:r w:rsidRPr="00E23C70">
        <w:rPr>
          <w:rFonts w:ascii="Arial" w:eastAsia="Aptos" w:hAnsi="Arial" w:cs="Arial"/>
          <w:bCs/>
          <w:color w:val="000000"/>
          <w:sz w:val="20"/>
          <w:szCs w:val="20"/>
        </w:rPr>
        <w:t>.</w:t>
      </w:r>
      <w:r w:rsidR="0047175A" w:rsidRPr="00E23C70">
        <w:rPr>
          <w:rFonts w:ascii="Arial" w:eastAsia="Aptos" w:hAnsi="Arial" w:cs="Arial"/>
          <w:bCs/>
          <w:color w:val="000000"/>
          <w:sz w:val="20"/>
          <w:szCs w:val="20"/>
        </w:rPr>
        <w:t xml:space="preserve"> A representative sequence of the proposed new species is highlighted in red.</w:t>
      </w:r>
    </w:p>
    <w:p w14:paraId="4CBA173A" w14:textId="71368F0D" w:rsidR="00CF2E32" w:rsidRDefault="00CF2E32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551AE03B" w14:textId="2DE09F48" w:rsidR="00CF2E32" w:rsidRDefault="00CF2E32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1D4B4FB2" w14:textId="77777777" w:rsidR="00CF2E32" w:rsidRDefault="00CF2E32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6578D759" w14:textId="51151734" w:rsidR="00CF2E32" w:rsidRDefault="00CF2E32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A85A34B" wp14:editId="3402D9D6">
            <wp:extent cx="5534764" cy="2476500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716" cy="249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52DDC" w14:textId="77777777" w:rsidR="00CF2E32" w:rsidRDefault="00CF2E32" w:rsidP="0044232D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7BDD2581" w14:textId="0F1BE1BF" w:rsidR="00BC2E76" w:rsidRPr="00E23C70" w:rsidRDefault="00BC2E76" w:rsidP="00CF2E32">
      <w:pPr>
        <w:rPr>
          <w:rFonts w:ascii="Arial" w:hAnsi="Arial" w:cs="Arial"/>
          <w:color w:val="000000" w:themeColor="text1"/>
          <w:sz w:val="20"/>
          <w:szCs w:val="20"/>
        </w:rPr>
      </w:pPr>
      <w:r w:rsidRPr="00E23C70">
        <w:rPr>
          <w:rFonts w:ascii="Arial" w:hAnsi="Arial" w:cs="Arial"/>
          <w:b/>
          <w:bCs/>
          <w:color w:val="000000" w:themeColor="text1"/>
          <w:sz w:val="20"/>
          <w:szCs w:val="20"/>
        </w:rPr>
        <w:t>Figure 2:</w:t>
      </w:r>
      <w:r w:rsidRPr="00E23C7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E23C70" w:rsidRPr="00E23C70">
        <w:rPr>
          <w:rFonts w:ascii="Arial" w:hAnsi="Arial" w:cs="Arial"/>
          <w:color w:val="000000" w:themeColor="text1"/>
          <w:sz w:val="20"/>
          <w:szCs w:val="20"/>
        </w:rPr>
        <w:t>M</w:t>
      </w:r>
      <w:r w:rsidRPr="00E23C70">
        <w:rPr>
          <w:rFonts w:ascii="Arial" w:hAnsi="Arial" w:cs="Arial"/>
          <w:color w:val="000000" w:themeColor="text1"/>
          <w:sz w:val="20"/>
          <w:szCs w:val="20"/>
        </w:rPr>
        <w:t xml:space="preserve">aximum likelihood phylogenetic tree of representative genomes from each </w:t>
      </w:r>
      <w:r w:rsidR="00CF2E32" w:rsidRPr="00E23C70">
        <w:rPr>
          <w:rFonts w:ascii="Arial" w:hAnsi="Arial" w:cs="Arial"/>
          <w:color w:val="000000" w:themeColor="text1"/>
          <w:sz w:val="20"/>
          <w:szCs w:val="20"/>
        </w:rPr>
        <w:t>deltasatellite</w:t>
      </w:r>
      <w:r w:rsidRPr="00E23C70">
        <w:rPr>
          <w:rFonts w:ascii="Arial" w:hAnsi="Arial" w:cs="Arial"/>
          <w:color w:val="000000" w:themeColor="text1"/>
          <w:sz w:val="20"/>
          <w:szCs w:val="20"/>
        </w:rPr>
        <w:t xml:space="preserve"> species. </w:t>
      </w:r>
      <w:r w:rsidR="0047175A" w:rsidRPr="00E23C70">
        <w:rPr>
          <w:rFonts w:ascii="Arial" w:hAnsi="Arial" w:cs="Arial"/>
          <w:color w:val="000000" w:themeColor="text1"/>
          <w:sz w:val="20"/>
          <w:szCs w:val="20"/>
        </w:rPr>
        <w:t xml:space="preserve">Bootstrap values are shown at the nodes. </w:t>
      </w:r>
      <w:r w:rsidR="00CF2E32" w:rsidRPr="00E23C70">
        <w:rPr>
          <w:rFonts w:ascii="Arial" w:hAnsi="Arial" w:cs="Arial"/>
          <w:color w:val="000000" w:themeColor="text1"/>
          <w:sz w:val="20"/>
          <w:szCs w:val="20"/>
        </w:rPr>
        <w:t>A representative s</w:t>
      </w:r>
      <w:r w:rsidRPr="00E23C70">
        <w:rPr>
          <w:rFonts w:ascii="Arial" w:hAnsi="Arial" w:cs="Arial"/>
          <w:color w:val="000000" w:themeColor="text1"/>
          <w:sz w:val="20"/>
          <w:szCs w:val="20"/>
        </w:rPr>
        <w:t xml:space="preserve">equence </w:t>
      </w:r>
      <w:r w:rsidR="0047175A" w:rsidRPr="00E23C70">
        <w:rPr>
          <w:rFonts w:ascii="Arial" w:hAnsi="Arial" w:cs="Arial"/>
          <w:color w:val="000000" w:themeColor="text1"/>
          <w:sz w:val="20"/>
          <w:szCs w:val="20"/>
        </w:rPr>
        <w:t>o</w:t>
      </w:r>
      <w:r w:rsidRPr="00E23C70">
        <w:rPr>
          <w:rFonts w:ascii="Arial" w:hAnsi="Arial" w:cs="Arial"/>
          <w:color w:val="000000" w:themeColor="text1"/>
          <w:sz w:val="20"/>
          <w:szCs w:val="20"/>
        </w:rPr>
        <w:t>f</w:t>
      </w:r>
      <w:r w:rsidR="0047175A" w:rsidRPr="00E23C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23C70">
        <w:rPr>
          <w:rFonts w:ascii="Arial" w:hAnsi="Arial" w:cs="Arial"/>
          <w:color w:val="000000" w:themeColor="text1"/>
          <w:sz w:val="20"/>
          <w:szCs w:val="20"/>
        </w:rPr>
        <w:t xml:space="preserve">the proposed new species </w:t>
      </w:r>
      <w:r w:rsidR="00CF2E32" w:rsidRPr="00E23C70">
        <w:rPr>
          <w:rFonts w:ascii="Arial" w:hAnsi="Arial" w:cs="Arial"/>
          <w:color w:val="000000" w:themeColor="text1"/>
          <w:sz w:val="20"/>
          <w:szCs w:val="20"/>
        </w:rPr>
        <w:t xml:space="preserve">is </w:t>
      </w:r>
      <w:r w:rsidR="0047175A" w:rsidRPr="00E23C70">
        <w:rPr>
          <w:rFonts w:ascii="Arial" w:hAnsi="Arial" w:cs="Arial"/>
          <w:color w:val="000000" w:themeColor="text1"/>
          <w:sz w:val="20"/>
          <w:szCs w:val="20"/>
        </w:rPr>
        <w:t xml:space="preserve">highlighted </w:t>
      </w:r>
      <w:r w:rsidRPr="00E23C70">
        <w:rPr>
          <w:rFonts w:ascii="Arial" w:hAnsi="Arial" w:cs="Arial"/>
          <w:color w:val="000000" w:themeColor="text1"/>
          <w:sz w:val="20"/>
          <w:szCs w:val="20"/>
        </w:rPr>
        <w:t>in red.</w:t>
      </w:r>
      <w:r w:rsidR="00CF2E32" w:rsidRPr="00E23C70">
        <w:rPr>
          <w:rFonts w:ascii="Arial" w:eastAsia="Aptos" w:hAnsi="Arial" w:cs="Arial"/>
          <w:b/>
          <w:color w:val="000000"/>
          <w:sz w:val="20"/>
          <w:szCs w:val="20"/>
        </w:rPr>
        <w:t xml:space="preserve"> </w:t>
      </w:r>
    </w:p>
    <w:p w14:paraId="6665CC70" w14:textId="1A19F772" w:rsidR="00295782" w:rsidRPr="00F110F7" w:rsidRDefault="00295782" w:rsidP="00FC2269">
      <w:pPr>
        <w:rPr>
          <w:rFonts w:ascii="Aptos" w:hAnsi="Aptos"/>
          <w:color w:val="0070C0"/>
        </w:rPr>
      </w:pPr>
    </w:p>
    <w:sectPr w:rsidR="00295782" w:rsidRPr="00F110F7" w:rsidSect="00A82FBB">
      <w:headerReference w:type="default" r:id="rId12"/>
      <w:footerReference w:type="default" r:id="rId13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4F5A" w14:textId="77777777" w:rsidR="00021FDE" w:rsidRDefault="00021FDE">
      <w:r>
        <w:separator/>
      </w:r>
    </w:p>
  </w:endnote>
  <w:endnote w:type="continuationSeparator" w:id="0">
    <w:p w14:paraId="0BDCACEE" w14:textId="77777777" w:rsidR="00021FDE" w:rsidRDefault="0002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F00A" w14:textId="77777777" w:rsidR="00021FDE" w:rsidRDefault="00021FDE">
      <w:r>
        <w:separator/>
      </w:r>
    </w:p>
  </w:footnote>
  <w:footnote w:type="continuationSeparator" w:id="0">
    <w:p w14:paraId="357B2686" w14:textId="77777777" w:rsidR="00021FDE" w:rsidRDefault="0002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E0BDB"/>
    <w:multiLevelType w:val="multilevel"/>
    <w:tmpl w:val="FE629B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F4CF0"/>
    <w:multiLevelType w:val="hybridMultilevel"/>
    <w:tmpl w:val="9856C3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ir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rp9fv5pftxs0ex5pfx9a99ttrz0fxwzfsp&quot;&gt;virus_UCT-Converted&lt;record-ids&gt;&lt;item&gt;523&lt;/item&gt;&lt;item&gt;703&lt;/item&gt;&lt;item&gt;1154&lt;/item&gt;&lt;item&gt;1673&lt;/item&gt;&lt;/record-ids&gt;&lt;/item&gt;&lt;/Libraries&gt;"/>
  </w:docVars>
  <w:rsids>
    <w:rsidRoot w:val="00A174CC"/>
    <w:rsid w:val="00012C54"/>
    <w:rsid w:val="00017BF9"/>
    <w:rsid w:val="00021FDE"/>
    <w:rsid w:val="00023385"/>
    <w:rsid w:val="00035A87"/>
    <w:rsid w:val="00037D72"/>
    <w:rsid w:val="000406E1"/>
    <w:rsid w:val="00040CB0"/>
    <w:rsid w:val="0004176B"/>
    <w:rsid w:val="000449DB"/>
    <w:rsid w:val="000651F7"/>
    <w:rsid w:val="00067E34"/>
    <w:rsid w:val="0008012E"/>
    <w:rsid w:val="00080609"/>
    <w:rsid w:val="00097429"/>
    <w:rsid w:val="000A146A"/>
    <w:rsid w:val="000A5A50"/>
    <w:rsid w:val="000A7027"/>
    <w:rsid w:val="000B1BF3"/>
    <w:rsid w:val="000B5D78"/>
    <w:rsid w:val="000B6878"/>
    <w:rsid w:val="000C1090"/>
    <w:rsid w:val="000D182E"/>
    <w:rsid w:val="000E54FF"/>
    <w:rsid w:val="000F51F4"/>
    <w:rsid w:val="000F7067"/>
    <w:rsid w:val="000F723D"/>
    <w:rsid w:val="00103790"/>
    <w:rsid w:val="00106232"/>
    <w:rsid w:val="0011008F"/>
    <w:rsid w:val="00117C72"/>
    <w:rsid w:val="00123BB7"/>
    <w:rsid w:val="0013113D"/>
    <w:rsid w:val="001322FC"/>
    <w:rsid w:val="00150D6B"/>
    <w:rsid w:val="00171083"/>
    <w:rsid w:val="00172351"/>
    <w:rsid w:val="001802AB"/>
    <w:rsid w:val="00191ADF"/>
    <w:rsid w:val="001A08DE"/>
    <w:rsid w:val="001C6506"/>
    <w:rsid w:val="001D0007"/>
    <w:rsid w:val="001D3E3E"/>
    <w:rsid w:val="00206DF3"/>
    <w:rsid w:val="00217BAC"/>
    <w:rsid w:val="002204FF"/>
    <w:rsid w:val="00220A26"/>
    <w:rsid w:val="00226E3E"/>
    <w:rsid w:val="002312CE"/>
    <w:rsid w:val="0023149A"/>
    <w:rsid w:val="0023696B"/>
    <w:rsid w:val="0024086E"/>
    <w:rsid w:val="0025498B"/>
    <w:rsid w:val="00273642"/>
    <w:rsid w:val="00295782"/>
    <w:rsid w:val="00296DA3"/>
    <w:rsid w:val="002A5A83"/>
    <w:rsid w:val="002D4340"/>
    <w:rsid w:val="002F72FF"/>
    <w:rsid w:val="002F74DF"/>
    <w:rsid w:val="00315E25"/>
    <w:rsid w:val="00327E73"/>
    <w:rsid w:val="00333392"/>
    <w:rsid w:val="00355CE0"/>
    <w:rsid w:val="00363A30"/>
    <w:rsid w:val="0037243A"/>
    <w:rsid w:val="00382FE8"/>
    <w:rsid w:val="00383BBF"/>
    <w:rsid w:val="0038593F"/>
    <w:rsid w:val="003A166F"/>
    <w:rsid w:val="003A18C5"/>
    <w:rsid w:val="003A2A21"/>
    <w:rsid w:val="003A5ED7"/>
    <w:rsid w:val="003A6646"/>
    <w:rsid w:val="003B0883"/>
    <w:rsid w:val="003B375F"/>
    <w:rsid w:val="003B3832"/>
    <w:rsid w:val="003B4D31"/>
    <w:rsid w:val="003C5428"/>
    <w:rsid w:val="003D08B5"/>
    <w:rsid w:val="003D15C1"/>
    <w:rsid w:val="003F2A97"/>
    <w:rsid w:val="00407789"/>
    <w:rsid w:val="0043110C"/>
    <w:rsid w:val="00437970"/>
    <w:rsid w:val="0044232D"/>
    <w:rsid w:val="00454AC4"/>
    <w:rsid w:val="00454DEC"/>
    <w:rsid w:val="00456930"/>
    <w:rsid w:val="00471256"/>
    <w:rsid w:val="0047175A"/>
    <w:rsid w:val="00472385"/>
    <w:rsid w:val="00474C88"/>
    <w:rsid w:val="0049142A"/>
    <w:rsid w:val="004F2F1E"/>
    <w:rsid w:val="004F3196"/>
    <w:rsid w:val="00501562"/>
    <w:rsid w:val="00510906"/>
    <w:rsid w:val="00517F61"/>
    <w:rsid w:val="00536426"/>
    <w:rsid w:val="005374C4"/>
    <w:rsid w:val="00543F86"/>
    <w:rsid w:val="005528DE"/>
    <w:rsid w:val="0055461D"/>
    <w:rsid w:val="00562063"/>
    <w:rsid w:val="0058465A"/>
    <w:rsid w:val="00590DF3"/>
    <w:rsid w:val="005A54C3"/>
    <w:rsid w:val="005B4C7D"/>
    <w:rsid w:val="006043FB"/>
    <w:rsid w:val="00607227"/>
    <w:rsid w:val="006109F7"/>
    <w:rsid w:val="0062342F"/>
    <w:rsid w:val="00645BC9"/>
    <w:rsid w:val="00647814"/>
    <w:rsid w:val="00674609"/>
    <w:rsid w:val="0067795B"/>
    <w:rsid w:val="00683D0C"/>
    <w:rsid w:val="0069192D"/>
    <w:rsid w:val="006B7AB8"/>
    <w:rsid w:val="006C0F51"/>
    <w:rsid w:val="006D18F6"/>
    <w:rsid w:val="006D428E"/>
    <w:rsid w:val="006E0EFB"/>
    <w:rsid w:val="006E68DB"/>
    <w:rsid w:val="006F3693"/>
    <w:rsid w:val="006F5D48"/>
    <w:rsid w:val="007123CA"/>
    <w:rsid w:val="00723577"/>
    <w:rsid w:val="0072682D"/>
    <w:rsid w:val="00736440"/>
    <w:rsid w:val="00737875"/>
    <w:rsid w:val="00740A3F"/>
    <w:rsid w:val="00741880"/>
    <w:rsid w:val="00747702"/>
    <w:rsid w:val="00796E14"/>
    <w:rsid w:val="007B0F70"/>
    <w:rsid w:val="007B6511"/>
    <w:rsid w:val="007E0EF5"/>
    <w:rsid w:val="007E667B"/>
    <w:rsid w:val="00822B3A"/>
    <w:rsid w:val="00824208"/>
    <w:rsid w:val="00826FEC"/>
    <w:rsid w:val="008308A0"/>
    <w:rsid w:val="008372D7"/>
    <w:rsid w:val="00852D43"/>
    <w:rsid w:val="00865726"/>
    <w:rsid w:val="008703AB"/>
    <w:rsid w:val="008815EE"/>
    <w:rsid w:val="00883A5C"/>
    <w:rsid w:val="00893ED4"/>
    <w:rsid w:val="008A22E9"/>
    <w:rsid w:val="008B43B1"/>
    <w:rsid w:val="008F51E2"/>
    <w:rsid w:val="00901EBC"/>
    <w:rsid w:val="00903048"/>
    <w:rsid w:val="009078FF"/>
    <w:rsid w:val="00925B61"/>
    <w:rsid w:val="009348C5"/>
    <w:rsid w:val="009457C8"/>
    <w:rsid w:val="00953FFE"/>
    <w:rsid w:val="00964F7C"/>
    <w:rsid w:val="009703AF"/>
    <w:rsid w:val="00974174"/>
    <w:rsid w:val="009741D1"/>
    <w:rsid w:val="00974C28"/>
    <w:rsid w:val="00976E37"/>
    <w:rsid w:val="00990276"/>
    <w:rsid w:val="009A3B4A"/>
    <w:rsid w:val="009C0569"/>
    <w:rsid w:val="009E0C3C"/>
    <w:rsid w:val="009E310F"/>
    <w:rsid w:val="009F703C"/>
    <w:rsid w:val="009F7856"/>
    <w:rsid w:val="00A10BA1"/>
    <w:rsid w:val="00A16B6F"/>
    <w:rsid w:val="00A174CC"/>
    <w:rsid w:val="00A2357C"/>
    <w:rsid w:val="00A443CA"/>
    <w:rsid w:val="00A56CF9"/>
    <w:rsid w:val="00A77B8E"/>
    <w:rsid w:val="00A82FBB"/>
    <w:rsid w:val="00A86D07"/>
    <w:rsid w:val="00AA4711"/>
    <w:rsid w:val="00AD201A"/>
    <w:rsid w:val="00AD2884"/>
    <w:rsid w:val="00AD5A3A"/>
    <w:rsid w:val="00AD759B"/>
    <w:rsid w:val="00AE2E79"/>
    <w:rsid w:val="00AE528C"/>
    <w:rsid w:val="00AF1F63"/>
    <w:rsid w:val="00AF4998"/>
    <w:rsid w:val="00B03B7F"/>
    <w:rsid w:val="00B1187F"/>
    <w:rsid w:val="00B35CC8"/>
    <w:rsid w:val="00B47589"/>
    <w:rsid w:val="00B6083B"/>
    <w:rsid w:val="00BB3D23"/>
    <w:rsid w:val="00BB7480"/>
    <w:rsid w:val="00BC2E76"/>
    <w:rsid w:val="00BD6C0B"/>
    <w:rsid w:val="00BD7967"/>
    <w:rsid w:val="00BE4F5A"/>
    <w:rsid w:val="00C44281"/>
    <w:rsid w:val="00C55633"/>
    <w:rsid w:val="00C656E0"/>
    <w:rsid w:val="00C8775F"/>
    <w:rsid w:val="00C95FB7"/>
    <w:rsid w:val="00CC41A2"/>
    <w:rsid w:val="00CD2C82"/>
    <w:rsid w:val="00CF2E32"/>
    <w:rsid w:val="00CF59EA"/>
    <w:rsid w:val="00D04287"/>
    <w:rsid w:val="00D062BE"/>
    <w:rsid w:val="00D10857"/>
    <w:rsid w:val="00D1254C"/>
    <w:rsid w:val="00D13A00"/>
    <w:rsid w:val="00D13AD5"/>
    <w:rsid w:val="00D14F96"/>
    <w:rsid w:val="00D23567"/>
    <w:rsid w:val="00D44EB0"/>
    <w:rsid w:val="00D46663"/>
    <w:rsid w:val="00D77E1C"/>
    <w:rsid w:val="00DC7888"/>
    <w:rsid w:val="00DC7BA7"/>
    <w:rsid w:val="00DD58AA"/>
    <w:rsid w:val="00DE01F5"/>
    <w:rsid w:val="00E01DE0"/>
    <w:rsid w:val="00E034BE"/>
    <w:rsid w:val="00E16510"/>
    <w:rsid w:val="00E23C70"/>
    <w:rsid w:val="00E33EB9"/>
    <w:rsid w:val="00E3608F"/>
    <w:rsid w:val="00E37077"/>
    <w:rsid w:val="00E439EC"/>
    <w:rsid w:val="00E50727"/>
    <w:rsid w:val="00E82A72"/>
    <w:rsid w:val="00E863D4"/>
    <w:rsid w:val="00E969AE"/>
    <w:rsid w:val="00EB2A40"/>
    <w:rsid w:val="00EC447E"/>
    <w:rsid w:val="00ED4569"/>
    <w:rsid w:val="00ED4FAA"/>
    <w:rsid w:val="00EE2D06"/>
    <w:rsid w:val="00EE3CF0"/>
    <w:rsid w:val="00EE484F"/>
    <w:rsid w:val="00EF2448"/>
    <w:rsid w:val="00F110F7"/>
    <w:rsid w:val="00F34852"/>
    <w:rsid w:val="00F5086C"/>
    <w:rsid w:val="00F51180"/>
    <w:rsid w:val="00F56DB6"/>
    <w:rsid w:val="00F62692"/>
    <w:rsid w:val="00F711CE"/>
    <w:rsid w:val="00F74510"/>
    <w:rsid w:val="00F8145A"/>
    <w:rsid w:val="00F9028E"/>
    <w:rsid w:val="00F911F1"/>
    <w:rsid w:val="00F93429"/>
    <w:rsid w:val="00F943F9"/>
    <w:rsid w:val="00FA1DC3"/>
    <w:rsid w:val="00FB300C"/>
    <w:rsid w:val="00FC2269"/>
    <w:rsid w:val="00FD747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"/>
    <w:rsid w:val="003A6646"/>
    <w:pPr>
      <w:jc w:val="center"/>
    </w:pPr>
  </w:style>
  <w:style w:type="character" w:customStyle="1" w:styleId="EndNoteBibliographyTitleCar">
    <w:name w:val="EndNote Bibliography Title Car"/>
    <w:basedOn w:val="DefaultParagraphFont"/>
    <w:link w:val="EndNoteBibliographyTitle"/>
    <w:rsid w:val="003A6646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3A6646"/>
  </w:style>
  <w:style w:type="character" w:customStyle="1" w:styleId="EndNoteBibliographyCar">
    <w:name w:val="EndNote Bibliography Car"/>
    <w:basedOn w:val="DefaultParagraphFont"/>
    <w:link w:val="EndNoteBibliography"/>
    <w:rsid w:val="003A6646"/>
    <w:rPr>
      <w:rFonts w:ascii="Times New Roman" w:eastAsia="Times New Roman" w:hAnsi="Times New Roman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2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32D"/>
    <w:rPr>
      <w:rFonts w:ascii="Courier New" w:eastAsia="Times New Roman" w:hAnsi="Courier New" w:cs="Courier New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zerbini@uf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1324</Words>
  <Characters>7553</Characters>
  <Application>Microsoft Office Word</Application>
  <DocSecurity>0</DocSecurity>
  <Lines>62</Lines>
  <Paragraphs>17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11</cp:revision>
  <dcterms:created xsi:type="dcterms:W3CDTF">2025-08-26T08:12:00Z</dcterms:created>
  <dcterms:modified xsi:type="dcterms:W3CDTF">2025-09-16T15:01:00Z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