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117DD9F" w:rsidR="00E37077" w:rsidRPr="001D0007" w:rsidRDefault="00B1376C" w:rsidP="00DD58AA">
            <w:pPr>
              <w:rPr>
                <w:rFonts w:ascii="Aptos" w:hAnsi="Aptos" w:cs="Arial"/>
                <w:color w:val="000000" w:themeColor="text1"/>
                <w:sz w:val="20"/>
              </w:rPr>
            </w:pPr>
            <w:r>
              <w:rPr>
                <w:rFonts w:ascii="Aptos" w:hAnsi="Aptos" w:cs="Arial"/>
                <w:color w:val="000000" w:themeColor="text1"/>
                <w:sz w:val="20"/>
              </w:rPr>
              <w:t xml:space="preserve">Create new family </w:t>
            </w:r>
            <w:r w:rsidR="00CE2BFC">
              <w:rPr>
                <w:rFonts w:ascii="Aptos" w:hAnsi="Aptos" w:cs="Arial"/>
                <w:color w:val="000000" w:themeColor="text1"/>
                <w:sz w:val="20"/>
              </w:rPr>
              <w:t>“</w:t>
            </w:r>
            <w:r w:rsidRPr="00B1376C">
              <w:rPr>
                <w:rFonts w:ascii="Aptos" w:hAnsi="Aptos" w:cs="Arial"/>
                <w:i/>
                <w:iCs/>
                <w:color w:val="000000" w:themeColor="text1"/>
                <w:sz w:val="20"/>
              </w:rPr>
              <w:t>Potyliviridae</w:t>
            </w:r>
            <w:r w:rsidR="00CE2BFC">
              <w:rPr>
                <w:rFonts w:ascii="Aptos" w:hAnsi="Aptos" w:cs="Arial"/>
                <w:i/>
                <w:iCs/>
                <w:color w:val="000000" w:themeColor="text1"/>
                <w:sz w:val="20"/>
              </w:rPr>
              <w:t>”</w:t>
            </w:r>
            <w:r w:rsidRPr="00B1376C">
              <w:rPr>
                <w:rFonts w:ascii="Aptos" w:hAnsi="Aptos" w:cs="Arial"/>
                <w:i/>
                <w:iCs/>
                <w:color w:val="000000" w:themeColor="text1"/>
                <w:sz w:val="20"/>
              </w:rPr>
              <w:t xml:space="preserve"> </w:t>
            </w:r>
            <w:r>
              <w:rPr>
                <w:rFonts w:ascii="Aptos" w:hAnsi="Aptos" w:cs="Arial"/>
                <w:color w:val="000000" w:themeColor="text1"/>
                <w:sz w:val="20"/>
              </w:rPr>
              <w:t xml:space="preserve">in the order </w:t>
            </w:r>
            <w:r w:rsidRPr="00B1376C">
              <w:rPr>
                <w:rFonts w:ascii="Aptos" w:hAnsi="Aptos" w:cs="Arial"/>
                <w:i/>
                <w:iCs/>
                <w:color w:val="000000" w:themeColor="text1"/>
                <w:sz w:val="20"/>
              </w:rPr>
              <w:t>Patatavirales</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366C6E9E" w:rsidR="00E37077" w:rsidRPr="00502424" w:rsidRDefault="00EE57BC" w:rsidP="00DD58AA">
            <w:pPr>
              <w:pStyle w:val="BodyTextIndent"/>
              <w:ind w:left="0" w:firstLine="0"/>
              <w:rPr>
                <w:rFonts w:ascii="Aptos" w:hAnsi="Aptos" w:cs="Arial"/>
                <w:bCs/>
                <w:i/>
                <w:color w:val="000000" w:themeColor="text1"/>
                <w:sz w:val="20"/>
              </w:rPr>
            </w:pPr>
            <w:r w:rsidRPr="00502424">
              <w:rPr>
                <w:rFonts w:ascii="Aptos" w:hAnsi="Aptos" w:cs="Arial"/>
                <w:bCs/>
                <w:color w:val="000000" w:themeColor="text1"/>
                <w:sz w:val="20"/>
              </w:rPr>
              <w:t>2025.009F.</w:t>
            </w:r>
            <w:r w:rsidR="00B4498E">
              <w:rPr>
                <w:rFonts w:ascii="Aptos" w:hAnsi="Aptos" w:cs="Arial"/>
                <w:bCs/>
                <w:color w:val="000000" w:themeColor="text1"/>
                <w:sz w:val="20"/>
              </w:rPr>
              <w:t>Ac</w:t>
            </w:r>
            <w:r w:rsidRPr="00502424">
              <w:rPr>
                <w:rFonts w:ascii="Aptos" w:hAnsi="Aptos" w:cs="Arial"/>
                <w:bCs/>
                <w:color w:val="000000" w:themeColor="text1"/>
                <w:sz w:val="20"/>
              </w:rPr>
              <w:t>.v</w:t>
            </w:r>
            <w:r w:rsidR="00B4498E">
              <w:rPr>
                <w:rFonts w:ascii="Aptos" w:hAnsi="Aptos" w:cs="Arial"/>
                <w:bCs/>
                <w:color w:val="000000" w:themeColor="text1"/>
                <w:sz w:val="20"/>
              </w:rPr>
              <w:t>3</w:t>
            </w:r>
            <w:r w:rsidRPr="00502424">
              <w:rPr>
                <w:rFonts w:ascii="Aptos" w:hAnsi="Aptos" w:cs="Arial"/>
                <w:bCs/>
                <w:color w:val="000000" w:themeColor="text1"/>
                <w:sz w:val="20"/>
              </w:rPr>
              <w:t>.Potyliviridae_newfam</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525"/>
        <w:gridCol w:w="1731"/>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65F4A88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5D0EEA">
        <w:trPr>
          <w:trHeight w:val="411"/>
        </w:trPr>
        <w:tc>
          <w:tcPr>
            <w:tcW w:w="1525"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731"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05A9DB6C"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60536785"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1ADF1A4" w:rsidR="002D4340" w:rsidRPr="00AF4998" w:rsidRDefault="002D4340" w:rsidP="00AF4998">
            <w:pPr>
              <w:rPr>
                <w:rFonts w:ascii="Aptos" w:hAnsi="Aptos" w:cs="Arial"/>
                <w:color w:val="0070C0"/>
                <w:sz w:val="20"/>
                <w:szCs w:val="20"/>
              </w:rPr>
            </w:pPr>
          </w:p>
        </w:tc>
      </w:tr>
      <w:tr w:rsidR="00D23CD8" w14:paraId="25991084" w14:textId="1F2FA2C1" w:rsidTr="005D0EEA">
        <w:tc>
          <w:tcPr>
            <w:tcW w:w="1525" w:type="dxa"/>
            <w:vAlign w:val="center"/>
          </w:tcPr>
          <w:p w14:paraId="7E9FF899" w14:textId="0ADEBA92" w:rsidR="00D23CD8" w:rsidRPr="00CD2C82" w:rsidRDefault="00D23CD8" w:rsidP="00D23CD8">
            <w:pPr>
              <w:rPr>
                <w:rFonts w:ascii="Aptos" w:hAnsi="Aptos" w:cs="Arial"/>
                <w:bCs/>
                <w:color w:val="000000" w:themeColor="text1"/>
                <w:sz w:val="20"/>
                <w:szCs w:val="20"/>
              </w:rPr>
            </w:pPr>
            <w:r>
              <w:rPr>
                <w:rFonts w:ascii="Aptos" w:hAnsi="Aptos" w:cs="Arial"/>
                <w:bCs/>
                <w:color w:val="000000" w:themeColor="text1"/>
                <w:sz w:val="20"/>
                <w:szCs w:val="20"/>
              </w:rPr>
              <w:t xml:space="preserve">Nina </w:t>
            </w:r>
          </w:p>
        </w:tc>
        <w:tc>
          <w:tcPr>
            <w:tcW w:w="1731" w:type="dxa"/>
            <w:vAlign w:val="center"/>
          </w:tcPr>
          <w:p w14:paraId="065089F1" w14:textId="3D71EEFD" w:rsidR="00D23CD8" w:rsidRPr="00CD2C82" w:rsidRDefault="00D23CD8" w:rsidP="00D23CD8">
            <w:pPr>
              <w:rPr>
                <w:rFonts w:ascii="Aptos" w:hAnsi="Aptos" w:cs="Arial"/>
                <w:bCs/>
                <w:color w:val="000000" w:themeColor="text1"/>
                <w:sz w:val="20"/>
                <w:szCs w:val="20"/>
              </w:rPr>
            </w:pPr>
            <w:r>
              <w:rPr>
                <w:rFonts w:ascii="Aptos" w:hAnsi="Aptos" w:cs="Arial"/>
                <w:bCs/>
                <w:color w:val="000000" w:themeColor="text1"/>
                <w:sz w:val="20"/>
                <w:szCs w:val="20"/>
              </w:rPr>
              <w:t>Aboughanem-Sabanadzovic</w:t>
            </w:r>
          </w:p>
        </w:tc>
        <w:tc>
          <w:tcPr>
            <w:tcW w:w="2835" w:type="dxa"/>
            <w:vAlign w:val="center"/>
          </w:tcPr>
          <w:p w14:paraId="5A10F992" w14:textId="798AF7D3" w:rsidR="00D23CD8" w:rsidRPr="00CD2C82" w:rsidRDefault="00D23CD8" w:rsidP="00D23CD8">
            <w:pPr>
              <w:rPr>
                <w:rFonts w:ascii="Aptos" w:hAnsi="Aptos" w:cs="Arial"/>
                <w:bCs/>
                <w:color w:val="000000" w:themeColor="text1"/>
                <w:sz w:val="20"/>
                <w:szCs w:val="20"/>
              </w:rPr>
            </w:pPr>
            <w:r w:rsidRPr="00CD0A08">
              <w:rPr>
                <w:rFonts w:ascii="Aptos" w:hAnsi="Aptos" w:cs="Arial"/>
                <w:bCs/>
                <w:color w:val="000000" w:themeColor="text1"/>
                <w:sz w:val="20"/>
                <w:szCs w:val="20"/>
              </w:rPr>
              <w:t xml:space="preserve">Institute for Genomics, Biocomputing and Biotechnology, Mississippi State University, </w:t>
            </w:r>
            <w:r>
              <w:rPr>
                <w:rFonts w:ascii="Aptos" w:hAnsi="Aptos" w:cs="Arial"/>
                <w:bCs/>
                <w:color w:val="000000" w:themeColor="text1"/>
                <w:sz w:val="20"/>
                <w:szCs w:val="20"/>
              </w:rPr>
              <w:t xml:space="preserve">Mississippi, </w:t>
            </w:r>
            <w:r w:rsidRPr="00CD0A08">
              <w:rPr>
                <w:rFonts w:ascii="Aptos" w:hAnsi="Aptos" w:cs="Arial"/>
                <w:bCs/>
                <w:color w:val="000000" w:themeColor="text1"/>
                <w:sz w:val="20"/>
                <w:szCs w:val="20"/>
              </w:rPr>
              <w:t>USA</w:t>
            </w:r>
          </w:p>
        </w:tc>
        <w:tc>
          <w:tcPr>
            <w:tcW w:w="2126" w:type="dxa"/>
            <w:vAlign w:val="center"/>
          </w:tcPr>
          <w:p w14:paraId="584336C5" w14:textId="46B63600" w:rsidR="00D23CD8" w:rsidRPr="00CD2C82" w:rsidRDefault="002E573F" w:rsidP="00D23CD8">
            <w:pPr>
              <w:rPr>
                <w:rFonts w:ascii="Aptos" w:hAnsi="Aptos" w:cs="Arial"/>
                <w:bCs/>
                <w:color w:val="000000" w:themeColor="text1"/>
                <w:sz w:val="20"/>
                <w:szCs w:val="20"/>
              </w:rPr>
            </w:pPr>
            <w:hyperlink r:id="rId9" w:history="1">
              <w:r w:rsidR="00D23CD8" w:rsidRPr="005932DD">
                <w:rPr>
                  <w:rStyle w:val="Hyperlink"/>
                  <w:rFonts w:ascii="Aptos" w:hAnsi="Aptos" w:cs="Arial"/>
                  <w:bCs/>
                  <w:sz w:val="20"/>
                  <w:szCs w:val="20"/>
                </w:rPr>
                <w:t>nja62@msstate.edu</w:t>
              </w:r>
            </w:hyperlink>
            <w:r w:rsidR="00D23CD8">
              <w:rPr>
                <w:rFonts w:ascii="Aptos" w:hAnsi="Aptos" w:cs="Arial"/>
                <w:bCs/>
                <w:color w:val="000000" w:themeColor="text1"/>
                <w:sz w:val="20"/>
                <w:szCs w:val="20"/>
              </w:rPr>
              <w:t xml:space="preserve"> </w:t>
            </w:r>
          </w:p>
        </w:tc>
        <w:tc>
          <w:tcPr>
            <w:tcW w:w="1106" w:type="dxa"/>
            <w:vAlign w:val="center"/>
          </w:tcPr>
          <w:p w14:paraId="01837D6A" w14:textId="61C52A51" w:rsidR="00D23CD8" w:rsidRPr="00CD2C82" w:rsidRDefault="00D23CD8" w:rsidP="00D23CD8">
            <w:pPr>
              <w:jc w:val="center"/>
              <w:rPr>
                <w:rFonts w:ascii="Aptos" w:hAnsi="Aptos" w:cs="Arial"/>
                <w:bCs/>
                <w:color w:val="000000" w:themeColor="text1"/>
                <w:sz w:val="20"/>
                <w:szCs w:val="20"/>
              </w:rPr>
            </w:pPr>
          </w:p>
        </w:tc>
      </w:tr>
      <w:tr w:rsidR="00D23CD8" w14:paraId="1B668FB3" w14:textId="2C6F00EF" w:rsidTr="005D0EEA">
        <w:tc>
          <w:tcPr>
            <w:tcW w:w="1525" w:type="dxa"/>
            <w:vAlign w:val="center"/>
          </w:tcPr>
          <w:p w14:paraId="7C1B4F79" w14:textId="0870FEBB" w:rsidR="00D23CD8" w:rsidRPr="00CD2C82" w:rsidRDefault="00D23CD8" w:rsidP="00D23CD8">
            <w:pPr>
              <w:rPr>
                <w:rFonts w:ascii="Aptos" w:hAnsi="Aptos" w:cs="Arial"/>
                <w:bCs/>
                <w:color w:val="000000" w:themeColor="text1"/>
                <w:sz w:val="20"/>
                <w:szCs w:val="20"/>
              </w:rPr>
            </w:pPr>
            <w:r>
              <w:rPr>
                <w:rFonts w:ascii="Aptos" w:hAnsi="Aptos" w:cs="Arial"/>
                <w:bCs/>
                <w:color w:val="000000" w:themeColor="text1"/>
                <w:sz w:val="20"/>
                <w:szCs w:val="20"/>
              </w:rPr>
              <w:t>Massimo</w:t>
            </w:r>
          </w:p>
        </w:tc>
        <w:tc>
          <w:tcPr>
            <w:tcW w:w="1731" w:type="dxa"/>
            <w:vAlign w:val="center"/>
          </w:tcPr>
          <w:p w14:paraId="5E41446B" w14:textId="0C0673E5" w:rsidR="00D23CD8" w:rsidRPr="00CD2C82" w:rsidRDefault="00D23CD8" w:rsidP="00D23CD8">
            <w:pPr>
              <w:rPr>
                <w:rFonts w:ascii="Aptos" w:hAnsi="Aptos" w:cs="Arial"/>
                <w:bCs/>
                <w:color w:val="000000" w:themeColor="text1"/>
                <w:sz w:val="20"/>
                <w:szCs w:val="20"/>
              </w:rPr>
            </w:pPr>
            <w:r>
              <w:rPr>
                <w:rFonts w:ascii="Aptos" w:hAnsi="Aptos" w:cs="Arial"/>
                <w:bCs/>
                <w:color w:val="000000" w:themeColor="text1"/>
                <w:sz w:val="20"/>
                <w:szCs w:val="20"/>
              </w:rPr>
              <w:t>Turina</w:t>
            </w:r>
          </w:p>
        </w:tc>
        <w:tc>
          <w:tcPr>
            <w:tcW w:w="2835" w:type="dxa"/>
            <w:vAlign w:val="center"/>
          </w:tcPr>
          <w:p w14:paraId="3EC4C5A6" w14:textId="1A07500A" w:rsidR="00D23CD8" w:rsidRPr="00CD2C82" w:rsidRDefault="00D23CD8" w:rsidP="00D23CD8">
            <w:pPr>
              <w:rPr>
                <w:rFonts w:ascii="Aptos" w:hAnsi="Aptos" w:cs="Arial"/>
                <w:bCs/>
                <w:color w:val="000000" w:themeColor="text1"/>
                <w:sz w:val="20"/>
                <w:szCs w:val="20"/>
              </w:rPr>
            </w:pPr>
            <w:r w:rsidRPr="00F87EF1">
              <w:rPr>
                <w:rFonts w:ascii="Aptos" w:hAnsi="Aptos" w:cs="Arial"/>
                <w:sz w:val="20"/>
                <w:szCs w:val="20"/>
              </w:rPr>
              <w:t>Institute for Sustainable Plant Protection, CNR, Torino, Italy</w:t>
            </w:r>
          </w:p>
        </w:tc>
        <w:tc>
          <w:tcPr>
            <w:tcW w:w="2126" w:type="dxa"/>
            <w:vAlign w:val="center"/>
          </w:tcPr>
          <w:p w14:paraId="1DDF5257" w14:textId="5CC997BD" w:rsidR="00D23CD8" w:rsidRPr="00CD2C82" w:rsidRDefault="002E573F" w:rsidP="00D23CD8">
            <w:pPr>
              <w:rPr>
                <w:rFonts w:ascii="Aptos" w:hAnsi="Aptos" w:cs="Arial"/>
                <w:bCs/>
                <w:color w:val="000000" w:themeColor="text1"/>
                <w:sz w:val="20"/>
                <w:szCs w:val="20"/>
              </w:rPr>
            </w:pPr>
            <w:hyperlink r:id="rId10" w:history="1">
              <w:r w:rsidR="00D23CD8" w:rsidRPr="007C1BF3">
                <w:rPr>
                  <w:rStyle w:val="Hyperlink"/>
                  <w:rFonts w:ascii="Aptos" w:hAnsi="Aptos" w:cs="Arial"/>
                  <w:sz w:val="20"/>
                  <w:szCs w:val="20"/>
                </w:rPr>
                <w:t>massimo.turina@ipsp.cnr.it</w:t>
              </w:r>
            </w:hyperlink>
          </w:p>
        </w:tc>
        <w:tc>
          <w:tcPr>
            <w:tcW w:w="1106" w:type="dxa"/>
            <w:vAlign w:val="center"/>
          </w:tcPr>
          <w:p w14:paraId="398397DC" w14:textId="63F54794" w:rsidR="00D23CD8" w:rsidRPr="00CD2C82" w:rsidRDefault="00D23CD8" w:rsidP="00D23CD8">
            <w:pPr>
              <w:jc w:val="center"/>
              <w:rPr>
                <w:rFonts w:ascii="Aptos" w:hAnsi="Aptos" w:cs="Arial"/>
                <w:bCs/>
                <w:color w:val="000000" w:themeColor="text1"/>
                <w:sz w:val="20"/>
                <w:szCs w:val="20"/>
              </w:rPr>
            </w:pPr>
          </w:p>
        </w:tc>
      </w:tr>
      <w:tr w:rsidR="00ED6208" w14:paraId="59714A57" w14:textId="77777777" w:rsidTr="005D0EEA">
        <w:tc>
          <w:tcPr>
            <w:tcW w:w="1525" w:type="dxa"/>
            <w:vAlign w:val="center"/>
          </w:tcPr>
          <w:p w14:paraId="745EF467" w14:textId="37C96D5F" w:rsidR="00ED6208" w:rsidRDefault="00ED6208" w:rsidP="00ED6208">
            <w:pPr>
              <w:rPr>
                <w:rFonts w:ascii="Aptos" w:hAnsi="Aptos" w:cs="Arial"/>
                <w:bCs/>
                <w:color w:val="000000" w:themeColor="text1"/>
                <w:sz w:val="20"/>
                <w:szCs w:val="20"/>
              </w:rPr>
            </w:pPr>
            <w:r>
              <w:rPr>
                <w:rFonts w:ascii="Aptos" w:hAnsi="Aptos" w:cs="Arial"/>
                <w:bCs/>
                <w:color w:val="000000" w:themeColor="text1"/>
                <w:sz w:val="20"/>
                <w:szCs w:val="20"/>
              </w:rPr>
              <w:t>Mart</w:t>
            </w:r>
          </w:p>
        </w:tc>
        <w:tc>
          <w:tcPr>
            <w:tcW w:w="1731" w:type="dxa"/>
            <w:vAlign w:val="center"/>
          </w:tcPr>
          <w:p w14:paraId="79D30E72" w14:textId="3EC70C59" w:rsidR="00ED6208" w:rsidRDefault="00ED6208" w:rsidP="00ED6208">
            <w:pPr>
              <w:rPr>
                <w:rFonts w:ascii="Aptos" w:hAnsi="Aptos" w:cs="Arial"/>
                <w:bCs/>
                <w:color w:val="000000" w:themeColor="text1"/>
                <w:sz w:val="20"/>
                <w:szCs w:val="20"/>
              </w:rPr>
            </w:pPr>
            <w:r>
              <w:rPr>
                <w:rFonts w:ascii="Aptos" w:hAnsi="Aptos" w:cs="Arial"/>
                <w:bCs/>
                <w:color w:val="000000" w:themeColor="text1"/>
                <w:sz w:val="20"/>
                <w:szCs w:val="20"/>
              </w:rPr>
              <w:t>Krupovic</w:t>
            </w:r>
          </w:p>
        </w:tc>
        <w:tc>
          <w:tcPr>
            <w:tcW w:w="2835" w:type="dxa"/>
            <w:vAlign w:val="center"/>
          </w:tcPr>
          <w:p w14:paraId="6E8FB707" w14:textId="77777777" w:rsidR="00ED6208" w:rsidRPr="0056577C" w:rsidRDefault="00ED6208" w:rsidP="00ED6208">
            <w:pPr>
              <w:rPr>
                <w:rFonts w:ascii="Aptos" w:hAnsi="Aptos" w:cs="Arial"/>
                <w:bCs/>
                <w:color w:val="000000" w:themeColor="text1"/>
                <w:sz w:val="20"/>
                <w:szCs w:val="20"/>
                <w:lang w:val="fr-FR"/>
              </w:rPr>
            </w:pPr>
            <w:r w:rsidRPr="00E8604D">
              <w:rPr>
                <w:rFonts w:ascii="Aptos" w:hAnsi="Aptos" w:cs="Arial"/>
                <w:bCs/>
                <w:color w:val="000000" w:themeColor="text1"/>
                <w:sz w:val="20"/>
                <w:szCs w:val="20"/>
                <w:lang w:val="fr-FR"/>
              </w:rPr>
              <w:t xml:space="preserve">Institut Pasteur, Université Paris Cité, CNRS UMR6047, </w:t>
            </w:r>
            <w:r>
              <w:rPr>
                <w:rFonts w:ascii="Aptos" w:hAnsi="Aptos" w:cs="Arial"/>
                <w:bCs/>
                <w:color w:val="000000" w:themeColor="text1"/>
                <w:sz w:val="20"/>
                <w:szCs w:val="20"/>
                <w:lang w:val="fr-FR"/>
              </w:rPr>
              <w:t>C</w:t>
            </w:r>
            <w:r w:rsidRPr="0056577C">
              <w:rPr>
                <w:rFonts w:ascii="Aptos" w:hAnsi="Aptos" w:cs="Arial"/>
                <w:bCs/>
                <w:color w:val="000000" w:themeColor="text1"/>
                <w:sz w:val="20"/>
                <w:szCs w:val="20"/>
                <w:lang w:val="fr-FR"/>
              </w:rPr>
              <w:t>ell Biology and</w:t>
            </w:r>
          </w:p>
          <w:p w14:paraId="30DE3582" w14:textId="1A6D8247" w:rsidR="00ED6208" w:rsidRPr="00F87EF1" w:rsidRDefault="00ED6208" w:rsidP="00ED6208">
            <w:pPr>
              <w:rPr>
                <w:rFonts w:ascii="Aptos" w:hAnsi="Aptos" w:cs="Arial"/>
                <w:sz w:val="20"/>
                <w:szCs w:val="20"/>
              </w:rPr>
            </w:pPr>
            <w:r w:rsidRPr="00B456C1">
              <w:rPr>
                <w:rFonts w:ascii="Aptos" w:hAnsi="Aptos" w:cs="Arial"/>
                <w:bCs/>
                <w:color w:val="000000" w:themeColor="text1"/>
                <w:sz w:val="20"/>
                <w:szCs w:val="20"/>
              </w:rPr>
              <w:t>Virology of Archaea Unit, 75015 Paris, France</w:t>
            </w:r>
          </w:p>
        </w:tc>
        <w:tc>
          <w:tcPr>
            <w:tcW w:w="2126" w:type="dxa"/>
            <w:vAlign w:val="center"/>
          </w:tcPr>
          <w:p w14:paraId="57B78D13" w14:textId="762BA5A5" w:rsidR="00ED6208" w:rsidRDefault="002E573F" w:rsidP="00ED6208">
            <w:hyperlink r:id="rId11" w:history="1">
              <w:r w:rsidR="00ED6208" w:rsidRPr="00AC6644">
                <w:rPr>
                  <w:rStyle w:val="Hyperlink"/>
                  <w:rFonts w:ascii="Aptos" w:hAnsi="Aptos" w:cs="Arial"/>
                  <w:bCs/>
                  <w:sz w:val="20"/>
                  <w:szCs w:val="20"/>
                </w:rPr>
                <w:t>mart.krupovic@pasteur.fr</w:t>
              </w:r>
            </w:hyperlink>
          </w:p>
        </w:tc>
        <w:tc>
          <w:tcPr>
            <w:tcW w:w="1106" w:type="dxa"/>
            <w:vAlign w:val="center"/>
          </w:tcPr>
          <w:p w14:paraId="37ABEB5E" w14:textId="77777777" w:rsidR="00ED6208" w:rsidRPr="00CD2C82" w:rsidRDefault="00ED6208" w:rsidP="00ED6208">
            <w:pPr>
              <w:jc w:val="center"/>
              <w:rPr>
                <w:rFonts w:ascii="Aptos" w:hAnsi="Aptos" w:cs="Arial"/>
                <w:bCs/>
                <w:color w:val="000000" w:themeColor="text1"/>
                <w:sz w:val="20"/>
                <w:szCs w:val="20"/>
              </w:rPr>
            </w:pPr>
          </w:p>
        </w:tc>
      </w:tr>
      <w:tr w:rsidR="00555FA2" w:rsidRPr="00A707F3" w14:paraId="36E85530" w14:textId="77777777" w:rsidTr="005D0EEA">
        <w:tc>
          <w:tcPr>
            <w:tcW w:w="1525" w:type="dxa"/>
            <w:vAlign w:val="center"/>
          </w:tcPr>
          <w:p w14:paraId="3B7A3589" w14:textId="4FB5345D" w:rsidR="00555FA2" w:rsidRPr="00555FA2" w:rsidRDefault="00555FA2" w:rsidP="00ED6208">
            <w:pPr>
              <w:rPr>
                <w:rFonts w:ascii="Aptos" w:hAnsi="Aptos" w:cs="Arial"/>
                <w:bCs/>
                <w:color w:val="000000" w:themeColor="text1"/>
                <w:sz w:val="20"/>
                <w:szCs w:val="20"/>
              </w:rPr>
            </w:pPr>
            <w:r w:rsidRPr="00555FA2">
              <w:rPr>
                <w:rFonts w:ascii="Aptos" w:hAnsi="Aptos" w:cs="Arial"/>
                <w:bCs/>
                <w:color w:val="000000" w:themeColor="text1"/>
                <w:sz w:val="20"/>
                <w:szCs w:val="20"/>
              </w:rPr>
              <w:t>Jens H</w:t>
            </w:r>
          </w:p>
        </w:tc>
        <w:tc>
          <w:tcPr>
            <w:tcW w:w="1731" w:type="dxa"/>
            <w:vAlign w:val="center"/>
          </w:tcPr>
          <w:p w14:paraId="5A649160" w14:textId="500BF596" w:rsidR="00555FA2" w:rsidRPr="00555FA2" w:rsidRDefault="00555FA2" w:rsidP="00ED6208">
            <w:pPr>
              <w:rPr>
                <w:rFonts w:ascii="Aptos" w:hAnsi="Aptos" w:cs="Arial"/>
                <w:bCs/>
                <w:color w:val="000000" w:themeColor="text1"/>
                <w:sz w:val="20"/>
                <w:szCs w:val="20"/>
              </w:rPr>
            </w:pPr>
            <w:r w:rsidRPr="00555FA2">
              <w:rPr>
                <w:rFonts w:ascii="Aptos" w:hAnsi="Aptos" w:cs="Arial"/>
                <w:bCs/>
                <w:color w:val="000000" w:themeColor="text1"/>
                <w:sz w:val="20"/>
                <w:szCs w:val="20"/>
              </w:rPr>
              <w:t>Kuhn</w:t>
            </w:r>
          </w:p>
        </w:tc>
        <w:tc>
          <w:tcPr>
            <w:tcW w:w="2835" w:type="dxa"/>
            <w:vAlign w:val="center"/>
          </w:tcPr>
          <w:p w14:paraId="5F29EA16" w14:textId="5D0D68F9" w:rsidR="00555FA2" w:rsidRPr="00555FA2" w:rsidRDefault="00E92ABB" w:rsidP="00ED6208">
            <w:pPr>
              <w:rPr>
                <w:rFonts w:ascii="Aptos" w:hAnsi="Aptos" w:cs="Arial"/>
                <w:bCs/>
                <w:color w:val="000000" w:themeColor="text1"/>
                <w:sz w:val="20"/>
                <w:szCs w:val="20"/>
                <w:lang w:val="fr-FR"/>
              </w:rPr>
            </w:pPr>
            <w:r>
              <w:rPr>
                <w:rFonts w:ascii="Aptos" w:hAnsi="Aptos" w:cs="Arial"/>
                <w:bCs/>
                <w:color w:val="000000" w:themeColor="text1"/>
                <w:sz w:val="20"/>
                <w:szCs w:val="20"/>
              </w:rPr>
              <w:t>Frederick, MD 21704, USA</w:t>
            </w:r>
          </w:p>
        </w:tc>
        <w:tc>
          <w:tcPr>
            <w:tcW w:w="2126" w:type="dxa"/>
            <w:vAlign w:val="center"/>
          </w:tcPr>
          <w:p w14:paraId="66064281" w14:textId="332D866D" w:rsidR="00555FA2" w:rsidRPr="001C5B2D" w:rsidRDefault="002E573F" w:rsidP="00ED6208">
            <w:pPr>
              <w:rPr>
                <w:rFonts w:ascii="Aptos" w:hAnsi="Aptos"/>
                <w:sz w:val="20"/>
                <w:szCs w:val="20"/>
                <w:lang w:val="fr-FR"/>
              </w:rPr>
            </w:pPr>
            <w:hyperlink r:id="rId12" w:history="1">
              <w:r w:rsidR="00555FA2" w:rsidRPr="001C5B2D">
                <w:rPr>
                  <w:rStyle w:val="Hyperlink"/>
                  <w:rFonts w:ascii="Aptos" w:hAnsi="Aptos"/>
                  <w:sz w:val="20"/>
                  <w:szCs w:val="20"/>
                  <w:lang w:val="fr-FR"/>
                </w:rPr>
                <w:t>jens_h_kuhn@comcast.net</w:t>
              </w:r>
            </w:hyperlink>
            <w:r w:rsidR="00555FA2" w:rsidRPr="001C5B2D">
              <w:rPr>
                <w:rFonts w:ascii="Aptos" w:hAnsi="Aptos"/>
                <w:sz w:val="20"/>
                <w:szCs w:val="20"/>
                <w:lang w:val="fr-FR"/>
              </w:rPr>
              <w:t xml:space="preserve"> </w:t>
            </w:r>
          </w:p>
        </w:tc>
        <w:tc>
          <w:tcPr>
            <w:tcW w:w="1106" w:type="dxa"/>
            <w:vAlign w:val="center"/>
          </w:tcPr>
          <w:p w14:paraId="19323A03" w14:textId="77777777" w:rsidR="00555FA2" w:rsidRPr="001C5B2D" w:rsidRDefault="00555FA2" w:rsidP="00ED6208">
            <w:pPr>
              <w:jc w:val="center"/>
              <w:rPr>
                <w:rFonts w:ascii="Aptos" w:hAnsi="Aptos" w:cs="Arial"/>
                <w:bCs/>
                <w:color w:val="000000" w:themeColor="text1"/>
                <w:sz w:val="20"/>
                <w:szCs w:val="20"/>
                <w:lang w:val="fr-FR"/>
              </w:rPr>
            </w:pPr>
          </w:p>
        </w:tc>
      </w:tr>
      <w:tr w:rsidR="00ED6208" w14:paraId="4EB04DC5" w14:textId="35F57E1D" w:rsidTr="005D0EEA">
        <w:tc>
          <w:tcPr>
            <w:tcW w:w="1525" w:type="dxa"/>
            <w:vAlign w:val="center"/>
          </w:tcPr>
          <w:p w14:paraId="55C69C9A" w14:textId="2E18B9D6" w:rsidR="00ED6208" w:rsidRPr="00CD2C82" w:rsidRDefault="00ED6208" w:rsidP="00ED6208">
            <w:pPr>
              <w:rPr>
                <w:rFonts w:ascii="Aptos" w:hAnsi="Aptos" w:cs="Arial"/>
                <w:bCs/>
                <w:color w:val="000000" w:themeColor="text1"/>
                <w:sz w:val="20"/>
                <w:szCs w:val="20"/>
              </w:rPr>
            </w:pPr>
            <w:r>
              <w:rPr>
                <w:rFonts w:ascii="Aptos" w:hAnsi="Aptos" w:cs="Arial"/>
                <w:bCs/>
                <w:color w:val="000000" w:themeColor="text1"/>
                <w:sz w:val="20"/>
                <w:szCs w:val="20"/>
              </w:rPr>
              <w:t>Sead</w:t>
            </w:r>
          </w:p>
        </w:tc>
        <w:tc>
          <w:tcPr>
            <w:tcW w:w="1731" w:type="dxa"/>
            <w:vAlign w:val="center"/>
          </w:tcPr>
          <w:p w14:paraId="4874EED5" w14:textId="059DFFEB" w:rsidR="00ED6208" w:rsidRPr="00CD2C82" w:rsidRDefault="00ED6208" w:rsidP="00ED6208">
            <w:pPr>
              <w:rPr>
                <w:rFonts w:ascii="Aptos" w:hAnsi="Aptos" w:cs="Arial"/>
                <w:bCs/>
                <w:color w:val="000000" w:themeColor="text1"/>
                <w:sz w:val="20"/>
                <w:szCs w:val="20"/>
              </w:rPr>
            </w:pPr>
            <w:r>
              <w:rPr>
                <w:rFonts w:ascii="Aptos" w:hAnsi="Aptos" w:cs="Arial"/>
                <w:bCs/>
                <w:color w:val="000000" w:themeColor="text1"/>
                <w:sz w:val="20"/>
                <w:szCs w:val="20"/>
              </w:rPr>
              <w:t>Sabanadzovic</w:t>
            </w:r>
          </w:p>
        </w:tc>
        <w:tc>
          <w:tcPr>
            <w:tcW w:w="2835" w:type="dxa"/>
            <w:vAlign w:val="center"/>
          </w:tcPr>
          <w:p w14:paraId="3F729D28" w14:textId="196F7E31" w:rsidR="00ED6208" w:rsidRPr="00CD2C82" w:rsidRDefault="00ED6208" w:rsidP="00ED6208">
            <w:pPr>
              <w:rPr>
                <w:rFonts w:ascii="Aptos" w:hAnsi="Aptos" w:cs="Arial"/>
                <w:bCs/>
                <w:color w:val="000000" w:themeColor="text1"/>
                <w:sz w:val="20"/>
                <w:szCs w:val="20"/>
              </w:rPr>
            </w:pPr>
            <w:r w:rsidRPr="00DC1F63">
              <w:rPr>
                <w:rFonts w:ascii="Aptos" w:eastAsia="Aptos" w:hAnsi="Aptos" w:cs="Aptos"/>
                <w:bCs/>
                <w:color w:val="000000"/>
                <w:sz w:val="20"/>
                <w:szCs w:val="20"/>
              </w:rPr>
              <w:t>Department of Agricultural Science and Plant Protection, Mississippi State University, Mississippi, USA</w:t>
            </w:r>
          </w:p>
        </w:tc>
        <w:tc>
          <w:tcPr>
            <w:tcW w:w="2126" w:type="dxa"/>
            <w:vAlign w:val="center"/>
          </w:tcPr>
          <w:p w14:paraId="2B03DFE0" w14:textId="3CA1FAD0" w:rsidR="00ED6208" w:rsidRPr="00CD2C82" w:rsidRDefault="002E573F" w:rsidP="00ED6208">
            <w:pPr>
              <w:rPr>
                <w:rFonts w:ascii="Aptos" w:hAnsi="Aptos" w:cs="Arial"/>
                <w:bCs/>
                <w:color w:val="000000" w:themeColor="text1"/>
                <w:sz w:val="20"/>
                <w:szCs w:val="20"/>
              </w:rPr>
            </w:pPr>
            <w:hyperlink r:id="rId13" w:history="1">
              <w:r w:rsidR="00ED6208" w:rsidRPr="005932DD">
                <w:rPr>
                  <w:rStyle w:val="Hyperlink"/>
                  <w:rFonts w:ascii="Aptos" w:hAnsi="Aptos" w:cs="Arial"/>
                  <w:bCs/>
                  <w:sz w:val="20"/>
                  <w:szCs w:val="20"/>
                </w:rPr>
                <w:t>ssabanadzovic@entomology.msstate.edu</w:t>
              </w:r>
            </w:hyperlink>
            <w:r w:rsidR="00ED6208">
              <w:rPr>
                <w:rFonts w:ascii="Aptos" w:hAnsi="Aptos" w:cs="Arial"/>
                <w:bCs/>
                <w:color w:val="000000" w:themeColor="text1"/>
                <w:sz w:val="20"/>
                <w:szCs w:val="20"/>
              </w:rPr>
              <w:t xml:space="preserve"> </w:t>
            </w:r>
          </w:p>
        </w:tc>
        <w:tc>
          <w:tcPr>
            <w:tcW w:w="1106" w:type="dxa"/>
            <w:vAlign w:val="center"/>
          </w:tcPr>
          <w:p w14:paraId="25F3F5E7" w14:textId="348EAE1B" w:rsidR="00ED6208" w:rsidRPr="00CD2C82" w:rsidRDefault="00ED6208" w:rsidP="00ED6208">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C313E4B"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05795A37"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2E72BED6" w:rsidR="00D062BE" w:rsidRDefault="005D0EE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1AB0FA2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F03612A"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4" w:history="1"/>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FB36EF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0C56D65"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B1376C">
              <w:rPr>
                <w:rFonts w:ascii="Aptos" w:hAnsi="Aptos" w:cs="Arial"/>
                <w:bCs/>
                <w:sz w:val="20"/>
                <w:szCs w:val="20"/>
              </w:rPr>
              <w:t>25</w:t>
            </w:r>
            <w:r w:rsidR="00CE2BFC">
              <w:rPr>
                <w:rFonts w:ascii="Aptos" w:hAnsi="Aptos" w:cs="Arial"/>
                <w:bCs/>
                <w:sz w:val="20"/>
                <w:szCs w:val="20"/>
              </w:rPr>
              <w:t>/</w:t>
            </w:r>
            <w:r w:rsidR="00B1376C">
              <w:rPr>
                <w:rFonts w:ascii="Aptos" w:hAnsi="Aptos" w:cs="Arial"/>
                <w:bCs/>
                <w:sz w:val="20"/>
                <w:szCs w:val="20"/>
              </w:rPr>
              <w:t>06</w:t>
            </w:r>
            <w:r w:rsidR="00CE2BFC">
              <w:rPr>
                <w:rFonts w:ascii="Aptos" w:hAnsi="Aptos" w:cs="Arial"/>
                <w:bCs/>
                <w:sz w:val="20"/>
                <w:szCs w:val="20"/>
              </w:rPr>
              <w:t>/</w:t>
            </w:r>
            <w:r w:rsidR="00B1376C">
              <w:rPr>
                <w:rFonts w:ascii="Aptos" w:hAnsi="Aptos" w:cs="Arial"/>
                <w:bCs/>
                <w:sz w:val="20"/>
                <w:szCs w:val="20"/>
              </w:rPr>
              <w:t>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1D7474A8"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66FB896" w:rsidR="000A7027" w:rsidRDefault="004C75C3"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1958B433" w14:textId="0D5C5702" w:rsidR="000A7027" w:rsidRPr="00C95FB7" w:rsidRDefault="00B4498E" w:rsidP="00DD58AA">
            <w:pPr>
              <w:rPr>
                <w:rFonts w:ascii="Aptos" w:hAnsi="Aptos" w:cs="Arial"/>
                <w:sz w:val="20"/>
                <w:szCs w:val="20"/>
              </w:rPr>
            </w:pPr>
            <w:r>
              <w:rPr>
                <w:rFonts w:ascii="Aptos" w:hAnsi="Aptos" w:cs="Arial"/>
                <w:sz w:val="20"/>
                <w:szCs w:val="20"/>
              </w:rPr>
              <w:t>Please run the quality check and address some typos.</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D44CD6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580BC160"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7F7D0F15" w:rsidR="00296DA3" w:rsidRDefault="00B4498E" w:rsidP="00DD58AA">
            <w:pPr>
              <w:rPr>
                <w:rFonts w:ascii="Aptos" w:hAnsi="Aptos" w:cs="Arial"/>
                <w:sz w:val="20"/>
                <w:szCs w:val="20"/>
              </w:rPr>
            </w:pPr>
            <w:r>
              <w:rPr>
                <w:rFonts w:ascii="Aptos" w:hAnsi="Aptos" w:cs="Arial"/>
                <w:sz w:val="20"/>
                <w:szCs w:val="20"/>
              </w:rPr>
              <w:t>All suggestions addressed/accepted.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61C406C1" w:rsidR="00BE4F5A" w:rsidRDefault="00B4498E" w:rsidP="00DD58AA">
            <w:pPr>
              <w:rPr>
                <w:rFonts w:ascii="Aptos" w:hAnsi="Aptos" w:cs="Arial"/>
                <w:bCs/>
                <w:sz w:val="20"/>
                <w:szCs w:val="20"/>
              </w:rPr>
            </w:pPr>
            <w:r>
              <w:rPr>
                <w:rFonts w:ascii="Aptos" w:hAnsi="Aptos" w:cs="Arial"/>
                <w:bCs/>
                <w:sz w:val="20"/>
                <w:szCs w:val="20"/>
              </w:rPr>
              <w:t>30/08/2025</w:t>
            </w:r>
          </w:p>
        </w:tc>
      </w:tr>
    </w:tbl>
    <w:p w14:paraId="5F5E1C06" w14:textId="77777777" w:rsidR="00953FFE" w:rsidRDefault="00953FFE" w:rsidP="00DD58AA">
      <w:pPr>
        <w:ind w:firstLine="720"/>
        <w:rPr>
          <w:rFonts w:ascii="Aptos" w:hAnsi="Aptos" w:cs="Arial"/>
          <w:b/>
          <w:bCs/>
          <w:sz w:val="20"/>
          <w:szCs w:val="20"/>
        </w:rPr>
      </w:pPr>
    </w:p>
    <w:p w14:paraId="7C2D104C" w14:textId="55027036"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9C9F530" w:rsidR="00DD58AA" w:rsidRDefault="002E573F" w:rsidP="00DD58AA">
      <w:pPr>
        <w:pStyle w:val="BodyTextIndent"/>
        <w:ind w:left="0" w:hanging="15"/>
        <w:rPr>
          <w:rFonts w:ascii="Aptos" w:hAnsi="Aptos" w:cs="Arial"/>
          <w:b/>
          <w:color w:val="000000"/>
          <w:sz w:val="20"/>
        </w:rPr>
      </w:pPr>
      <w:hyperlink r:id="rId15"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53D03DE1"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35929C7D" w:rsidR="00953FFE" w:rsidRDefault="00B1376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785"/>
        <w:gridCol w:w="6141"/>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777BBD92"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B1376C">
        <w:trPr>
          <w:trHeight w:val="73"/>
        </w:trPr>
        <w:tc>
          <w:tcPr>
            <w:tcW w:w="2785"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141"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B1376C">
        <w:trPr>
          <w:trHeight w:val="71"/>
        </w:trPr>
        <w:tc>
          <w:tcPr>
            <w:tcW w:w="2785" w:type="dxa"/>
            <w:vAlign w:val="center"/>
          </w:tcPr>
          <w:p w14:paraId="2B4F2A8D" w14:textId="2C013F93" w:rsidR="00333392" w:rsidRPr="00B1376C" w:rsidRDefault="00502424"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B1376C" w:rsidRPr="00B1376C">
              <w:rPr>
                <w:rFonts w:ascii="Aptos" w:hAnsi="Aptos" w:cs="Arial"/>
                <w:bCs/>
                <w:i/>
                <w:iCs/>
                <w:color w:val="000000" w:themeColor="text1"/>
                <w:sz w:val="20"/>
                <w:szCs w:val="20"/>
              </w:rPr>
              <w:t>Potyliviridae</w:t>
            </w:r>
            <w:r>
              <w:rPr>
                <w:rFonts w:ascii="Aptos" w:hAnsi="Aptos" w:cs="Arial"/>
                <w:bCs/>
                <w:i/>
                <w:iCs/>
                <w:color w:val="000000" w:themeColor="text1"/>
                <w:sz w:val="20"/>
                <w:szCs w:val="20"/>
              </w:rPr>
              <w:t>”</w:t>
            </w:r>
          </w:p>
        </w:tc>
        <w:tc>
          <w:tcPr>
            <w:tcW w:w="6141" w:type="dxa"/>
            <w:vAlign w:val="center"/>
          </w:tcPr>
          <w:p w14:paraId="17202B3B" w14:textId="59231975" w:rsidR="00333392" w:rsidRPr="00B1376C" w:rsidRDefault="00B1376C" w:rsidP="00040CB0">
            <w:pPr>
              <w:jc w:val="both"/>
              <w:rPr>
                <w:rFonts w:ascii="Aptos" w:hAnsi="Aptos" w:cs="Arial"/>
                <w:bCs/>
                <w:color w:val="000000" w:themeColor="text1"/>
                <w:sz w:val="20"/>
                <w:szCs w:val="20"/>
              </w:rPr>
            </w:pPr>
            <w:r w:rsidRPr="00B1376C">
              <w:rPr>
                <w:rFonts w:ascii="Aptos" w:hAnsi="Aptos" w:cs="Arial"/>
                <w:bCs/>
                <w:color w:val="000000" w:themeColor="text1"/>
                <w:sz w:val="20"/>
                <w:szCs w:val="20"/>
              </w:rPr>
              <w:t xml:space="preserve">Coined from </w:t>
            </w:r>
            <w:r w:rsidR="004A7BBB">
              <w:rPr>
                <w:rFonts w:ascii="Aptos" w:hAnsi="Aptos" w:cs="Arial"/>
                <w:bCs/>
                <w:color w:val="000000" w:themeColor="text1"/>
                <w:sz w:val="20"/>
                <w:szCs w:val="20"/>
              </w:rPr>
              <w:t>‘</w:t>
            </w:r>
            <w:r w:rsidRPr="00B1376C">
              <w:rPr>
                <w:rFonts w:ascii="Aptos" w:hAnsi="Aptos" w:cs="Arial"/>
                <w:b/>
                <w:color w:val="000000" w:themeColor="text1"/>
                <w:sz w:val="20"/>
                <w:szCs w:val="20"/>
                <w:u w:val="single"/>
              </w:rPr>
              <w:t>po</w:t>
            </w:r>
            <w:r w:rsidRPr="00B1376C">
              <w:rPr>
                <w:rFonts w:ascii="Aptos" w:hAnsi="Aptos" w:cs="Arial"/>
                <w:b/>
                <w:color w:val="000000" w:themeColor="text1"/>
                <w:sz w:val="20"/>
                <w:szCs w:val="20"/>
              </w:rPr>
              <w:t>ty</w:t>
            </w:r>
            <w:r w:rsidRPr="00B1376C">
              <w:rPr>
                <w:rFonts w:ascii="Aptos" w:hAnsi="Aptos" w:cs="Arial"/>
                <w:bCs/>
                <w:color w:val="000000" w:themeColor="text1"/>
                <w:sz w:val="20"/>
                <w:szCs w:val="20"/>
              </w:rPr>
              <w:t>-</w:t>
            </w:r>
            <w:r w:rsidRPr="00B1376C">
              <w:rPr>
                <w:rFonts w:ascii="Aptos" w:hAnsi="Aptos" w:cs="Arial"/>
                <w:b/>
                <w:color w:val="000000" w:themeColor="text1"/>
                <w:sz w:val="20"/>
                <w:szCs w:val="20"/>
                <w:u w:val="single"/>
              </w:rPr>
              <w:t>li</w:t>
            </w:r>
            <w:r w:rsidRPr="00B1376C">
              <w:rPr>
                <w:rFonts w:ascii="Aptos" w:hAnsi="Aptos" w:cs="Arial"/>
                <w:bCs/>
                <w:color w:val="000000" w:themeColor="text1"/>
                <w:sz w:val="20"/>
                <w:szCs w:val="20"/>
              </w:rPr>
              <w:t>ke</w:t>
            </w:r>
            <w:r w:rsidR="004A7BBB">
              <w:rPr>
                <w:rFonts w:ascii="Aptos" w:hAnsi="Aptos" w:cs="Arial"/>
                <w:bCs/>
                <w:color w:val="000000" w:themeColor="text1"/>
                <w:sz w:val="20"/>
                <w:szCs w:val="20"/>
              </w:rPr>
              <w:t>’</w:t>
            </w:r>
            <w:r w:rsidRPr="00B1376C">
              <w:rPr>
                <w:rFonts w:ascii="Aptos" w:hAnsi="Aptos" w:cs="Arial"/>
                <w:bCs/>
                <w:color w:val="000000" w:themeColor="text1"/>
                <w:sz w:val="20"/>
                <w:szCs w:val="20"/>
              </w:rPr>
              <w:t xml:space="preserve"> and universal family-rank suffix </w:t>
            </w:r>
          </w:p>
        </w:tc>
      </w:tr>
      <w:tr w:rsidR="00333392" w:rsidRPr="009F7856" w14:paraId="7AAF5EF0" w14:textId="77777777" w:rsidTr="00B1376C">
        <w:trPr>
          <w:trHeight w:val="71"/>
        </w:trPr>
        <w:tc>
          <w:tcPr>
            <w:tcW w:w="2785" w:type="dxa"/>
            <w:vAlign w:val="center"/>
          </w:tcPr>
          <w:p w14:paraId="24B2DC76" w14:textId="5B84A563" w:rsidR="00333392" w:rsidRPr="00B1376C" w:rsidRDefault="00502424"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B1376C" w:rsidRPr="00B1376C">
              <w:rPr>
                <w:rFonts w:ascii="Aptos" w:hAnsi="Aptos" w:cs="Arial"/>
                <w:bCs/>
                <w:i/>
                <w:iCs/>
                <w:color w:val="000000" w:themeColor="text1"/>
                <w:sz w:val="20"/>
                <w:szCs w:val="20"/>
              </w:rPr>
              <w:t>Potylivirus</w:t>
            </w:r>
            <w:r>
              <w:rPr>
                <w:rFonts w:ascii="Aptos" w:hAnsi="Aptos" w:cs="Arial"/>
                <w:bCs/>
                <w:i/>
                <w:iCs/>
                <w:color w:val="000000" w:themeColor="text1"/>
                <w:sz w:val="20"/>
                <w:szCs w:val="20"/>
              </w:rPr>
              <w:t>”</w:t>
            </w:r>
          </w:p>
        </w:tc>
        <w:tc>
          <w:tcPr>
            <w:tcW w:w="6141" w:type="dxa"/>
            <w:vAlign w:val="center"/>
          </w:tcPr>
          <w:p w14:paraId="7CC05CA7" w14:textId="053776B2" w:rsidR="00333392" w:rsidRPr="00040CB0" w:rsidRDefault="00B1376C" w:rsidP="00040CB0">
            <w:pPr>
              <w:jc w:val="both"/>
              <w:rPr>
                <w:rFonts w:ascii="Aptos" w:hAnsi="Aptos" w:cs="Arial"/>
                <w:b/>
                <w:color w:val="000000" w:themeColor="text1"/>
                <w:sz w:val="20"/>
                <w:szCs w:val="20"/>
              </w:rPr>
            </w:pPr>
            <w:r w:rsidRPr="00B1376C">
              <w:rPr>
                <w:rFonts w:ascii="Aptos" w:hAnsi="Aptos" w:cs="Arial"/>
                <w:bCs/>
                <w:color w:val="000000" w:themeColor="text1"/>
                <w:sz w:val="20"/>
                <w:szCs w:val="20"/>
              </w:rPr>
              <w:t xml:space="preserve">Coined from </w:t>
            </w:r>
            <w:r w:rsidR="004A7BBB">
              <w:rPr>
                <w:rFonts w:ascii="Aptos" w:hAnsi="Aptos" w:cs="Arial"/>
                <w:bCs/>
                <w:color w:val="000000" w:themeColor="text1"/>
                <w:sz w:val="20"/>
                <w:szCs w:val="20"/>
              </w:rPr>
              <w:t>‘</w:t>
            </w:r>
            <w:r w:rsidRPr="00B1376C">
              <w:rPr>
                <w:rFonts w:ascii="Aptos" w:hAnsi="Aptos" w:cs="Arial"/>
                <w:b/>
                <w:color w:val="000000" w:themeColor="text1"/>
                <w:sz w:val="20"/>
                <w:szCs w:val="20"/>
                <w:u w:val="single"/>
              </w:rPr>
              <w:t>po</w:t>
            </w:r>
            <w:r w:rsidRPr="00B1376C">
              <w:rPr>
                <w:rFonts w:ascii="Aptos" w:hAnsi="Aptos" w:cs="Arial"/>
                <w:b/>
                <w:color w:val="000000" w:themeColor="text1"/>
                <w:sz w:val="20"/>
                <w:szCs w:val="20"/>
              </w:rPr>
              <w:t>ty</w:t>
            </w:r>
            <w:r w:rsidRPr="00B1376C">
              <w:rPr>
                <w:rFonts w:ascii="Aptos" w:hAnsi="Aptos" w:cs="Arial"/>
                <w:bCs/>
                <w:color w:val="000000" w:themeColor="text1"/>
                <w:sz w:val="20"/>
                <w:szCs w:val="20"/>
              </w:rPr>
              <w:t>-</w:t>
            </w:r>
            <w:r w:rsidRPr="00B1376C">
              <w:rPr>
                <w:rFonts w:ascii="Aptos" w:hAnsi="Aptos" w:cs="Arial"/>
                <w:b/>
                <w:color w:val="000000" w:themeColor="text1"/>
                <w:sz w:val="20"/>
                <w:szCs w:val="20"/>
                <w:u w:val="single"/>
              </w:rPr>
              <w:t>li</w:t>
            </w:r>
            <w:r w:rsidRPr="00B1376C">
              <w:rPr>
                <w:rFonts w:ascii="Aptos" w:hAnsi="Aptos" w:cs="Arial"/>
                <w:bCs/>
                <w:color w:val="000000" w:themeColor="text1"/>
                <w:sz w:val="20"/>
                <w:szCs w:val="20"/>
              </w:rPr>
              <w:t>ke</w:t>
            </w:r>
            <w:r w:rsidR="004A7BBB">
              <w:rPr>
                <w:rFonts w:ascii="Aptos" w:hAnsi="Aptos" w:cs="Arial"/>
                <w:bCs/>
                <w:color w:val="000000" w:themeColor="text1"/>
                <w:sz w:val="20"/>
                <w:szCs w:val="20"/>
              </w:rPr>
              <w:t>’</w:t>
            </w:r>
            <w:r w:rsidRPr="00B1376C">
              <w:rPr>
                <w:rFonts w:ascii="Aptos" w:hAnsi="Aptos" w:cs="Arial"/>
                <w:bCs/>
                <w:color w:val="000000" w:themeColor="text1"/>
                <w:sz w:val="20"/>
                <w:szCs w:val="20"/>
              </w:rPr>
              <w:t xml:space="preserve"> and universal </w:t>
            </w:r>
            <w:r>
              <w:rPr>
                <w:rFonts w:ascii="Aptos" w:hAnsi="Aptos" w:cs="Arial"/>
                <w:bCs/>
                <w:color w:val="000000" w:themeColor="text1"/>
                <w:sz w:val="20"/>
                <w:szCs w:val="20"/>
              </w:rPr>
              <w:t>genus</w:t>
            </w:r>
            <w:r w:rsidRPr="00B1376C">
              <w:rPr>
                <w:rFonts w:ascii="Aptos" w:hAnsi="Aptos" w:cs="Arial"/>
                <w:bCs/>
                <w:color w:val="000000" w:themeColor="text1"/>
                <w:sz w:val="20"/>
                <w:szCs w:val="20"/>
              </w:rPr>
              <w:t>-rank suffix</w:t>
            </w:r>
          </w:p>
        </w:tc>
      </w:tr>
      <w:tr w:rsidR="00FC2269" w:rsidRPr="009F7856" w14:paraId="20245EE3" w14:textId="77777777" w:rsidTr="00B1376C">
        <w:trPr>
          <w:trHeight w:val="71"/>
        </w:trPr>
        <w:tc>
          <w:tcPr>
            <w:tcW w:w="2785" w:type="dxa"/>
            <w:vAlign w:val="center"/>
          </w:tcPr>
          <w:p w14:paraId="6DC0E204" w14:textId="653739AE" w:rsidR="00FC2269" w:rsidRPr="00B1376C" w:rsidRDefault="00502424"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B1376C" w:rsidRPr="00B1376C">
              <w:rPr>
                <w:rFonts w:ascii="Aptos" w:hAnsi="Aptos" w:cs="Arial"/>
                <w:bCs/>
                <w:i/>
                <w:iCs/>
                <w:color w:val="000000" w:themeColor="text1"/>
                <w:sz w:val="20"/>
                <w:szCs w:val="20"/>
              </w:rPr>
              <w:t xml:space="preserve">Potylivirus </w:t>
            </w:r>
            <w:r w:rsidR="00ED6208">
              <w:rPr>
                <w:rFonts w:ascii="Aptos" w:hAnsi="Aptos" w:cs="Arial"/>
                <w:bCs/>
                <w:i/>
                <w:iCs/>
                <w:color w:val="000000" w:themeColor="text1"/>
                <w:sz w:val="20"/>
                <w:szCs w:val="20"/>
              </w:rPr>
              <w:t>italicum</w:t>
            </w:r>
            <w:r>
              <w:rPr>
                <w:rFonts w:ascii="Aptos" w:hAnsi="Aptos" w:cs="Arial"/>
                <w:bCs/>
                <w:i/>
                <w:iCs/>
                <w:color w:val="000000" w:themeColor="text1"/>
                <w:sz w:val="20"/>
                <w:szCs w:val="20"/>
              </w:rPr>
              <w:t>”</w:t>
            </w:r>
          </w:p>
        </w:tc>
        <w:tc>
          <w:tcPr>
            <w:tcW w:w="6141" w:type="dxa"/>
            <w:vAlign w:val="center"/>
          </w:tcPr>
          <w:p w14:paraId="1BAB929D" w14:textId="218E6927" w:rsidR="00FC2269" w:rsidRPr="00ED6208" w:rsidRDefault="00ED6208" w:rsidP="00040CB0">
            <w:pPr>
              <w:jc w:val="both"/>
              <w:rPr>
                <w:rFonts w:ascii="Aptos" w:hAnsi="Aptos" w:cs="Arial"/>
                <w:bCs/>
                <w:color w:val="000000" w:themeColor="text1"/>
                <w:sz w:val="20"/>
                <w:szCs w:val="20"/>
              </w:rPr>
            </w:pPr>
            <w:r w:rsidRPr="00ED6208">
              <w:rPr>
                <w:rFonts w:ascii="Aptos" w:hAnsi="Aptos" w:cs="Arial"/>
                <w:bCs/>
                <w:color w:val="000000" w:themeColor="text1"/>
                <w:sz w:val="20"/>
                <w:szCs w:val="20"/>
              </w:rPr>
              <w:t>From Italia, a country of sampl</w:t>
            </w:r>
            <w:r w:rsidR="00BE31D5">
              <w:rPr>
                <w:rFonts w:ascii="Aptos" w:hAnsi="Aptos" w:cs="Arial"/>
                <w:bCs/>
                <w:color w:val="000000" w:themeColor="text1"/>
                <w:sz w:val="20"/>
                <w:szCs w:val="20"/>
              </w:rPr>
              <w:t>e provenience</w:t>
            </w:r>
          </w:p>
        </w:tc>
      </w:tr>
      <w:tr w:rsidR="00B1376C" w:rsidRPr="009F7856" w14:paraId="2A62A70B" w14:textId="77777777" w:rsidTr="00B1376C">
        <w:trPr>
          <w:trHeight w:val="71"/>
        </w:trPr>
        <w:tc>
          <w:tcPr>
            <w:tcW w:w="2785" w:type="dxa"/>
            <w:vAlign w:val="center"/>
          </w:tcPr>
          <w:p w14:paraId="7644F591" w14:textId="2F5F7D19" w:rsidR="00B1376C" w:rsidRPr="00B1376C" w:rsidRDefault="00502424" w:rsidP="00040CB0">
            <w:pPr>
              <w:jc w:val="both"/>
              <w:rPr>
                <w:rFonts w:ascii="Aptos" w:hAnsi="Aptos" w:cs="Arial"/>
                <w:bCs/>
                <w:i/>
                <w:iCs/>
                <w:color w:val="000000" w:themeColor="text1"/>
                <w:sz w:val="20"/>
                <w:szCs w:val="20"/>
              </w:rPr>
            </w:pPr>
            <w:r>
              <w:rPr>
                <w:rFonts w:ascii="Aptos" w:hAnsi="Aptos" w:cs="Arial"/>
                <w:bCs/>
                <w:i/>
                <w:iCs/>
                <w:color w:val="000000" w:themeColor="text1"/>
                <w:sz w:val="20"/>
                <w:szCs w:val="20"/>
              </w:rPr>
              <w:t>“</w:t>
            </w:r>
            <w:r w:rsidR="00B1376C">
              <w:rPr>
                <w:rFonts w:ascii="Aptos" w:hAnsi="Aptos" w:cs="Arial"/>
                <w:bCs/>
                <w:i/>
                <w:iCs/>
                <w:color w:val="000000" w:themeColor="text1"/>
                <w:sz w:val="20"/>
                <w:szCs w:val="20"/>
              </w:rPr>
              <w:t>Potylivirus uromyci</w:t>
            </w:r>
            <w:r>
              <w:rPr>
                <w:rFonts w:ascii="Aptos" w:hAnsi="Aptos" w:cs="Arial"/>
                <w:bCs/>
                <w:i/>
                <w:iCs/>
                <w:color w:val="000000" w:themeColor="text1"/>
                <w:sz w:val="20"/>
                <w:szCs w:val="20"/>
              </w:rPr>
              <w:t>”</w:t>
            </w:r>
          </w:p>
        </w:tc>
        <w:tc>
          <w:tcPr>
            <w:tcW w:w="6141" w:type="dxa"/>
            <w:vAlign w:val="center"/>
          </w:tcPr>
          <w:p w14:paraId="4E8DA0E7" w14:textId="50B4A46F" w:rsidR="00B1376C" w:rsidRPr="00040CB0" w:rsidRDefault="00B1376C" w:rsidP="00040CB0">
            <w:pPr>
              <w:jc w:val="both"/>
              <w:rPr>
                <w:rFonts w:ascii="Aptos" w:hAnsi="Aptos" w:cs="Arial"/>
                <w:b/>
                <w:color w:val="000000" w:themeColor="text1"/>
                <w:sz w:val="20"/>
                <w:szCs w:val="20"/>
              </w:rPr>
            </w:pPr>
            <w:r w:rsidRPr="00B1376C">
              <w:rPr>
                <w:rFonts w:ascii="Aptos" w:hAnsi="Aptos" w:cs="Arial"/>
                <w:bCs/>
                <w:color w:val="000000" w:themeColor="text1"/>
                <w:sz w:val="20"/>
                <w:szCs w:val="20"/>
              </w:rPr>
              <w:t xml:space="preserve">From the genus name of the host </w:t>
            </w:r>
            <w:r w:rsidRPr="00B1376C">
              <w:rPr>
                <w:rFonts w:ascii="Aptos" w:hAnsi="Aptos" w:cs="Arial"/>
                <w:bCs/>
                <w:i/>
                <w:iCs/>
                <w:color w:val="000000" w:themeColor="text1"/>
                <w:sz w:val="20"/>
                <w:szCs w:val="20"/>
              </w:rPr>
              <w:t xml:space="preserve">- </w:t>
            </w:r>
            <w:r>
              <w:rPr>
                <w:rFonts w:ascii="Aptos" w:hAnsi="Aptos" w:cs="Arial"/>
                <w:bCs/>
                <w:i/>
                <w:iCs/>
                <w:color w:val="000000" w:themeColor="text1"/>
                <w:sz w:val="20"/>
                <w:szCs w:val="20"/>
              </w:rPr>
              <w:t>Uromyces</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397BAE6E"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58DF971D"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2113F4C9"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5B42F4CB" w14:textId="47093745" w:rsidR="00A77B8E"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B1376C">
              <w:rPr>
                <w:rFonts w:ascii="Aptos" w:hAnsi="Aptos" w:cs="Arial"/>
                <w:sz w:val="20"/>
                <w:szCs w:val="20"/>
              </w:rPr>
              <w:t>Order</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1321FC18" w14:textId="3BD13FF0" w:rsidR="00A77B8E" w:rsidRDefault="00005A8F" w:rsidP="00DD58AA">
            <w:pPr>
              <w:rPr>
                <w:rFonts w:ascii="Aptos" w:hAnsi="Aptos" w:cs="Arial"/>
                <w:sz w:val="20"/>
                <w:szCs w:val="20"/>
              </w:rPr>
            </w:pPr>
            <w:r>
              <w:rPr>
                <w:rFonts w:ascii="Aptos" w:hAnsi="Aptos" w:cs="Arial"/>
                <w:sz w:val="20"/>
                <w:szCs w:val="20"/>
              </w:rPr>
              <w:t xml:space="preserve">Order </w:t>
            </w:r>
            <w:r w:rsidRPr="00B1376C">
              <w:rPr>
                <w:rFonts w:ascii="Aptos" w:hAnsi="Aptos" w:cs="Arial"/>
                <w:i/>
                <w:iCs/>
                <w:sz w:val="20"/>
                <w:szCs w:val="20"/>
              </w:rPr>
              <w:t>Patatavirales</w:t>
            </w:r>
            <w:r>
              <w:rPr>
                <w:rFonts w:ascii="Aptos" w:hAnsi="Aptos" w:cs="Arial"/>
                <w:sz w:val="20"/>
                <w:szCs w:val="20"/>
              </w:rPr>
              <w:t xml:space="preserve"> currently </w:t>
            </w:r>
            <w:r w:rsidR="00A707F3">
              <w:rPr>
                <w:rFonts w:ascii="Aptos" w:hAnsi="Aptos" w:cs="Arial"/>
                <w:sz w:val="20"/>
                <w:szCs w:val="20"/>
              </w:rPr>
              <w:t xml:space="preserve">includes </w:t>
            </w:r>
            <w:r>
              <w:rPr>
                <w:rFonts w:ascii="Aptos" w:hAnsi="Aptos" w:cs="Arial"/>
                <w:sz w:val="20"/>
                <w:szCs w:val="20"/>
              </w:rPr>
              <w:t>a single family</w:t>
            </w:r>
            <w:r w:rsidR="00C259BF">
              <w:rPr>
                <w:rFonts w:ascii="Aptos" w:hAnsi="Aptos" w:cs="Arial"/>
                <w:sz w:val="20"/>
                <w:szCs w:val="20"/>
              </w:rPr>
              <w:t>,</w:t>
            </w:r>
            <w:r>
              <w:rPr>
                <w:rFonts w:ascii="Aptos" w:hAnsi="Aptos" w:cs="Arial"/>
                <w:sz w:val="20"/>
                <w:szCs w:val="20"/>
              </w:rPr>
              <w:t xml:space="preserve"> </w:t>
            </w:r>
            <w:r w:rsidRPr="00B1376C">
              <w:rPr>
                <w:rFonts w:ascii="Aptos" w:hAnsi="Aptos" w:cs="Arial"/>
                <w:i/>
                <w:iCs/>
                <w:sz w:val="20"/>
                <w:szCs w:val="20"/>
              </w:rPr>
              <w:t>Potyviridae</w:t>
            </w:r>
            <w:r>
              <w:rPr>
                <w:rFonts w:ascii="Aptos" w:hAnsi="Aptos" w:cs="Arial"/>
                <w:i/>
                <w:iCs/>
                <w:sz w:val="20"/>
                <w:szCs w:val="20"/>
              </w:rPr>
              <w:t xml:space="preserve"> </w:t>
            </w:r>
            <w:r w:rsidRPr="00005A8F">
              <w:rPr>
                <w:rFonts w:ascii="Aptos" w:hAnsi="Aptos" w:cs="Arial"/>
                <w:sz w:val="20"/>
                <w:szCs w:val="20"/>
              </w:rPr>
              <w:t>(13 genera</w:t>
            </w:r>
            <w:r>
              <w:rPr>
                <w:rFonts w:ascii="Aptos" w:hAnsi="Aptos" w:cs="Arial"/>
                <w:sz w:val="20"/>
                <w:szCs w:val="20"/>
              </w:rPr>
              <w:t>;</w:t>
            </w:r>
            <w:r w:rsidRPr="00005A8F">
              <w:rPr>
                <w:rFonts w:ascii="Aptos" w:hAnsi="Aptos" w:cs="Arial"/>
                <w:sz w:val="20"/>
                <w:szCs w:val="20"/>
              </w:rPr>
              <w:t xml:space="preserve"> 259 species). </w:t>
            </w:r>
          </w:p>
          <w:p w14:paraId="227BF95E" w14:textId="77777777" w:rsidR="00005A8F" w:rsidRPr="00BE4F5A" w:rsidRDefault="00005A8F"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77891C49" w:rsidR="00A77B8E" w:rsidRPr="00BE4F5A" w:rsidRDefault="00ED6208" w:rsidP="00DD58AA">
            <w:pPr>
              <w:rPr>
                <w:rFonts w:ascii="Aptos" w:hAnsi="Aptos" w:cs="Arial"/>
                <w:sz w:val="20"/>
                <w:szCs w:val="20"/>
              </w:rPr>
            </w:pPr>
            <w:r>
              <w:rPr>
                <w:rFonts w:ascii="Aptos" w:hAnsi="Aptos" w:cs="Arial"/>
                <w:sz w:val="20"/>
                <w:szCs w:val="20"/>
              </w:rPr>
              <w:t xml:space="preserve">To create </w:t>
            </w:r>
            <w:r w:rsidR="00A25EF7">
              <w:rPr>
                <w:rFonts w:ascii="Aptos" w:hAnsi="Aptos" w:cs="Arial"/>
                <w:sz w:val="20"/>
                <w:szCs w:val="20"/>
              </w:rPr>
              <w:t xml:space="preserve">a </w:t>
            </w:r>
            <w:r w:rsidR="00005A8F">
              <w:rPr>
                <w:rFonts w:ascii="Aptos" w:hAnsi="Aptos" w:cs="Arial"/>
                <w:sz w:val="20"/>
                <w:szCs w:val="20"/>
              </w:rPr>
              <w:t>second</w:t>
            </w:r>
            <w:r>
              <w:rPr>
                <w:rFonts w:ascii="Aptos" w:hAnsi="Aptos" w:cs="Arial"/>
                <w:sz w:val="20"/>
                <w:szCs w:val="20"/>
              </w:rPr>
              <w:t xml:space="preserve"> family</w:t>
            </w:r>
            <w:r w:rsidR="00005A8F">
              <w:rPr>
                <w:rFonts w:ascii="Aptos" w:hAnsi="Aptos" w:cs="Arial"/>
                <w:sz w:val="20"/>
                <w:szCs w:val="20"/>
              </w:rPr>
              <w:t xml:space="preserve"> in the order </w:t>
            </w:r>
            <w:r w:rsidR="00005A8F" w:rsidRPr="00DC6061">
              <w:rPr>
                <w:rFonts w:ascii="Aptos" w:hAnsi="Aptos" w:cs="Arial"/>
                <w:i/>
                <w:iCs/>
                <w:sz w:val="20"/>
                <w:szCs w:val="20"/>
              </w:rPr>
              <w:t>Patatavirales</w:t>
            </w:r>
            <w:r>
              <w:rPr>
                <w:rFonts w:ascii="Aptos" w:hAnsi="Aptos" w:cs="Arial"/>
                <w:sz w:val="20"/>
                <w:szCs w:val="20"/>
              </w:rPr>
              <w:t>, with proposed name “</w:t>
            </w:r>
            <w:r w:rsidRPr="00ED6208">
              <w:rPr>
                <w:rFonts w:ascii="Aptos" w:hAnsi="Aptos" w:cs="Arial"/>
                <w:i/>
                <w:iCs/>
                <w:sz w:val="20"/>
                <w:szCs w:val="20"/>
              </w:rPr>
              <w:t>Potyliviridae</w:t>
            </w:r>
            <w:r>
              <w:rPr>
                <w:rFonts w:ascii="Aptos" w:hAnsi="Aptos" w:cs="Arial"/>
                <w:sz w:val="20"/>
                <w:szCs w:val="20"/>
              </w:rPr>
              <w:t>”</w:t>
            </w:r>
            <w:r w:rsidR="00A25EF7">
              <w:rPr>
                <w:rFonts w:ascii="Aptos" w:hAnsi="Aptos" w:cs="Arial"/>
                <w:sz w:val="20"/>
                <w:szCs w:val="20"/>
              </w:rPr>
              <w:t xml:space="preserve"> </w:t>
            </w:r>
            <w:r w:rsidR="00005A8F">
              <w:rPr>
                <w:rFonts w:ascii="Aptos" w:hAnsi="Aptos" w:cs="Arial"/>
                <w:sz w:val="20"/>
                <w:szCs w:val="20"/>
              </w:rPr>
              <w:t>compris</w:t>
            </w:r>
            <w:r w:rsidR="00C259BF">
              <w:rPr>
                <w:rFonts w:ascii="Aptos" w:hAnsi="Aptos" w:cs="Arial"/>
                <w:sz w:val="20"/>
                <w:szCs w:val="20"/>
              </w:rPr>
              <w:t>ing</w:t>
            </w:r>
            <w:r w:rsidR="00005A8F">
              <w:rPr>
                <w:rFonts w:ascii="Aptos" w:hAnsi="Aptos" w:cs="Arial"/>
                <w:sz w:val="20"/>
                <w:szCs w:val="20"/>
              </w:rPr>
              <w:t xml:space="preserve"> </w:t>
            </w:r>
            <w:r w:rsidR="00502424">
              <w:rPr>
                <w:rFonts w:ascii="Aptos" w:hAnsi="Aptos" w:cs="Arial"/>
                <w:sz w:val="20"/>
                <w:szCs w:val="20"/>
              </w:rPr>
              <w:t>one</w:t>
            </w:r>
            <w:r w:rsidR="00DC6061">
              <w:rPr>
                <w:rFonts w:ascii="Aptos" w:hAnsi="Aptos" w:cs="Arial"/>
                <w:sz w:val="20"/>
                <w:szCs w:val="20"/>
              </w:rPr>
              <w:t xml:space="preserve"> new genus (“</w:t>
            </w:r>
            <w:r w:rsidR="00DC6061" w:rsidRPr="00DC6061">
              <w:rPr>
                <w:rFonts w:ascii="Aptos" w:hAnsi="Aptos" w:cs="Arial"/>
                <w:i/>
                <w:iCs/>
                <w:sz w:val="20"/>
                <w:szCs w:val="20"/>
              </w:rPr>
              <w:t>Potylivirus</w:t>
            </w:r>
            <w:r w:rsidR="00DC6061">
              <w:rPr>
                <w:rFonts w:ascii="Aptos" w:hAnsi="Aptos" w:cs="Arial"/>
                <w:sz w:val="20"/>
                <w:szCs w:val="20"/>
              </w:rPr>
              <w:t>”)</w:t>
            </w:r>
            <w:r w:rsidR="00005A8F">
              <w:rPr>
                <w:rFonts w:ascii="Aptos" w:hAnsi="Aptos" w:cs="Arial"/>
                <w:sz w:val="20"/>
                <w:szCs w:val="20"/>
              </w:rPr>
              <w:t xml:space="preserve"> </w:t>
            </w:r>
            <w:r w:rsidR="00502424">
              <w:rPr>
                <w:rFonts w:ascii="Aptos" w:hAnsi="Aptos" w:cs="Arial"/>
                <w:sz w:val="20"/>
                <w:szCs w:val="20"/>
              </w:rPr>
              <w:t>to classify two</w:t>
            </w:r>
            <w:r w:rsidR="00DC6061">
              <w:rPr>
                <w:rFonts w:ascii="Aptos" w:hAnsi="Aptos" w:cs="Arial"/>
                <w:sz w:val="20"/>
                <w:szCs w:val="20"/>
              </w:rPr>
              <w:t xml:space="preserve"> new species.</w:t>
            </w:r>
          </w:p>
          <w:p w14:paraId="53F57983" w14:textId="77777777" w:rsidR="00FC2269" w:rsidRPr="00BE4F5A" w:rsidRDefault="00FC2269" w:rsidP="00DD58AA">
            <w:pPr>
              <w:rPr>
                <w:rFonts w:ascii="Aptos" w:hAnsi="Aptos" w:cs="Arial"/>
                <w:sz w:val="20"/>
                <w:szCs w:val="20"/>
              </w:rPr>
            </w:pPr>
          </w:p>
          <w:p w14:paraId="6E5BCB32" w14:textId="77777777"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34A7845C" w14:textId="36A58AAD" w:rsidR="00A77B8E" w:rsidRPr="00ED6208" w:rsidRDefault="00ED6208" w:rsidP="00DD58AA">
            <w:pPr>
              <w:rPr>
                <w:rFonts w:ascii="Aptos" w:hAnsi="Aptos" w:cs="Arial"/>
                <w:color w:val="000000" w:themeColor="text1"/>
                <w:sz w:val="20"/>
                <w:szCs w:val="20"/>
              </w:rPr>
            </w:pPr>
            <w:r w:rsidRPr="00ED6208">
              <w:rPr>
                <w:rFonts w:ascii="Aptos" w:hAnsi="Aptos" w:cs="Arial"/>
                <w:color w:val="000000" w:themeColor="text1"/>
                <w:sz w:val="20"/>
                <w:szCs w:val="20"/>
              </w:rPr>
              <w:t>Creation of a new family “</w:t>
            </w:r>
            <w:r w:rsidRPr="00ED6208">
              <w:rPr>
                <w:rFonts w:ascii="Aptos" w:hAnsi="Aptos" w:cs="Arial"/>
                <w:i/>
                <w:iCs/>
                <w:color w:val="000000" w:themeColor="text1"/>
                <w:sz w:val="20"/>
                <w:szCs w:val="20"/>
              </w:rPr>
              <w:t>Potyliviridae</w:t>
            </w:r>
            <w:r w:rsidRPr="00ED6208">
              <w:rPr>
                <w:rFonts w:ascii="Aptos" w:hAnsi="Aptos" w:cs="Arial"/>
                <w:color w:val="000000" w:themeColor="text1"/>
                <w:sz w:val="20"/>
                <w:szCs w:val="20"/>
              </w:rPr>
              <w:t>” comprising a new genus “</w:t>
            </w:r>
            <w:r w:rsidRPr="00ED6208">
              <w:rPr>
                <w:rFonts w:ascii="Aptos" w:hAnsi="Aptos" w:cs="Arial"/>
                <w:i/>
                <w:iCs/>
                <w:color w:val="000000" w:themeColor="text1"/>
                <w:sz w:val="20"/>
                <w:szCs w:val="20"/>
              </w:rPr>
              <w:t>Potylivirus</w:t>
            </w:r>
            <w:r w:rsidRPr="00ED6208">
              <w:rPr>
                <w:rFonts w:ascii="Aptos" w:hAnsi="Aptos" w:cs="Arial"/>
                <w:color w:val="000000" w:themeColor="text1"/>
                <w:sz w:val="20"/>
                <w:szCs w:val="20"/>
              </w:rPr>
              <w:t xml:space="preserve">” </w:t>
            </w:r>
            <w:r w:rsidR="00C259BF">
              <w:rPr>
                <w:rFonts w:ascii="Aptos" w:hAnsi="Aptos" w:cs="Arial"/>
                <w:color w:val="000000" w:themeColor="text1"/>
                <w:sz w:val="20"/>
                <w:szCs w:val="20"/>
              </w:rPr>
              <w:t>with two</w:t>
            </w:r>
            <w:r w:rsidRPr="00ED6208">
              <w:rPr>
                <w:rFonts w:ascii="Aptos" w:hAnsi="Aptos" w:cs="Arial"/>
                <w:color w:val="000000" w:themeColor="text1"/>
                <w:sz w:val="20"/>
                <w:szCs w:val="20"/>
              </w:rPr>
              <w:t xml:space="preserve"> species is proposed to classify recently discovered group of </w:t>
            </w:r>
            <w:r>
              <w:rPr>
                <w:rFonts w:ascii="Aptos" w:hAnsi="Aptos" w:cs="Arial"/>
                <w:color w:val="000000" w:themeColor="text1"/>
                <w:sz w:val="20"/>
                <w:szCs w:val="20"/>
              </w:rPr>
              <w:t>viruses with monocistronic (+)RNA genome</w:t>
            </w:r>
            <w:r w:rsidR="00A707F3">
              <w:rPr>
                <w:rFonts w:ascii="Aptos" w:hAnsi="Aptos" w:cs="Arial"/>
                <w:color w:val="000000" w:themeColor="text1"/>
                <w:sz w:val="20"/>
                <w:szCs w:val="20"/>
              </w:rPr>
              <w:t>s</w:t>
            </w:r>
            <w:r>
              <w:rPr>
                <w:rFonts w:ascii="Aptos" w:hAnsi="Aptos" w:cs="Arial"/>
                <w:color w:val="000000" w:themeColor="text1"/>
                <w:sz w:val="20"/>
                <w:szCs w:val="20"/>
              </w:rPr>
              <w:t xml:space="preserve"> of </w:t>
            </w:r>
            <w:r w:rsidR="00A707F3">
              <w:rPr>
                <w:rFonts w:ascii="Calibri" w:hAnsi="Calibri" w:cs="Calibri"/>
                <w:color w:val="000000" w:themeColor="text1"/>
                <w:sz w:val="20"/>
                <w:szCs w:val="20"/>
              </w:rPr>
              <w:t>≈</w:t>
            </w:r>
            <w:r>
              <w:rPr>
                <w:rFonts w:ascii="Aptos" w:hAnsi="Aptos" w:cs="Arial"/>
                <w:color w:val="000000" w:themeColor="text1"/>
                <w:sz w:val="20"/>
                <w:szCs w:val="20"/>
              </w:rPr>
              <w:t xml:space="preserve">7.5-8.0 kb in </w:t>
            </w:r>
            <w:r w:rsidR="00A707F3">
              <w:rPr>
                <w:rFonts w:ascii="Aptos" w:hAnsi="Aptos" w:cs="Arial"/>
                <w:color w:val="000000" w:themeColor="text1"/>
                <w:sz w:val="20"/>
                <w:szCs w:val="20"/>
              </w:rPr>
              <w:t>length</w:t>
            </w:r>
            <w:r w:rsidR="00C259BF">
              <w:rPr>
                <w:rFonts w:ascii="Aptos" w:hAnsi="Aptos" w:cs="Arial"/>
                <w:color w:val="000000" w:themeColor="text1"/>
                <w:sz w:val="20"/>
                <w:szCs w:val="20"/>
              </w:rPr>
              <w:t xml:space="preserve">. Members of </w:t>
            </w:r>
            <w:r w:rsidR="00502424">
              <w:rPr>
                <w:rFonts w:ascii="Aptos" w:hAnsi="Aptos" w:cs="Arial"/>
                <w:color w:val="000000" w:themeColor="text1"/>
                <w:sz w:val="20"/>
                <w:szCs w:val="20"/>
              </w:rPr>
              <w:t xml:space="preserve">the </w:t>
            </w:r>
            <w:r w:rsidR="00C259BF">
              <w:rPr>
                <w:rFonts w:ascii="Aptos" w:hAnsi="Aptos" w:cs="Arial"/>
                <w:color w:val="000000" w:themeColor="text1"/>
                <w:sz w:val="20"/>
                <w:szCs w:val="20"/>
              </w:rPr>
              <w:t>“</w:t>
            </w:r>
            <w:r w:rsidR="00C259BF" w:rsidRPr="001C5B2D">
              <w:rPr>
                <w:rFonts w:ascii="Aptos" w:hAnsi="Aptos" w:cs="Arial"/>
                <w:i/>
                <w:iCs/>
                <w:color w:val="000000" w:themeColor="text1"/>
                <w:sz w:val="20"/>
                <w:szCs w:val="20"/>
              </w:rPr>
              <w:t>Potyliviridae</w:t>
            </w:r>
            <w:r w:rsidR="00C259BF">
              <w:rPr>
                <w:rFonts w:ascii="Aptos" w:hAnsi="Aptos" w:cs="Arial"/>
                <w:color w:val="000000" w:themeColor="text1"/>
                <w:sz w:val="20"/>
                <w:szCs w:val="20"/>
              </w:rPr>
              <w:t>”</w:t>
            </w:r>
            <w:r w:rsidR="00C5024D">
              <w:rPr>
                <w:rFonts w:ascii="Aptos" w:hAnsi="Aptos" w:cs="Arial"/>
                <w:color w:val="000000" w:themeColor="text1"/>
                <w:sz w:val="20"/>
                <w:szCs w:val="20"/>
              </w:rPr>
              <w:t xml:space="preserve"> </w:t>
            </w:r>
            <w:r w:rsidR="00C259BF">
              <w:rPr>
                <w:rFonts w:ascii="Aptos" w:hAnsi="Aptos" w:cs="Arial"/>
                <w:color w:val="000000" w:themeColor="text1"/>
                <w:sz w:val="20"/>
                <w:szCs w:val="20"/>
              </w:rPr>
              <w:t xml:space="preserve">are </w:t>
            </w:r>
            <w:r w:rsidR="00C5024D">
              <w:rPr>
                <w:rFonts w:ascii="Aptos" w:hAnsi="Aptos" w:cs="Arial"/>
                <w:color w:val="000000" w:themeColor="text1"/>
                <w:sz w:val="20"/>
                <w:szCs w:val="20"/>
              </w:rPr>
              <w:t xml:space="preserve">distantly related to members of the family </w:t>
            </w:r>
            <w:r w:rsidR="00C5024D" w:rsidRPr="00C5024D">
              <w:rPr>
                <w:rFonts w:ascii="Aptos" w:hAnsi="Aptos" w:cs="Arial"/>
                <w:i/>
                <w:iCs/>
                <w:color w:val="000000" w:themeColor="text1"/>
                <w:sz w:val="20"/>
                <w:szCs w:val="20"/>
              </w:rPr>
              <w:t>Potyviridae</w:t>
            </w:r>
            <w:r w:rsidR="00C5024D">
              <w:rPr>
                <w:rFonts w:ascii="Aptos" w:hAnsi="Aptos" w:cs="Arial"/>
                <w:color w:val="000000" w:themeColor="text1"/>
                <w:sz w:val="20"/>
                <w:szCs w:val="20"/>
              </w:rPr>
              <w:t xml:space="preserve">, in particular to viruses belonging to the genus </w:t>
            </w:r>
            <w:r w:rsidR="00C5024D" w:rsidRPr="00C5024D">
              <w:rPr>
                <w:rFonts w:ascii="Aptos" w:hAnsi="Aptos" w:cs="Arial"/>
                <w:i/>
                <w:iCs/>
                <w:color w:val="000000" w:themeColor="text1"/>
                <w:sz w:val="20"/>
                <w:szCs w:val="20"/>
              </w:rPr>
              <w:t>Potyvirus</w:t>
            </w:r>
            <w:r>
              <w:rPr>
                <w:rFonts w:ascii="Aptos" w:hAnsi="Aptos" w:cs="Arial"/>
                <w:color w:val="000000" w:themeColor="text1"/>
                <w:sz w:val="20"/>
                <w:szCs w:val="20"/>
              </w:rPr>
              <w:t xml:space="preserve">. </w:t>
            </w:r>
            <w:r w:rsidR="00C5024D">
              <w:rPr>
                <w:rFonts w:ascii="Aptos" w:hAnsi="Aptos" w:cs="Arial"/>
                <w:color w:val="000000" w:themeColor="text1"/>
                <w:sz w:val="20"/>
                <w:szCs w:val="20"/>
              </w:rPr>
              <w:t xml:space="preserve">The creation of a new family is strongly supported by phylogenetic analyses. </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0891EC70"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61284CEB"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43ADDEA3" w14:textId="479A37AB" w:rsidR="00C5024D" w:rsidRDefault="00A77B8E" w:rsidP="00C5024D">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C5024D">
              <w:rPr>
                <w:rFonts w:ascii="Aptos" w:hAnsi="Aptos" w:cs="Arial"/>
                <w:sz w:val="20"/>
                <w:szCs w:val="20"/>
              </w:rPr>
              <w:t>Order</w:t>
            </w:r>
          </w:p>
          <w:p w14:paraId="4CBE5628" w14:textId="215B1919" w:rsidR="00A77B8E"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04E1DA0" w14:textId="5EE3FA7C" w:rsidR="00C5024D" w:rsidRPr="00005A8F" w:rsidRDefault="00C5024D" w:rsidP="00C5024D">
            <w:pPr>
              <w:rPr>
                <w:rFonts w:ascii="Aptos" w:hAnsi="Aptos" w:cs="Arial"/>
                <w:sz w:val="20"/>
                <w:szCs w:val="20"/>
              </w:rPr>
            </w:pPr>
            <w:r>
              <w:rPr>
                <w:rFonts w:ascii="Aptos" w:hAnsi="Aptos" w:cs="Arial"/>
                <w:sz w:val="20"/>
                <w:szCs w:val="20"/>
              </w:rPr>
              <w:t xml:space="preserve">Order </w:t>
            </w:r>
            <w:r w:rsidRPr="00B1376C">
              <w:rPr>
                <w:rFonts w:ascii="Aptos" w:hAnsi="Aptos" w:cs="Arial"/>
                <w:i/>
                <w:iCs/>
                <w:sz w:val="20"/>
                <w:szCs w:val="20"/>
              </w:rPr>
              <w:t>Patatavirales</w:t>
            </w:r>
            <w:r>
              <w:rPr>
                <w:rFonts w:ascii="Aptos" w:hAnsi="Aptos" w:cs="Arial"/>
                <w:sz w:val="20"/>
                <w:szCs w:val="20"/>
              </w:rPr>
              <w:t xml:space="preserve"> currently </w:t>
            </w:r>
            <w:r w:rsidR="00A707F3">
              <w:rPr>
                <w:rFonts w:ascii="Aptos" w:hAnsi="Aptos" w:cs="Arial"/>
                <w:sz w:val="20"/>
                <w:szCs w:val="20"/>
              </w:rPr>
              <w:t xml:space="preserve">includes </w:t>
            </w:r>
            <w:r w:rsidR="00005A8F">
              <w:rPr>
                <w:rFonts w:ascii="Aptos" w:hAnsi="Aptos" w:cs="Arial"/>
                <w:sz w:val="20"/>
                <w:szCs w:val="20"/>
              </w:rPr>
              <w:t>a single family</w:t>
            </w:r>
            <w:r w:rsidR="00C259BF">
              <w:rPr>
                <w:rFonts w:ascii="Aptos" w:hAnsi="Aptos" w:cs="Arial"/>
                <w:sz w:val="20"/>
                <w:szCs w:val="20"/>
              </w:rPr>
              <w:t>,</w:t>
            </w:r>
            <w:r>
              <w:rPr>
                <w:rFonts w:ascii="Aptos" w:hAnsi="Aptos" w:cs="Arial"/>
                <w:sz w:val="20"/>
                <w:szCs w:val="20"/>
              </w:rPr>
              <w:t xml:space="preserve"> </w:t>
            </w:r>
            <w:r w:rsidRPr="00B1376C">
              <w:rPr>
                <w:rFonts w:ascii="Aptos" w:hAnsi="Aptos" w:cs="Arial"/>
                <w:i/>
                <w:iCs/>
                <w:sz w:val="20"/>
                <w:szCs w:val="20"/>
              </w:rPr>
              <w:t>Potyviridae</w:t>
            </w:r>
            <w:r w:rsidR="00005A8F">
              <w:rPr>
                <w:rFonts w:ascii="Aptos" w:hAnsi="Aptos" w:cs="Arial"/>
                <w:i/>
                <w:iCs/>
                <w:sz w:val="20"/>
                <w:szCs w:val="20"/>
              </w:rPr>
              <w:t xml:space="preserve"> </w:t>
            </w:r>
            <w:r w:rsidR="00005A8F" w:rsidRPr="00005A8F">
              <w:rPr>
                <w:rFonts w:ascii="Aptos" w:hAnsi="Aptos" w:cs="Arial"/>
                <w:sz w:val="20"/>
                <w:szCs w:val="20"/>
              </w:rPr>
              <w:t>(13 genera and 259 species)</w:t>
            </w:r>
            <w:r w:rsidRPr="00005A8F">
              <w:rPr>
                <w:rFonts w:ascii="Aptos" w:hAnsi="Aptos" w:cs="Arial"/>
                <w:sz w:val="20"/>
                <w:szCs w:val="20"/>
              </w:rPr>
              <w:t xml:space="preserve">. </w:t>
            </w:r>
          </w:p>
          <w:p w14:paraId="685E6240" w14:textId="7C958D01" w:rsidR="00A77B8E" w:rsidRDefault="00A77B8E"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59FC5D74" w14:textId="73E26A49" w:rsidR="00DC6061" w:rsidRPr="00BE4F5A" w:rsidRDefault="00DC6061" w:rsidP="00DC6061">
            <w:pPr>
              <w:rPr>
                <w:rFonts w:ascii="Aptos" w:hAnsi="Aptos" w:cs="Arial"/>
                <w:sz w:val="20"/>
                <w:szCs w:val="20"/>
              </w:rPr>
            </w:pPr>
            <w:r>
              <w:rPr>
                <w:rFonts w:ascii="Aptos" w:hAnsi="Aptos" w:cs="Arial"/>
                <w:sz w:val="20"/>
                <w:szCs w:val="20"/>
              </w:rPr>
              <w:t>To create</w:t>
            </w:r>
            <w:r w:rsidR="00C259BF">
              <w:rPr>
                <w:rFonts w:ascii="Aptos" w:hAnsi="Aptos" w:cs="Arial"/>
                <w:sz w:val="20"/>
                <w:szCs w:val="20"/>
              </w:rPr>
              <w:t xml:space="preserve"> a</w:t>
            </w:r>
            <w:r>
              <w:rPr>
                <w:rFonts w:ascii="Aptos" w:hAnsi="Aptos" w:cs="Arial"/>
                <w:sz w:val="20"/>
                <w:szCs w:val="20"/>
              </w:rPr>
              <w:t xml:space="preserve"> second family in the order </w:t>
            </w:r>
            <w:r w:rsidRPr="00DC6061">
              <w:rPr>
                <w:rFonts w:ascii="Aptos" w:hAnsi="Aptos" w:cs="Arial"/>
                <w:i/>
                <w:iCs/>
                <w:sz w:val="20"/>
                <w:szCs w:val="20"/>
              </w:rPr>
              <w:t>Patatavirales</w:t>
            </w:r>
            <w:r>
              <w:rPr>
                <w:rFonts w:ascii="Aptos" w:hAnsi="Aptos" w:cs="Arial"/>
                <w:sz w:val="20"/>
                <w:szCs w:val="20"/>
              </w:rPr>
              <w:t>, with proposed name “</w:t>
            </w:r>
            <w:r w:rsidRPr="00ED6208">
              <w:rPr>
                <w:rFonts w:ascii="Aptos" w:hAnsi="Aptos" w:cs="Arial"/>
                <w:i/>
                <w:iCs/>
                <w:sz w:val="20"/>
                <w:szCs w:val="20"/>
              </w:rPr>
              <w:t>Potyliviridae</w:t>
            </w:r>
            <w:r>
              <w:rPr>
                <w:rFonts w:ascii="Aptos" w:hAnsi="Aptos" w:cs="Arial"/>
                <w:sz w:val="20"/>
                <w:szCs w:val="20"/>
              </w:rPr>
              <w:t>”, compris</w:t>
            </w:r>
            <w:r w:rsidR="00C259BF">
              <w:rPr>
                <w:rFonts w:ascii="Aptos" w:hAnsi="Aptos" w:cs="Arial"/>
                <w:sz w:val="20"/>
                <w:szCs w:val="20"/>
              </w:rPr>
              <w:t>ing</w:t>
            </w:r>
            <w:r>
              <w:rPr>
                <w:rFonts w:ascii="Aptos" w:hAnsi="Aptos" w:cs="Arial"/>
                <w:sz w:val="20"/>
                <w:szCs w:val="20"/>
              </w:rPr>
              <w:t xml:space="preserve"> </w:t>
            </w:r>
            <w:r w:rsidR="00502424">
              <w:rPr>
                <w:rFonts w:ascii="Aptos" w:hAnsi="Aptos" w:cs="Arial"/>
                <w:sz w:val="20"/>
                <w:szCs w:val="20"/>
              </w:rPr>
              <w:t>one</w:t>
            </w:r>
            <w:r>
              <w:rPr>
                <w:rFonts w:ascii="Aptos" w:hAnsi="Aptos" w:cs="Arial"/>
                <w:sz w:val="20"/>
                <w:szCs w:val="20"/>
              </w:rPr>
              <w:t xml:space="preserve"> new genus (“</w:t>
            </w:r>
            <w:r w:rsidRPr="00DC6061">
              <w:rPr>
                <w:rFonts w:ascii="Aptos" w:hAnsi="Aptos" w:cs="Arial"/>
                <w:i/>
                <w:iCs/>
                <w:sz w:val="20"/>
                <w:szCs w:val="20"/>
              </w:rPr>
              <w:t>Potylivirus</w:t>
            </w:r>
            <w:r>
              <w:rPr>
                <w:rFonts w:ascii="Aptos" w:hAnsi="Aptos" w:cs="Arial"/>
                <w:sz w:val="20"/>
                <w:szCs w:val="20"/>
              </w:rPr>
              <w:t xml:space="preserve">”) with </w:t>
            </w:r>
            <w:r w:rsidR="00502424">
              <w:rPr>
                <w:rFonts w:ascii="Aptos" w:hAnsi="Aptos" w:cs="Arial"/>
                <w:sz w:val="20"/>
                <w:szCs w:val="20"/>
              </w:rPr>
              <w:t>two</w:t>
            </w:r>
            <w:r>
              <w:rPr>
                <w:rFonts w:ascii="Aptos" w:hAnsi="Aptos" w:cs="Arial"/>
                <w:sz w:val="20"/>
                <w:szCs w:val="20"/>
              </w:rPr>
              <w:t xml:space="preserve"> new species.</w:t>
            </w:r>
          </w:p>
          <w:p w14:paraId="0BD1EAB0" w14:textId="77777777" w:rsidR="00FC2269" w:rsidRPr="00BE4F5A" w:rsidRDefault="00FC2269"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239C9D43" w14:textId="658166C4" w:rsidR="00273642" w:rsidRPr="00CC36D2" w:rsidRDefault="00CC36D2" w:rsidP="00DD58AA">
            <w:pPr>
              <w:rPr>
                <w:rFonts w:ascii="Aptos" w:hAnsi="Aptos" w:cs="Arial"/>
                <w:i/>
                <w:sz w:val="20"/>
                <w:szCs w:val="20"/>
              </w:rPr>
            </w:pPr>
            <w:r>
              <w:rPr>
                <w:rFonts w:ascii="Aptos" w:hAnsi="Aptos"/>
                <w:color w:val="323232"/>
                <w:sz w:val="20"/>
                <w:szCs w:val="20"/>
                <w:shd w:val="clear" w:color="auto" w:fill="FFFFFF"/>
              </w:rPr>
              <w:lastRenderedPageBreak/>
              <w:t xml:space="preserve">Proposed species demarcation criteria are similar to those currently adopted in the closest taxon, family </w:t>
            </w:r>
            <w:r w:rsidRPr="00CC36D2">
              <w:rPr>
                <w:rFonts w:ascii="Aptos" w:hAnsi="Aptos"/>
                <w:i/>
                <w:iCs/>
                <w:color w:val="323232"/>
                <w:sz w:val="20"/>
                <w:szCs w:val="20"/>
                <w:shd w:val="clear" w:color="auto" w:fill="FFFFFF"/>
              </w:rPr>
              <w:t>Potyviridae</w:t>
            </w:r>
            <w:r>
              <w:rPr>
                <w:rFonts w:ascii="Aptos" w:hAnsi="Aptos"/>
                <w:color w:val="323232"/>
                <w:sz w:val="20"/>
                <w:szCs w:val="20"/>
                <w:shd w:val="clear" w:color="auto" w:fill="FFFFFF"/>
              </w:rPr>
              <w:t xml:space="preserve">. Therefore, </w:t>
            </w:r>
            <w:r w:rsidR="00A707F3">
              <w:rPr>
                <w:rFonts w:ascii="Aptos" w:hAnsi="Aptos"/>
                <w:color w:val="323232"/>
                <w:sz w:val="20"/>
                <w:szCs w:val="20"/>
                <w:shd w:val="clear" w:color="auto" w:fill="FFFFFF"/>
              </w:rPr>
              <w:t>genomes of viruses</w:t>
            </w:r>
            <w:r w:rsidR="00A707F3" w:rsidRPr="00CC36D2">
              <w:rPr>
                <w:rFonts w:ascii="Aptos" w:hAnsi="Aptos"/>
                <w:color w:val="323232"/>
                <w:sz w:val="20"/>
                <w:szCs w:val="20"/>
                <w:shd w:val="clear" w:color="auto" w:fill="FFFFFF"/>
              </w:rPr>
              <w:t xml:space="preserve"> </w:t>
            </w:r>
            <w:r w:rsidR="00502424">
              <w:rPr>
                <w:rFonts w:ascii="Aptos" w:hAnsi="Aptos"/>
                <w:color w:val="323232"/>
                <w:sz w:val="20"/>
                <w:szCs w:val="20"/>
                <w:shd w:val="clear" w:color="auto" w:fill="FFFFFF"/>
              </w:rPr>
              <w:t>belonging to</w:t>
            </w:r>
            <w:r w:rsidRPr="00CC36D2">
              <w:rPr>
                <w:rFonts w:ascii="Aptos" w:hAnsi="Aptos"/>
                <w:color w:val="323232"/>
                <w:sz w:val="20"/>
                <w:szCs w:val="20"/>
                <w:shd w:val="clear" w:color="auto" w:fill="FFFFFF"/>
              </w:rPr>
              <w:t xml:space="preserve"> different species </w:t>
            </w:r>
            <w:r w:rsidR="00A707F3">
              <w:rPr>
                <w:rFonts w:ascii="Aptos" w:hAnsi="Aptos"/>
                <w:color w:val="323232"/>
                <w:sz w:val="20"/>
                <w:szCs w:val="20"/>
                <w:shd w:val="clear" w:color="auto" w:fill="FFFFFF"/>
              </w:rPr>
              <w:t>differ by up to</w:t>
            </w:r>
            <w:r w:rsidR="00C259BF">
              <w:rPr>
                <w:rFonts w:ascii="Aptos" w:hAnsi="Aptos"/>
                <w:color w:val="323232"/>
                <w:sz w:val="20"/>
                <w:szCs w:val="20"/>
                <w:shd w:val="clear" w:color="auto" w:fill="FFFFFF"/>
              </w:rPr>
              <w:t xml:space="preserve"> </w:t>
            </w:r>
            <w:r>
              <w:rPr>
                <w:rFonts w:ascii="Aptos" w:hAnsi="Aptos"/>
                <w:color w:val="323232"/>
                <w:sz w:val="20"/>
                <w:szCs w:val="20"/>
                <w:shd w:val="clear" w:color="auto" w:fill="FFFFFF"/>
              </w:rPr>
              <w:t xml:space="preserve">25% </w:t>
            </w:r>
            <w:r w:rsidR="00A707F3">
              <w:rPr>
                <w:rFonts w:ascii="Aptos" w:hAnsi="Aptos"/>
                <w:color w:val="323232"/>
                <w:sz w:val="20"/>
                <w:szCs w:val="20"/>
                <w:shd w:val="clear" w:color="auto" w:fill="FFFFFF"/>
              </w:rPr>
              <w:t xml:space="preserve">in </w:t>
            </w:r>
            <w:r w:rsidR="00C259BF">
              <w:rPr>
                <w:rFonts w:ascii="Aptos" w:hAnsi="Aptos"/>
                <w:color w:val="323232"/>
                <w:sz w:val="20"/>
                <w:szCs w:val="20"/>
                <w:shd w:val="clear" w:color="auto" w:fill="FFFFFF"/>
              </w:rPr>
              <w:t>nucleotide sequence</w:t>
            </w:r>
            <w:r w:rsidR="00A707F3">
              <w:rPr>
                <w:rFonts w:ascii="Aptos" w:hAnsi="Aptos"/>
                <w:color w:val="323232"/>
                <w:sz w:val="20"/>
                <w:szCs w:val="20"/>
                <w:shd w:val="clear" w:color="auto" w:fill="FFFFFF"/>
              </w:rPr>
              <w:t>s</w:t>
            </w:r>
            <w:r>
              <w:rPr>
                <w:rFonts w:ascii="Aptos" w:hAnsi="Aptos"/>
                <w:color w:val="323232"/>
                <w:sz w:val="20"/>
                <w:szCs w:val="20"/>
                <w:shd w:val="clear" w:color="auto" w:fill="FFFFFF"/>
              </w:rPr>
              <w:t xml:space="preserve"> of </w:t>
            </w:r>
            <w:r w:rsidRPr="00CC36D2">
              <w:rPr>
                <w:rFonts w:ascii="Aptos" w:hAnsi="Aptos"/>
                <w:color w:val="323232"/>
                <w:sz w:val="20"/>
                <w:szCs w:val="20"/>
                <w:shd w:val="clear" w:color="auto" w:fill="FFFFFF"/>
              </w:rPr>
              <w:t>complete ORF</w:t>
            </w:r>
            <w:r w:rsidR="00C259BF">
              <w:rPr>
                <w:rFonts w:ascii="Aptos" w:hAnsi="Aptos"/>
                <w:color w:val="323232"/>
                <w:sz w:val="20"/>
                <w:szCs w:val="20"/>
                <w:shd w:val="clear" w:color="auto" w:fill="FFFFFF"/>
              </w:rPr>
              <w:t>s</w:t>
            </w:r>
            <w:r w:rsidRPr="00CC36D2">
              <w:rPr>
                <w:rFonts w:ascii="Aptos" w:hAnsi="Aptos"/>
                <w:color w:val="323232"/>
                <w:sz w:val="20"/>
                <w:szCs w:val="20"/>
                <w:shd w:val="clear" w:color="auto" w:fill="FFFFFF"/>
              </w:rPr>
              <w:t xml:space="preserve"> </w:t>
            </w:r>
            <w:r>
              <w:rPr>
                <w:rFonts w:ascii="Aptos" w:hAnsi="Aptos"/>
                <w:color w:val="323232"/>
                <w:sz w:val="20"/>
                <w:szCs w:val="20"/>
                <w:shd w:val="clear" w:color="auto" w:fill="FFFFFF"/>
              </w:rPr>
              <w:t xml:space="preserve">and/or 20% </w:t>
            </w:r>
            <w:r w:rsidRPr="00CC36D2">
              <w:rPr>
                <w:rFonts w:ascii="Aptos" w:hAnsi="Aptos"/>
                <w:color w:val="323232"/>
                <w:sz w:val="20"/>
                <w:szCs w:val="20"/>
                <w:shd w:val="clear" w:color="auto" w:fill="FFFFFF"/>
              </w:rPr>
              <w:t>amino acid sequence</w:t>
            </w:r>
            <w:r w:rsidR="00A707F3">
              <w:rPr>
                <w:rFonts w:ascii="Aptos" w:hAnsi="Aptos"/>
                <w:color w:val="323232"/>
                <w:sz w:val="20"/>
                <w:szCs w:val="20"/>
                <w:shd w:val="clear" w:color="auto" w:fill="FFFFFF"/>
              </w:rPr>
              <w:t>s</w:t>
            </w:r>
            <w:r w:rsidR="00C259BF">
              <w:rPr>
                <w:rFonts w:ascii="Aptos" w:hAnsi="Aptos"/>
                <w:color w:val="323232"/>
                <w:sz w:val="20"/>
                <w:szCs w:val="20"/>
                <w:shd w:val="clear" w:color="auto" w:fill="FFFFFF"/>
              </w:rPr>
              <w:t xml:space="preserve"> </w:t>
            </w:r>
            <w:r w:rsidR="00A707F3">
              <w:rPr>
                <w:rFonts w:ascii="Aptos" w:hAnsi="Aptos"/>
                <w:color w:val="323232"/>
                <w:sz w:val="20"/>
                <w:szCs w:val="20"/>
                <w:shd w:val="clear" w:color="auto" w:fill="FFFFFF"/>
              </w:rPr>
              <w:t>of</w:t>
            </w:r>
            <w:r>
              <w:rPr>
                <w:rFonts w:ascii="Aptos" w:hAnsi="Aptos"/>
                <w:color w:val="323232"/>
                <w:sz w:val="20"/>
                <w:szCs w:val="20"/>
                <w:shd w:val="clear" w:color="auto" w:fill="FFFFFF"/>
              </w:rPr>
              <w:t xml:space="preserve"> the entire polyprotein</w:t>
            </w:r>
            <w:r w:rsidR="00A707F3">
              <w:rPr>
                <w:rFonts w:ascii="Aptos" w:hAnsi="Aptos"/>
                <w:color w:val="323232"/>
                <w:sz w:val="20"/>
                <w:szCs w:val="20"/>
                <w:shd w:val="clear" w:color="auto" w:fill="FFFFFF"/>
              </w:rPr>
              <w:t>s</w:t>
            </w:r>
            <w:r w:rsidRPr="00CC36D2">
              <w:rPr>
                <w:rFonts w:ascii="Aptos" w:hAnsi="Aptos"/>
                <w:color w:val="323232"/>
                <w:sz w:val="20"/>
                <w:szCs w:val="20"/>
                <w:shd w:val="clear" w:color="auto" w:fill="FFFFFF"/>
              </w:rPr>
              <w:t>.</w:t>
            </w:r>
            <w:r>
              <w:rPr>
                <w:rFonts w:ascii="Aptos" w:hAnsi="Aptos"/>
                <w:color w:val="323232"/>
                <w:sz w:val="20"/>
                <w:szCs w:val="20"/>
                <w:shd w:val="clear" w:color="auto" w:fill="FFFFFF"/>
              </w:rPr>
              <w:t xml:space="preserve"> </w:t>
            </w:r>
            <w:r w:rsidR="00A707F3">
              <w:rPr>
                <w:rFonts w:ascii="Aptos" w:hAnsi="Aptos"/>
                <w:color w:val="323232"/>
                <w:sz w:val="20"/>
                <w:szCs w:val="20"/>
                <w:shd w:val="clear" w:color="auto" w:fill="FFFFFF"/>
              </w:rPr>
              <w:t xml:space="preserve">Viruses </w:t>
            </w:r>
            <w:r>
              <w:rPr>
                <w:rFonts w:ascii="Aptos" w:hAnsi="Aptos"/>
                <w:color w:val="323232"/>
                <w:sz w:val="20"/>
                <w:szCs w:val="20"/>
                <w:shd w:val="clear" w:color="auto" w:fill="FFFFFF"/>
              </w:rPr>
              <w:t xml:space="preserve">of the family must </w:t>
            </w:r>
            <w:r w:rsidR="00A25EF7">
              <w:rPr>
                <w:rFonts w:ascii="Aptos" w:hAnsi="Aptos"/>
                <w:color w:val="323232"/>
                <w:sz w:val="20"/>
                <w:szCs w:val="20"/>
                <w:shd w:val="clear" w:color="auto" w:fill="FFFFFF"/>
              </w:rPr>
              <w:t>be</w:t>
            </w:r>
            <w:r>
              <w:rPr>
                <w:rFonts w:ascii="Aptos" w:hAnsi="Aptos"/>
                <w:color w:val="323232"/>
                <w:sz w:val="20"/>
                <w:szCs w:val="20"/>
                <w:shd w:val="clear" w:color="auto" w:fill="FFFFFF"/>
              </w:rPr>
              <w:t xml:space="preserve"> monophyletic in RdRP-based </w:t>
            </w:r>
            <w:r w:rsidR="00C34DFE">
              <w:rPr>
                <w:rFonts w:ascii="Aptos" w:hAnsi="Aptos"/>
                <w:color w:val="323232"/>
                <w:sz w:val="20"/>
                <w:szCs w:val="20"/>
                <w:shd w:val="clear" w:color="auto" w:fill="FFFFFF"/>
              </w:rPr>
              <w:t>phylogenetic analyses</w:t>
            </w:r>
            <w:r>
              <w:rPr>
                <w:rFonts w:ascii="Aptos" w:hAnsi="Aptos"/>
                <w:color w:val="323232"/>
                <w:sz w:val="20"/>
                <w:szCs w:val="20"/>
                <w:shd w:val="clear" w:color="auto" w:fill="FFFFFF"/>
              </w:rPr>
              <w:t xml:space="preserve">. </w:t>
            </w:r>
          </w:p>
          <w:p w14:paraId="16FAFB1C" w14:textId="0F2525C0" w:rsidR="00273642" w:rsidRDefault="00273642" w:rsidP="00DD58AA">
            <w:pPr>
              <w:rPr>
                <w:rFonts w:ascii="Aptos" w:hAnsi="Aptos" w:cs="Arial"/>
                <w:i/>
                <w:sz w:val="20"/>
                <w:szCs w:val="20"/>
              </w:rPr>
            </w:pPr>
          </w:p>
          <w:p w14:paraId="404D8B91" w14:textId="2FB03C03" w:rsidR="00A77B8E" w:rsidRPr="00BE4F5A" w:rsidRDefault="00A77B8E" w:rsidP="00C93792">
            <w:pPr>
              <w:jc w:val="both"/>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3EF3CEAB" w14:textId="27F94966" w:rsidR="0090080E" w:rsidRDefault="00BE31D5" w:rsidP="00C93792">
            <w:pPr>
              <w:jc w:val="both"/>
              <w:rPr>
                <w:rFonts w:ascii="Aptos" w:hAnsi="Aptos" w:cs="Arial"/>
                <w:sz w:val="20"/>
                <w:szCs w:val="20"/>
              </w:rPr>
            </w:pPr>
            <w:r w:rsidRPr="00F807FB">
              <w:rPr>
                <w:rFonts w:ascii="Aptos" w:hAnsi="Aptos" w:cs="Arial"/>
                <w:i/>
                <w:iCs/>
                <w:sz w:val="20"/>
                <w:szCs w:val="20"/>
              </w:rPr>
              <w:t>Potyviridae</w:t>
            </w:r>
            <w:r>
              <w:rPr>
                <w:rFonts w:ascii="Aptos" w:hAnsi="Aptos" w:cs="Arial"/>
                <w:sz w:val="20"/>
                <w:szCs w:val="20"/>
              </w:rPr>
              <w:t xml:space="preserve"> </w:t>
            </w:r>
            <w:r w:rsidR="00A707F3">
              <w:rPr>
                <w:rFonts w:ascii="Aptos" w:hAnsi="Aptos" w:cs="Arial"/>
                <w:sz w:val="20"/>
                <w:szCs w:val="20"/>
              </w:rPr>
              <w:t xml:space="preserve">is </w:t>
            </w:r>
            <w:r>
              <w:rPr>
                <w:rFonts w:ascii="Aptos" w:hAnsi="Aptos" w:cs="Arial"/>
                <w:sz w:val="20"/>
                <w:szCs w:val="20"/>
              </w:rPr>
              <w:t>the largest family of plant-infecting viruses with (+)RNA genome</w:t>
            </w:r>
            <w:r w:rsidR="00A707F3">
              <w:rPr>
                <w:rFonts w:ascii="Aptos" w:hAnsi="Aptos" w:cs="Arial"/>
                <w:sz w:val="20"/>
                <w:szCs w:val="20"/>
              </w:rPr>
              <w:t>s</w:t>
            </w:r>
            <w:r w:rsidR="00C259BF">
              <w:rPr>
                <w:rFonts w:ascii="Aptos" w:hAnsi="Aptos" w:cs="Arial"/>
                <w:sz w:val="20"/>
                <w:szCs w:val="20"/>
              </w:rPr>
              <w:t>,</w:t>
            </w:r>
            <w:r>
              <w:rPr>
                <w:rFonts w:ascii="Aptos" w:hAnsi="Aptos" w:cs="Arial"/>
                <w:sz w:val="20"/>
                <w:szCs w:val="20"/>
              </w:rPr>
              <w:t xml:space="preserve"> with </w:t>
            </w:r>
            <w:r w:rsidR="00F807FB">
              <w:rPr>
                <w:rFonts w:ascii="Aptos" w:hAnsi="Aptos" w:cs="Arial"/>
                <w:sz w:val="20"/>
                <w:szCs w:val="20"/>
              </w:rPr>
              <w:t xml:space="preserve">259 </w:t>
            </w:r>
            <w:r>
              <w:rPr>
                <w:rFonts w:ascii="Aptos" w:hAnsi="Aptos" w:cs="Arial"/>
                <w:sz w:val="20"/>
                <w:szCs w:val="20"/>
              </w:rPr>
              <w:t xml:space="preserve">currently </w:t>
            </w:r>
            <w:r w:rsidR="00A707F3">
              <w:rPr>
                <w:rFonts w:ascii="Aptos" w:hAnsi="Aptos" w:cs="Arial"/>
                <w:sz w:val="20"/>
                <w:szCs w:val="20"/>
              </w:rPr>
              <w:t xml:space="preserve">established </w:t>
            </w:r>
            <w:r>
              <w:rPr>
                <w:rFonts w:ascii="Aptos" w:hAnsi="Aptos" w:cs="Arial"/>
                <w:sz w:val="20"/>
                <w:szCs w:val="20"/>
              </w:rPr>
              <w:t xml:space="preserve">species </w:t>
            </w:r>
            <w:r w:rsidR="00A707F3">
              <w:rPr>
                <w:rFonts w:ascii="Aptos" w:hAnsi="Aptos" w:cs="Arial"/>
                <w:sz w:val="20"/>
                <w:szCs w:val="20"/>
              </w:rPr>
              <w:t>included</w:t>
            </w:r>
            <w:r>
              <w:rPr>
                <w:rFonts w:ascii="Aptos" w:hAnsi="Aptos" w:cs="Arial"/>
                <w:sz w:val="20"/>
                <w:szCs w:val="20"/>
              </w:rPr>
              <w:t xml:space="preserve"> in 13 genera</w:t>
            </w:r>
            <w:r w:rsidR="00F807FB">
              <w:rPr>
                <w:rFonts w:ascii="Aptos" w:hAnsi="Aptos" w:cs="Arial"/>
                <w:sz w:val="20"/>
                <w:szCs w:val="20"/>
              </w:rPr>
              <w:t xml:space="preserve">, of which more than 80% (total of 214) belong to the “founding” genus </w:t>
            </w:r>
            <w:r w:rsidR="00F807FB" w:rsidRPr="00F807FB">
              <w:rPr>
                <w:rFonts w:ascii="Aptos" w:hAnsi="Aptos" w:cs="Arial"/>
                <w:i/>
                <w:iCs/>
                <w:sz w:val="20"/>
                <w:szCs w:val="20"/>
              </w:rPr>
              <w:t>Potyvirus</w:t>
            </w:r>
            <w:r w:rsidR="008E5C36">
              <w:rPr>
                <w:rFonts w:ascii="Aptos" w:hAnsi="Aptos" w:cs="Arial"/>
                <w:i/>
                <w:iCs/>
                <w:sz w:val="20"/>
                <w:szCs w:val="20"/>
              </w:rPr>
              <w:t xml:space="preserve"> </w:t>
            </w:r>
            <w:r w:rsidR="008E5C36" w:rsidRPr="008E5C36">
              <w:rPr>
                <w:rFonts w:ascii="Aptos" w:hAnsi="Aptos" w:cs="Arial"/>
                <w:sz w:val="20"/>
                <w:szCs w:val="20"/>
              </w:rPr>
              <w:t>[</w:t>
            </w:r>
            <w:r w:rsidR="00C93792">
              <w:rPr>
                <w:rFonts w:ascii="Aptos" w:hAnsi="Aptos" w:cs="Arial"/>
                <w:sz w:val="20"/>
                <w:szCs w:val="20"/>
              </w:rPr>
              <w:t>5,11</w:t>
            </w:r>
            <w:r w:rsidR="008E5C36" w:rsidRPr="008E5C36">
              <w:rPr>
                <w:rFonts w:ascii="Aptos" w:hAnsi="Aptos" w:cs="Arial"/>
                <w:sz w:val="20"/>
                <w:szCs w:val="20"/>
              </w:rPr>
              <w:t>]</w:t>
            </w:r>
            <w:r w:rsidR="00F807FB">
              <w:rPr>
                <w:rFonts w:ascii="Aptos" w:hAnsi="Aptos" w:cs="Arial"/>
                <w:sz w:val="20"/>
                <w:szCs w:val="20"/>
              </w:rPr>
              <w:t xml:space="preserve">. Currently, </w:t>
            </w:r>
            <w:r w:rsidR="00F807FB" w:rsidRPr="0090080E">
              <w:rPr>
                <w:rFonts w:ascii="Aptos" w:hAnsi="Aptos" w:cs="Arial"/>
                <w:i/>
                <w:iCs/>
                <w:sz w:val="20"/>
                <w:szCs w:val="20"/>
              </w:rPr>
              <w:t>Potyviridae</w:t>
            </w:r>
            <w:r w:rsidR="00F807FB">
              <w:rPr>
                <w:rFonts w:ascii="Aptos" w:hAnsi="Aptos" w:cs="Arial"/>
                <w:sz w:val="20"/>
                <w:szCs w:val="20"/>
              </w:rPr>
              <w:t xml:space="preserve"> is the sole </w:t>
            </w:r>
            <w:r w:rsidR="0090080E">
              <w:rPr>
                <w:rFonts w:ascii="Aptos" w:hAnsi="Aptos" w:cs="Arial"/>
                <w:sz w:val="20"/>
                <w:szCs w:val="20"/>
              </w:rPr>
              <w:t>taxon</w:t>
            </w:r>
            <w:r w:rsidR="00F807FB">
              <w:rPr>
                <w:rFonts w:ascii="Aptos" w:hAnsi="Aptos" w:cs="Arial"/>
                <w:sz w:val="20"/>
                <w:szCs w:val="20"/>
              </w:rPr>
              <w:t xml:space="preserve"> </w:t>
            </w:r>
            <w:r w:rsidR="0090080E">
              <w:rPr>
                <w:rFonts w:ascii="Aptos" w:hAnsi="Aptos" w:cs="Arial"/>
                <w:sz w:val="20"/>
                <w:szCs w:val="20"/>
              </w:rPr>
              <w:t>in</w:t>
            </w:r>
            <w:r w:rsidR="00F807FB">
              <w:rPr>
                <w:rFonts w:ascii="Aptos" w:hAnsi="Aptos" w:cs="Arial"/>
                <w:sz w:val="20"/>
                <w:szCs w:val="20"/>
              </w:rPr>
              <w:t xml:space="preserve"> the order </w:t>
            </w:r>
            <w:r w:rsidR="00F807FB" w:rsidRPr="0090080E">
              <w:rPr>
                <w:rFonts w:ascii="Aptos" w:hAnsi="Aptos" w:cs="Arial"/>
                <w:i/>
                <w:iCs/>
                <w:sz w:val="20"/>
                <w:szCs w:val="20"/>
              </w:rPr>
              <w:t>Patatavirales</w:t>
            </w:r>
            <w:r w:rsidR="0090080E">
              <w:rPr>
                <w:rFonts w:ascii="Aptos" w:hAnsi="Aptos" w:cs="Arial"/>
                <w:i/>
                <w:iCs/>
                <w:sz w:val="20"/>
                <w:szCs w:val="20"/>
              </w:rPr>
              <w:t xml:space="preserve"> </w:t>
            </w:r>
            <w:r w:rsidR="0090080E" w:rsidRPr="0090080E">
              <w:rPr>
                <w:rFonts w:ascii="Aptos" w:hAnsi="Aptos" w:cs="Arial"/>
                <w:sz w:val="20"/>
                <w:szCs w:val="20"/>
              </w:rPr>
              <w:t xml:space="preserve">and </w:t>
            </w:r>
            <w:r w:rsidR="009B288E">
              <w:rPr>
                <w:rFonts w:ascii="Aptos" w:hAnsi="Aptos" w:cs="Arial"/>
                <w:sz w:val="20"/>
                <w:szCs w:val="20"/>
              </w:rPr>
              <w:t>its viruses are</w:t>
            </w:r>
            <w:r w:rsidR="00C259BF">
              <w:rPr>
                <w:rFonts w:ascii="Aptos" w:hAnsi="Aptos" w:cs="Arial"/>
                <w:sz w:val="20"/>
                <w:szCs w:val="20"/>
              </w:rPr>
              <w:t xml:space="preserve"> </w:t>
            </w:r>
            <w:r w:rsidR="0090080E">
              <w:rPr>
                <w:rFonts w:ascii="Aptos" w:hAnsi="Aptos" w:cs="Arial"/>
                <w:sz w:val="20"/>
                <w:szCs w:val="20"/>
              </w:rPr>
              <w:t xml:space="preserve">distantly related to </w:t>
            </w:r>
            <w:r w:rsidR="009B288E">
              <w:rPr>
                <w:rFonts w:ascii="Aptos" w:hAnsi="Aptos" w:cs="Arial"/>
                <w:sz w:val="20"/>
                <w:szCs w:val="20"/>
              </w:rPr>
              <w:t xml:space="preserve">those of </w:t>
            </w:r>
            <w:r w:rsidR="0090080E" w:rsidRPr="0090080E">
              <w:rPr>
                <w:rFonts w:ascii="Aptos" w:hAnsi="Aptos" w:cs="Arial"/>
                <w:i/>
                <w:iCs/>
                <w:sz w:val="20"/>
                <w:szCs w:val="20"/>
              </w:rPr>
              <w:t>Astroviridae</w:t>
            </w:r>
            <w:r w:rsidR="0090080E">
              <w:rPr>
                <w:rFonts w:ascii="Aptos" w:hAnsi="Aptos" w:cs="Arial"/>
                <w:sz w:val="20"/>
                <w:szCs w:val="20"/>
              </w:rPr>
              <w:t xml:space="preserve">, a family of animal-infecting </w:t>
            </w:r>
            <w:r w:rsidR="0090080E" w:rsidRPr="0090080E">
              <w:rPr>
                <w:rFonts w:ascii="Aptos" w:hAnsi="Aptos" w:cs="Arial"/>
                <w:sz w:val="20"/>
                <w:szCs w:val="20"/>
              </w:rPr>
              <w:t>viruses</w:t>
            </w:r>
            <w:r w:rsidR="0090080E">
              <w:rPr>
                <w:rFonts w:ascii="Aptos" w:hAnsi="Aptos" w:cs="Arial"/>
                <w:sz w:val="20"/>
                <w:szCs w:val="20"/>
              </w:rPr>
              <w:t xml:space="preserve"> classified in the order </w:t>
            </w:r>
            <w:r w:rsidR="0090080E" w:rsidRPr="0090080E">
              <w:rPr>
                <w:rFonts w:ascii="Aptos" w:hAnsi="Aptos" w:cs="Arial"/>
                <w:i/>
                <w:iCs/>
                <w:sz w:val="20"/>
                <w:szCs w:val="20"/>
              </w:rPr>
              <w:t>Stellavirales</w:t>
            </w:r>
            <w:r w:rsidR="0090080E" w:rsidRPr="0090080E">
              <w:rPr>
                <w:rFonts w:ascii="Aptos" w:hAnsi="Aptos" w:cs="Arial"/>
                <w:sz w:val="20"/>
                <w:szCs w:val="20"/>
              </w:rPr>
              <w:t xml:space="preserve">. </w:t>
            </w:r>
          </w:p>
          <w:p w14:paraId="6841070D" w14:textId="2181A785" w:rsidR="00D24D14" w:rsidRDefault="00F807FB" w:rsidP="00C93792">
            <w:pPr>
              <w:jc w:val="both"/>
              <w:rPr>
                <w:rFonts w:ascii="Aptos" w:hAnsi="Aptos" w:cs="Arial"/>
                <w:sz w:val="20"/>
                <w:szCs w:val="20"/>
              </w:rPr>
            </w:pPr>
            <w:r w:rsidRPr="0090080E">
              <w:rPr>
                <w:rFonts w:ascii="Aptos" w:hAnsi="Aptos" w:cs="Arial"/>
                <w:sz w:val="20"/>
                <w:szCs w:val="20"/>
              </w:rPr>
              <w:t>Potyviruses are naturally</w:t>
            </w:r>
            <w:r>
              <w:rPr>
                <w:rFonts w:ascii="Aptos" w:hAnsi="Aptos" w:cs="Arial"/>
                <w:sz w:val="20"/>
                <w:szCs w:val="20"/>
              </w:rPr>
              <w:t xml:space="preserve"> transmitted by aphids in a non-persistent manner. Many members of this genus can cause substantial economic damage, in terms of yield quality and quantity, </w:t>
            </w:r>
            <w:r w:rsidR="009B288E">
              <w:rPr>
                <w:rFonts w:ascii="Aptos" w:hAnsi="Aptos" w:cs="Arial"/>
                <w:sz w:val="20"/>
                <w:szCs w:val="20"/>
              </w:rPr>
              <w:t xml:space="preserve">to </w:t>
            </w:r>
            <w:r>
              <w:rPr>
                <w:rFonts w:ascii="Aptos" w:hAnsi="Aptos" w:cs="Arial"/>
                <w:sz w:val="20"/>
                <w:szCs w:val="20"/>
              </w:rPr>
              <w:t xml:space="preserve">various major crops worldwide. </w:t>
            </w:r>
            <w:r w:rsidR="0090080E">
              <w:rPr>
                <w:rFonts w:ascii="Aptos" w:hAnsi="Aptos" w:cs="Arial"/>
                <w:sz w:val="20"/>
                <w:szCs w:val="20"/>
              </w:rPr>
              <w:t xml:space="preserve">Potyviruses are characterized by </w:t>
            </w:r>
            <w:r w:rsidR="009B288E">
              <w:rPr>
                <w:rFonts w:ascii="Aptos" w:hAnsi="Aptos" w:cs="Arial"/>
                <w:sz w:val="20"/>
                <w:szCs w:val="20"/>
              </w:rPr>
              <w:t xml:space="preserve">their </w:t>
            </w:r>
            <w:r w:rsidR="0090080E">
              <w:rPr>
                <w:rFonts w:ascii="Aptos" w:hAnsi="Aptos" w:cs="Arial"/>
                <w:sz w:val="20"/>
                <w:szCs w:val="20"/>
              </w:rPr>
              <w:t>filamentous</w:t>
            </w:r>
            <w:r w:rsidR="00C259BF">
              <w:rPr>
                <w:rFonts w:ascii="Aptos" w:hAnsi="Aptos" w:cs="Arial"/>
                <w:sz w:val="20"/>
                <w:szCs w:val="20"/>
              </w:rPr>
              <w:t>,</w:t>
            </w:r>
            <w:r w:rsidR="0090080E">
              <w:rPr>
                <w:rFonts w:ascii="Aptos" w:hAnsi="Aptos" w:cs="Arial"/>
                <w:sz w:val="20"/>
                <w:szCs w:val="20"/>
              </w:rPr>
              <w:t xml:space="preserve"> flexuous virions </w:t>
            </w:r>
            <w:r w:rsidR="008E5C36">
              <w:rPr>
                <w:rFonts w:ascii="Aptos" w:hAnsi="Aptos" w:cs="Arial"/>
                <w:sz w:val="20"/>
                <w:szCs w:val="20"/>
              </w:rPr>
              <w:t>of ca 700</w:t>
            </w:r>
            <w:r w:rsidR="009B288E">
              <w:rPr>
                <w:rFonts w:ascii="Aptos" w:hAnsi="Aptos" w:cs="Arial"/>
                <w:sz w:val="20"/>
                <w:szCs w:val="20"/>
              </w:rPr>
              <w:t>–</w:t>
            </w:r>
            <w:r w:rsidR="008E5C36">
              <w:rPr>
                <w:rFonts w:ascii="Aptos" w:hAnsi="Aptos" w:cs="Arial"/>
                <w:sz w:val="20"/>
                <w:szCs w:val="20"/>
              </w:rPr>
              <w:t>900 x 11</w:t>
            </w:r>
            <w:r w:rsidR="009B288E">
              <w:rPr>
                <w:rFonts w:ascii="Aptos" w:hAnsi="Aptos" w:cs="Arial"/>
                <w:sz w:val="20"/>
                <w:szCs w:val="20"/>
              </w:rPr>
              <w:t>–</w:t>
            </w:r>
            <w:r w:rsidR="008E5C36">
              <w:rPr>
                <w:rFonts w:ascii="Aptos" w:hAnsi="Aptos" w:cs="Arial"/>
                <w:sz w:val="20"/>
                <w:szCs w:val="20"/>
              </w:rPr>
              <w:t xml:space="preserve">13 nm in size and non-segmented </w:t>
            </w:r>
            <w:r w:rsidR="00D24D14">
              <w:rPr>
                <w:rFonts w:ascii="Aptos" w:hAnsi="Aptos" w:cs="Arial"/>
                <w:sz w:val="20"/>
                <w:szCs w:val="20"/>
              </w:rPr>
              <w:t xml:space="preserve">polyadenylated </w:t>
            </w:r>
            <w:r w:rsidR="008E5C36">
              <w:rPr>
                <w:rFonts w:ascii="Aptos" w:hAnsi="Aptos" w:cs="Arial"/>
                <w:sz w:val="20"/>
                <w:szCs w:val="20"/>
              </w:rPr>
              <w:t>RNA genome</w:t>
            </w:r>
            <w:r w:rsidR="009B288E">
              <w:rPr>
                <w:rFonts w:ascii="Aptos" w:hAnsi="Aptos" w:cs="Arial"/>
                <w:sz w:val="20"/>
                <w:szCs w:val="20"/>
              </w:rPr>
              <w:t>s</w:t>
            </w:r>
            <w:r w:rsidR="008E5C36">
              <w:rPr>
                <w:rFonts w:ascii="Aptos" w:hAnsi="Aptos" w:cs="Arial"/>
                <w:sz w:val="20"/>
                <w:szCs w:val="20"/>
              </w:rPr>
              <w:t xml:space="preserve"> of 9.7</w:t>
            </w:r>
            <w:r w:rsidR="009B288E">
              <w:rPr>
                <w:rFonts w:ascii="Aptos" w:hAnsi="Aptos" w:cs="Arial"/>
                <w:sz w:val="20"/>
                <w:szCs w:val="20"/>
              </w:rPr>
              <w:t>–</w:t>
            </w:r>
            <w:r w:rsidR="008E5C36">
              <w:rPr>
                <w:rFonts w:ascii="Aptos" w:hAnsi="Aptos" w:cs="Arial"/>
                <w:sz w:val="20"/>
                <w:szCs w:val="20"/>
              </w:rPr>
              <w:t>11 kb</w:t>
            </w:r>
            <w:r w:rsidR="00D24D14">
              <w:rPr>
                <w:rFonts w:ascii="Aptos" w:hAnsi="Aptos" w:cs="Arial"/>
                <w:sz w:val="20"/>
                <w:szCs w:val="20"/>
              </w:rPr>
              <w:t xml:space="preserve"> with a virus protein (VPg) covalently linked to the 5’</w:t>
            </w:r>
            <w:r w:rsidR="00724C13">
              <w:rPr>
                <w:rFonts w:ascii="Aptos" w:hAnsi="Aptos" w:cs="Arial"/>
                <w:sz w:val="20"/>
                <w:szCs w:val="20"/>
              </w:rPr>
              <w:t xml:space="preserve"> </w:t>
            </w:r>
            <w:r w:rsidR="00D24D14">
              <w:rPr>
                <w:rFonts w:ascii="Aptos" w:hAnsi="Aptos" w:cs="Arial"/>
                <w:sz w:val="20"/>
                <w:szCs w:val="20"/>
              </w:rPr>
              <w:t>end</w:t>
            </w:r>
            <w:r w:rsidR="009B288E">
              <w:rPr>
                <w:rFonts w:ascii="Aptos" w:hAnsi="Aptos" w:cs="Arial"/>
                <w:sz w:val="20"/>
                <w:szCs w:val="20"/>
              </w:rPr>
              <w:t>s</w:t>
            </w:r>
            <w:r w:rsidR="00724C13">
              <w:rPr>
                <w:rFonts w:ascii="Aptos" w:hAnsi="Aptos" w:cs="Arial"/>
                <w:sz w:val="20"/>
                <w:szCs w:val="20"/>
              </w:rPr>
              <w:t xml:space="preserve"> of the genome</w:t>
            </w:r>
            <w:r w:rsidR="009B288E">
              <w:rPr>
                <w:rFonts w:ascii="Aptos" w:hAnsi="Aptos" w:cs="Arial"/>
                <w:sz w:val="20"/>
                <w:szCs w:val="20"/>
              </w:rPr>
              <w:t>s</w:t>
            </w:r>
            <w:r w:rsidR="00D24D14">
              <w:rPr>
                <w:rFonts w:ascii="Aptos" w:hAnsi="Aptos" w:cs="Arial"/>
                <w:sz w:val="20"/>
                <w:szCs w:val="20"/>
              </w:rPr>
              <w:t xml:space="preserve">. </w:t>
            </w:r>
            <w:r w:rsidR="002B0D5E">
              <w:rPr>
                <w:rFonts w:ascii="Aptos" w:hAnsi="Aptos" w:cs="Arial"/>
                <w:sz w:val="20"/>
                <w:szCs w:val="20"/>
              </w:rPr>
              <w:t xml:space="preserve">The major </w:t>
            </w:r>
            <w:r w:rsidR="00D24D14">
              <w:rPr>
                <w:rFonts w:ascii="Aptos" w:hAnsi="Aptos" w:cs="Arial"/>
                <w:sz w:val="20"/>
                <w:szCs w:val="20"/>
              </w:rPr>
              <w:t>ORF</w:t>
            </w:r>
            <w:r w:rsidR="002B0D5E">
              <w:rPr>
                <w:rFonts w:ascii="Aptos" w:hAnsi="Aptos" w:cs="Arial"/>
                <w:sz w:val="20"/>
                <w:szCs w:val="20"/>
              </w:rPr>
              <w:t>, encompassing &gt;90% of the genome,</w:t>
            </w:r>
            <w:r w:rsidR="00D24D14">
              <w:rPr>
                <w:rFonts w:ascii="Aptos" w:hAnsi="Aptos" w:cs="Arial"/>
                <w:sz w:val="20"/>
                <w:szCs w:val="20"/>
              </w:rPr>
              <w:t xml:space="preserve"> cod</w:t>
            </w:r>
            <w:r w:rsidR="002B0D5E">
              <w:rPr>
                <w:rFonts w:ascii="Aptos" w:hAnsi="Aptos" w:cs="Arial"/>
                <w:sz w:val="20"/>
                <w:szCs w:val="20"/>
              </w:rPr>
              <w:t>e</w:t>
            </w:r>
            <w:r w:rsidR="00724C13">
              <w:rPr>
                <w:rFonts w:ascii="Aptos" w:hAnsi="Aptos" w:cs="Arial"/>
                <w:sz w:val="20"/>
                <w:szCs w:val="20"/>
              </w:rPr>
              <w:t>s</w:t>
            </w:r>
            <w:r w:rsidR="00D24D14">
              <w:rPr>
                <w:rFonts w:ascii="Aptos" w:hAnsi="Aptos" w:cs="Arial"/>
                <w:sz w:val="20"/>
                <w:szCs w:val="20"/>
              </w:rPr>
              <w:t xml:space="preserve"> for a l</w:t>
            </w:r>
            <w:r w:rsidR="009B288E">
              <w:rPr>
                <w:rFonts w:ascii="Aptos" w:hAnsi="Aptos" w:cs="Arial"/>
                <w:sz w:val="20"/>
                <w:szCs w:val="20"/>
              </w:rPr>
              <w:t>ong</w:t>
            </w:r>
            <w:r w:rsidR="00D24D14">
              <w:rPr>
                <w:rFonts w:ascii="Aptos" w:hAnsi="Aptos" w:cs="Arial"/>
                <w:sz w:val="20"/>
                <w:szCs w:val="20"/>
              </w:rPr>
              <w:t xml:space="preserve"> polyprotein that is </w:t>
            </w:r>
            <w:r w:rsidR="002B0D5E">
              <w:rPr>
                <w:rFonts w:ascii="Aptos" w:hAnsi="Aptos" w:cs="Arial"/>
                <w:sz w:val="20"/>
                <w:szCs w:val="20"/>
              </w:rPr>
              <w:t>self-cleaved</w:t>
            </w:r>
            <w:r w:rsidR="00D24D14">
              <w:rPr>
                <w:rFonts w:ascii="Aptos" w:hAnsi="Aptos" w:cs="Arial"/>
                <w:sz w:val="20"/>
                <w:szCs w:val="20"/>
              </w:rPr>
              <w:t xml:space="preserve"> into </w:t>
            </w:r>
            <w:r w:rsidR="002B0D5E">
              <w:rPr>
                <w:rFonts w:ascii="Aptos" w:hAnsi="Aptos" w:cs="Arial"/>
                <w:sz w:val="20"/>
                <w:szCs w:val="20"/>
              </w:rPr>
              <w:t xml:space="preserve">a </w:t>
            </w:r>
            <w:r w:rsidR="00D24D14">
              <w:rPr>
                <w:rFonts w:ascii="Aptos" w:hAnsi="Aptos" w:cs="Arial"/>
                <w:sz w:val="20"/>
                <w:szCs w:val="20"/>
              </w:rPr>
              <w:t xml:space="preserve">set of 10 </w:t>
            </w:r>
            <w:r w:rsidR="002B0D5E">
              <w:rPr>
                <w:rFonts w:ascii="Aptos" w:hAnsi="Aptos" w:cs="Arial"/>
                <w:sz w:val="20"/>
                <w:szCs w:val="20"/>
              </w:rPr>
              <w:t>functional</w:t>
            </w:r>
            <w:r w:rsidR="00D24D14">
              <w:rPr>
                <w:rFonts w:ascii="Aptos" w:hAnsi="Aptos" w:cs="Arial"/>
                <w:sz w:val="20"/>
                <w:szCs w:val="20"/>
              </w:rPr>
              <w:t xml:space="preserve"> proteins</w:t>
            </w:r>
            <w:r w:rsidR="002B0D5E">
              <w:rPr>
                <w:rFonts w:ascii="Aptos" w:hAnsi="Aptos" w:cs="Arial"/>
                <w:sz w:val="20"/>
                <w:szCs w:val="20"/>
              </w:rPr>
              <w:t xml:space="preserve"> (Figure 1). An additional small ORF, named PIPO (</w:t>
            </w:r>
            <w:r w:rsidR="00C90516">
              <w:rPr>
                <w:rFonts w:ascii="Aptos" w:hAnsi="Aptos" w:cs="Arial"/>
                <w:sz w:val="20"/>
                <w:szCs w:val="20"/>
              </w:rPr>
              <w:t>pretty interesting</w:t>
            </w:r>
            <w:r w:rsidR="002B0D5E">
              <w:rPr>
                <w:rFonts w:ascii="Aptos" w:hAnsi="Aptos" w:cs="Arial"/>
                <w:sz w:val="20"/>
                <w:szCs w:val="20"/>
              </w:rPr>
              <w:t xml:space="preserve"> </w:t>
            </w:r>
            <w:r w:rsidR="002B0D5E" w:rsidRPr="001C5B2D">
              <w:rPr>
                <w:rFonts w:ascii="Aptos" w:hAnsi="Aptos" w:cs="Arial"/>
                <w:i/>
                <w:iCs/>
                <w:sz w:val="20"/>
                <w:szCs w:val="20"/>
              </w:rPr>
              <w:t>Potyviridae</w:t>
            </w:r>
            <w:r w:rsidR="002B0D5E">
              <w:rPr>
                <w:rFonts w:ascii="Aptos" w:hAnsi="Aptos" w:cs="Arial"/>
                <w:sz w:val="20"/>
                <w:szCs w:val="20"/>
              </w:rPr>
              <w:t xml:space="preserve"> ORF) is expressed via translational slippage mechanism as a </w:t>
            </w:r>
            <w:r w:rsidR="002B0D5E" w:rsidRPr="001C5B2D">
              <w:rPr>
                <w:rFonts w:ascii="Aptos" w:hAnsi="Aptos" w:cs="Arial"/>
                <w:i/>
                <w:iCs/>
                <w:sz w:val="20"/>
                <w:szCs w:val="20"/>
              </w:rPr>
              <w:t>trans</w:t>
            </w:r>
            <w:r w:rsidR="002B0D5E">
              <w:rPr>
                <w:rFonts w:ascii="Aptos" w:hAnsi="Aptos" w:cs="Arial"/>
                <w:sz w:val="20"/>
                <w:szCs w:val="20"/>
              </w:rPr>
              <w:t>-frame P3</w:t>
            </w:r>
            <w:r w:rsidR="00C90516">
              <w:rPr>
                <w:rFonts w:ascii="Aptos" w:hAnsi="Aptos" w:cs="Arial"/>
                <w:sz w:val="20"/>
                <w:szCs w:val="20"/>
              </w:rPr>
              <w:t>N</w:t>
            </w:r>
            <w:r w:rsidR="002B0D5E">
              <w:rPr>
                <w:rFonts w:ascii="Aptos" w:hAnsi="Aptos" w:cs="Arial"/>
                <w:sz w:val="20"/>
                <w:szCs w:val="20"/>
              </w:rPr>
              <w:t>-</w:t>
            </w:r>
            <w:r w:rsidR="00C90516">
              <w:rPr>
                <w:rFonts w:ascii="Aptos" w:hAnsi="Aptos" w:cs="Arial"/>
                <w:sz w:val="20"/>
                <w:szCs w:val="20"/>
              </w:rPr>
              <w:t>PIPO protein</w:t>
            </w:r>
            <w:r w:rsidR="00AE3C67">
              <w:rPr>
                <w:rFonts w:ascii="Aptos" w:hAnsi="Aptos" w:cs="Arial"/>
                <w:sz w:val="20"/>
                <w:szCs w:val="20"/>
              </w:rPr>
              <w:t xml:space="preserve"> [</w:t>
            </w:r>
            <w:r w:rsidR="00C93792">
              <w:rPr>
                <w:rFonts w:ascii="Aptos" w:hAnsi="Aptos" w:cs="Arial"/>
                <w:sz w:val="20"/>
                <w:szCs w:val="20"/>
              </w:rPr>
              <w:t>5,11</w:t>
            </w:r>
            <w:r w:rsidR="00AE3C67">
              <w:rPr>
                <w:rFonts w:ascii="Aptos" w:hAnsi="Aptos" w:cs="Arial"/>
                <w:sz w:val="20"/>
                <w:szCs w:val="20"/>
              </w:rPr>
              <w:t>]</w:t>
            </w:r>
            <w:r w:rsidR="00C90516">
              <w:rPr>
                <w:rFonts w:ascii="Aptos" w:hAnsi="Aptos" w:cs="Arial"/>
                <w:sz w:val="20"/>
                <w:szCs w:val="20"/>
              </w:rPr>
              <w:t xml:space="preserve">. </w:t>
            </w:r>
          </w:p>
          <w:p w14:paraId="5736209F" w14:textId="7DB208F6" w:rsidR="00BE2C8B" w:rsidRDefault="00C34DFE" w:rsidP="00C93792">
            <w:pPr>
              <w:jc w:val="both"/>
              <w:rPr>
                <w:rFonts w:ascii="Aptos" w:hAnsi="Aptos" w:cs="Arial"/>
                <w:sz w:val="20"/>
                <w:szCs w:val="20"/>
              </w:rPr>
            </w:pPr>
            <w:r>
              <w:rPr>
                <w:rFonts w:ascii="Aptos" w:hAnsi="Aptos" w:cs="Arial"/>
                <w:sz w:val="20"/>
                <w:szCs w:val="20"/>
              </w:rPr>
              <w:t xml:space="preserve">Recent </w:t>
            </w:r>
            <w:r w:rsidR="00724C13">
              <w:rPr>
                <w:rFonts w:ascii="Aptos" w:hAnsi="Aptos" w:cs="Arial"/>
                <w:sz w:val="20"/>
                <w:szCs w:val="20"/>
              </w:rPr>
              <w:t>exploration of</w:t>
            </w:r>
            <w:r w:rsidR="00C90516">
              <w:rPr>
                <w:rFonts w:ascii="Aptos" w:hAnsi="Aptos" w:cs="Arial"/>
                <w:sz w:val="20"/>
                <w:szCs w:val="20"/>
              </w:rPr>
              <w:t xml:space="preserve"> </w:t>
            </w:r>
            <w:r w:rsidR="00724C13">
              <w:rPr>
                <w:rFonts w:ascii="Aptos" w:hAnsi="Aptos" w:cs="Arial"/>
                <w:sz w:val="20"/>
                <w:szCs w:val="20"/>
              </w:rPr>
              <w:t xml:space="preserve">the </w:t>
            </w:r>
            <w:r w:rsidR="00C90516">
              <w:rPr>
                <w:rFonts w:ascii="Aptos" w:hAnsi="Aptos" w:cs="Arial"/>
                <w:sz w:val="20"/>
                <w:szCs w:val="20"/>
              </w:rPr>
              <w:t xml:space="preserve">fungal </w:t>
            </w:r>
            <w:r w:rsidR="00724C13">
              <w:rPr>
                <w:rFonts w:ascii="Aptos" w:hAnsi="Aptos" w:cs="Arial"/>
                <w:sz w:val="20"/>
                <w:szCs w:val="20"/>
              </w:rPr>
              <w:t>virome</w:t>
            </w:r>
            <w:r w:rsidR="00C90516">
              <w:rPr>
                <w:rFonts w:ascii="Aptos" w:hAnsi="Aptos" w:cs="Arial"/>
                <w:sz w:val="20"/>
                <w:szCs w:val="20"/>
              </w:rPr>
              <w:t xml:space="preserve"> ha</w:t>
            </w:r>
            <w:r w:rsidR="00724C13">
              <w:rPr>
                <w:rFonts w:ascii="Aptos" w:hAnsi="Aptos" w:cs="Arial"/>
                <w:sz w:val="20"/>
                <w:szCs w:val="20"/>
              </w:rPr>
              <w:t>s</w:t>
            </w:r>
            <w:r w:rsidR="00C90516">
              <w:rPr>
                <w:rFonts w:ascii="Aptos" w:hAnsi="Aptos" w:cs="Arial"/>
                <w:sz w:val="20"/>
                <w:szCs w:val="20"/>
              </w:rPr>
              <w:t xml:space="preserve"> </w:t>
            </w:r>
            <w:r w:rsidR="00724C13">
              <w:rPr>
                <w:rFonts w:ascii="Aptos" w:hAnsi="Aptos" w:cs="Arial"/>
                <w:sz w:val="20"/>
                <w:szCs w:val="20"/>
              </w:rPr>
              <w:t>revealed several</w:t>
            </w:r>
            <w:r w:rsidR="00C90516">
              <w:rPr>
                <w:rFonts w:ascii="Aptos" w:hAnsi="Aptos" w:cs="Arial"/>
                <w:sz w:val="20"/>
                <w:szCs w:val="20"/>
              </w:rPr>
              <w:t xml:space="preserve"> potyvirus-related viruses</w:t>
            </w:r>
            <w:r>
              <w:rPr>
                <w:rFonts w:ascii="Aptos" w:hAnsi="Aptos" w:cs="Arial"/>
                <w:sz w:val="20"/>
                <w:szCs w:val="20"/>
              </w:rPr>
              <w:t xml:space="preserve"> </w:t>
            </w:r>
            <w:r w:rsidR="009B288E">
              <w:rPr>
                <w:rFonts w:ascii="Aptos" w:hAnsi="Aptos" w:cs="Arial"/>
                <w:sz w:val="20"/>
                <w:szCs w:val="20"/>
              </w:rPr>
              <w:t xml:space="preserve">via determination and analysis of </w:t>
            </w:r>
            <w:r w:rsidR="00C90516">
              <w:rPr>
                <w:rFonts w:ascii="Aptos" w:hAnsi="Aptos" w:cs="Arial"/>
                <w:sz w:val="20"/>
                <w:szCs w:val="20"/>
              </w:rPr>
              <w:t>coding-complete [</w:t>
            </w:r>
            <w:r w:rsidR="00C93792">
              <w:rPr>
                <w:rFonts w:ascii="Aptos" w:hAnsi="Aptos" w:cs="Arial"/>
                <w:sz w:val="20"/>
                <w:szCs w:val="20"/>
              </w:rPr>
              <w:t>2,6</w:t>
            </w:r>
            <w:r w:rsidR="00C90516">
              <w:rPr>
                <w:rFonts w:ascii="Aptos" w:hAnsi="Aptos" w:cs="Arial"/>
                <w:sz w:val="20"/>
                <w:szCs w:val="20"/>
              </w:rPr>
              <w:t>], or partial [</w:t>
            </w:r>
            <w:r w:rsidR="00C93792">
              <w:rPr>
                <w:rFonts w:ascii="Aptos" w:hAnsi="Aptos" w:cs="Arial"/>
                <w:sz w:val="20"/>
                <w:szCs w:val="20"/>
              </w:rPr>
              <w:t>10</w:t>
            </w:r>
            <w:r w:rsidR="00C90516">
              <w:rPr>
                <w:rFonts w:ascii="Aptos" w:hAnsi="Aptos" w:cs="Arial"/>
                <w:sz w:val="20"/>
                <w:szCs w:val="20"/>
              </w:rPr>
              <w:t>] genome sequence</w:t>
            </w:r>
            <w:r w:rsidR="00724C13">
              <w:rPr>
                <w:rFonts w:ascii="Aptos" w:hAnsi="Aptos" w:cs="Arial"/>
                <w:sz w:val="20"/>
                <w:szCs w:val="20"/>
              </w:rPr>
              <w:t>s</w:t>
            </w:r>
            <w:r w:rsidR="00C90516">
              <w:rPr>
                <w:rFonts w:ascii="Aptos" w:hAnsi="Aptos" w:cs="Arial"/>
                <w:sz w:val="20"/>
                <w:szCs w:val="20"/>
              </w:rPr>
              <w:t xml:space="preserve">. </w:t>
            </w:r>
            <w:r w:rsidR="009E77C5">
              <w:rPr>
                <w:rFonts w:ascii="Aptos" w:hAnsi="Aptos" w:cs="Arial"/>
                <w:sz w:val="20"/>
                <w:szCs w:val="20"/>
              </w:rPr>
              <w:t xml:space="preserve">In addition, there are </w:t>
            </w:r>
            <w:r w:rsidR="00724C13">
              <w:rPr>
                <w:rFonts w:ascii="Aptos" w:hAnsi="Aptos" w:cs="Arial"/>
                <w:sz w:val="20"/>
                <w:szCs w:val="20"/>
              </w:rPr>
              <w:t xml:space="preserve">several </w:t>
            </w:r>
            <w:r w:rsidR="009E77C5">
              <w:rPr>
                <w:rFonts w:ascii="Aptos" w:hAnsi="Aptos" w:cs="Arial"/>
                <w:sz w:val="20"/>
                <w:szCs w:val="20"/>
              </w:rPr>
              <w:t xml:space="preserve">unpublished sequences available in GenBank as well as those generated in recent studies </w:t>
            </w:r>
            <w:r w:rsidR="00724C13">
              <w:rPr>
                <w:rFonts w:ascii="Aptos" w:hAnsi="Aptos" w:cs="Arial"/>
                <w:sz w:val="20"/>
                <w:szCs w:val="20"/>
              </w:rPr>
              <w:t xml:space="preserve">by </w:t>
            </w:r>
            <w:r w:rsidR="009E77C5">
              <w:rPr>
                <w:rFonts w:ascii="Aptos" w:hAnsi="Aptos" w:cs="Arial"/>
                <w:sz w:val="20"/>
                <w:szCs w:val="20"/>
              </w:rPr>
              <w:t xml:space="preserve">the authors of this proposal (Aboughanem-Sabanadzovic et al, unpublished data).  </w:t>
            </w:r>
          </w:p>
          <w:p w14:paraId="668883A4" w14:textId="30506923" w:rsidR="00DD2DE7" w:rsidRDefault="00C90516" w:rsidP="00C93792">
            <w:pPr>
              <w:jc w:val="both"/>
              <w:rPr>
                <w:rFonts w:ascii="Aptos" w:hAnsi="Aptos" w:cs="Arial"/>
                <w:sz w:val="20"/>
                <w:szCs w:val="20"/>
              </w:rPr>
            </w:pPr>
            <w:r>
              <w:rPr>
                <w:rFonts w:ascii="Aptos" w:hAnsi="Aptos" w:cs="Arial"/>
                <w:sz w:val="20"/>
                <w:szCs w:val="20"/>
              </w:rPr>
              <w:t>Genome</w:t>
            </w:r>
            <w:r w:rsidR="009B288E">
              <w:rPr>
                <w:rFonts w:ascii="Aptos" w:hAnsi="Aptos" w:cs="Arial"/>
                <w:sz w:val="20"/>
                <w:szCs w:val="20"/>
              </w:rPr>
              <w:t>s</w:t>
            </w:r>
            <w:r>
              <w:rPr>
                <w:rFonts w:ascii="Aptos" w:hAnsi="Aptos" w:cs="Arial"/>
                <w:sz w:val="20"/>
                <w:szCs w:val="20"/>
              </w:rPr>
              <w:t xml:space="preserve"> of these viruses, reported </w:t>
            </w:r>
            <w:r w:rsidR="009E77C5">
              <w:rPr>
                <w:rFonts w:ascii="Aptos" w:hAnsi="Aptos" w:cs="Arial"/>
                <w:sz w:val="20"/>
                <w:szCs w:val="20"/>
              </w:rPr>
              <w:t xml:space="preserve">in literature </w:t>
            </w:r>
            <w:r>
              <w:rPr>
                <w:rFonts w:ascii="Aptos" w:hAnsi="Aptos" w:cs="Arial"/>
                <w:sz w:val="20"/>
                <w:szCs w:val="20"/>
              </w:rPr>
              <w:t xml:space="preserve">as </w:t>
            </w:r>
            <w:r w:rsidR="004A7BBB">
              <w:rPr>
                <w:rFonts w:ascii="Aptos" w:hAnsi="Aptos" w:cs="Arial"/>
                <w:sz w:val="20"/>
                <w:szCs w:val="20"/>
              </w:rPr>
              <w:t>‘</w:t>
            </w:r>
            <w:r>
              <w:rPr>
                <w:rFonts w:ascii="Aptos" w:hAnsi="Aptos" w:cs="Arial"/>
                <w:sz w:val="20"/>
                <w:szCs w:val="20"/>
              </w:rPr>
              <w:t>poty-like</w:t>
            </w:r>
            <w:r w:rsidR="004A7BBB">
              <w:rPr>
                <w:rFonts w:ascii="Aptos" w:hAnsi="Aptos" w:cs="Arial"/>
                <w:sz w:val="20"/>
                <w:szCs w:val="20"/>
              </w:rPr>
              <w:t>’</w:t>
            </w:r>
            <w:r>
              <w:rPr>
                <w:rFonts w:ascii="Aptos" w:hAnsi="Aptos" w:cs="Arial"/>
                <w:sz w:val="20"/>
                <w:szCs w:val="20"/>
              </w:rPr>
              <w:t xml:space="preserve"> viruses (PLVs)</w:t>
            </w:r>
            <w:r w:rsidR="009E77C5">
              <w:rPr>
                <w:rFonts w:ascii="Aptos" w:hAnsi="Aptos" w:cs="Arial"/>
                <w:sz w:val="20"/>
                <w:szCs w:val="20"/>
              </w:rPr>
              <w:t>,</w:t>
            </w:r>
            <w:r>
              <w:rPr>
                <w:rFonts w:ascii="Aptos" w:hAnsi="Aptos" w:cs="Arial"/>
                <w:sz w:val="20"/>
                <w:szCs w:val="20"/>
              </w:rPr>
              <w:t xml:space="preserve"> are </w:t>
            </w:r>
            <w:r w:rsidR="009E77C5">
              <w:rPr>
                <w:rFonts w:ascii="Aptos" w:hAnsi="Aptos" w:cs="Arial"/>
                <w:sz w:val="20"/>
                <w:szCs w:val="20"/>
              </w:rPr>
              <w:t>shorter than those of potyviruses (7.8</w:t>
            </w:r>
            <w:r w:rsidR="009B288E">
              <w:rPr>
                <w:rFonts w:ascii="Aptos" w:hAnsi="Aptos" w:cs="Arial"/>
                <w:sz w:val="20"/>
                <w:szCs w:val="20"/>
              </w:rPr>
              <w:t>–</w:t>
            </w:r>
            <w:r w:rsidR="009E77C5">
              <w:rPr>
                <w:rFonts w:ascii="Aptos" w:hAnsi="Aptos" w:cs="Arial"/>
                <w:sz w:val="20"/>
                <w:szCs w:val="20"/>
              </w:rPr>
              <w:t>8.0 kb versus 10</w:t>
            </w:r>
            <w:r w:rsidR="009B288E">
              <w:rPr>
                <w:rFonts w:ascii="Aptos" w:hAnsi="Aptos" w:cs="Arial"/>
                <w:sz w:val="20"/>
                <w:szCs w:val="20"/>
              </w:rPr>
              <w:t>–</w:t>
            </w:r>
            <w:r w:rsidR="009E77C5">
              <w:rPr>
                <w:rFonts w:ascii="Aptos" w:hAnsi="Aptos" w:cs="Arial"/>
                <w:sz w:val="20"/>
                <w:szCs w:val="20"/>
              </w:rPr>
              <w:t xml:space="preserve">11 kb) and lack </w:t>
            </w:r>
            <w:r w:rsidR="00724C13">
              <w:rPr>
                <w:rFonts w:ascii="Aptos" w:hAnsi="Aptos" w:cs="Arial"/>
                <w:sz w:val="20"/>
                <w:szCs w:val="20"/>
              </w:rPr>
              <w:t xml:space="preserve">the </w:t>
            </w:r>
            <w:r w:rsidR="009E77C5">
              <w:rPr>
                <w:rFonts w:ascii="Aptos" w:hAnsi="Aptos" w:cs="Arial"/>
                <w:sz w:val="20"/>
                <w:szCs w:val="20"/>
              </w:rPr>
              <w:t xml:space="preserve">3’-terminal polyA tails. They </w:t>
            </w:r>
            <w:r w:rsidR="00BE2C8B">
              <w:rPr>
                <w:rFonts w:ascii="Aptos" w:hAnsi="Aptos" w:cs="Arial"/>
                <w:sz w:val="20"/>
                <w:szCs w:val="20"/>
              </w:rPr>
              <w:t xml:space="preserve">have a uniform genome organization and </w:t>
            </w:r>
            <w:r w:rsidR="009E77C5">
              <w:rPr>
                <w:rFonts w:ascii="Aptos" w:hAnsi="Aptos" w:cs="Arial"/>
                <w:sz w:val="20"/>
                <w:szCs w:val="20"/>
              </w:rPr>
              <w:t xml:space="preserve">code for a </w:t>
            </w:r>
            <w:r w:rsidR="00724C13">
              <w:rPr>
                <w:rFonts w:ascii="Aptos" w:hAnsi="Aptos" w:cs="Arial"/>
                <w:sz w:val="20"/>
                <w:szCs w:val="20"/>
              </w:rPr>
              <w:t xml:space="preserve">single </w:t>
            </w:r>
            <w:r w:rsidR="009E77C5">
              <w:rPr>
                <w:rFonts w:ascii="Aptos" w:hAnsi="Aptos" w:cs="Arial"/>
                <w:sz w:val="20"/>
                <w:szCs w:val="20"/>
              </w:rPr>
              <w:t xml:space="preserve">major polyprotein of </w:t>
            </w:r>
            <w:r w:rsidR="009B288E">
              <w:rPr>
                <w:rFonts w:ascii="Calibri" w:hAnsi="Calibri" w:cs="Calibri"/>
                <w:sz w:val="20"/>
                <w:szCs w:val="20"/>
              </w:rPr>
              <w:t>≈</w:t>
            </w:r>
            <w:r w:rsidR="009E77C5">
              <w:rPr>
                <w:rFonts w:ascii="Aptos" w:hAnsi="Aptos" w:cs="Arial"/>
                <w:sz w:val="20"/>
                <w:szCs w:val="20"/>
              </w:rPr>
              <w:t>280K with conserved domains of DEAD-like helicase, C4 peptidase and RNA-</w:t>
            </w:r>
            <w:r w:rsidR="009B288E">
              <w:rPr>
                <w:rFonts w:ascii="Aptos" w:hAnsi="Aptos" w:cs="Arial"/>
                <w:sz w:val="20"/>
                <w:szCs w:val="20"/>
              </w:rPr>
              <w:t xml:space="preserve">directed </w:t>
            </w:r>
            <w:r w:rsidR="009E77C5">
              <w:rPr>
                <w:rFonts w:ascii="Aptos" w:hAnsi="Aptos" w:cs="Arial"/>
                <w:sz w:val="20"/>
                <w:szCs w:val="20"/>
              </w:rPr>
              <w:t>RNA polymerase [</w:t>
            </w:r>
            <w:r w:rsidR="00C93792">
              <w:rPr>
                <w:rFonts w:ascii="Aptos" w:hAnsi="Aptos" w:cs="Arial"/>
                <w:sz w:val="20"/>
                <w:szCs w:val="20"/>
              </w:rPr>
              <w:t>2,6,10</w:t>
            </w:r>
            <w:r w:rsidR="00BE2C8B">
              <w:rPr>
                <w:rFonts w:ascii="Aptos" w:hAnsi="Aptos" w:cs="Arial"/>
                <w:sz w:val="20"/>
                <w:szCs w:val="20"/>
              </w:rPr>
              <w:t>]</w:t>
            </w:r>
            <w:r w:rsidR="00AE3C67">
              <w:rPr>
                <w:rFonts w:ascii="Aptos" w:hAnsi="Aptos" w:cs="Arial"/>
                <w:sz w:val="20"/>
                <w:szCs w:val="20"/>
              </w:rPr>
              <w:t>, as</w:t>
            </w:r>
            <w:r w:rsidR="00BE2C8B">
              <w:rPr>
                <w:rFonts w:ascii="Aptos" w:hAnsi="Aptos" w:cs="Arial"/>
                <w:sz w:val="20"/>
                <w:szCs w:val="20"/>
              </w:rPr>
              <w:t xml:space="preserve"> </w:t>
            </w:r>
            <w:r w:rsidR="00AE3C67">
              <w:rPr>
                <w:rFonts w:ascii="Aptos" w:hAnsi="Aptos" w:cs="Arial"/>
                <w:sz w:val="20"/>
                <w:szCs w:val="20"/>
              </w:rPr>
              <w:t xml:space="preserve">revealed </w:t>
            </w:r>
            <w:r w:rsidR="00724C13">
              <w:rPr>
                <w:rFonts w:ascii="Aptos" w:hAnsi="Aptos" w:cs="Arial"/>
                <w:sz w:val="20"/>
                <w:szCs w:val="20"/>
              </w:rPr>
              <w:t xml:space="preserve">by </w:t>
            </w:r>
            <w:r w:rsidR="00AE3C67">
              <w:rPr>
                <w:rFonts w:ascii="Aptos" w:hAnsi="Aptos" w:cs="Arial"/>
                <w:sz w:val="20"/>
                <w:szCs w:val="20"/>
              </w:rPr>
              <w:t xml:space="preserve">searches </w:t>
            </w:r>
            <w:r w:rsidR="00724C13">
              <w:rPr>
                <w:rFonts w:ascii="Aptos" w:hAnsi="Aptos" w:cs="Arial"/>
                <w:sz w:val="20"/>
                <w:szCs w:val="20"/>
              </w:rPr>
              <w:t xml:space="preserve">against the </w:t>
            </w:r>
            <w:r w:rsidR="00AE3C67">
              <w:rPr>
                <w:rFonts w:ascii="Aptos" w:hAnsi="Aptos" w:cs="Arial"/>
                <w:sz w:val="20"/>
                <w:szCs w:val="20"/>
              </w:rPr>
              <w:t>NCBI’s Conserved Domain Database. PLV</w:t>
            </w:r>
            <w:r w:rsidR="00502424">
              <w:rPr>
                <w:rFonts w:ascii="Aptos" w:hAnsi="Aptos" w:cs="Arial"/>
                <w:sz w:val="20"/>
                <w:szCs w:val="20"/>
              </w:rPr>
              <w:t>s</w:t>
            </w:r>
            <w:r w:rsidR="00AE3C67">
              <w:rPr>
                <w:rFonts w:ascii="Aptos" w:hAnsi="Aptos" w:cs="Arial"/>
                <w:sz w:val="20"/>
                <w:szCs w:val="20"/>
              </w:rPr>
              <w:t xml:space="preserve"> are </w:t>
            </w:r>
            <w:r w:rsidR="00E2585D">
              <w:rPr>
                <w:rFonts w:ascii="Aptos" w:hAnsi="Aptos" w:cs="Arial"/>
                <w:sz w:val="20"/>
                <w:szCs w:val="20"/>
              </w:rPr>
              <w:t xml:space="preserve">most closely related to each other (percentage identities reported in Table 1). However, BLASTp searches </w:t>
            </w:r>
            <w:r w:rsidR="00DD2DE7">
              <w:rPr>
                <w:rFonts w:ascii="Aptos" w:hAnsi="Aptos" w:cs="Arial"/>
                <w:sz w:val="20"/>
                <w:szCs w:val="20"/>
              </w:rPr>
              <w:t xml:space="preserve">revealed that </w:t>
            </w:r>
            <w:r w:rsidR="00E2585D">
              <w:rPr>
                <w:rFonts w:ascii="Aptos" w:hAnsi="Aptos" w:cs="Arial"/>
                <w:sz w:val="20"/>
                <w:szCs w:val="20"/>
              </w:rPr>
              <w:t>PLV polyproteins</w:t>
            </w:r>
            <w:r w:rsidR="00DD2DE7">
              <w:rPr>
                <w:rFonts w:ascii="Aptos" w:hAnsi="Aptos" w:cs="Arial"/>
                <w:sz w:val="20"/>
                <w:szCs w:val="20"/>
              </w:rPr>
              <w:t xml:space="preserve"> also share similarities with counterparts encoded by </w:t>
            </w:r>
            <w:r w:rsidR="00724C13">
              <w:rPr>
                <w:rFonts w:ascii="Aptos" w:hAnsi="Aptos" w:cs="Arial"/>
                <w:sz w:val="20"/>
                <w:szCs w:val="20"/>
              </w:rPr>
              <w:t xml:space="preserve">bona fide </w:t>
            </w:r>
            <w:r w:rsidR="00DD2DE7">
              <w:rPr>
                <w:rFonts w:ascii="Aptos" w:hAnsi="Aptos" w:cs="Arial"/>
                <w:sz w:val="20"/>
                <w:szCs w:val="20"/>
              </w:rPr>
              <w:t>potyviruses, especially in the</w:t>
            </w:r>
            <w:r w:rsidR="009B288E">
              <w:rPr>
                <w:rFonts w:ascii="Aptos" w:hAnsi="Aptos" w:cs="Arial"/>
                <w:sz w:val="20"/>
                <w:szCs w:val="20"/>
              </w:rPr>
              <w:t>ir</w:t>
            </w:r>
            <w:r w:rsidR="00DD2DE7">
              <w:rPr>
                <w:rFonts w:ascii="Aptos" w:hAnsi="Aptos" w:cs="Arial"/>
                <w:sz w:val="20"/>
                <w:szCs w:val="20"/>
              </w:rPr>
              <w:t xml:space="preserve"> C-terminal hal</w:t>
            </w:r>
            <w:r w:rsidR="009B288E">
              <w:rPr>
                <w:rFonts w:ascii="Aptos" w:hAnsi="Aptos" w:cs="Arial"/>
                <w:sz w:val="20"/>
                <w:szCs w:val="20"/>
              </w:rPr>
              <w:t>ves</w:t>
            </w:r>
            <w:r w:rsidR="00DD2DE7">
              <w:rPr>
                <w:rFonts w:ascii="Aptos" w:hAnsi="Aptos" w:cs="Arial"/>
                <w:sz w:val="20"/>
                <w:szCs w:val="20"/>
              </w:rPr>
              <w:t xml:space="preserve">. Indeed, </w:t>
            </w:r>
            <w:r w:rsidR="009B288E">
              <w:rPr>
                <w:rFonts w:ascii="Aptos" w:hAnsi="Aptos" w:cs="Arial"/>
                <w:sz w:val="20"/>
                <w:szCs w:val="20"/>
              </w:rPr>
              <w:t>sometimes</w:t>
            </w:r>
            <w:r w:rsidR="00DD2DE7">
              <w:rPr>
                <w:rFonts w:ascii="Aptos" w:hAnsi="Aptos" w:cs="Arial"/>
                <w:sz w:val="20"/>
                <w:szCs w:val="20"/>
              </w:rPr>
              <w:t xml:space="preserve"> these viruses are erroneously considered </w:t>
            </w:r>
            <w:r w:rsidR="00724C13">
              <w:rPr>
                <w:rFonts w:ascii="Aptos" w:hAnsi="Aptos" w:cs="Arial"/>
                <w:sz w:val="20"/>
                <w:szCs w:val="20"/>
              </w:rPr>
              <w:t xml:space="preserve">as </w:t>
            </w:r>
            <w:r w:rsidR="00DD2DE7">
              <w:rPr>
                <w:rFonts w:ascii="Aptos" w:hAnsi="Aptos" w:cs="Arial"/>
                <w:sz w:val="20"/>
                <w:szCs w:val="20"/>
              </w:rPr>
              <w:t xml:space="preserve">members of a putative new genus in the family </w:t>
            </w:r>
            <w:r w:rsidR="00DD2DE7" w:rsidRPr="00DD2DE7">
              <w:rPr>
                <w:rFonts w:ascii="Aptos" w:hAnsi="Aptos" w:cs="Arial"/>
                <w:i/>
                <w:iCs/>
                <w:sz w:val="20"/>
                <w:szCs w:val="20"/>
              </w:rPr>
              <w:t xml:space="preserve">Potyviridae </w:t>
            </w:r>
            <w:r w:rsidR="00DD2DE7">
              <w:rPr>
                <w:rFonts w:ascii="Aptos" w:hAnsi="Aptos" w:cs="Arial"/>
                <w:sz w:val="20"/>
                <w:szCs w:val="20"/>
              </w:rPr>
              <w:t>[</w:t>
            </w:r>
            <w:r w:rsidR="00C93792">
              <w:rPr>
                <w:rFonts w:ascii="Aptos" w:hAnsi="Aptos" w:cs="Arial"/>
                <w:sz w:val="20"/>
                <w:szCs w:val="20"/>
              </w:rPr>
              <w:t>10</w:t>
            </w:r>
            <w:r w:rsidR="00DD2DE7">
              <w:rPr>
                <w:rFonts w:ascii="Aptos" w:hAnsi="Aptos" w:cs="Arial"/>
                <w:sz w:val="20"/>
                <w:szCs w:val="20"/>
              </w:rPr>
              <w:t>].</w:t>
            </w:r>
          </w:p>
          <w:p w14:paraId="79F0111D" w14:textId="6658D782" w:rsidR="00A77B8E" w:rsidRDefault="00DD2DE7" w:rsidP="00C93792">
            <w:pPr>
              <w:jc w:val="both"/>
              <w:rPr>
                <w:rFonts w:ascii="Aptos" w:hAnsi="Aptos" w:cs="Arial"/>
                <w:sz w:val="20"/>
                <w:szCs w:val="20"/>
              </w:rPr>
            </w:pPr>
            <w:r>
              <w:rPr>
                <w:rFonts w:ascii="Aptos" w:hAnsi="Aptos" w:cs="Arial"/>
                <w:sz w:val="20"/>
                <w:szCs w:val="20"/>
              </w:rPr>
              <w:t xml:space="preserve">Phylogenetic analyses performed on viral RdRPs of PLVs and </w:t>
            </w:r>
            <w:r w:rsidR="00264E4C">
              <w:rPr>
                <w:rFonts w:ascii="Aptos" w:hAnsi="Aptos" w:cs="Arial"/>
                <w:sz w:val="20"/>
                <w:szCs w:val="20"/>
              </w:rPr>
              <w:t xml:space="preserve">selected representative </w:t>
            </w:r>
            <w:r w:rsidR="009B288E">
              <w:rPr>
                <w:rFonts w:ascii="Aptos" w:hAnsi="Aptos" w:cs="Arial"/>
                <w:sz w:val="20"/>
                <w:szCs w:val="20"/>
              </w:rPr>
              <w:t xml:space="preserve">viruses </w:t>
            </w:r>
            <w:r w:rsidR="00264E4C">
              <w:rPr>
                <w:rFonts w:ascii="Aptos" w:hAnsi="Aptos" w:cs="Arial"/>
                <w:sz w:val="20"/>
                <w:szCs w:val="20"/>
              </w:rPr>
              <w:t xml:space="preserve">of genera in the families </w:t>
            </w:r>
            <w:r w:rsidR="00264E4C" w:rsidRPr="00FE20D4">
              <w:rPr>
                <w:rFonts w:ascii="Aptos" w:hAnsi="Aptos" w:cs="Arial"/>
                <w:i/>
                <w:iCs/>
                <w:sz w:val="20"/>
                <w:szCs w:val="20"/>
              </w:rPr>
              <w:t>Potyviridae</w:t>
            </w:r>
            <w:r w:rsidR="00264E4C">
              <w:rPr>
                <w:rFonts w:ascii="Aptos" w:hAnsi="Aptos" w:cs="Arial"/>
                <w:sz w:val="20"/>
                <w:szCs w:val="20"/>
              </w:rPr>
              <w:t xml:space="preserve"> and </w:t>
            </w:r>
            <w:r w:rsidR="00264E4C" w:rsidRPr="00FE20D4">
              <w:rPr>
                <w:rFonts w:ascii="Aptos" w:hAnsi="Aptos" w:cs="Arial"/>
                <w:i/>
                <w:iCs/>
                <w:sz w:val="20"/>
                <w:szCs w:val="20"/>
              </w:rPr>
              <w:t>Astroviridae</w:t>
            </w:r>
            <w:r w:rsidR="00264E4C">
              <w:rPr>
                <w:rFonts w:ascii="Aptos" w:hAnsi="Aptos" w:cs="Arial"/>
                <w:sz w:val="20"/>
                <w:szCs w:val="20"/>
              </w:rPr>
              <w:t xml:space="preserve"> showed </w:t>
            </w:r>
            <w:r w:rsidR="00666652">
              <w:rPr>
                <w:rFonts w:ascii="Aptos" w:hAnsi="Aptos" w:cs="Arial"/>
                <w:sz w:val="20"/>
                <w:szCs w:val="20"/>
              </w:rPr>
              <w:t xml:space="preserve">that </w:t>
            </w:r>
            <w:r w:rsidR="00724C13">
              <w:rPr>
                <w:rFonts w:ascii="Aptos" w:hAnsi="Aptos" w:cs="Arial"/>
                <w:sz w:val="20"/>
                <w:szCs w:val="20"/>
              </w:rPr>
              <w:t>PLVs</w:t>
            </w:r>
            <w:r w:rsidR="00FE20D4">
              <w:rPr>
                <w:rFonts w:ascii="Aptos" w:hAnsi="Aptos" w:cs="Arial"/>
                <w:sz w:val="20"/>
                <w:szCs w:val="20"/>
              </w:rPr>
              <w:t xml:space="preserve"> share an immediate common ancestor with the potyvirids, but belong to</w:t>
            </w:r>
            <w:r w:rsidR="00724C13">
              <w:rPr>
                <w:rFonts w:ascii="Aptos" w:hAnsi="Aptos" w:cs="Arial"/>
                <w:sz w:val="20"/>
                <w:szCs w:val="20"/>
              </w:rPr>
              <w:t xml:space="preserve"> a</w:t>
            </w:r>
            <w:r w:rsidR="00FE20D4">
              <w:rPr>
                <w:rFonts w:ascii="Aptos" w:hAnsi="Aptos" w:cs="Arial"/>
                <w:sz w:val="20"/>
                <w:szCs w:val="20"/>
              </w:rPr>
              <w:t xml:space="preserve"> different evolutionary lineage in the order </w:t>
            </w:r>
            <w:r w:rsidR="00FE20D4" w:rsidRPr="00FE20D4">
              <w:rPr>
                <w:rFonts w:ascii="Aptos" w:hAnsi="Aptos" w:cs="Arial"/>
                <w:i/>
                <w:iCs/>
                <w:sz w:val="20"/>
                <w:szCs w:val="20"/>
              </w:rPr>
              <w:t>Patat</w:t>
            </w:r>
            <w:r w:rsidR="00CE2BFC">
              <w:rPr>
                <w:rFonts w:ascii="Aptos" w:hAnsi="Aptos" w:cs="Arial"/>
                <w:i/>
                <w:iCs/>
                <w:sz w:val="20"/>
                <w:szCs w:val="20"/>
              </w:rPr>
              <w:t>a</w:t>
            </w:r>
            <w:r w:rsidR="00FE20D4" w:rsidRPr="00FE20D4">
              <w:rPr>
                <w:rFonts w:ascii="Aptos" w:hAnsi="Aptos" w:cs="Arial"/>
                <w:i/>
                <w:iCs/>
                <w:sz w:val="20"/>
                <w:szCs w:val="20"/>
              </w:rPr>
              <w:t>virales</w:t>
            </w:r>
            <w:r w:rsidR="00FE20D4">
              <w:rPr>
                <w:rFonts w:ascii="Aptos" w:hAnsi="Aptos" w:cs="Arial"/>
                <w:i/>
                <w:iCs/>
                <w:sz w:val="20"/>
                <w:szCs w:val="20"/>
              </w:rPr>
              <w:t xml:space="preserve"> </w:t>
            </w:r>
            <w:r w:rsidR="00FE20D4" w:rsidRPr="00FE20D4">
              <w:rPr>
                <w:rFonts w:ascii="Aptos" w:hAnsi="Aptos" w:cs="Arial"/>
                <w:sz w:val="20"/>
                <w:szCs w:val="20"/>
              </w:rPr>
              <w:t>(Figure2)</w:t>
            </w:r>
            <w:r w:rsidR="00724C13">
              <w:rPr>
                <w:rFonts w:ascii="Aptos" w:hAnsi="Aptos" w:cs="Arial"/>
                <w:sz w:val="20"/>
                <w:szCs w:val="20"/>
              </w:rPr>
              <w:t>,</w:t>
            </w:r>
            <w:r w:rsidR="00FE20D4">
              <w:rPr>
                <w:rFonts w:ascii="Aptos" w:hAnsi="Aptos" w:cs="Arial"/>
                <w:sz w:val="20"/>
                <w:szCs w:val="20"/>
              </w:rPr>
              <w:t xml:space="preserve"> supporting the </w:t>
            </w:r>
            <w:r w:rsidR="009B288E">
              <w:rPr>
                <w:rFonts w:ascii="Aptos" w:hAnsi="Aptos" w:cs="Arial"/>
                <w:sz w:val="20"/>
                <w:szCs w:val="20"/>
              </w:rPr>
              <w:t xml:space="preserve">establishment </w:t>
            </w:r>
            <w:r w:rsidR="00FE20D4">
              <w:rPr>
                <w:rFonts w:ascii="Aptos" w:hAnsi="Aptos" w:cs="Arial"/>
                <w:sz w:val="20"/>
                <w:szCs w:val="20"/>
              </w:rPr>
              <w:t>of a second family</w:t>
            </w:r>
            <w:r w:rsidR="00FE20D4" w:rsidRPr="00FE20D4">
              <w:rPr>
                <w:rFonts w:ascii="Aptos" w:hAnsi="Aptos" w:cs="Arial"/>
                <w:sz w:val="20"/>
                <w:szCs w:val="20"/>
              </w:rPr>
              <w:t xml:space="preserve">. </w:t>
            </w:r>
          </w:p>
          <w:p w14:paraId="07FBC2E1" w14:textId="0C012E58" w:rsidR="00FC2269" w:rsidRPr="009B288E" w:rsidRDefault="00A155D3" w:rsidP="00C93792">
            <w:pPr>
              <w:jc w:val="both"/>
              <w:rPr>
                <w:rFonts w:ascii="Aptos" w:hAnsi="Aptos"/>
                <w:sz w:val="20"/>
                <w:szCs w:val="20"/>
              </w:rPr>
            </w:pPr>
            <w:r w:rsidRPr="009B288E">
              <w:rPr>
                <w:rFonts w:ascii="Aptos" w:hAnsi="Aptos" w:cs="Arial"/>
                <w:sz w:val="20"/>
                <w:szCs w:val="20"/>
              </w:rPr>
              <w:t>P</w:t>
            </w:r>
            <w:r w:rsidR="007E2338" w:rsidRPr="009B288E">
              <w:rPr>
                <w:rFonts w:ascii="Aptos" w:hAnsi="Aptos" w:cs="Arial"/>
                <w:sz w:val="20"/>
                <w:szCs w:val="20"/>
              </w:rPr>
              <w:t xml:space="preserve">airwise comparisons of </w:t>
            </w:r>
            <w:r w:rsidR="009B288E" w:rsidRPr="001C5B2D">
              <w:rPr>
                <w:rFonts w:ascii="Aptos" w:hAnsi="Aptos" w:cs="Calibri"/>
                <w:sz w:val="20"/>
                <w:szCs w:val="20"/>
              </w:rPr>
              <w:t>≈</w:t>
            </w:r>
            <w:r w:rsidR="007E2338" w:rsidRPr="009B288E">
              <w:rPr>
                <w:rFonts w:ascii="Aptos" w:hAnsi="Aptos" w:cs="Arial"/>
                <w:sz w:val="20"/>
                <w:szCs w:val="20"/>
              </w:rPr>
              <w:t>180</w:t>
            </w:r>
            <w:r w:rsidR="009B288E" w:rsidRPr="009B288E">
              <w:rPr>
                <w:rFonts w:ascii="Aptos" w:hAnsi="Aptos" w:cs="Arial"/>
                <w:sz w:val="20"/>
                <w:szCs w:val="20"/>
              </w:rPr>
              <w:t>–</w:t>
            </w:r>
            <w:r w:rsidR="007E2338" w:rsidRPr="009B288E">
              <w:rPr>
                <w:rFonts w:ascii="Aptos" w:hAnsi="Aptos" w:cs="Arial"/>
                <w:sz w:val="20"/>
                <w:szCs w:val="20"/>
              </w:rPr>
              <w:t>200 C-terminal amino acid sequences revealed high level of conservation (52</w:t>
            </w:r>
            <w:r w:rsidR="009B288E" w:rsidRPr="009B288E">
              <w:rPr>
                <w:rFonts w:ascii="Aptos" w:hAnsi="Aptos" w:cs="Arial"/>
                <w:sz w:val="20"/>
                <w:szCs w:val="20"/>
              </w:rPr>
              <w:t>–</w:t>
            </w:r>
            <w:r w:rsidR="007E2338" w:rsidRPr="009B288E">
              <w:rPr>
                <w:rFonts w:ascii="Aptos" w:hAnsi="Aptos" w:cs="Arial"/>
                <w:sz w:val="20"/>
                <w:szCs w:val="20"/>
              </w:rPr>
              <w:t xml:space="preserve">65%) </w:t>
            </w:r>
            <w:r w:rsidRPr="009B288E">
              <w:rPr>
                <w:rFonts w:ascii="Aptos" w:hAnsi="Aptos" w:cs="Arial"/>
                <w:sz w:val="20"/>
                <w:szCs w:val="20"/>
              </w:rPr>
              <w:t xml:space="preserve">between the polyproteins of </w:t>
            </w:r>
            <w:r w:rsidR="007E2338" w:rsidRPr="009B288E">
              <w:rPr>
                <w:rFonts w:ascii="Aptos" w:hAnsi="Aptos" w:cs="Arial"/>
                <w:sz w:val="20"/>
                <w:szCs w:val="20"/>
              </w:rPr>
              <w:t xml:space="preserve">all 5 PLVs used in </w:t>
            </w:r>
            <w:r w:rsidRPr="009B288E">
              <w:rPr>
                <w:rFonts w:ascii="Aptos" w:hAnsi="Aptos" w:cs="Arial"/>
                <w:sz w:val="20"/>
                <w:szCs w:val="20"/>
              </w:rPr>
              <w:t xml:space="preserve">the current </w:t>
            </w:r>
            <w:r w:rsidR="007E2338" w:rsidRPr="009B288E">
              <w:rPr>
                <w:rFonts w:ascii="Aptos" w:hAnsi="Aptos" w:cs="Arial"/>
                <w:sz w:val="20"/>
                <w:szCs w:val="20"/>
              </w:rPr>
              <w:t>analyses</w:t>
            </w:r>
            <w:r w:rsidRPr="009B288E">
              <w:rPr>
                <w:rFonts w:ascii="Aptos" w:hAnsi="Aptos" w:cs="Arial"/>
                <w:sz w:val="20"/>
                <w:szCs w:val="20"/>
              </w:rPr>
              <w:t>.</w:t>
            </w:r>
            <w:r w:rsidR="007E2338" w:rsidRPr="009B288E">
              <w:rPr>
                <w:rFonts w:ascii="Aptos" w:hAnsi="Aptos" w:cs="Arial"/>
                <w:sz w:val="20"/>
                <w:szCs w:val="20"/>
              </w:rPr>
              <w:t xml:space="preserve"> </w:t>
            </w:r>
            <w:r w:rsidRPr="009B288E">
              <w:rPr>
                <w:rFonts w:ascii="Aptos" w:hAnsi="Aptos" w:cs="Arial"/>
                <w:sz w:val="20"/>
                <w:szCs w:val="20"/>
              </w:rPr>
              <w:t xml:space="preserve">Structural modeling of the C-terminal region (230 aa) of the polyprotein encoded by </w:t>
            </w:r>
            <w:r w:rsidRPr="001C5B2D">
              <w:rPr>
                <w:rFonts w:ascii="Aptos" w:hAnsi="Aptos"/>
                <w:sz w:val="20"/>
                <w:szCs w:val="20"/>
              </w:rPr>
              <w:t xml:space="preserve">Plasmopara viticola lesion associated </w:t>
            </w:r>
            <w:r w:rsidR="004A7BBB">
              <w:rPr>
                <w:rFonts w:ascii="Aptos" w:hAnsi="Aptos"/>
                <w:sz w:val="20"/>
                <w:szCs w:val="20"/>
              </w:rPr>
              <w:t>‘</w:t>
            </w:r>
            <w:r w:rsidRPr="001C5B2D">
              <w:rPr>
                <w:rFonts w:ascii="Aptos" w:hAnsi="Aptos"/>
                <w:sz w:val="20"/>
                <w:szCs w:val="20"/>
              </w:rPr>
              <w:t>poty-like</w:t>
            </w:r>
            <w:r w:rsidR="004A7BBB">
              <w:rPr>
                <w:rFonts w:ascii="Aptos" w:hAnsi="Aptos"/>
                <w:sz w:val="20"/>
                <w:szCs w:val="20"/>
              </w:rPr>
              <w:t>’</w:t>
            </w:r>
            <w:r w:rsidRPr="001C5B2D">
              <w:rPr>
                <w:rFonts w:ascii="Aptos" w:hAnsi="Aptos"/>
                <w:sz w:val="20"/>
                <w:szCs w:val="20"/>
              </w:rPr>
              <w:t xml:space="preserve"> virus 1 (PvLaPLV1) using AlphaFold3 yielded a good quality model with a central alpha-helical domain and unstructured N- and C-terminal extensions. DALI search using this model produced significant hits</w:t>
            </w:r>
            <w:r w:rsidR="002B47C8" w:rsidRPr="001C5B2D">
              <w:rPr>
                <w:rFonts w:ascii="Aptos" w:hAnsi="Aptos"/>
                <w:sz w:val="20"/>
                <w:szCs w:val="20"/>
              </w:rPr>
              <w:t xml:space="preserve"> (Z scores of 10-12)</w:t>
            </w:r>
            <w:r w:rsidRPr="001C5B2D">
              <w:rPr>
                <w:rFonts w:ascii="Aptos" w:hAnsi="Aptos"/>
                <w:sz w:val="20"/>
                <w:szCs w:val="20"/>
              </w:rPr>
              <w:t xml:space="preserve"> to the experimentally determined capsid protein structures of potyvirids (Figure 3) and other plant viruses with flexible filamentous virions. </w:t>
            </w:r>
            <w:r w:rsidR="002B47C8" w:rsidRPr="001C5B2D">
              <w:rPr>
                <w:rFonts w:ascii="Aptos" w:hAnsi="Aptos"/>
                <w:sz w:val="20"/>
                <w:szCs w:val="20"/>
              </w:rPr>
              <w:t>Notably, t</w:t>
            </w:r>
            <w:r w:rsidRPr="001C5B2D">
              <w:rPr>
                <w:rFonts w:ascii="Aptos" w:hAnsi="Aptos"/>
                <w:sz w:val="20"/>
                <w:szCs w:val="20"/>
              </w:rPr>
              <w:t xml:space="preserve">he </w:t>
            </w:r>
            <w:r w:rsidR="002B47C8" w:rsidRPr="001C5B2D">
              <w:rPr>
                <w:rFonts w:ascii="Aptos" w:hAnsi="Aptos"/>
                <w:sz w:val="20"/>
                <w:szCs w:val="20"/>
              </w:rPr>
              <w:t>unstructured N- and C-terminal regions typical of flexible filamentous virus CPs are known to be important for capsid protein polymerization and virion flexibility</w:t>
            </w:r>
            <w:r w:rsidR="00C93792">
              <w:rPr>
                <w:rFonts w:ascii="Aptos" w:hAnsi="Aptos"/>
                <w:sz w:val="20"/>
                <w:szCs w:val="20"/>
              </w:rPr>
              <w:t xml:space="preserve"> [3,12]. </w:t>
            </w:r>
            <w:r w:rsidR="00502424">
              <w:rPr>
                <w:rFonts w:ascii="Aptos" w:hAnsi="Aptos"/>
                <w:sz w:val="20"/>
                <w:szCs w:val="20"/>
              </w:rPr>
              <w:t>T</w:t>
            </w:r>
            <w:r w:rsidR="002B47C8" w:rsidRPr="001C5B2D">
              <w:rPr>
                <w:rFonts w:ascii="Aptos" w:hAnsi="Aptos"/>
                <w:sz w:val="20"/>
                <w:szCs w:val="20"/>
              </w:rPr>
              <w:t xml:space="preserve">he presence of similar extensions in the PLV CPs suggests that </w:t>
            </w:r>
            <w:r w:rsidR="00502424">
              <w:rPr>
                <w:rFonts w:ascii="Aptos" w:hAnsi="Aptos"/>
                <w:sz w:val="20"/>
                <w:szCs w:val="20"/>
              </w:rPr>
              <w:t>they</w:t>
            </w:r>
            <w:r w:rsidR="002B47C8" w:rsidRPr="001C5B2D">
              <w:rPr>
                <w:rFonts w:ascii="Aptos" w:hAnsi="Aptos"/>
                <w:sz w:val="20"/>
                <w:szCs w:val="20"/>
              </w:rPr>
              <w:t xml:space="preserve"> also form flexible filamentous virions, similar to those of potyvirids.</w:t>
            </w:r>
          </w:p>
          <w:p w14:paraId="074CFEB3" w14:textId="468C6779" w:rsidR="008067D7" w:rsidRDefault="008067D7" w:rsidP="00C93792">
            <w:pPr>
              <w:jc w:val="both"/>
              <w:rPr>
                <w:rFonts w:ascii="Aptos" w:hAnsi="Aptos" w:cs="Arial"/>
                <w:sz w:val="20"/>
                <w:szCs w:val="20"/>
              </w:rPr>
            </w:pPr>
            <w:r>
              <w:rPr>
                <w:rFonts w:ascii="Aptos" w:hAnsi="Aptos"/>
                <w:sz w:val="20"/>
                <w:szCs w:val="20"/>
              </w:rPr>
              <w:t>In summary, based on literature review and our own analyses</w:t>
            </w:r>
            <w:r w:rsidR="002B47C8">
              <w:rPr>
                <w:rFonts w:ascii="Aptos" w:hAnsi="Aptos"/>
                <w:sz w:val="20"/>
                <w:szCs w:val="20"/>
              </w:rPr>
              <w:t>,</w:t>
            </w:r>
            <w:r>
              <w:rPr>
                <w:rFonts w:ascii="Aptos" w:hAnsi="Aptos"/>
                <w:sz w:val="20"/>
                <w:szCs w:val="20"/>
              </w:rPr>
              <w:t xml:space="preserve"> we propose creation of a new (second) family “</w:t>
            </w:r>
            <w:r w:rsidRPr="008067D7">
              <w:rPr>
                <w:rFonts w:ascii="Aptos" w:hAnsi="Aptos"/>
                <w:i/>
                <w:iCs/>
                <w:sz w:val="20"/>
                <w:szCs w:val="20"/>
              </w:rPr>
              <w:t>Potyliviridae</w:t>
            </w:r>
            <w:r>
              <w:rPr>
                <w:rFonts w:ascii="Aptos" w:hAnsi="Aptos"/>
                <w:sz w:val="20"/>
                <w:szCs w:val="20"/>
              </w:rPr>
              <w:t xml:space="preserve">” in the order </w:t>
            </w:r>
            <w:r w:rsidRPr="008067D7">
              <w:rPr>
                <w:rFonts w:ascii="Aptos" w:hAnsi="Aptos"/>
                <w:i/>
                <w:iCs/>
                <w:sz w:val="20"/>
                <w:szCs w:val="20"/>
              </w:rPr>
              <w:t>Patatavirales</w:t>
            </w:r>
            <w:r>
              <w:rPr>
                <w:rFonts w:ascii="Aptos" w:hAnsi="Aptos"/>
                <w:i/>
                <w:iCs/>
                <w:sz w:val="20"/>
                <w:szCs w:val="20"/>
              </w:rPr>
              <w:t xml:space="preserve">, </w:t>
            </w:r>
            <w:r>
              <w:rPr>
                <w:rFonts w:ascii="Aptos" w:hAnsi="Aptos"/>
                <w:sz w:val="20"/>
                <w:szCs w:val="20"/>
              </w:rPr>
              <w:t xml:space="preserve">comprising one genus and two species to classify viruses </w:t>
            </w:r>
            <w:r w:rsidR="009B288E">
              <w:rPr>
                <w:rFonts w:ascii="Aptos" w:hAnsi="Aptos"/>
                <w:sz w:val="20"/>
                <w:szCs w:val="20"/>
              </w:rPr>
              <w:t xml:space="preserve">represented by </w:t>
            </w:r>
            <w:r>
              <w:rPr>
                <w:rFonts w:ascii="Aptos" w:hAnsi="Aptos"/>
                <w:sz w:val="20"/>
                <w:szCs w:val="20"/>
              </w:rPr>
              <w:t xml:space="preserve">coding-complete genomes and </w:t>
            </w:r>
            <w:r w:rsidR="009B288E">
              <w:rPr>
                <w:rFonts w:ascii="Aptos" w:hAnsi="Aptos"/>
                <w:sz w:val="20"/>
                <w:szCs w:val="20"/>
              </w:rPr>
              <w:t>described in</w:t>
            </w:r>
            <w:r>
              <w:rPr>
                <w:rFonts w:ascii="Aptos" w:hAnsi="Aptos"/>
                <w:sz w:val="20"/>
                <w:szCs w:val="20"/>
              </w:rPr>
              <w:t xml:space="preserve"> peer-reviewed publication</w:t>
            </w:r>
            <w:r w:rsidR="002B47C8">
              <w:rPr>
                <w:rFonts w:ascii="Aptos" w:hAnsi="Aptos"/>
                <w:sz w:val="20"/>
                <w:szCs w:val="20"/>
              </w:rPr>
              <w:t>s</w:t>
            </w:r>
            <w:r w:rsidR="00664BDA">
              <w:rPr>
                <w:rFonts w:ascii="Aptos" w:hAnsi="Aptos"/>
                <w:sz w:val="20"/>
                <w:szCs w:val="20"/>
              </w:rPr>
              <w:t xml:space="preserve"> [</w:t>
            </w:r>
            <w:r w:rsidR="00C93792">
              <w:rPr>
                <w:rFonts w:ascii="Aptos" w:hAnsi="Aptos"/>
                <w:sz w:val="20"/>
                <w:szCs w:val="20"/>
              </w:rPr>
              <w:t>2,6</w:t>
            </w:r>
            <w:r w:rsidR="00664BDA">
              <w:rPr>
                <w:rFonts w:ascii="Aptos" w:hAnsi="Aptos"/>
                <w:sz w:val="20"/>
                <w:szCs w:val="20"/>
              </w:rPr>
              <w:t>]</w:t>
            </w:r>
            <w:r>
              <w:rPr>
                <w:rFonts w:ascii="Aptos" w:hAnsi="Aptos"/>
                <w:sz w:val="20"/>
                <w:szCs w:val="20"/>
              </w:rPr>
              <w:t xml:space="preserve">. </w:t>
            </w:r>
            <w:r w:rsidR="009B288E">
              <w:rPr>
                <w:rFonts w:ascii="Aptos" w:hAnsi="Aptos"/>
                <w:sz w:val="20"/>
                <w:szCs w:val="20"/>
              </w:rPr>
              <w:t>The n</w:t>
            </w:r>
            <w:r>
              <w:rPr>
                <w:rFonts w:ascii="Aptos" w:hAnsi="Aptos"/>
                <w:sz w:val="20"/>
                <w:szCs w:val="20"/>
              </w:rPr>
              <w:t xml:space="preserve">umber of family members is destined to grow in the near future, as supported by data of some additional related viruses </w:t>
            </w:r>
            <w:r w:rsidR="00664BDA">
              <w:rPr>
                <w:rFonts w:ascii="Aptos" w:hAnsi="Aptos"/>
                <w:sz w:val="20"/>
                <w:szCs w:val="20"/>
              </w:rPr>
              <w:t>that are currently incomplete</w:t>
            </w:r>
            <w:r w:rsidR="009B288E">
              <w:rPr>
                <w:rFonts w:ascii="Aptos" w:hAnsi="Aptos"/>
                <w:sz w:val="20"/>
                <w:szCs w:val="20"/>
              </w:rPr>
              <w:t>ly</w:t>
            </w:r>
            <w:r w:rsidR="00664BDA">
              <w:rPr>
                <w:rFonts w:ascii="Aptos" w:hAnsi="Aptos"/>
                <w:sz w:val="20"/>
                <w:szCs w:val="20"/>
              </w:rPr>
              <w:t xml:space="preserve"> sequ</w:t>
            </w:r>
            <w:r w:rsidR="00C507E2">
              <w:rPr>
                <w:rFonts w:ascii="Aptos" w:hAnsi="Aptos"/>
                <w:sz w:val="20"/>
                <w:szCs w:val="20"/>
              </w:rPr>
              <w:t>e</w:t>
            </w:r>
            <w:r w:rsidR="00664BDA">
              <w:rPr>
                <w:rFonts w:ascii="Aptos" w:hAnsi="Aptos"/>
                <w:sz w:val="20"/>
                <w:szCs w:val="20"/>
              </w:rPr>
              <w:t>nce</w:t>
            </w:r>
            <w:r w:rsidR="009B288E">
              <w:rPr>
                <w:rFonts w:ascii="Aptos" w:hAnsi="Aptos"/>
                <w:sz w:val="20"/>
                <w:szCs w:val="20"/>
              </w:rPr>
              <w:t>d</w:t>
            </w:r>
            <w:r w:rsidR="00664BDA">
              <w:rPr>
                <w:rFonts w:ascii="Aptos" w:hAnsi="Aptos"/>
                <w:sz w:val="20"/>
                <w:szCs w:val="20"/>
              </w:rPr>
              <w:t xml:space="preserve"> [</w:t>
            </w:r>
            <w:r w:rsidR="00C93792">
              <w:rPr>
                <w:rFonts w:ascii="Aptos" w:hAnsi="Aptos"/>
                <w:sz w:val="20"/>
                <w:szCs w:val="20"/>
              </w:rPr>
              <w:t>10</w:t>
            </w:r>
            <w:r w:rsidR="00664BDA">
              <w:rPr>
                <w:rFonts w:ascii="Aptos" w:hAnsi="Aptos"/>
                <w:sz w:val="20"/>
                <w:szCs w:val="20"/>
              </w:rPr>
              <w:t>], or awaiting official publication (Aboughanem-Sabanadzovic et al, unpublished data).</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26D9155D" w14:textId="77777777" w:rsidR="00C93792" w:rsidRPr="00F0076F" w:rsidRDefault="00C93792" w:rsidP="00C93792">
            <w:pPr>
              <w:pStyle w:val="ListParagraph"/>
              <w:numPr>
                <w:ilvl w:val="0"/>
                <w:numId w:val="6"/>
              </w:numPr>
              <w:jc w:val="both"/>
              <w:rPr>
                <w:rFonts w:ascii="Aptos" w:hAnsi="Aptos"/>
                <w:color w:val="767676"/>
                <w:sz w:val="20"/>
                <w:szCs w:val="20"/>
              </w:rPr>
            </w:pPr>
            <w:r w:rsidRPr="00F0076F">
              <w:rPr>
                <w:rFonts w:ascii="Aptos" w:hAnsi="Aptos" w:cs="Segoe UI"/>
                <w:b/>
                <w:bCs/>
                <w:color w:val="212121"/>
                <w:sz w:val="20"/>
                <w:szCs w:val="20"/>
                <w:shd w:val="clear" w:color="auto" w:fill="FFFFFF"/>
              </w:rPr>
              <w:t xml:space="preserve">Abramson J, Adler J, Dunger J, Evans R, Green T, Pritzel A, Ronneberger O, Willmore L, Ballard AJ, Bambrick J, Bodenstein SW, Evans DA, Hung CC, O'Neill M, Reiman D, Tunyasuvunakool K, Wu Z, Žemgulytė A, Arvaniti E, Beattie C, Bertolli O, Bridgland A, </w:t>
            </w:r>
            <w:r w:rsidRPr="00F0076F">
              <w:rPr>
                <w:rFonts w:ascii="Aptos" w:hAnsi="Aptos" w:cs="Segoe UI"/>
                <w:b/>
                <w:bCs/>
                <w:color w:val="212121"/>
                <w:sz w:val="20"/>
                <w:szCs w:val="20"/>
                <w:shd w:val="clear" w:color="auto" w:fill="FFFFFF"/>
              </w:rPr>
              <w:lastRenderedPageBreak/>
              <w:t xml:space="preserve">Cherepanov A, Congreve M, Cowen-Rivers AI, Cowie A, Figurnov M, Fuchs FB, Gladman H, Jain R, Khan YA, Low CMR, Perlin K, Potapenko A, Savy P, Singh S, Stecula A, Thillaisundaram A, Tong C, Yakneen S, Zhong ED, Zielinski M, Žídek A, Bapst V, Kohli P, Jaderberg M, Hassabis D, Jumper JM. </w:t>
            </w:r>
            <w:r w:rsidRPr="00F0076F">
              <w:rPr>
                <w:rFonts w:ascii="Aptos" w:hAnsi="Aptos" w:cs="Segoe UI"/>
                <w:color w:val="212121"/>
                <w:sz w:val="20"/>
                <w:szCs w:val="20"/>
                <w:shd w:val="clear" w:color="auto" w:fill="FFFFFF"/>
              </w:rPr>
              <w:t>Accurate structure prediction of biomolecular interactions with AlphaFold 3. Nature. 2024 Jun;630(8016):493-500. doi: 10.1038/s41586-024-07487-w. Epub 2024 May 8. PMID: 38718835; PMCID: PMC11168924.</w:t>
            </w:r>
          </w:p>
          <w:p w14:paraId="711555DE" w14:textId="77777777" w:rsidR="00C93792" w:rsidRPr="00F0076F" w:rsidRDefault="00C93792" w:rsidP="00C93792">
            <w:pPr>
              <w:pStyle w:val="ListParagraph"/>
              <w:numPr>
                <w:ilvl w:val="0"/>
                <w:numId w:val="6"/>
              </w:numPr>
              <w:jc w:val="both"/>
              <w:rPr>
                <w:rFonts w:ascii="Aptos" w:hAnsi="Aptos"/>
                <w:color w:val="767676"/>
                <w:sz w:val="20"/>
                <w:szCs w:val="20"/>
              </w:rPr>
            </w:pPr>
            <w:r w:rsidRPr="00F0076F">
              <w:rPr>
                <w:rFonts w:ascii="Aptos" w:hAnsi="Aptos" w:cs="Arial"/>
                <w:b/>
                <w:bCs/>
                <w:color w:val="222222"/>
                <w:sz w:val="20"/>
                <w:szCs w:val="20"/>
                <w:shd w:val="clear" w:color="auto" w:fill="FFFFFF"/>
              </w:rPr>
              <w:t>Chiapello M, Rodríguez-Romero J, Nerva L, Forgia M, Chitarra W, Ayllón MA, Turina M.</w:t>
            </w:r>
            <w:r w:rsidRPr="00F0076F">
              <w:rPr>
                <w:rFonts w:ascii="Aptos" w:hAnsi="Aptos" w:cs="Arial"/>
                <w:color w:val="222222"/>
                <w:sz w:val="20"/>
                <w:szCs w:val="20"/>
                <w:shd w:val="clear" w:color="auto" w:fill="FFFFFF"/>
              </w:rPr>
              <w:t xml:space="preserve"> Putative new plant viruses associated with </w:t>
            </w:r>
            <w:r w:rsidRPr="00F0076F">
              <w:rPr>
                <w:rStyle w:val="html-italic"/>
                <w:rFonts w:ascii="Aptos" w:eastAsiaTheme="majorEastAsia" w:hAnsi="Aptos" w:cs="Arial"/>
                <w:i/>
                <w:iCs/>
                <w:color w:val="222222"/>
                <w:sz w:val="20"/>
                <w:szCs w:val="20"/>
                <w:shd w:val="clear" w:color="auto" w:fill="FFFFFF"/>
              </w:rPr>
              <w:t>Plasmopara viticola</w:t>
            </w:r>
            <w:r w:rsidRPr="00F0076F">
              <w:rPr>
                <w:rFonts w:ascii="Aptos" w:hAnsi="Aptos" w:cs="Arial"/>
                <w:color w:val="222222"/>
                <w:sz w:val="20"/>
                <w:szCs w:val="20"/>
                <w:shd w:val="clear" w:color="auto" w:fill="FFFFFF"/>
              </w:rPr>
              <w:t>-infected grapevine samples. </w:t>
            </w:r>
            <w:r w:rsidRPr="00F0076F">
              <w:rPr>
                <w:rStyle w:val="html-italic"/>
                <w:rFonts w:ascii="Aptos" w:eastAsiaTheme="majorEastAsia" w:hAnsi="Aptos" w:cs="Arial"/>
                <w:color w:val="222222"/>
                <w:sz w:val="20"/>
                <w:szCs w:val="20"/>
                <w:shd w:val="clear" w:color="auto" w:fill="FFFFFF"/>
              </w:rPr>
              <w:t>Ann Appl Biol</w:t>
            </w:r>
            <w:r w:rsidRPr="00F0076F">
              <w:rPr>
                <w:rStyle w:val="html-italic"/>
                <w:rFonts w:ascii="Aptos" w:eastAsiaTheme="majorEastAsia" w:hAnsi="Aptos" w:cs="Arial"/>
                <w:i/>
                <w:iCs/>
                <w:color w:val="222222"/>
                <w:sz w:val="20"/>
                <w:szCs w:val="20"/>
                <w:shd w:val="clear" w:color="auto" w:fill="FFFFFF"/>
              </w:rPr>
              <w:t>.</w:t>
            </w:r>
            <w:r w:rsidRPr="00F0076F">
              <w:rPr>
                <w:rFonts w:ascii="Aptos" w:hAnsi="Aptos" w:cs="Arial"/>
                <w:color w:val="222222"/>
                <w:sz w:val="20"/>
                <w:szCs w:val="20"/>
                <w:shd w:val="clear" w:color="auto" w:fill="FFFFFF"/>
              </w:rPr>
              <w:t> 2020, </w:t>
            </w:r>
            <w:r w:rsidRPr="00F0076F">
              <w:rPr>
                <w:rStyle w:val="html-italic"/>
                <w:rFonts w:ascii="Aptos" w:eastAsiaTheme="majorEastAsia" w:hAnsi="Aptos" w:cs="Arial"/>
                <w:i/>
                <w:iCs/>
                <w:color w:val="222222"/>
                <w:sz w:val="20"/>
                <w:szCs w:val="20"/>
                <w:shd w:val="clear" w:color="auto" w:fill="FFFFFF"/>
              </w:rPr>
              <w:t>176</w:t>
            </w:r>
            <w:r w:rsidRPr="00F0076F">
              <w:rPr>
                <w:rFonts w:ascii="Aptos" w:hAnsi="Aptos" w:cs="Arial"/>
                <w:color w:val="222222"/>
                <w:sz w:val="20"/>
                <w:szCs w:val="20"/>
                <w:shd w:val="clear" w:color="auto" w:fill="FFFFFF"/>
              </w:rPr>
              <w:t>:180–191</w:t>
            </w:r>
            <w:r w:rsidRPr="00F0076F">
              <w:rPr>
                <w:rFonts w:ascii="Aptos" w:hAnsi="Aptos"/>
                <w:color w:val="222222"/>
                <w:sz w:val="20"/>
                <w:szCs w:val="20"/>
                <w:shd w:val="clear" w:color="auto" w:fill="FFFFFF"/>
              </w:rPr>
              <w:t xml:space="preserve"> </w:t>
            </w:r>
            <w:hyperlink r:id="rId16" w:history="1">
              <w:r w:rsidRPr="00CE2BFC">
                <w:rPr>
                  <w:rStyle w:val="Hyperlink"/>
                  <w:rFonts w:ascii="Aptos" w:hAnsi="Aptos" w:cs="Open Sans"/>
                  <w:color w:val="000000" w:themeColor="text1"/>
                  <w:sz w:val="20"/>
                  <w:szCs w:val="20"/>
                </w:rPr>
                <w:t>https://doi.org/10.1111/aab.12563</w:t>
              </w:r>
            </w:hyperlink>
          </w:p>
          <w:p w14:paraId="5A8C119E" w14:textId="77777777" w:rsidR="00C93792" w:rsidRPr="00F0076F" w:rsidRDefault="00C93792" w:rsidP="00C93792">
            <w:pPr>
              <w:pStyle w:val="ListParagraph"/>
              <w:numPr>
                <w:ilvl w:val="0"/>
                <w:numId w:val="6"/>
              </w:numPr>
              <w:jc w:val="both"/>
              <w:rPr>
                <w:rFonts w:ascii="Aptos" w:hAnsi="Aptos"/>
                <w:color w:val="767676"/>
                <w:sz w:val="20"/>
                <w:szCs w:val="20"/>
              </w:rPr>
            </w:pPr>
            <w:r w:rsidRPr="00F0076F">
              <w:rPr>
                <w:rFonts w:ascii="Aptos" w:hAnsi="Aptos" w:cs="Segoe UI"/>
                <w:b/>
                <w:bCs/>
                <w:color w:val="212121"/>
                <w:sz w:val="20"/>
                <w:szCs w:val="20"/>
                <w:shd w:val="clear" w:color="auto" w:fill="FFFFFF"/>
              </w:rPr>
              <w:t>DiMaio F, Chen CC, Yu X, Frenz B, Hsu YH, Lin NS, Egelman EH.</w:t>
            </w:r>
            <w:r w:rsidRPr="00F0076F">
              <w:rPr>
                <w:rFonts w:ascii="Aptos" w:hAnsi="Aptos" w:cs="Segoe UI"/>
                <w:color w:val="212121"/>
                <w:sz w:val="20"/>
                <w:szCs w:val="20"/>
                <w:shd w:val="clear" w:color="auto" w:fill="FFFFFF"/>
              </w:rPr>
              <w:t xml:space="preserve"> The molecular basis for flexibility in the flexible filamentous plant viruses. Nat Struct Mol Biol. 2015 Aug;22(8):642-4. doi: 10.1038/nsmb.3054. Epub 2015 Jul 13. PMID: 26167882; PMCID: PMC4527879.</w:t>
            </w:r>
          </w:p>
          <w:p w14:paraId="4A8CD0DC" w14:textId="77777777" w:rsidR="00C93792" w:rsidRPr="00F0076F" w:rsidRDefault="00C93792" w:rsidP="00C93792">
            <w:pPr>
              <w:pStyle w:val="ListParagraph"/>
              <w:numPr>
                <w:ilvl w:val="0"/>
                <w:numId w:val="6"/>
              </w:numPr>
              <w:jc w:val="both"/>
              <w:rPr>
                <w:rStyle w:val="Strong"/>
                <w:rFonts w:ascii="Aptos" w:hAnsi="Aptos"/>
                <w:b w:val="0"/>
                <w:bCs w:val="0"/>
                <w:color w:val="767676"/>
                <w:sz w:val="20"/>
                <w:szCs w:val="20"/>
              </w:rPr>
            </w:pPr>
            <w:r w:rsidRPr="00F0076F">
              <w:rPr>
                <w:rFonts w:ascii="Aptos" w:hAnsi="Aptos"/>
                <w:b/>
                <w:sz w:val="20"/>
                <w:szCs w:val="20"/>
              </w:rPr>
              <w:t>Hoang DT, Chernomor O, von Haeseler A, Minh BQ, Vinh LS</w:t>
            </w:r>
            <w:r w:rsidRPr="00F0076F">
              <w:rPr>
                <w:rFonts w:ascii="Aptos" w:hAnsi="Aptos"/>
                <w:bCs/>
                <w:sz w:val="20"/>
                <w:szCs w:val="20"/>
              </w:rPr>
              <w:t xml:space="preserve">. UFBoot2: Improving the Ultrafast Bootstrap Approximation. </w:t>
            </w:r>
            <w:r w:rsidRPr="00F0076F">
              <w:rPr>
                <w:rFonts w:ascii="Aptos" w:hAnsi="Aptos"/>
                <w:bCs/>
                <w:i/>
                <w:iCs/>
                <w:sz w:val="20"/>
                <w:szCs w:val="20"/>
              </w:rPr>
              <w:t>Mol Biol Evol</w:t>
            </w:r>
            <w:r w:rsidRPr="00F0076F">
              <w:rPr>
                <w:rFonts w:ascii="Aptos" w:hAnsi="Aptos"/>
                <w:bCs/>
                <w:sz w:val="20"/>
                <w:szCs w:val="20"/>
              </w:rPr>
              <w:t xml:space="preserve">. 2018;35(2):518-522. doi:10.1093/molbev/msx281 </w:t>
            </w:r>
            <w:r w:rsidRPr="00F0076F">
              <w:rPr>
                <w:rStyle w:val="BodyTextIndentChar"/>
                <w:rFonts w:ascii="Aptos" w:hAnsi="Aptos"/>
                <w:bCs/>
                <w:sz w:val="20"/>
              </w:rPr>
              <w:t xml:space="preserve"> </w:t>
            </w:r>
            <w:r w:rsidRPr="00F0076F">
              <w:rPr>
                <w:rStyle w:val="id-label"/>
                <w:rFonts w:ascii="Aptos" w:hAnsi="Aptos"/>
                <w:bCs/>
                <w:sz w:val="20"/>
                <w:szCs w:val="20"/>
              </w:rPr>
              <w:t xml:space="preserve">PMID: </w:t>
            </w:r>
            <w:r w:rsidRPr="00F0076F">
              <w:rPr>
                <w:rStyle w:val="Strong"/>
                <w:rFonts w:ascii="Aptos" w:hAnsi="Aptos"/>
                <w:b w:val="0"/>
                <w:bCs w:val="0"/>
                <w:sz w:val="20"/>
                <w:szCs w:val="20"/>
              </w:rPr>
              <w:t>29077904</w:t>
            </w:r>
          </w:p>
          <w:p w14:paraId="1735686F" w14:textId="77777777" w:rsidR="00C93792" w:rsidRPr="00F0076F" w:rsidRDefault="00C93792" w:rsidP="00C93792">
            <w:pPr>
              <w:pStyle w:val="ListParagraph"/>
              <w:numPr>
                <w:ilvl w:val="0"/>
                <w:numId w:val="6"/>
              </w:numPr>
              <w:jc w:val="both"/>
              <w:rPr>
                <w:rStyle w:val="Strong"/>
                <w:rFonts w:ascii="Aptos" w:hAnsi="Aptos"/>
                <w:b w:val="0"/>
                <w:bCs w:val="0"/>
                <w:color w:val="767676"/>
                <w:sz w:val="20"/>
                <w:szCs w:val="20"/>
              </w:rPr>
            </w:pPr>
            <w:r w:rsidRPr="00F0076F">
              <w:rPr>
                <w:rFonts w:ascii="Aptos" w:hAnsi="Aptos" w:cs="Segoe UI"/>
                <w:b/>
                <w:bCs/>
                <w:color w:val="212121"/>
                <w:sz w:val="20"/>
                <w:szCs w:val="20"/>
                <w:shd w:val="clear" w:color="auto" w:fill="FFFFFF"/>
              </w:rPr>
              <w:t>Inoue-Nagata AK, Jordan R, Kreuze J, Li F, López-Moya JJ, Mäkinen K, Ohshima K, Wylie SJ,</w:t>
            </w:r>
            <w:r w:rsidRPr="00F0076F">
              <w:rPr>
                <w:rFonts w:ascii="Aptos" w:hAnsi="Aptos" w:cs="Segoe UI"/>
                <w:color w:val="212121"/>
                <w:sz w:val="20"/>
                <w:szCs w:val="20"/>
                <w:shd w:val="clear" w:color="auto" w:fill="FFFFFF"/>
              </w:rPr>
              <w:t xml:space="preserve"> ICTV Report Consortium. ICTV Virus Taxonomy Profile: </w:t>
            </w:r>
            <w:r w:rsidRPr="00F0076F">
              <w:rPr>
                <w:rFonts w:ascii="Aptos" w:hAnsi="Aptos" w:cs="Segoe UI"/>
                <w:i/>
                <w:iCs/>
                <w:color w:val="212121"/>
                <w:sz w:val="20"/>
                <w:szCs w:val="20"/>
                <w:shd w:val="clear" w:color="auto" w:fill="FFFFFF"/>
              </w:rPr>
              <w:t>Potyviridae</w:t>
            </w:r>
            <w:r w:rsidRPr="00F0076F">
              <w:rPr>
                <w:rFonts w:ascii="Aptos" w:hAnsi="Aptos" w:cs="Segoe UI"/>
                <w:color w:val="212121"/>
                <w:sz w:val="20"/>
                <w:szCs w:val="20"/>
                <w:shd w:val="clear" w:color="auto" w:fill="FFFFFF"/>
              </w:rPr>
              <w:t> 2022. J Gen Virol. 2022 May;103(5). doi: 10.1099/jgv.0.001738. PMID: 35506996.</w:t>
            </w:r>
          </w:p>
          <w:p w14:paraId="76F41C00" w14:textId="77777777" w:rsidR="00C93792" w:rsidRPr="00F0076F" w:rsidRDefault="00C93792" w:rsidP="00C93792">
            <w:pPr>
              <w:pStyle w:val="ListParagraph"/>
              <w:numPr>
                <w:ilvl w:val="0"/>
                <w:numId w:val="6"/>
              </w:numPr>
              <w:jc w:val="both"/>
              <w:rPr>
                <w:rFonts w:ascii="Aptos" w:hAnsi="Aptos"/>
                <w:color w:val="767676"/>
                <w:sz w:val="20"/>
                <w:szCs w:val="20"/>
              </w:rPr>
            </w:pPr>
            <w:r w:rsidRPr="00F0076F">
              <w:rPr>
                <w:rFonts w:ascii="Aptos" w:hAnsi="Aptos" w:cs="Segoe UI"/>
                <w:b/>
                <w:bCs/>
                <w:color w:val="212121"/>
                <w:sz w:val="20"/>
                <w:szCs w:val="20"/>
                <w:shd w:val="clear" w:color="auto" w:fill="FFFFFF"/>
              </w:rPr>
              <w:t>Jo Y, Choi H, Chu H, Cho WK</w:t>
            </w:r>
            <w:r w:rsidRPr="00F0076F">
              <w:rPr>
                <w:rFonts w:ascii="Aptos" w:hAnsi="Aptos" w:cs="Segoe UI"/>
                <w:color w:val="212121"/>
                <w:sz w:val="20"/>
                <w:szCs w:val="20"/>
                <w:shd w:val="clear" w:color="auto" w:fill="FFFFFF"/>
              </w:rPr>
              <w:t>. Unveiling Mycoviromes Using Fungal Transcriptomes. Int J Mol Sci. 2022 Sep 18;23(18):10926. doi: 10.3390/ijms231810926. PMID: 36142838</w:t>
            </w:r>
          </w:p>
          <w:p w14:paraId="0DE31640" w14:textId="77777777" w:rsidR="00C93792" w:rsidRPr="00F0076F" w:rsidRDefault="00C93792" w:rsidP="00C93792">
            <w:pPr>
              <w:pStyle w:val="ListParagraph"/>
              <w:numPr>
                <w:ilvl w:val="0"/>
                <w:numId w:val="6"/>
              </w:numPr>
              <w:jc w:val="both"/>
              <w:rPr>
                <w:rStyle w:val="Strong"/>
                <w:rFonts w:ascii="Aptos" w:hAnsi="Aptos"/>
                <w:b w:val="0"/>
                <w:bCs w:val="0"/>
                <w:color w:val="767676"/>
                <w:sz w:val="20"/>
                <w:szCs w:val="20"/>
              </w:rPr>
            </w:pPr>
            <w:r w:rsidRPr="00F0076F">
              <w:rPr>
                <w:rFonts w:ascii="Aptos" w:hAnsi="Aptos"/>
                <w:b/>
                <w:sz w:val="20"/>
                <w:szCs w:val="20"/>
              </w:rPr>
              <w:t>Letunic I, Bork P.</w:t>
            </w:r>
            <w:r w:rsidRPr="00F0076F">
              <w:rPr>
                <w:rFonts w:ascii="Aptos" w:hAnsi="Aptos"/>
                <w:bCs/>
                <w:sz w:val="20"/>
                <w:szCs w:val="20"/>
              </w:rPr>
              <w:t xml:space="preserve"> Interactive Tree of Life (iTOL) v6: recent updates to the phylogenetic tree display and annotation tool. </w:t>
            </w:r>
            <w:r w:rsidRPr="00F0076F">
              <w:rPr>
                <w:rFonts w:ascii="Aptos" w:hAnsi="Aptos"/>
                <w:bCs/>
                <w:i/>
                <w:iCs/>
                <w:sz w:val="20"/>
                <w:szCs w:val="20"/>
              </w:rPr>
              <w:t>Nucleic Acids Res</w:t>
            </w:r>
            <w:r w:rsidRPr="00F0076F">
              <w:rPr>
                <w:rFonts w:ascii="Aptos" w:hAnsi="Aptos"/>
                <w:bCs/>
                <w:sz w:val="20"/>
                <w:szCs w:val="20"/>
              </w:rPr>
              <w:t xml:space="preserve">. 2024;52(W1):W78-W82. doi:10.1093/nar/gkae268 </w:t>
            </w:r>
            <w:r w:rsidRPr="00F0076F">
              <w:rPr>
                <w:rStyle w:val="BodyTextIndentChar"/>
                <w:rFonts w:ascii="Aptos" w:hAnsi="Aptos"/>
                <w:bCs/>
                <w:sz w:val="20"/>
              </w:rPr>
              <w:t xml:space="preserve"> </w:t>
            </w:r>
            <w:r w:rsidRPr="00F0076F">
              <w:rPr>
                <w:rStyle w:val="id-label"/>
                <w:rFonts w:ascii="Aptos" w:hAnsi="Aptos"/>
                <w:bCs/>
                <w:sz w:val="20"/>
                <w:szCs w:val="20"/>
              </w:rPr>
              <w:t>PMID:</w:t>
            </w:r>
            <w:r w:rsidRPr="00F0076F">
              <w:rPr>
                <w:rStyle w:val="id-label"/>
                <w:rFonts w:ascii="Aptos" w:hAnsi="Aptos"/>
                <w:sz w:val="20"/>
                <w:szCs w:val="20"/>
              </w:rPr>
              <w:t xml:space="preserve"> </w:t>
            </w:r>
            <w:r w:rsidRPr="00F0076F">
              <w:rPr>
                <w:rStyle w:val="Strong"/>
                <w:rFonts w:ascii="Aptos" w:hAnsi="Aptos"/>
                <w:b w:val="0"/>
                <w:bCs w:val="0"/>
                <w:sz w:val="20"/>
                <w:szCs w:val="20"/>
              </w:rPr>
              <w:t>38613393</w:t>
            </w:r>
          </w:p>
          <w:p w14:paraId="5BD95E9A" w14:textId="77777777" w:rsidR="00C93792" w:rsidRPr="00F0076F" w:rsidRDefault="00C93792" w:rsidP="00C93792">
            <w:pPr>
              <w:pStyle w:val="ListParagraph"/>
              <w:numPr>
                <w:ilvl w:val="0"/>
                <w:numId w:val="6"/>
              </w:numPr>
              <w:jc w:val="both"/>
              <w:rPr>
                <w:rStyle w:val="Strong"/>
                <w:rFonts w:ascii="Aptos" w:hAnsi="Aptos"/>
                <w:b w:val="0"/>
                <w:bCs w:val="0"/>
                <w:color w:val="767676"/>
                <w:sz w:val="20"/>
                <w:szCs w:val="20"/>
              </w:rPr>
            </w:pPr>
            <w:r w:rsidRPr="00F0076F">
              <w:rPr>
                <w:rFonts w:ascii="Aptos" w:hAnsi="Aptos"/>
                <w:b/>
                <w:sz w:val="20"/>
                <w:szCs w:val="20"/>
                <w:lang w:val="de-DE"/>
              </w:rPr>
              <w:t>Nguyen LT, Schmidt HA, von Haeseler A, Minh BQ</w:t>
            </w:r>
            <w:r w:rsidRPr="00F0076F">
              <w:rPr>
                <w:rFonts w:ascii="Aptos" w:hAnsi="Aptos"/>
                <w:bCs/>
                <w:sz w:val="20"/>
                <w:szCs w:val="20"/>
                <w:lang w:val="de-DE"/>
              </w:rPr>
              <w:t xml:space="preserve">. </w:t>
            </w:r>
            <w:r w:rsidRPr="00F0076F">
              <w:rPr>
                <w:rFonts w:ascii="Aptos" w:hAnsi="Aptos"/>
                <w:bCs/>
                <w:sz w:val="20"/>
                <w:szCs w:val="20"/>
              </w:rPr>
              <w:t xml:space="preserve">IQ-TREE: a fast and effective stochastic algorithm for estimating maximum-likelihood phylogenies. </w:t>
            </w:r>
            <w:r w:rsidRPr="00F0076F">
              <w:rPr>
                <w:rFonts w:ascii="Aptos" w:hAnsi="Aptos"/>
                <w:bCs/>
                <w:i/>
                <w:iCs/>
                <w:sz w:val="20"/>
                <w:szCs w:val="20"/>
              </w:rPr>
              <w:t>Mol Biol Evol</w:t>
            </w:r>
            <w:r w:rsidRPr="00F0076F">
              <w:rPr>
                <w:rFonts w:ascii="Aptos" w:hAnsi="Aptos"/>
                <w:bCs/>
                <w:sz w:val="20"/>
                <w:szCs w:val="20"/>
              </w:rPr>
              <w:t xml:space="preserve">. 2015;32(1):268-274. doi:10.1093/molbev/msu300 </w:t>
            </w:r>
            <w:r w:rsidRPr="00F0076F">
              <w:rPr>
                <w:rStyle w:val="id-label"/>
                <w:rFonts w:ascii="Aptos" w:hAnsi="Aptos"/>
                <w:bCs/>
                <w:sz w:val="20"/>
                <w:szCs w:val="20"/>
              </w:rPr>
              <w:t xml:space="preserve">PMID: </w:t>
            </w:r>
            <w:r w:rsidRPr="00F0076F">
              <w:rPr>
                <w:rStyle w:val="Strong"/>
                <w:rFonts w:ascii="Aptos" w:hAnsi="Aptos"/>
                <w:b w:val="0"/>
                <w:bCs w:val="0"/>
                <w:sz w:val="20"/>
                <w:szCs w:val="20"/>
              </w:rPr>
              <w:t>25371430</w:t>
            </w:r>
          </w:p>
          <w:p w14:paraId="3D0F337B" w14:textId="77777777" w:rsidR="00C93792" w:rsidRPr="00F0076F" w:rsidRDefault="00C93792" w:rsidP="00C93792">
            <w:pPr>
              <w:pStyle w:val="ListParagraph"/>
              <w:numPr>
                <w:ilvl w:val="0"/>
                <w:numId w:val="6"/>
              </w:numPr>
              <w:jc w:val="both"/>
              <w:rPr>
                <w:rStyle w:val="Strong"/>
                <w:rFonts w:ascii="Aptos" w:hAnsi="Aptos"/>
                <w:b w:val="0"/>
                <w:bCs w:val="0"/>
                <w:color w:val="767676"/>
                <w:sz w:val="20"/>
                <w:szCs w:val="20"/>
              </w:rPr>
            </w:pPr>
            <w:r w:rsidRPr="00F0076F">
              <w:rPr>
                <w:rFonts w:ascii="Aptos" w:hAnsi="Aptos" w:cs="Segoe UI"/>
                <w:b/>
                <w:bCs/>
                <w:color w:val="212121"/>
                <w:sz w:val="20"/>
                <w:szCs w:val="20"/>
                <w:shd w:val="clear" w:color="auto" w:fill="FFFFFF"/>
              </w:rPr>
              <w:t>Wang J, Chitsaz F, Derbyshire MK, Gonzales NR, Gwadz M, Lu S, Marchler GH, Song JS, Thanki N, Yamashita RA, Yang M, Zhang D, Zheng C, Lanczycki CJ, Marchler-Bauer A</w:t>
            </w:r>
            <w:r w:rsidRPr="00F0076F">
              <w:rPr>
                <w:rFonts w:ascii="Aptos" w:hAnsi="Aptos" w:cs="Segoe UI"/>
                <w:color w:val="212121"/>
                <w:sz w:val="20"/>
                <w:szCs w:val="20"/>
                <w:shd w:val="clear" w:color="auto" w:fill="FFFFFF"/>
              </w:rPr>
              <w:t>. The conserved domain database in 2023. Nucleic Acids Res. 2023 Jan 6;51(D1):D384-D388. doi: 10.1093/nar/gkac1096. PMID: 36477806</w:t>
            </w:r>
          </w:p>
          <w:p w14:paraId="0B36C0FD" w14:textId="77777777" w:rsidR="00C93792" w:rsidRPr="00F0076F" w:rsidRDefault="00C93792" w:rsidP="00C93792">
            <w:pPr>
              <w:pStyle w:val="ListParagraph"/>
              <w:numPr>
                <w:ilvl w:val="0"/>
                <w:numId w:val="6"/>
              </w:numPr>
              <w:jc w:val="both"/>
              <w:rPr>
                <w:rFonts w:ascii="Aptos" w:hAnsi="Aptos"/>
                <w:color w:val="767676"/>
                <w:sz w:val="20"/>
                <w:szCs w:val="20"/>
              </w:rPr>
            </w:pPr>
            <w:r w:rsidRPr="00F0076F">
              <w:rPr>
                <w:rFonts w:ascii="Aptos" w:hAnsi="Aptos" w:cs="Segoe UI"/>
                <w:b/>
                <w:bCs/>
                <w:color w:val="212121"/>
                <w:sz w:val="20"/>
                <w:szCs w:val="20"/>
                <w:shd w:val="clear" w:color="auto" w:fill="FFFFFF"/>
              </w:rPr>
              <w:t>Wang J, Ni Y, Liu X, Zhao H, Xiao Y, Xiao X, Li S, Liu H</w:t>
            </w:r>
            <w:r w:rsidRPr="00F0076F">
              <w:rPr>
                <w:rFonts w:ascii="Aptos" w:hAnsi="Aptos" w:cs="Segoe UI"/>
                <w:color w:val="212121"/>
                <w:sz w:val="20"/>
                <w:szCs w:val="20"/>
                <w:shd w:val="clear" w:color="auto" w:fill="FFFFFF"/>
              </w:rPr>
              <w:t>. Divergent RNA viruses in </w:t>
            </w:r>
            <w:r w:rsidRPr="00F0076F">
              <w:rPr>
                <w:rFonts w:ascii="Aptos" w:hAnsi="Aptos" w:cs="Segoe UI"/>
                <w:i/>
                <w:iCs/>
                <w:color w:val="212121"/>
                <w:sz w:val="20"/>
                <w:szCs w:val="20"/>
                <w:shd w:val="clear" w:color="auto" w:fill="FFFFFF"/>
              </w:rPr>
              <w:t>Macrophomina phaseolina</w:t>
            </w:r>
            <w:r w:rsidRPr="00F0076F">
              <w:rPr>
                <w:rFonts w:ascii="Aptos" w:hAnsi="Aptos" w:cs="Segoe UI"/>
                <w:color w:val="212121"/>
                <w:sz w:val="20"/>
                <w:szCs w:val="20"/>
                <w:shd w:val="clear" w:color="auto" w:fill="FFFFFF"/>
              </w:rPr>
              <w:t> exhibit potential as virocontrol agents. Virus Evol. 2020 Dec 18;7(1):veaa095. doi: 10.1093/ve/veaa095. PMID: 33505706</w:t>
            </w:r>
          </w:p>
          <w:p w14:paraId="4E967271" w14:textId="77777777" w:rsidR="00C93792" w:rsidRPr="00F0076F" w:rsidRDefault="00C93792" w:rsidP="00C93792">
            <w:pPr>
              <w:pStyle w:val="ListParagraph"/>
              <w:numPr>
                <w:ilvl w:val="0"/>
                <w:numId w:val="6"/>
              </w:numPr>
              <w:jc w:val="both"/>
              <w:rPr>
                <w:rFonts w:ascii="Aptos" w:hAnsi="Aptos"/>
                <w:color w:val="767676"/>
                <w:sz w:val="20"/>
                <w:szCs w:val="20"/>
              </w:rPr>
            </w:pPr>
            <w:r w:rsidRPr="00F0076F">
              <w:rPr>
                <w:rFonts w:ascii="Aptos" w:hAnsi="Aptos"/>
                <w:b/>
                <w:bCs/>
                <w:sz w:val="20"/>
                <w:szCs w:val="20"/>
              </w:rPr>
              <w:t>Wylie SJ, Adams M, Chalam C, Kreuze J, López-Moya JJ, Ohshima K, Praveen S, Rabenstein F, Stenger D, Wang A, Zerbini FM, ICTV Report Consortium.</w:t>
            </w:r>
            <w:r w:rsidRPr="00F0076F">
              <w:rPr>
                <w:rFonts w:ascii="Aptos" w:hAnsi="Aptos"/>
                <w:sz w:val="20"/>
                <w:szCs w:val="20"/>
              </w:rPr>
              <w:t xml:space="preserve"> ICTV Virus Taxonomy Profile: Potyviridae. J Gen Virol. 2017 98(3):352-354. doi: 10.1099/jgv.0.000740. Erratum in: J Gen Virol. 2017 Nov;98(11):2893. doi: 10.1099/jgv.0.000960. PMID: 28366187</w:t>
            </w:r>
          </w:p>
          <w:p w14:paraId="7CB12C4B" w14:textId="77777777" w:rsidR="00C93792" w:rsidRPr="00F0076F" w:rsidRDefault="00C93792" w:rsidP="00C93792">
            <w:pPr>
              <w:pStyle w:val="ListParagraph"/>
              <w:numPr>
                <w:ilvl w:val="0"/>
                <w:numId w:val="6"/>
              </w:numPr>
              <w:jc w:val="both"/>
              <w:rPr>
                <w:rFonts w:ascii="Aptos" w:hAnsi="Aptos"/>
                <w:color w:val="767676"/>
                <w:sz w:val="20"/>
                <w:szCs w:val="20"/>
              </w:rPr>
            </w:pPr>
            <w:r w:rsidRPr="00F0076F">
              <w:rPr>
                <w:rFonts w:ascii="Aptos" w:hAnsi="Aptos" w:cs="Segoe UI"/>
                <w:b/>
                <w:bCs/>
                <w:color w:val="212121"/>
                <w:sz w:val="20"/>
                <w:szCs w:val="20"/>
                <w:shd w:val="clear" w:color="auto" w:fill="FFFFFF"/>
              </w:rPr>
              <w:t>Zamora M, Méndez-López E, Agirrezabala X, Cuesta R, Lavín JL, Sánchez-Pina MA, Aranda MA, Valle M.</w:t>
            </w:r>
            <w:r w:rsidRPr="00F0076F">
              <w:rPr>
                <w:rFonts w:ascii="Aptos" w:hAnsi="Aptos" w:cs="Segoe UI"/>
                <w:color w:val="212121"/>
                <w:sz w:val="20"/>
                <w:szCs w:val="20"/>
                <w:shd w:val="clear" w:color="auto" w:fill="FFFFFF"/>
              </w:rPr>
              <w:t xml:space="preserve"> Potyvirus virion structure shows conserved protein fold and RNA binding site in ssRNA viruses. Sci Adv. 2017 Sep 20;3(9):eaao2182. doi: 10.1126/sciadv.aao2182. PMID: 28948231; PMCID: PMC5606705.</w:t>
            </w:r>
          </w:p>
          <w:p w14:paraId="7D1B1CCD" w14:textId="5DFA7402" w:rsidR="00953FFE" w:rsidRPr="00BE4F5A" w:rsidRDefault="00953FFE" w:rsidP="00333392">
            <w:pPr>
              <w:rPr>
                <w:rFonts w:ascii="Aptos" w:hAnsi="Aptos"/>
                <w:sz w:val="20"/>
                <w:szCs w:val="20"/>
              </w:rPr>
            </w:pP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570C1833"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77777777" w:rsidR="00FC2269" w:rsidRPr="00CF59EA" w:rsidRDefault="00FC2269" w:rsidP="005F790F">
            <w:pPr>
              <w:rPr>
                <w:rFonts w:ascii="Aptos" w:hAnsi="Aptos" w:cs="Arial"/>
                <w:b/>
                <w:sz w:val="20"/>
                <w:szCs w:val="20"/>
              </w:rPr>
            </w:pPr>
          </w:p>
        </w:tc>
        <w:tc>
          <w:tcPr>
            <w:tcW w:w="6663" w:type="dxa"/>
          </w:tcPr>
          <w:p w14:paraId="22F4B256" w14:textId="7777777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E3A0AE0"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69DA7168" w14:textId="31D5D56C" w:rsidR="009A51A4" w:rsidRDefault="00FC2269" w:rsidP="009A51A4">
      <w:pPr>
        <w:pStyle w:val="HTMLPreformatted"/>
        <w:shd w:val="clear" w:color="auto" w:fill="FFFFFF"/>
        <w:rPr>
          <w:rFonts w:ascii="Aptos" w:hAnsi="Aptos"/>
          <w:color w:val="000000" w:themeColor="text1"/>
          <w:sz w:val="22"/>
          <w:szCs w:val="22"/>
        </w:rPr>
      </w:pPr>
      <w:r w:rsidRPr="006C0F51">
        <w:rPr>
          <w:rFonts w:ascii="Aptos" w:hAnsi="Aptos" w:cs="Arial"/>
          <w:color w:val="808080" w:themeColor="background1" w:themeShade="80"/>
        </w:rPr>
        <w:lastRenderedPageBreak/>
        <w:t>&lt;Start here&gt;</w:t>
      </w:r>
      <w:r w:rsidR="00AB79CF" w:rsidRPr="00AB79CF">
        <w:rPr>
          <w:rFonts w:ascii="Aptos" w:hAnsi="Aptos"/>
          <w:noProof/>
          <w:color w:val="0070C0"/>
        </w:rPr>
        <w:drawing>
          <wp:inline distT="0" distB="0" distL="0" distR="0" wp14:anchorId="6C46A11A" wp14:editId="13B0E62D">
            <wp:extent cx="5758197" cy="2364236"/>
            <wp:effectExtent l="0" t="0" r="0" b="0"/>
            <wp:docPr id="3" name="Picture 2" descr="A screenshot of a computer screen&#10;&#10;AI-generated content may be incorrect.">
              <a:extLst xmlns:a="http://schemas.openxmlformats.org/drawingml/2006/main">
                <a:ext uri="{FF2B5EF4-FFF2-40B4-BE49-F238E27FC236}">
                  <a16:creationId xmlns:a16="http://schemas.microsoft.com/office/drawing/2014/main" id="{9C7DB1A1-7201-453C-CEBC-5003C958B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computer screen&#10;&#10;AI-generated content may be incorrect.">
                      <a:extLst>
                        <a:ext uri="{FF2B5EF4-FFF2-40B4-BE49-F238E27FC236}">
                          <a16:creationId xmlns:a16="http://schemas.microsoft.com/office/drawing/2014/main" id="{9C7DB1A1-7201-453C-CEBC-5003C958B928}"/>
                        </a:ext>
                      </a:extLst>
                    </pic:cNvPr>
                    <pic:cNvPicPr>
                      <a:picLocks noChangeAspect="1"/>
                    </pic:cNvPicPr>
                  </pic:nvPicPr>
                  <pic:blipFill>
                    <a:blip r:embed="rId17"/>
                    <a:stretch>
                      <a:fillRect/>
                    </a:stretch>
                  </pic:blipFill>
                  <pic:spPr>
                    <a:xfrm>
                      <a:off x="0" y="0"/>
                      <a:ext cx="5808384" cy="2384842"/>
                    </a:xfrm>
                    <a:prstGeom prst="rect">
                      <a:avLst/>
                    </a:prstGeom>
                  </pic:spPr>
                </pic:pic>
              </a:graphicData>
            </a:graphic>
          </wp:inline>
        </w:drawing>
      </w:r>
    </w:p>
    <w:p w14:paraId="19654FD8" w14:textId="7E244C0E" w:rsidR="00E27AEE" w:rsidRPr="00664BDA" w:rsidRDefault="005478FE" w:rsidP="00664BDA">
      <w:pPr>
        <w:pStyle w:val="HTMLPreformatted"/>
        <w:shd w:val="clear" w:color="auto" w:fill="FFFFFF"/>
        <w:jc w:val="both"/>
        <w:rPr>
          <w:rFonts w:ascii="Aptos" w:hAnsi="Aptos"/>
          <w:color w:val="000000"/>
          <w:sz w:val="22"/>
          <w:szCs w:val="22"/>
        </w:rPr>
      </w:pPr>
      <w:r w:rsidRPr="00DB209A">
        <w:rPr>
          <w:rFonts w:ascii="Aptos" w:hAnsi="Aptos"/>
          <w:b/>
          <w:bCs/>
          <w:color w:val="000000" w:themeColor="text1"/>
          <w:sz w:val="22"/>
          <w:szCs w:val="22"/>
        </w:rPr>
        <w:t>Figure 1.</w:t>
      </w:r>
      <w:r w:rsidRPr="00DB209A">
        <w:rPr>
          <w:rFonts w:ascii="Aptos" w:hAnsi="Aptos"/>
          <w:color w:val="000000" w:themeColor="text1"/>
          <w:sz w:val="22"/>
          <w:szCs w:val="22"/>
        </w:rPr>
        <w:t xml:space="preserve"> </w:t>
      </w:r>
      <w:r w:rsidR="00B464DC" w:rsidRPr="00DB209A">
        <w:rPr>
          <w:rFonts w:ascii="Aptos" w:hAnsi="Aptos"/>
          <w:color w:val="000000" w:themeColor="text1"/>
          <w:sz w:val="22"/>
          <w:szCs w:val="22"/>
        </w:rPr>
        <w:t xml:space="preserve">Schematic representation of genome </w:t>
      </w:r>
      <w:r w:rsidRPr="00DB209A">
        <w:rPr>
          <w:rFonts w:ascii="Aptos" w:hAnsi="Aptos"/>
          <w:color w:val="000000" w:themeColor="text1"/>
          <w:sz w:val="22"/>
          <w:szCs w:val="22"/>
        </w:rPr>
        <w:t xml:space="preserve">organization of </w:t>
      </w:r>
      <w:r w:rsidR="009A51A4" w:rsidRPr="00DB209A">
        <w:rPr>
          <w:rFonts w:ascii="Aptos" w:hAnsi="Aptos"/>
          <w:color w:val="000000" w:themeColor="text1"/>
          <w:sz w:val="22"/>
          <w:szCs w:val="22"/>
        </w:rPr>
        <w:t xml:space="preserve">potato virus Y (PVY; </w:t>
      </w:r>
      <w:r w:rsidR="009A51A4" w:rsidRPr="00DB209A">
        <w:rPr>
          <w:rFonts w:ascii="Aptos" w:hAnsi="Aptos"/>
          <w:color w:val="000000"/>
          <w:sz w:val="22"/>
          <w:szCs w:val="22"/>
        </w:rPr>
        <w:t>X12456.1) a</w:t>
      </w:r>
      <w:r w:rsidR="009A51A4" w:rsidRPr="00DB209A">
        <w:rPr>
          <w:rFonts w:ascii="Aptos" w:hAnsi="Aptos"/>
          <w:color w:val="000000" w:themeColor="text1"/>
          <w:sz w:val="22"/>
          <w:szCs w:val="22"/>
        </w:rPr>
        <w:t xml:space="preserve">nd </w:t>
      </w:r>
      <w:r w:rsidR="00B464DC" w:rsidRPr="00DB209A">
        <w:rPr>
          <w:rFonts w:ascii="Aptos" w:hAnsi="Aptos"/>
          <w:color w:val="000000" w:themeColor="text1"/>
          <w:sz w:val="22"/>
          <w:szCs w:val="22"/>
        </w:rPr>
        <w:t>Plasmopara viticola lesion associated poty-like virus 1 (PvLaPLV1)</w:t>
      </w:r>
      <w:r w:rsidR="009A51A4" w:rsidRPr="00DB209A">
        <w:rPr>
          <w:rFonts w:ascii="Aptos" w:hAnsi="Aptos"/>
          <w:color w:val="000000" w:themeColor="text1"/>
          <w:sz w:val="22"/>
          <w:szCs w:val="22"/>
        </w:rPr>
        <w:t xml:space="preserve">, </w:t>
      </w:r>
      <w:r w:rsidR="00B464DC" w:rsidRPr="00DB209A">
        <w:rPr>
          <w:rFonts w:ascii="Aptos" w:hAnsi="Aptos"/>
          <w:color w:val="000000" w:themeColor="text1"/>
          <w:sz w:val="22"/>
          <w:szCs w:val="22"/>
        </w:rPr>
        <w:t xml:space="preserve">typical members of the genus </w:t>
      </w:r>
      <w:r w:rsidR="00B464DC" w:rsidRPr="00DB209A">
        <w:rPr>
          <w:rFonts w:ascii="Aptos" w:hAnsi="Aptos"/>
          <w:i/>
          <w:iCs/>
          <w:color w:val="000000" w:themeColor="text1"/>
          <w:sz w:val="22"/>
          <w:szCs w:val="22"/>
        </w:rPr>
        <w:t>Potyvirus</w:t>
      </w:r>
      <w:r w:rsidR="00B464DC" w:rsidRPr="00DB209A">
        <w:rPr>
          <w:rFonts w:ascii="Aptos" w:hAnsi="Aptos"/>
          <w:color w:val="000000" w:themeColor="text1"/>
          <w:sz w:val="22"/>
          <w:szCs w:val="22"/>
        </w:rPr>
        <w:t xml:space="preserve"> (family </w:t>
      </w:r>
      <w:r w:rsidR="00B464DC" w:rsidRPr="00DB209A">
        <w:rPr>
          <w:rFonts w:ascii="Aptos" w:hAnsi="Aptos"/>
          <w:i/>
          <w:iCs/>
          <w:color w:val="000000" w:themeColor="text1"/>
          <w:sz w:val="22"/>
          <w:szCs w:val="22"/>
        </w:rPr>
        <w:t>Potyviridae</w:t>
      </w:r>
      <w:r w:rsidR="00B464DC" w:rsidRPr="00DB209A">
        <w:rPr>
          <w:rFonts w:ascii="Aptos" w:hAnsi="Aptos"/>
          <w:color w:val="000000" w:themeColor="text1"/>
          <w:sz w:val="22"/>
          <w:szCs w:val="22"/>
        </w:rPr>
        <w:t>)</w:t>
      </w:r>
      <w:r w:rsidR="009A51A4" w:rsidRPr="00DB209A">
        <w:rPr>
          <w:rFonts w:ascii="Aptos" w:hAnsi="Aptos"/>
          <w:color w:val="000000" w:themeColor="text1"/>
          <w:sz w:val="22"/>
          <w:szCs w:val="22"/>
        </w:rPr>
        <w:t xml:space="preserve"> and proposed genus “</w:t>
      </w:r>
      <w:r w:rsidR="009A51A4" w:rsidRPr="00DB209A">
        <w:rPr>
          <w:rFonts w:ascii="Aptos" w:hAnsi="Aptos"/>
          <w:i/>
          <w:iCs/>
          <w:color w:val="000000" w:themeColor="text1"/>
          <w:sz w:val="22"/>
          <w:szCs w:val="22"/>
        </w:rPr>
        <w:t>Potylivirus”</w:t>
      </w:r>
      <w:r w:rsidR="009A51A4" w:rsidRPr="00DB209A">
        <w:rPr>
          <w:rFonts w:ascii="Aptos" w:hAnsi="Aptos"/>
          <w:color w:val="000000" w:themeColor="text1"/>
          <w:sz w:val="22"/>
          <w:szCs w:val="22"/>
        </w:rPr>
        <w:t xml:space="preserve"> (family “</w:t>
      </w:r>
      <w:r w:rsidR="009A51A4" w:rsidRPr="00DB209A">
        <w:rPr>
          <w:rFonts w:ascii="Aptos" w:hAnsi="Aptos"/>
          <w:i/>
          <w:iCs/>
          <w:color w:val="000000" w:themeColor="text1"/>
          <w:sz w:val="22"/>
          <w:szCs w:val="22"/>
        </w:rPr>
        <w:t>Potyliviridae</w:t>
      </w:r>
      <w:r w:rsidR="009A51A4" w:rsidRPr="00DB209A">
        <w:rPr>
          <w:rFonts w:ascii="Aptos" w:hAnsi="Aptos"/>
          <w:color w:val="000000" w:themeColor="text1"/>
          <w:sz w:val="22"/>
          <w:szCs w:val="22"/>
        </w:rPr>
        <w:t xml:space="preserve">”). Overall genome </w:t>
      </w:r>
      <w:r w:rsidR="004A7BBB">
        <w:rPr>
          <w:rFonts w:ascii="Aptos" w:hAnsi="Aptos"/>
          <w:color w:val="000000" w:themeColor="text1"/>
          <w:sz w:val="22"/>
          <w:szCs w:val="22"/>
        </w:rPr>
        <w:t>lengths</w:t>
      </w:r>
      <w:r w:rsidR="004A7BBB" w:rsidRPr="00DB209A">
        <w:rPr>
          <w:rFonts w:ascii="Aptos" w:hAnsi="Aptos"/>
          <w:color w:val="000000" w:themeColor="text1"/>
          <w:sz w:val="22"/>
          <w:szCs w:val="22"/>
        </w:rPr>
        <w:t xml:space="preserve"> </w:t>
      </w:r>
      <w:r w:rsidR="009A51A4" w:rsidRPr="00DB209A">
        <w:rPr>
          <w:rFonts w:ascii="Aptos" w:hAnsi="Aptos"/>
          <w:color w:val="000000" w:themeColor="text1"/>
          <w:sz w:val="22"/>
          <w:szCs w:val="22"/>
        </w:rPr>
        <w:t xml:space="preserve">(in case of PVY excluding polyA tail) and molecular weight of respective polyproteins encoded by </w:t>
      </w:r>
      <w:r w:rsidR="004A7BBB">
        <w:rPr>
          <w:rFonts w:ascii="Aptos" w:hAnsi="Aptos"/>
          <w:color w:val="000000" w:themeColor="text1"/>
          <w:sz w:val="22"/>
          <w:szCs w:val="22"/>
        </w:rPr>
        <w:t>long</w:t>
      </w:r>
      <w:r w:rsidR="004A7BBB" w:rsidRPr="00DB209A">
        <w:rPr>
          <w:rFonts w:ascii="Aptos" w:hAnsi="Aptos"/>
          <w:color w:val="000000" w:themeColor="text1"/>
          <w:sz w:val="22"/>
          <w:szCs w:val="22"/>
        </w:rPr>
        <w:t xml:space="preserve"> </w:t>
      </w:r>
      <w:r w:rsidR="009A51A4" w:rsidRPr="00DB209A">
        <w:rPr>
          <w:rFonts w:ascii="Aptos" w:hAnsi="Aptos"/>
          <w:color w:val="000000" w:themeColor="text1"/>
          <w:sz w:val="22"/>
          <w:szCs w:val="22"/>
        </w:rPr>
        <w:t xml:space="preserve">ORFs are indicated in parentheses. </w:t>
      </w:r>
      <w:r w:rsidR="004A7BBB">
        <w:rPr>
          <w:rFonts w:ascii="Aptos" w:hAnsi="Aptos"/>
          <w:sz w:val="22"/>
          <w:szCs w:val="22"/>
        </w:rPr>
        <w:t>G</w:t>
      </w:r>
      <w:r w:rsidR="008E5C36" w:rsidRPr="00DB209A">
        <w:rPr>
          <w:rFonts w:ascii="Aptos" w:hAnsi="Aptos"/>
          <w:sz w:val="22"/>
          <w:szCs w:val="22"/>
        </w:rPr>
        <w:t>enome</w:t>
      </w:r>
      <w:r w:rsidR="004A7BBB">
        <w:rPr>
          <w:rFonts w:ascii="Aptos" w:hAnsi="Aptos"/>
          <w:sz w:val="22"/>
          <w:szCs w:val="22"/>
        </w:rPr>
        <w:t>s</w:t>
      </w:r>
      <w:r w:rsidR="008E5C36" w:rsidRPr="00DB209A">
        <w:rPr>
          <w:rFonts w:ascii="Aptos" w:hAnsi="Aptos"/>
          <w:sz w:val="22"/>
          <w:szCs w:val="22"/>
        </w:rPr>
        <w:t xml:space="preserve"> </w:t>
      </w:r>
      <w:r w:rsidR="004A7BBB">
        <w:rPr>
          <w:rFonts w:ascii="Aptos" w:hAnsi="Aptos"/>
          <w:sz w:val="22"/>
          <w:szCs w:val="22"/>
        </w:rPr>
        <w:t>are</w:t>
      </w:r>
      <w:r w:rsidR="008E5C36" w:rsidRPr="00DB209A">
        <w:rPr>
          <w:rFonts w:ascii="Aptos" w:hAnsi="Aptos"/>
          <w:sz w:val="22"/>
          <w:szCs w:val="22"/>
        </w:rPr>
        <w:t xml:space="preserve"> represented by line</w:t>
      </w:r>
      <w:r w:rsidR="004A7BBB">
        <w:rPr>
          <w:rFonts w:ascii="Aptos" w:hAnsi="Aptos"/>
          <w:sz w:val="22"/>
          <w:szCs w:val="22"/>
        </w:rPr>
        <w:t>s</w:t>
      </w:r>
      <w:r w:rsidR="008E5C36" w:rsidRPr="00DB209A">
        <w:rPr>
          <w:rFonts w:ascii="Aptos" w:hAnsi="Aptos"/>
          <w:sz w:val="22"/>
          <w:szCs w:val="22"/>
        </w:rPr>
        <w:t xml:space="preserve"> and the l</w:t>
      </w:r>
      <w:r w:rsidR="004A7BBB">
        <w:rPr>
          <w:rFonts w:ascii="Aptos" w:hAnsi="Aptos"/>
          <w:sz w:val="22"/>
          <w:szCs w:val="22"/>
        </w:rPr>
        <w:t>ong</w:t>
      </w:r>
      <w:r w:rsidR="008E5C36" w:rsidRPr="00DB209A">
        <w:rPr>
          <w:rFonts w:ascii="Aptos" w:hAnsi="Aptos"/>
          <w:sz w:val="22"/>
          <w:szCs w:val="22"/>
        </w:rPr>
        <w:t xml:space="preserve"> ORF</w:t>
      </w:r>
      <w:r w:rsidR="004A7BBB">
        <w:rPr>
          <w:rFonts w:ascii="Aptos" w:hAnsi="Aptos"/>
          <w:sz w:val="22"/>
          <w:szCs w:val="22"/>
        </w:rPr>
        <w:t>s</w:t>
      </w:r>
      <w:r w:rsidR="008E5C36" w:rsidRPr="00DB209A">
        <w:rPr>
          <w:rFonts w:ascii="Aptos" w:hAnsi="Aptos"/>
          <w:sz w:val="22"/>
          <w:szCs w:val="22"/>
        </w:rPr>
        <w:t xml:space="preserve"> coding for polyprotein</w:t>
      </w:r>
      <w:r w:rsidR="004A7BBB">
        <w:rPr>
          <w:rFonts w:ascii="Aptos" w:hAnsi="Aptos"/>
          <w:sz w:val="22"/>
          <w:szCs w:val="22"/>
        </w:rPr>
        <w:t>s</w:t>
      </w:r>
      <w:r w:rsidR="008E5C36" w:rsidRPr="00DB209A">
        <w:rPr>
          <w:rFonts w:ascii="Aptos" w:hAnsi="Aptos"/>
          <w:sz w:val="22"/>
          <w:szCs w:val="22"/>
        </w:rPr>
        <w:t xml:space="preserve"> by box</w:t>
      </w:r>
      <w:r w:rsidR="004A7BBB">
        <w:rPr>
          <w:rFonts w:ascii="Aptos" w:hAnsi="Aptos"/>
          <w:sz w:val="22"/>
          <w:szCs w:val="22"/>
        </w:rPr>
        <w:t>es</w:t>
      </w:r>
      <w:r w:rsidR="008E5C36" w:rsidRPr="00DB209A">
        <w:rPr>
          <w:rFonts w:ascii="Aptos" w:hAnsi="Aptos"/>
          <w:sz w:val="22"/>
          <w:szCs w:val="22"/>
        </w:rPr>
        <w:t xml:space="preserve"> with the mature proteolytic products</w:t>
      </w:r>
      <w:r w:rsidR="00DB209A">
        <w:rPr>
          <w:rFonts w:ascii="Aptos" w:hAnsi="Aptos"/>
          <w:sz w:val="22"/>
          <w:szCs w:val="22"/>
        </w:rPr>
        <w:t xml:space="preserve"> indicated with different colors</w:t>
      </w:r>
      <w:r w:rsidR="008E5C36" w:rsidRPr="00DB209A">
        <w:rPr>
          <w:rFonts w:ascii="Aptos" w:hAnsi="Aptos"/>
          <w:sz w:val="22"/>
          <w:szCs w:val="22"/>
        </w:rPr>
        <w:t xml:space="preserve">. The </w:t>
      </w:r>
      <w:r w:rsidR="00DB209A">
        <w:rPr>
          <w:rFonts w:ascii="Aptos" w:hAnsi="Aptos"/>
          <w:sz w:val="22"/>
          <w:szCs w:val="22"/>
        </w:rPr>
        <w:t xml:space="preserve">non-translated </w:t>
      </w:r>
      <w:r w:rsidR="008E5C36" w:rsidRPr="00DB209A">
        <w:rPr>
          <w:rFonts w:ascii="Aptos" w:hAnsi="Aptos"/>
          <w:sz w:val="22"/>
          <w:szCs w:val="22"/>
        </w:rPr>
        <w:t>regions (</w:t>
      </w:r>
      <w:r w:rsidR="00DB209A">
        <w:rPr>
          <w:rFonts w:ascii="Aptos" w:hAnsi="Aptos"/>
          <w:sz w:val="22"/>
          <w:szCs w:val="22"/>
        </w:rPr>
        <w:t>N</w:t>
      </w:r>
      <w:r w:rsidR="008E5C36" w:rsidRPr="00DB209A">
        <w:rPr>
          <w:rFonts w:ascii="Aptos" w:hAnsi="Aptos"/>
          <w:sz w:val="22"/>
          <w:szCs w:val="22"/>
        </w:rPr>
        <w:t>TR</w:t>
      </w:r>
      <w:r w:rsidR="00DB209A">
        <w:rPr>
          <w:rFonts w:ascii="Aptos" w:hAnsi="Aptos"/>
          <w:sz w:val="22"/>
          <w:szCs w:val="22"/>
        </w:rPr>
        <w:t>s</w:t>
      </w:r>
      <w:r w:rsidR="008E5C36" w:rsidRPr="00DB209A">
        <w:rPr>
          <w:rFonts w:ascii="Aptos" w:hAnsi="Aptos"/>
          <w:sz w:val="22"/>
          <w:szCs w:val="22"/>
        </w:rPr>
        <w:t xml:space="preserve">) are represented by </w:t>
      </w:r>
      <w:r w:rsidR="00DB209A">
        <w:rPr>
          <w:rFonts w:ascii="Aptos" w:hAnsi="Aptos"/>
          <w:sz w:val="22"/>
          <w:szCs w:val="22"/>
        </w:rPr>
        <w:t xml:space="preserve">short </w:t>
      </w:r>
      <w:r w:rsidR="008E5C36" w:rsidRPr="00DB209A">
        <w:rPr>
          <w:rFonts w:ascii="Aptos" w:hAnsi="Aptos"/>
          <w:sz w:val="22"/>
          <w:szCs w:val="22"/>
        </w:rPr>
        <w:t xml:space="preserve">lines on each end of the </w:t>
      </w:r>
      <w:r w:rsidR="00DB209A">
        <w:rPr>
          <w:rFonts w:ascii="Aptos" w:hAnsi="Aptos"/>
          <w:sz w:val="22"/>
          <w:szCs w:val="22"/>
        </w:rPr>
        <w:t>l</w:t>
      </w:r>
      <w:r w:rsidR="004A7BBB">
        <w:rPr>
          <w:rFonts w:ascii="Aptos" w:hAnsi="Aptos"/>
          <w:sz w:val="22"/>
          <w:szCs w:val="22"/>
        </w:rPr>
        <w:t>ong</w:t>
      </w:r>
      <w:r w:rsidR="00DB209A">
        <w:rPr>
          <w:rFonts w:ascii="Aptos" w:hAnsi="Aptos"/>
          <w:sz w:val="22"/>
          <w:szCs w:val="22"/>
        </w:rPr>
        <w:t xml:space="preserve"> </w:t>
      </w:r>
      <w:r w:rsidR="008E5C36" w:rsidRPr="00DB209A">
        <w:rPr>
          <w:rFonts w:ascii="Aptos" w:hAnsi="Aptos"/>
          <w:sz w:val="22"/>
          <w:szCs w:val="22"/>
        </w:rPr>
        <w:t>ORF</w:t>
      </w:r>
      <w:r w:rsidR="004A7BBB">
        <w:rPr>
          <w:rFonts w:ascii="Aptos" w:hAnsi="Aptos"/>
          <w:sz w:val="22"/>
          <w:szCs w:val="22"/>
        </w:rPr>
        <w:t>s</w:t>
      </w:r>
      <w:r w:rsidR="008E5C36" w:rsidRPr="00DB209A">
        <w:rPr>
          <w:rFonts w:ascii="Aptos" w:hAnsi="Aptos"/>
          <w:sz w:val="22"/>
          <w:szCs w:val="22"/>
        </w:rPr>
        <w:t>.</w:t>
      </w:r>
      <w:r w:rsidR="00DB209A">
        <w:rPr>
          <w:rFonts w:ascii="Aptos" w:hAnsi="Aptos"/>
          <w:sz w:val="22"/>
          <w:szCs w:val="22"/>
        </w:rPr>
        <w:t xml:space="preserve"> </w:t>
      </w:r>
      <w:r w:rsidR="00DB209A" w:rsidRPr="00DB209A">
        <w:rPr>
          <w:rFonts w:ascii="Aptos" w:hAnsi="Aptos"/>
          <w:color w:val="000000" w:themeColor="text1"/>
          <w:sz w:val="22"/>
          <w:szCs w:val="22"/>
        </w:rPr>
        <w:t>Circle</w:t>
      </w:r>
      <w:r w:rsidR="004A7BBB">
        <w:rPr>
          <w:rFonts w:ascii="Aptos" w:hAnsi="Aptos"/>
          <w:color w:val="000000" w:themeColor="text1"/>
          <w:sz w:val="22"/>
          <w:szCs w:val="22"/>
        </w:rPr>
        <w:t>s</w:t>
      </w:r>
      <w:r w:rsidR="00DB209A" w:rsidRPr="00DB209A">
        <w:rPr>
          <w:rFonts w:ascii="Aptos" w:hAnsi="Aptos"/>
          <w:color w:val="000000" w:themeColor="text1"/>
          <w:sz w:val="22"/>
          <w:szCs w:val="22"/>
        </w:rPr>
        <w:t xml:space="preserve"> at the 5’ end of the PVY genome depict virus-encoded VPg covalently attached to the initial (5’-terminal) nucleotide. </w:t>
      </w:r>
      <w:r w:rsidR="00AB79CF" w:rsidRPr="00DB209A">
        <w:rPr>
          <w:rFonts w:ascii="Aptos" w:hAnsi="Aptos"/>
          <w:color w:val="000000" w:themeColor="text1"/>
          <w:sz w:val="22"/>
          <w:szCs w:val="22"/>
        </w:rPr>
        <w:t xml:space="preserve">6K1: 6kDa peptide 1; 6K2: 6kDa peptide 2; </w:t>
      </w:r>
      <w:r w:rsidR="009A51A4" w:rsidRPr="00DB209A">
        <w:rPr>
          <w:rFonts w:ascii="Aptos" w:hAnsi="Aptos"/>
          <w:color w:val="000000" w:themeColor="text1"/>
          <w:sz w:val="22"/>
          <w:szCs w:val="22"/>
        </w:rPr>
        <w:t xml:space="preserve">C4: C4 peptidase; </w:t>
      </w:r>
      <w:r w:rsidR="00AB79CF" w:rsidRPr="00DB209A">
        <w:rPr>
          <w:rFonts w:ascii="Aptos" w:hAnsi="Aptos"/>
          <w:color w:val="000000" w:themeColor="text1"/>
          <w:sz w:val="22"/>
          <w:szCs w:val="22"/>
        </w:rPr>
        <w:t xml:space="preserve">CI: cylindrical inclusion CP: coat protein; </w:t>
      </w:r>
      <w:r w:rsidR="009A51A4" w:rsidRPr="00DB209A">
        <w:rPr>
          <w:rFonts w:ascii="Aptos" w:hAnsi="Aptos"/>
          <w:color w:val="000000" w:themeColor="text1"/>
          <w:sz w:val="22"/>
          <w:szCs w:val="22"/>
        </w:rPr>
        <w:t xml:space="preserve">DEXDc: DEXDc helicase; HC-Pro: helper component protease; </w:t>
      </w:r>
      <w:r w:rsidR="00CB4DDC" w:rsidRPr="00DB209A">
        <w:rPr>
          <w:rFonts w:ascii="Aptos" w:hAnsi="Aptos"/>
          <w:color w:val="000000" w:themeColor="text1"/>
          <w:sz w:val="22"/>
          <w:szCs w:val="22"/>
        </w:rPr>
        <w:t xml:space="preserve">NIa-Pro: nuclear inclusion a protease; NIb: nuclear inclusion b; </w:t>
      </w:r>
      <w:r w:rsidR="009A51A4" w:rsidRPr="00DB209A">
        <w:rPr>
          <w:rFonts w:ascii="Aptos" w:hAnsi="Aptos"/>
          <w:color w:val="000000" w:themeColor="text1"/>
          <w:sz w:val="22"/>
          <w:szCs w:val="22"/>
        </w:rPr>
        <w:t>P1:</w:t>
      </w:r>
      <w:r w:rsidR="00CB4DDC" w:rsidRPr="00DB209A">
        <w:rPr>
          <w:rFonts w:ascii="Aptos" w:hAnsi="Aptos"/>
          <w:color w:val="000000" w:themeColor="text1"/>
          <w:sz w:val="22"/>
          <w:szCs w:val="22"/>
        </w:rPr>
        <w:t xml:space="preserve"> </w:t>
      </w:r>
      <w:r w:rsidR="009A51A4" w:rsidRPr="00DB209A">
        <w:rPr>
          <w:rFonts w:ascii="Aptos" w:hAnsi="Aptos"/>
          <w:color w:val="000000" w:themeColor="text1"/>
          <w:sz w:val="22"/>
          <w:szCs w:val="22"/>
        </w:rPr>
        <w:t xml:space="preserve">protein 1 protease; P3: protein 3; PIPO: pretty interesting </w:t>
      </w:r>
      <w:r w:rsidR="009A51A4" w:rsidRPr="00DB209A">
        <w:rPr>
          <w:rFonts w:ascii="Aptos" w:hAnsi="Aptos"/>
          <w:i/>
          <w:iCs/>
          <w:color w:val="000000" w:themeColor="text1"/>
          <w:sz w:val="22"/>
          <w:szCs w:val="22"/>
        </w:rPr>
        <w:t>Potyviridae</w:t>
      </w:r>
      <w:r w:rsidR="009A51A4" w:rsidRPr="00DB209A">
        <w:rPr>
          <w:rFonts w:ascii="Aptos" w:hAnsi="Aptos"/>
          <w:color w:val="000000" w:themeColor="text1"/>
          <w:sz w:val="22"/>
          <w:szCs w:val="22"/>
        </w:rPr>
        <w:t xml:space="preserve"> </w:t>
      </w:r>
      <w:r w:rsidR="00AB79CF" w:rsidRPr="00DB209A">
        <w:rPr>
          <w:rFonts w:ascii="Aptos" w:hAnsi="Aptos"/>
          <w:color w:val="000000" w:themeColor="text1"/>
          <w:sz w:val="22"/>
          <w:szCs w:val="22"/>
        </w:rPr>
        <w:t>ORF</w:t>
      </w:r>
      <w:r w:rsidR="009A51A4" w:rsidRPr="00DB209A">
        <w:rPr>
          <w:rFonts w:ascii="Aptos" w:hAnsi="Aptos"/>
          <w:color w:val="000000" w:themeColor="text1"/>
          <w:sz w:val="22"/>
          <w:szCs w:val="22"/>
        </w:rPr>
        <w:t>; RdRP: RNA-</w:t>
      </w:r>
      <w:r w:rsidR="004A7BBB">
        <w:rPr>
          <w:rFonts w:ascii="Aptos" w:hAnsi="Aptos"/>
          <w:color w:val="000000" w:themeColor="text1"/>
          <w:sz w:val="22"/>
          <w:szCs w:val="22"/>
        </w:rPr>
        <w:t>directed</w:t>
      </w:r>
      <w:r w:rsidR="004A7BBB" w:rsidRPr="00DB209A">
        <w:rPr>
          <w:rFonts w:ascii="Aptos" w:hAnsi="Aptos"/>
          <w:color w:val="000000" w:themeColor="text1"/>
          <w:sz w:val="22"/>
          <w:szCs w:val="22"/>
        </w:rPr>
        <w:t xml:space="preserve"> </w:t>
      </w:r>
      <w:r w:rsidR="009A51A4" w:rsidRPr="00DB209A">
        <w:rPr>
          <w:rFonts w:ascii="Aptos" w:hAnsi="Aptos"/>
          <w:color w:val="000000" w:themeColor="text1"/>
          <w:sz w:val="22"/>
          <w:szCs w:val="22"/>
        </w:rPr>
        <w:t xml:space="preserve">RNA polymerase; </w:t>
      </w:r>
      <w:r w:rsidR="00AB79CF" w:rsidRPr="00DB209A">
        <w:rPr>
          <w:rFonts w:ascii="Aptos" w:hAnsi="Aptos"/>
          <w:color w:val="000000" w:themeColor="text1"/>
          <w:sz w:val="22"/>
          <w:szCs w:val="22"/>
        </w:rPr>
        <w:t>VPg: virus protein-genome linked</w:t>
      </w:r>
      <w:r w:rsidR="00DB209A" w:rsidRPr="00DB209A">
        <w:rPr>
          <w:rFonts w:ascii="Aptos" w:hAnsi="Aptos"/>
          <w:color w:val="000000" w:themeColor="text1"/>
          <w:sz w:val="22"/>
          <w:szCs w:val="22"/>
        </w:rPr>
        <w:t>.</w:t>
      </w:r>
    </w:p>
    <w:p w14:paraId="5B14351E" w14:textId="77777777" w:rsidR="002966F8" w:rsidRDefault="002966F8" w:rsidP="00B84A63">
      <w:pPr>
        <w:pStyle w:val="HTMLPreformatted"/>
        <w:jc w:val="both"/>
        <w:rPr>
          <w:rFonts w:ascii="Aptos" w:hAnsi="Aptos"/>
          <w:b/>
          <w:bCs/>
          <w:color w:val="000000" w:themeColor="text1"/>
          <w:sz w:val="22"/>
          <w:szCs w:val="22"/>
        </w:rPr>
      </w:pPr>
    </w:p>
    <w:p w14:paraId="7E258694" w14:textId="77777777" w:rsidR="002966F8" w:rsidRDefault="002966F8" w:rsidP="00B84A63">
      <w:pPr>
        <w:pStyle w:val="HTMLPreformatted"/>
        <w:jc w:val="both"/>
        <w:rPr>
          <w:rFonts w:ascii="Aptos" w:hAnsi="Aptos"/>
          <w:b/>
          <w:bCs/>
          <w:color w:val="000000" w:themeColor="text1"/>
          <w:sz w:val="22"/>
          <w:szCs w:val="22"/>
        </w:rPr>
      </w:pPr>
    </w:p>
    <w:p w14:paraId="65AA51D7" w14:textId="79753BF4" w:rsidR="002966F8" w:rsidRDefault="002966F8" w:rsidP="00D24D14">
      <w:pPr>
        <w:pStyle w:val="HTMLPreformatted"/>
        <w:jc w:val="center"/>
        <w:rPr>
          <w:rFonts w:ascii="Aptos" w:hAnsi="Aptos"/>
          <w:b/>
          <w:bCs/>
          <w:color w:val="000000" w:themeColor="text1"/>
          <w:sz w:val="22"/>
          <w:szCs w:val="22"/>
        </w:rPr>
      </w:pPr>
      <w:r w:rsidRPr="002966F8">
        <w:rPr>
          <w:rFonts w:ascii="Aptos" w:hAnsi="Aptos"/>
          <w:b/>
          <w:bCs/>
          <w:noProof/>
          <w:color w:val="000000" w:themeColor="text1"/>
          <w:sz w:val="22"/>
          <w:szCs w:val="22"/>
        </w:rPr>
        <w:drawing>
          <wp:inline distT="0" distB="0" distL="0" distR="0" wp14:anchorId="218A0218" wp14:editId="15286ECA">
            <wp:extent cx="4939572" cy="1347493"/>
            <wp:effectExtent l="0" t="0" r="1270" b="0"/>
            <wp:docPr id="93008429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84298" name="Picture 1" descr="A diagram of a diagram&#10;&#10;AI-generated content may be incorrect."/>
                    <pic:cNvPicPr/>
                  </pic:nvPicPr>
                  <pic:blipFill>
                    <a:blip r:embed="rId18"/>
                    <a:stretch>
                      <a:fillRect/>
                    </a:stretch>
                  </pic:blipFill>
                  <pic:spPr>
                    <a:xfrm>
                      <a:off x="0" y="0"/>
                      <a:ext cx="4970676" cy="1355978"/>
                    </a:xfrm>
                    <a:prstGeom prst="rect">
                      <a:avLst/>
                    </a:prstGeom>
                  </pic:spPr>
                </pic:pic>
              </a:graphicData>
            </a:graphic>
          </wp:inline>
        </w:drawing>
      </w:r>
    </w:p>
    <w:p w14:paraId="2E8DD9A8" w14:textId="77777777" w:rsidR="002966F8" w:rsidRDefault="002966F8" w:rsidP="00B84A63">
      <w:pPr>
        <w:pStyle w:val="HTMLPreformatted"/>
        <w:jc w:val="both"/>
        <w:rPr>
          <w:rFonts w:ascii="Aptos" w:hAnsi="Aptos"/>
          <w:b/>
          <w:bCs/>
          <w:color w:val="000000" w:themeColor="text1"/>
          <w:sz w:val="22"/>
          <w:szCs w:val="22"/>
        </w:rPr>
      </w:pPr>
    </w:p>
    <w:p w14:paraId="4AE406C5" w14:textId="77777777" w:rsidR="002966F8" w:rsidRDefault="002966F8" w:rsidP="00B84A63">
      <w:pPr>
        <w:pStyle w:val="HTMLPreformatted"/>
        <w:jc w:val="both"/>
        <w:rPr>
          <w:rFonts w:ascii="Aptos" w:hAnsi="Aptos"/>
          <w:b/>
          <w:bCs/>
          <w:color w:val="000000" w:themeColor="text1"/>
          <w:sz w:val="22"/>
          <w:szCs w:val="22"/>
        </w:rPr>
      </w:pPr>
    </w:p>
    <w:p w14:paraId="39DF59AF" w14:textId="7369625A" w:rsidR="00E27AEE" w:rsidRPr="00E27AEE" w:rsidRDefault="00B84A63" w:rsidP="00E27AEE">
      <w:pPr>
        <w:rPr>
          <w:rFonts w:ascii="Aptos" w:hAnsi="Aptos"/>
          <w:color w:val="000000" w:themeColor="text1"/>
        </w:rPr>
      </w:pPr>
      <w:r w:rsidRPr="008B3559">
        <w:rPr>
          <w:rFonts w:ascii="Aptos" w:hAnsi="Aptos"/>
          <w:b/>
          <w:bCs/>
          <w:color w:val="000000" w:themeColor="text1"/>
          <w:sz w:val="22"/>
          <w:szCs w:val="22"/>
        </w:rPr>
        <w:t xml:space="preserve">Figure </w:t>
      </w:r>
      <w:r w:rsidR="00BE2C8B">
        <w:rPr>
          <w:rFonts w:ascii="Aptos" w:hAnsi="Aptos"/>
          <w:b/>
          <w:bCs/>
          <w:color w:val="000000" w:themeColor="text1"/>
          <w:sz w:val="22"/>
          <w:szCs w:val="22"/>
        </w:rPr>
        <w:t>2</w:t>
      </w:r>
      <w:r w:rsidRPr="008B3559">
        <w:rPr>
          <w:rFonts w:ascii="Aptos" w:hAnsi="Aptos"/>
          <w:b/>
          <w:bCs/>
          <w:color w:val="000000" w:themeColor="text1"/>
          <w:sz w:val="22"/>
          <w:szCs w:val="22"/>
        </w:rPr>
        <w:t xml:space="preserve">. </w:t>
      </w:r>
      <w:r w:rsidRPr="008B3559">
        <w:rPr>
          <w:rFonts w:ascii="Aptos" w:eastAsia="SimSun" w:hAnsi="Aptos"/>
          <w:color w:val="000000"/>
          <w:sz w:val="22"/>
          <w:szCs w:val="22"/>
          <w:lang w:eastAsia="zh-CN"/>
        </w:rPr>
        <w:t>Maximum-likelihood phylogenetic tree showing the relationships of members of the proposed family “</w:t>
      </w:r>
      <w:r w:rsidRPr="00DC6061">
        <w:rPr>
          <w:rFonts w:ascii="Aptos" w:eastAsia="SimSun" w:hAnsi="Aptos"/>
          <w:i/>
          <w:iCs/>
          <w:color w:val="000000"/>
          <w:sz w:val="22"/>
          <w:szCs w:val="22"/>
          <w:lang w:eastAsia="zh-CN"/>
        </w:rPr>
        <w:t>Potyliviridae</w:t>
      </w:r>
      <w:r w:rsidRPr="008B3559">
        <w:rPr>
          <w:rFonts w:ascii="Aptos" w:eastAsia="SimSun" w:hAnsi="Aptos"/>
          <w:color w:val="000000"/>
          <w:sz w:val="22"/>
          <w:szCs w:val="22"/>
          <w:lang w:eastAsia="zh-CN"/>
        </w:rPr>
        <w:t xml:space="preserve">” (shaded in </w:t>
      </w:r>
      <w:r>
        <w:rPr>
          <w:rFonts w:ascii="Aptos" w:eastAsia="SimSun" w:hAnsi="Aptos"/>
          <w:color w:val="000000"/>
          <w:sz w:val="22"/>
          <w:szCs w:val="22"/>
          <w:lang w:eastAsia="zh-CN"/>
        </w:rPr>
        <w:t>pink</w:t>
      </w:r>
      <w:r w:rsidRPr="008B3559">
        <w:rPr>
          <w:rFonts w:ascii="Aptos" w:eastAsia="SimSun" w:hAnsi="Aptos"/>
          <w:color w:val="000000"/>
          <w:sz w:val="22"/>
          <w:szCs w:val="22"/>
          <w:lang w:eastAsia="zh-CN"/>
        </w:rPr>
        <w:t>) with viruses classified in</w:t>
      </w:r>
      <w:r w:rsidR="00DC6061">
        <w:rPr>
          <w:rFonts w:ascii="Aptos" w:eastAsia="SimSun" w:hAnsi="Aptos"/>
          <w:color w:val="000000"/>
          <w:sz w:val="22"/>
          <w:szCs w:val="22"/>
          <w:lang w:eastAsia="zh-CN"/>
        </w:rPr>
        <w:t xml:space="preserve"> the </w:t>
      </w:r>
      <w:r w:rsidR="00DC6061" w:rsidRPr="00DC6061">
        <w:rPr>
          <w:rFonts w:ascii="Aptos" w:eastAsia="SimSun" w:hAnsi="Aptos"/>
          <w:i/>
          <w:iCs/>
          <w:color w:val="000000"/>
          <w:sz w:val="22"/>
          <w:szCs w:val="22"/>
          <w:lang w:eastAsia="zh-CN"/>
        </w:rPr>
        <w:t>Potyviridae</w:t>
      </w:r>
      <w:r w:rsidR="00DC6061">
        <w:rPr>
          <w:rFonts w:ascii="Aptos" w:eastAsia="SimSun" w:hAnsi="Aptos"/>
          <w:color w:val="000000"/>
          <w:sz w:val="22"/>
          <w:szCs w:val="22"/>
          <w:lang w:eastAsia="zh-CN"/>
        </w:rPr>
        <w:t>, a sole</w:t>
      </w:r>
      <w:r w:rsidRPr="008B3559">
        <w:rPr>
          <w:rFonts w:ascii="Aptos" w:eastAsia="SimSun" w:hAnsi="Aptos"/>
          <w:color w:val="000000"/>
          <w:sz w:val="22"/>
          <w:szCs w:val="22"/>
          <w:lang w:eastAsia="zh-CN"/>
        </w:rPr>
        <w:t xml:space="preserve"> currently recognized famil</w:t>
      </w:r>
      <w:r w:rsidR="00DC6061">
        <w:rPr>
          <w:rFonts w:ascii="Aptos" w:eastAsia="SimSun" w:hAnsi="Aptos"/>
          <w:color w:val="000000"/>
          <w:sz w:val="22"/>
          <w:szCs w:val="22"/>
          <w:lang w:eastAsia="zh-CN"/>
        </w:rPr>
        <w:t>y</w:t>
      </w:r>
      <w:r w:rsidRPr="008B3559">
        <w:rPr>
          <w:rFonts w:ascii="Aptos" w:eastAsia="SimSun" w:hAnsi="Aptos"/>
          <w:color w:val="000000"/>
          <w:sz w:val="22"/>
          <w:szCs w:val="22"/>
          <w:lang w:eastAsia="zh-CN"/>
        </w:rPr>
        <w:t xml:space="preserve"> </w:t>
      </w:r>
      <w:r w:rsidR="00DC6061">
        <w:rPr>
          <w:rFonts w:ascii="Aptos" w:eastAsia="SimSun" w:hAnsi="Aptos"/>
          <w:color w:val="000000"/>
          <w:sz w:val="22"/>
          <w:szCs w:val="22"/>
          <w:lang w:eastAsia="zh-CN"/>
        </w:rPr>
        <w:t xml:space="preserve">in </w:t>
      </w:r>
      <w:r w:rsidRPr="008B3559">
        <w:rPr>
          <w:rFonts w:ascii="Aptos" w:eastAsia="SimSun" w:hAnsi="Aptos"/>
          <w:color w:val="000000"/>
          <w:sz w:val="22"/>
          <w:szCs w:val="22"/>
          <w:lang w:eastAsia="zh-CN"/>
        </w:rPr>
        <w:t xml:space="preserve">the order </w:t>
      </w:r>
      <w:r>
        <w:rPr>
          <w:rFonts w:ascii="Aptos" w:eastAsia="SimSun" w:hAnsi="Aptos"/>
          <w:i/>
          <w:iCs/>
          <w:color w:val="000000"/>
          <w:sz w:val="22"/>
          <w:szCs w:val="22"/>
          <w:lang w:eastAsia="zh-CN"/>
        </w:rPr>
        <w:t>Patatavirale</w:t>
      </w:r>
      <w:r w:rsidR="005512D1">
        <w:rPr>
          <w:rFonts w:ascii="Aptos" w:eastAsia="SimSun" w:hAnsi="Aptos"/>
          <w:i/>
          <w:iCs/>
          <w:color w:val="000000"/>
          <w:sz w:val="22"/>
          <w:szCs w:val="22"/>
          <w:lang w:eastAsia="zh-CN"/>
        </w:rPr>
        <w:t>s</w:t>
      </w:r>
      <w:r w:rsidRPr="008B3559">
        <w:rPr>
          <w:rFonts w:ascii="Aptos" w:eastAsia="SimSun" w:hAnsi="Aptos"/>
          <w:color w:val="000000"/>
          <w:sz w:val="22"/>
          <w:szCs w:val="22"/>
          <w:lang w:eastAsia="zh-CN"/>
        </w:rPr>
        <w:t xml:space="preserve">. </w:t>
      </w:r>
      <w:r w:rsidR="00DC6061">
        <w:rPr>
          <w:rFonts w:ascii="Aptos" w:eastAsia="SimSun" w:hAnsi="Aptos"/>
          <w:color w:val="000000"/>
          <w:sz w:val="22"/>
          <w:szCs w:val="22"/>
          <w:lang w:eastAsia="zh-CN"/>
        </w:rPr>
        <w:t xml:space="preserve"> </w:t>
      </w:r>
      <w:r w:rsidR="004A7BBB">
        <w:rPr>
          <w:rFonts w:ascii="Aptos" w:hAnsi="Aptos"/>
          <w:sz w:val="22"/>
          <w:szCs w:val="22"/>
          <w:lang w:val="en-GB"/>
        </w:rPr>
        <w:t xml:space="preserve">Viruses </w:t>
      </w:r>
      <w:r w:rsidR="00DC6061">
        <w:rPr>
          <w:rFonts w:ascii="Aptos" w:hAnsi="Aptos"/>
          <w:sz w:val="22"/>
          <w:szCs w:val="22"/>
          <w:lang w:val="en-GB"/>
        </w:rPr>
        <w:t xml:space="preserve">of the family </w:t>
      </w:r>
      <w:r w:rsidR="00DC6061" w:rsidRPr="00DC6061">
        <w:rPr>
          <w:rFonts w:ascii="Aptos" w:hAnsi="Aptos"/>
          <w:i/>
          <w:iCs/>
          <w:sz w:val="22"/>
          <w:szCs w:val="22"/>
          <w:lang w:val="en-GB"/>
        </w:rPr>
        <w:t>Astroviridae</w:t>
      </w:r>
      <w:r w:rsidR="00DC6061">
        <w:rPr>
          <w:rFonts w:ascii="Aptos" w:hAnsi="Aptos"/>
          <w:sz w:val="22"/>
          <w:szCs w:val="22"/>
          <w:lang w:val="en-GB"/>
        </w:rPr>
        <w:t xml:space="preserve"> were used as an outgroup from a sister-order</w:t>
      </w:r>
      <w:r w:rsidR="004A7BBB">
        <w:rPr>
          <w:rFonts w:ascii="Aptos" w:hAnsi="Aptos"/>
          <w:sz w:val="22"/>
          <w:szCs w:val="22"/>
          <w:lang w:val="en-GB"/>
        </w:rPr>
        <w:t>,</w:t>
      </w:r>
      <w:r w:rsidR="00DC6061">
        <w:rPr>
          <w:rFonts w:ascii="Aptos" w:hAnsi="Aptos"/>
          <w:sz w:val="22"/>
          <w:szCs w:val="22"/>
          <w:lang w:val="en-GB"/>
        </w:rPr>
        <w:t xml:space="preserve"> </w:t>
      </w:r>
      <w:r w:rsidR="00DC6061" w:rsidRPr="00DC6061">
        <w:rPr>
          <w:rFonts w:ascii="Aptos" w:hAnsi="Aptos"/>
          <w:i/>
          <w:iCs/>
          <w:sz w:val="22"/>
          <w:szCs w:val="22"/>
          <w:lang w:val="en-GB"/>
        </w:rPr>
        <w:t>Stellavirales</w:t>
      </w:r>
      <w:r w:rsidR="00DC6061">
        <w:rPr>
          <w:rFonts w:ascii="Aptos" w:hAnsi="Aptos"/>
          <w:sz w:val="22"/>
          <w:szCs w:val="22"/>
          <w:lang w:val="en-GB"/>
        </w:rPr>
        <w:t xml:space="preserve">. </w:t>
      </w:r>
      <w:r w:rsidRPr="008B3559">
        <w:rPr>
          <w:rFonts w:ascii="Aptos" w:eastAsia="SimSun" w:hAnsi="Aptos"/>
          <w:color w:val="000000"/>
          <w:sz w:val="22"/>
          <w:szCs w:val="22"/>
          <w:lang w:eastAsia="zh-CN"/>
        </w:rPr>
        <w:t>“</w:t>
      </w:r>
      <w:r>
        <w:rPr>
          <w:rFonts w:ascii="Aptos" w:eastAsia="SimSun" w:hAnsi="Aptos"/>
          <w:color w:val="000000"/>
          <w:sz w:val="22"/>
          <w:szCs w:val="22"/>
          <w:lang w:eastAsia="zh-CN"/>
        </w:rPr>
        <w:t>Potylivir</w:t>
      </w:r>
      <w:r w:rsidR="00C93792">
        <w:rPr>
          <w:rFonts w:ascii="Aptos" w:eastAsia="SimSun" w:hAnsi="Aptos"/>
          <w:color w:val="000000"/>
          <w:sz w:val="22"/>
          <w:szCs w:val="22"/>
          <w:lang w:eastAsia="zh-CN"/>
        </w:rPr>
        <w:t>ids</w:t>
      </w:r>
      <w:r w:rsidR="00CE2BFC">
        <w:rPr>
          <w:rFonts w:ascii="Aptos" w:eastAsia="SimSun" w:hAnsi="Aptos"/>
          <w:color w:val="000000"/>
          <w:sz w:val="22"/>
          <w:szCs w:val="22"/>
          <w:lang w:eastAsia="zh-CN"/>
        </w:rPr>
        <w:t>”</w:t>
      </w:r>
      <w:r w:rsidRPr="008B3559">
        <w:rPr>
          <w:rFonts w:ascii="Aptos" w:eastAsia="SimSun" w:hAnsi="Aptos"/>
          <w:color w:val="000000"/>
          <w:sz w:val="22"/>
          <w:szCs w:val="22"/>
          <w:lang w:eastAsia="zh-CN"/>
        </w:rPr>
        <w:t xml:space="preserve"> </w:t>
      </w:r>
      <w:r>
        <w:rPr>
          <w:rFonts w:ascii="Aptos" w:eastAsia="SimSun" w:hAnsi="Aptos"/>
          <w:color w:val="000000"/>
          <w:sz w:val="22"/>
          <w:szCs w:val="22"/>
          <w:lang w:eastAsia="zh-CN"/>
        </w:rPr>
        <w:t>form a strongly supported clade</w:t>
      </w:r>
      <w:r w:rsidR="00DC6061">
        <w:rPr>
          <w:rFonts w:ascii="Aptos" w:eastAsia="SimSun" w:hAnsi="Aptos"/>
          <w:color w:val="000000"/>
          <w:sz w:val="22"/>
          <w:szCs w:val="22"/>
          <w:lang w:eastAsia="zh-CN"/>
        </w:rPr>
        <w:t xml:space="preserve"> distinct from the</w:t>
      </w:r>
      <w:r>
        <w:rPr>
          <w:rFonts w:ascii="Aptos" w:eastAsia="SimSun" w:hAnsi="Aptos"/>
          <w:color w:val="000000"/>
          <w:sz w:val="22"/>
          <w:szCs w:val="22"/>
          <w:lang w:eastAsia="zh-CN"/>
        </w:rPr>
        <w:t xml:space="preserve"> family </w:t>
      </w:r>
      <w:r w:rsidRPr="00DC6061">
        <w:rPr>
          <w:rFonts w:ascii="Aptos" w:eastAsia="SimSun" w:hAnsi="Aptos"/>
          <w:i/>
          <w:iCs/>
          <w:color w:val="000000"/>
          <w:sz w:val="22"/>
          <w:szCs w:val="22"/>
          <w:lang w:eastAsia="zh-CN"/>
        </w:rPr>
        <w:t>Potyviridae</w:t>
      </w:r>
      <w:r w:rsidRPr="008B3559">
        <w:rPr>
          <w:rFonts w:ascii="Aptos" w:eastAsia="SimSun" w:hAnsi="Aptos"/>
          <w:color w:val="000000"/>
          <w:sz w:val="22"/>
          <w:szCs w:val="22"/>
          <w:lang w:eastAsia="zh-CN"/>
        </w:rPr>
        <w:t xml:space="preserve">. The tree was constructed on </w:t>
      </w:r>
      <w:r>
        <w:rPr>
          <w:rFonts w:ascii="Aptos" w:eastAsia="SimSun" w:hAnsi="Aptos"/>
          <w:color w:val="000000"/>
          <w:sz w:val="22"/>
          <w:szCs w:val="22"/>
          <w:lang w:eastAsia="zh-CN"/>
        </w:rPr>
        <w:t>a dataset of</w:t>
      </w:r>
      <w:r w:rsidRPr="008B3559">
        <w:rPr>
          <w:rFonts w:ascii="Aptos" w:eastAsia="SimSun" w:hAnsi="Aptos"/>
          <w:color w:val="000000"/>
          <w:sz w:val="22"/>
          <w:szCs w:val="22"/>
          <w:lang w:eastAsia="zh-CN"/>
        </w:rPr>
        <w:t xml:space="preserve"> MAFFT-aligned amino acid sequences of </w:t>
      </w:r>
      <w:r>
        <w:rPr>
          <w:rFonts w:ascii="Aptos" w:eastAsia="SimSun" w:hAnsi="Aptos"/>
          <w:color w:val="000000"/>
          <w:sz w:val="22"/>
          <w:szCs w:val="22"/>
          <w:lang w:eastAsia="zh-CN"/>
        </w:rPr>
        <w:t>RNA-</w:t>
      </w:r>
      <w:r w:rsidR="004A7BBB">
        <w:rPr>
          <w:rFonts w:ascii="Aptos" w:eastAsia="SimSun" w:hAnsi="Aptos"/>
          <w:color w:val="000000"/>
          <w:sz w:val="22"/>
          <w:szCs w:val="22"/>
          <w:lang w:eastAsia="zh-CN"/>
        </w:rPr>
        <w:t xml:space="preserve">directed </w:t>
      </w:r>
      <w:r>
        <w:rPr>
          <w:rFonts w:ascii="Aptos" w:eastAsia="SimSun" w:hAnsi="Aptos"/>
          <w:color w:val="000000"/>
          <w:sz w:val="22"/>
          <w:szCs w:val="22"/>
          <w:lang w:eastAsia="zh-CN"/>
        </w:rPr>
        <w:t>RNA polymerases</w:t>
      </w:r>
      <w:r w:rsidRPr="008B3559">
        <w:rPr>
          <w:rFonts w:ascii="Aptos" w:eastAsia="SimSun" w:hAnsi="Aptos"/>
          <w:color w:val="000000"/>
          <w:sz w:val="22"/>
          <w:szCs w:val="22"/>
          <w:lang w:eastAsia="zh-CN"/>
        </w:rPr>
        <w:t xml:space="preserve"> using IQ-TREE v 1.6.11 </w:t>
      </w:r>
      <w:r w:rsidRPr="008B3559">
        <w:rPr>
          <w:rFonts w:ascii="Aptos" w:hAnsi="Aptos" w:cs="Arial"/>
          <w:sz w:val="22"/>
          <w:szCs w:val="22"/>
        </w:rPr>
        <w:t>[</w:t>
      </w:r>
      <w:r w:rsidR="002B0D5E">
        <w:rPr>
          <w:rFonts w:ascii="Aptos" w:hAnsi="Aptos" w:cs="Arial"/>
          <w:sz w:val="22"/>
          <w:szCs w:val="22"/>
        </w:rPr>
        <w:t>7</w:t>
      </w:r>
      <w:r w:rsidRPr="008B3559">
        <w:rPr>
          <w:rFonts w:ascii="Aptos" w:hAnsi="Aptos" w:cs="Arial"/>
          <w:sz w:val="22"/>
          <w:szCs w:val="22"/>
        </w:rPr>
        <w:t>]</w:t>
      </w:r>
      <w:r w:rsidRPr="008B3559">
        <w:rPr>
          <w:rFonts w:ascii="Aptos" w:eastAsia="SimSun" w:hAnsi="Aptos"/>
          <w:color w:val="000000"/>
          <w:sz w:val="22"/>
          <w:szCs w:val="22"/>
          <w:lang w:eastAsia="zh-CN"/>
        </w:rPr>
        <w:t xml:space="preserve"> with the 1,000 replicates ultrafast bootstrap </w:t>
      </w:r>
      <w:r w:rsidRPr="008B3559">
        <w:rPr>
          <w:rFonts w:ascii="Aptos" w:hAnsi="Aptos" w:cs="Arial"/>
          <w:sz w:val="22"/>
          <w:szCs w:val="22"/>
        </w:rPr>
        <w:t>[</w:t>
      </w:r>
      <w:r w:rsidR="002B0D5E">
        <w:rPr>
          <w:rFonts w:ascii="Aptos" w:hAnsi="Aptos" w:cs="Arial"/>
          <w:sz w:val="22"/>
          <w:szCs w:val="22"/>
        </w:rPr>
        <w:t>3</w:t>
      </w:r>
      <w:r w:rsidRPr="008B3559">
        <w:rPr>
          <w:rFonts w:ascii="Aptos" w:hAnsi="Aptos" w:cs="Arial"/>
          <w:sz w:val="22"/>
          <w:szCs w:val="22"/>
        </w:rPr>
        <w:t>]</w:t>
      </w:r>
      <w:r w:rsidRPr="008B3559">
        <w:rPr>
          <w:rFonts w:ascii="Aptos" w:eastAsia="SimSun" w:hAnsi="Aptos"/>
          <w:color w:val="000000"/>
          <w:sz w:val="22"/>
          <w:szCs w:val="22"/>
          <w:lang w:eastAsia="zh-CN"/>
        </w:rPr>
        <w:t xml:space="preserve"> under best-fit model “</w:t>
      </w:r>
      <w:r w:rsidRPr="008B3559">
        <w:rPr>
          <w:rFonts w:ascii="Aptos" w:hAnsi="Aptos"/>
          <w:sz w:val="22"/>
          <w:szCs w:val="22"/>
        </w:rPr>
        <w:t>LG+I+G4</w:t>
      </w:r>
      <w:r w:rsidR="00C93792" w:rsidRPr="008B3559">
        <w:rPr>
          <w:rFonts w:ascii="Aptos" w:hAnsi="Aptos"/>
          <w:sz w:val="22"/>
          <w:szCs w:val="22"/>
        </w:rPr>
        <w:t>”</w:t>
      </w:r>
      <w:r w:rsidR="00C93792">
        <w:rPr>
          <w:rFonts w:ascii="Aptos" w:hAnsi="Aptos"/>
          <w:sz w:val="22"/>
          <w:szCs w:val="22"/>
        </w:rPr>
        <w:t xml:space="preserve"> and</w:t>
      </w:r>
      <w:r w:rsidRPr="008B3559">
        <w:rPr>
          <w:rFonts w:ascii="Aptos" w:hAnsi="Aptos"/>
          <w:sz w:val="22"/>
          <w:szCs w:val="22"/>
        </w:rPr>
        <w:t xml:space="preserve"> visualized with iTOL v7 </w:t>
      </w:r>
      <w:r w:rsidRPr="008B3559">
        <w:rPr>
          <w:rFonts w:ascii="Aptos" w:hAnsi="Aptos" w:cs="Arial"/>
          <w:sz w:val="22"/>
          <w:szCs w:val="22"/>
        </w:rPr>
        <w:t>[</w:t>
      </w:r>
      <w:r w:rsidR="002B0D5E">
        <w:rPr>
          <w:rFonts w:ascii="Aptos" w:hAnsi="Aptos" w:cs="Arial"/>
          <w:sz w:val="22"/>
          <w:szCs w:val="22"/>
        </w:rPr>
        <w:t>6</w:t>
      </w:r>
      <w:r w:rsidRPr="008B3559">
        <w:rPr>
          <w:rFonts w:ascii="Aptos" w:hAnsi="Aptos" w:cs="Arial"/>
          <w:sz w:val="22"/>
          <w:szCs w:val="22"/>
        </w:rPr>
        <w:t>]</w:t>
      </w:r>
      <w:r w:rsidRPr="008B3559">
        <w:rPr>
          <w:rFonts w:ascii="Aptos" w:hAnsi="Aptos"/>
          <w:sz w:val="22"/>
          <w:szCs w:val="22"/>
        </w:rPr>
        <w:t xml:space="preserve">. </w:t>
      </w:r>
      <w:r w:rsidRPr="008B3559">
        <w:rPr>
          <w:rFonts w:ascii="Aptos" w:hAnsi="Aptos"/>
          <w:color w:val="000000"/>
          <w:sz w:val="22"/>
          <w:szCs w:val="22"/>
          <w:lang w:val="en-CA" w:eastAsia="en-CA"/>
        </w:rPr>
        <w:t>The GenBank accession numbers of RdRP amino acid sequences used for analyses along with virus names are indicated at the tips of branches.</w:t>
      </w:r>
      <w:r w:rsidRPr="008B3559">
        <w:rPr>
          <w:rFonts w:ascii="Aptos" w:hAnsi="Aptos"/>
          <w:sz w:val="22"/>
          <w:szCs w:val="22"/>
          <w:lang w:val="en-GB"/>
        </w:rPr>
        <w:t xml:space="preserve"> </w:t>
      </w:r>
      <w:r w:rsidR="009D1F22">
        <w:rPr>
          <w:rFonts w:ascii="Aptos" w:hAnsi="Aptos"/>
          <w:sz w:val="22"/>
          <w:szCs w:val="22"/>
          <w:lang w:val="en-GB"/>
        </w:rPr>
        <w:t>Ultrafast bootstrap values above 95% are indicated.</w:t>
      </w:r>
      <w:r w:rsidRPr="008B3559">
        <w:rPr>
          <w:rFonts w:ascii="Aptos" w:hAnsi="Aptos"/>
          <w:sz w:val="22"/>
          <w:szCs w:val="22"/>
          <w:lang w:val="en-GB"/>
        </w:rPr>
        <w:t xml:space="preserve"> </w:t>
      </w:r>
      <w:r w:rsidR="00CB4DDC">
        <w:rPr>
          <w:rFonts w:ascii="Aptos" w:hAnsi="Aptos"/>
          <w:sz w:val="22"/>
          <w:szCs w:val="22"/>
          <w:lang w:val="en-GB"/>
        </w:rPr>
        <w:t>Viruses</w:t>
      </w:r>
      <w:r w:rsidRPr="008B3559">
        <w:rPr>
          <w:rFonts w:ascii="Aptos" w:hAnsi="Aptos"/>
          <w:sz w:val="22"/>
          <w:szCs w:val="22"/>
          <w:lang w:val="en-GB"/>
        </w:rPr>
        <w:t xml:space="preserve"> proposed to represent </w:t>
      </w:r>
      <w:r w:rsidR="00CB4DDC">
        <w:rPr>
          <w:rFonts w:ascii="Aptos" w:hAnsi="Aptos"/>
          <w:sz w:val="22"/>
          <w:szCs w:val="22"/>
          <w:lang w:val="en-GB"/>
        </w:rPr>
        <w:t xml:space="preserve">two </w:t>
      </w:r>
      <w:r w:rsidRPr="008B3559">
        <w:rPr>
          <w:rFonts w:ascii="Aptos" w:hAnsi="Aptos"/>
          <w:sz w:val="22"/>
          <w:szCs w:val="22"/>
          <w:lang w:val="en-GB"/>
        </w:rPr>
        <w:t>new species are indicated in bold.</w:t>
      </w:r>
      <w:r w:rsidR="00DC6061">
        <w:rPr>
          <w:rFonts w:ascii="Aptos" w:hAnsi="Aptos"/>
          <w:sz w:val="22"/>
          <w:szCs w:val="22"/>
          <w:lang w:val="en-GB"/>
        </w:rPr>
        <w:t xml:space="preserve"> </w:t>
      </w:r>
      <w:r w:rsidR="00FA35F7">
        <w:rPr>
          <w:rFonts w:ascii="Aptos" w:hAnsi="Aptos"/>
          <w:sz w:val="22"/>
          <w:szCs w:val="22"/>
          <w:lang w:val="en-GB"/>
        </w:rPr>
        <w:t xml:space="preserve">PvLaPLV1: </w:t>
      </w:r>
      <w:r w:rsidR="00FA35F7">
        <w:rPr>
          <w:rFonts w:ascii="Aptos" w:hAnsi="Aptos"/>
          <w:sz w:val="22"/>
          <w:szCs w:val="22"/>
        </w:rPr>
        <w:t xml:space="preserve">Plasmopara viticola lesion associated poty-like virus 1; UrPVA: Uromyces potyvirus A; MpPLV1: Macrophomina phaseolina poty-like virus 1; SwPaPLV1: sweet potato associated poty-like virus 1. </w:t>
      </w:r>
    </w:p>
    <w:p w14:paraId="045CA5CB" w14:textId="77777777" w:rsidR="00C93B55" w:rsidRDefault="00BE2C8B" w:rsidP="00C93B55">
      <w:pPr>
        <w:jc w:val="center"/>
        <w:rPr>
          <w:rFonts w:ascii="Aptos" w:hAnsi="Aptos"/>
          <w:b/>
          <w:bCs/>
          <w:color w:val="000000" w:themeColor="text1"/>
          <w:sz w:val="22"/>
          <w:szCs w:val="22"/>
        </w:rPr>
      </w:pPr>
      <w:r w:rsidRPr="009F254F">
        <w:rPr>
          <w:rFonts w:ascii="Aptos" w:hAnsi="Aptos"/>
          <w:noProof/>
          <w:color w:val="0070C0"/>
        </w:rPr>
        <w:lastRenderedPageBreak/>
        <w:drawing>
          <wp:inline distT="0" distB="0" distL="0" distR="0" wp14:anchorId="1BDF8EFB" wp14:editId="138E0F96">
            <wp:extent cx="3227830" cy="2285385"/>
            <wp:effectExtent l="0" t="0" r="0" b="635"/>
            <wp:docPr id="600017901" name="Picture 1" descr="A diagram of a protein&#10;&#10;AI-generated content may be incorrect.">
              <a:extLst xmlns:a="http://schemas.openxmlformats.org/drawingml/2006/main">
                <a:ext uri="{FF2B5EF4-FFF2-40B4-BE49-F238E27FC236}">
                  <a16:creationId xmlns:a16="http://schemas.microsoft.com/office/drawing/2014/main" id="{6274DF54-63BA-9739-7EAC-7D56A1F9B0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17901" name="Picture 1" descr="A diagram of a protein&#10;&#10;AI-generated content may be incorrect.">
                      <a:extLst>
                        <a:ext uri="{FF2B5EF4-FFF2-40B4-BE49-F238E27FC236}">
                          <a16:creationId xmlns:a16="http://schemas.microsoft.com/office/drawing/2014/main" id="{6274DF54-63BA-9739-7EAC-7D56A1F9B01A}"/>
                        </a:ext>
                      </a:extLst>
                    </pic:cNvPr>
                    <pic:cNvPicPr>
                      <a:picLocks noChangeAspect="1"/>
                    </pic:cNvPicPr>
                  </pic:nvPicPr>
                  <pic:blipFill>
                    <a:blip r:embed="rId19"/>
                    <a:stretch>
                      <a:fillRect/>
                    </a:stretch>
                  </pic:blipFill>
                  <pic:spPr>
                    <a:xfrm>
                      <a:off x="0" y="0"/>
                      <a:ext cx="3286843" cy="2327168"/>
                    </a:xfrm>
                    <a:prstGeom prst="rect">
                      <a:avLst/>
                    </a:prstGeom>
                  </pic:spPr>
                </pic:pic>
              </a:graphicData>
            </a:graphic>
          </wp:inline>
        </w:drawing>
      </w:r>
    </w:p>
    <w:p w14:paraId="70E47262" w14:textId="5A40D5F3" w:rsidR="00E27AEE" w:rsidRPr="00C93792" w:rsidRDefault="00BE2C8B" w:rsidP="00E2585D">
      <w:pPr>
        <w:jc w:val="both"/>
        <w:rPr>
          <w:rFonts w:ascii="Aptos" w:hAnsi="Aptos"/>
          <w:color w:val="000000" w:themeColor="text1"/>
          <w:sz w:val="22"/>
          <w:szCs w:val="22"/>
        </w:rPr>
      </w:pPr>
      <w:r w:rsidRPr="00CE5171">
        <w:rPr>
          <w:rFonts w:ascii="Aptos" w:hAnsi="Aptos"/>
          <w:b/>
          <w:bCs/>
          <w:color w:val="000000" w:themeColor="text1"/>
          <w:sz w:val="22"/>
          <w:szCs w:val="22"/>
        </w:rPr>
        <w:t xml:space="preserve">Figure </w:t>
      </w:r>
      <w:r>
        <w:rPr>
          <w:rFonts w:ascii="Aptos" w:hAnsi="Aptos"/>
          <w:b/>
          <w:bCs/>
          <w:color w:val="000000" w:themeColor="text1"/>
          <w:sz w:val="22"/>
          <w:szCs w:val="22"/>
        </w:rPr>
        <w:t>3</w:t>
      </w:r>
      <w:r w:rsidRPr="00CE5171">
        <w:rPr>
          <w:rFonts w:ascii="Aptos" w:hAnsi="Aptos"/>
          <w:b/>
          <w:bCs/>
          <w:color w:val="000000" w:themeColor="text1"/>
          <w:sz w:val="22"/>
          <w:szCs w:val="22"/>
        </w:rPr>
        <w:t>.</w:t>
      </w:r>
      <w:r w:rsidRPr="00CE5171">
        <w:rPr>
          <w:rFonts w:ascii="Aptos" w:hAnsi="Aptos"/>
          <w:color w:val="000000" w:themeColor="text1"/>
          <w:sz w:val="22"/>
          <w:szCs w:val="22"/>
        </w:rPr>
        <w:t xml:space="preserve"> </w:t>
      </w:r>
      <w:r w:rsidRPr="00CB4DDC">
        <w:rPr>
          <w:rFonts w:ascii="Aptos" w:hAnsi="Aptos"/>
          <w:sz w:val="22"/>
          <w:szCs w:val="22"/>
        </w:rPr>
        <w:t xml:space="preserve">The comparison of the predicted structure </w:t>
      </w:r>
      <w:r>
        <w:rPr>
          <w:rFonts w:ascii="Aptos" w:hAnsi="Aptos"/>
          <w:sz w:val="22"/>
          <w:szCs w:val="22"/>
        </w:rPr>
        <w:t>of a putative coat protein (CP) of Plasmopara viticola lesion associated poty-like virus 1 (PvLaPLV1</w:t>
      </w:r>
      <w:r w:rsidR="002B47C8">
        <w:rPr>
          <w:rFonts w:ascii="Aptos" w:hAnsi="Aptos"/>
          <w:sz w:val="22"/>
          <w:szCs w:val="22"/>
        </w:rPr>
        <w:t>, left</w:t>
      </w:r>
      <w:r>
        <w:rPr>
          <w:rFonts w:ascii="Aptos" w:hAnsi="Aptos"/>
          <w:sz w:val="22"/>
          <w:szCs w:val="22"/>
        </w:rPr>
        <w:t xml:space="preserve">) </w:t>
      </w:r>
      <w:r w:rsidRPr="00CB4DDC">
        <w:rPr>
          <w:rFonts w:ascii="Aptos" w:hAnsi="Aptos"/>
          <w:sz w:val="22"/>
          <w:szCs w:val="22"/>
        </w:rPr>
        <w:t xml:space="preserve">with the </w:t>
      </w:r>
      <w:r w:rsidR="002B47C8">
        <w:rPr>
          <w:rFonts w:ascii="Aptos" w:hAnsi="Aptos"/>
          <w:sz w:val="22"/>
          <w:szCs w:val="22"/>
        </w:rPr>
        <w:t xml:space="preserve">experimentally determined </w:t>
      </w:r>
      <w:r>
        <w:rPr>
          <w:rFonts w:ascii="Aptos" w:hAnsi="Aptos"/>
          <w:sz w:val="22"/>
          <w:szCs w:val="22"/>
        </w:rPr>
        <w:t xml:space="preserve">CP </w:t>
      </w:r>
      <w:r w:rsidRPr="00CB4DDC">
        <w:rPr>
          <w:rFonts w:ascii="Aptos" w:hAnsi="Aptos"/>
          <w:sz w:val="22"/>
          <w:szCs w:val="22"/>
        </w:rPr>
        <w:t xml:space="preserve">structure of </w:t>
      </w:r>
      <w:r>
        <w:rPr>
          <w:rFonts w:ascii="Aptos" w:hAnsi="Aptos"/>
          <w:sz w:val="22"/>
          <w:szCs w:val="22"/>
        </w:rPr>
        <w:t>a representative potyvirus, watermelon mosaic virus (</w:t>
      </w:r>
      <w:r w:rsidR="002B47C8">
        <w:rPr>
          <w:rFonts w:ascii="Aptos" w:hAnsi="Aptos"/>
          <w:sz w:val="22"/>
          <w:szCs w:val="22"/>
        </w:rPr>
        <w:t>right</w:t>
      </w:r>
      <w:r>
        <w:rPr>
          <w:rFonts w:ascii="Aptos" w:hAnsi="Aptos"/>
          <w:sz w:val="22"/>
          <w:szCs w:val="22"/>
        </w:rPr>
        <w:t>). Structural similarity between the two proteins strongly suggests that members of the proposed family “</w:t>
      </w:r>
      <w:r w:rsidRPr="00CE5171">
        <w:rPr>
          <w:rFonts w:ascii="Aptos" w:hAnsi="Aptos"/>
          <w:i/>
          <w:iCs/>
          <w:sz w:val="22"/>
          <w:szCs w:val="22"/>
        </w:rPr>
        <w:t>Potyliviridae</w:t>
      </w:r>
      <w:r>
        <w:rPr>
          <w:rFonts w:ascii="Aptos" w:hAnsi="Aptos"/>
          <w:sz w:val="22"/>
          <w:szCs w:val="22"/>
        </w:rPr>
        <w:t xml:space="preserve">” form filamentous and flexuous virions </w:t>
      </w:r>
      <w:r w:rsidR="002B47C8">
        <w:rPr>
          <w:rFonts w:ascii="Aptos" w:hAnsi="Aptos"/>
          <w:sz w:val="22"/>
          <w:szCs w:val="22"/>
        </w:rPr>
        <w:t xml:space="preserve">similar to those </w:t>
      </w:r>
      <w:r>
        <w:rPr>
          <w:rFonts w:ascii="Aptos" w:hAnsi="Aptos"/>
          <w:sz w:val="22"/>
          <w:szCs w:val="22"/>
        </w:rPr>
        <w:t xml:space="preserve">of potyvirids.  </w:t>
      </w:r>
      <w:r w:rsidR="0062166D">
        <w:rPr>
          <w:rFonts w:ascii="Aptos" w:hAnsi="Aptos"/>
          <w:sz w:val="22"/>
          <w:szCs w:val="22"/>
        </w:rPr>
        <w:t xml:space="preserve">The structure of PvLaPLV1 CP was predicted using AlphaFold3 </w:t>
      </w:r>
      <w:r w:rsidR="00C93792">
        <w:rPr>
          <w:rFonts w:ascii="Aptos" w:hAnsi="Aptos"/>
          <w:sz w:val="22"/>
          <w:szCs w:val="22"/>
        </w:rPr>
        <w:t>[1].</w:t>
      </w:r>
      <w:r w:rsidR="0062166D">
        <w:rPr>
          <w:rFonts w:ascii="Aptos" w:hAnsi="Aptos"/>
          <w:sz w:val="22"/>
          <w:szCs w:val="22"/>
        </w:rPr>
        <w:t xml:space="preserve"> The central alpha-helical domains of the CPs are colored using the rainbow scheme from blue (N-terminus) to red (C-terminus), whereas the N- and C-terminal unstructured extensions are shown in grey. </w:t>
      </w:r>
      <w:r w:rsidR="00E93448" w:rsidRPr="00C93792">
        <w:rPr>
          <w:rFonts w:ascii="Aptos" w:hAnsi="Aptos"/>
          <w:b/>
          <w:bCs/>
          <w:color w:val="000000" w:themeColor="text1"/>
          <w:sz w:val="22"/>
          <w:szCs w:val="22"/>
        </w:rPr>
        <w:t xml:space="preserve">Table 1. </w:t>
      </w:r>
      <w:r w:rsidR="00E93448" w:rsidRPr="00C93792">
        <w:rPr>
          <w:rFonts w:ascii="Aptos" w:hAnsi="Aptos"/>
          <w:color w:val="000000" w:themeColor="text1"/>
          <w:sz w:val="22"/>
          <w:szCs w:val="22"/>
        </w:rPr>
        <w:t xml:space="preserve">Percentage (%) identity between </w:t>
      </w:r>
      <w:r w:rsidR="004A7BBB" w:rsidRPr="00C93792">
        <w:rPr>
          <w:rFonts w:ascii="Aptos" w:hAnsi="Aptos"/>
          <w:color w:val="000000" w:themeColor="text1"/>
          <w:sz w:val="22"/>
          <w:szCs w:val="22"/>
        </w:rPr>
        <w:t>‘</w:t>
      </w:r>
      <w:r w:rsidR="00E93448" w:rsidRPr="00C93792">
        <w:rPr>
          <w:rFonts w:ascii="Aptos" w:hAnsi="Aptos"/>
          <w:color w:val="000000" w:themeColor="text1"/>
          <w:sz w:val="22"/>
          <w:szCs w:val="22"/>
        </w:rPr>
        <w:t>poty-like</w:t>
      </w:r>
      <w:r w:rsidR="004A7BBB" w:rsidRPr="00C93792">
        <w:rPr>
          <w:rFonts w:ascii="Aptos" w:hAnsi="Aptos"/>
          <w:color w:val="000000" w:themeColor="text1"/>
          <w:sz w:val="22"/>
          <w:szCs w:val="22"/>
        </w:rPr>
        <w:t>’</w:t>
      </w:r>
      <w:r w:rsidR="00E93448" w:rsidRPr="00C93792">
        <w:rPr>
          <w:rFonts w:ascii="Aptos" w:hAnsi="Aptos"/>
          <w:color w:val="000000" w:themeColor="text1"/>
          <w:sz w:val="22"/>
          <w:szCs w:val="22"/>
        </w:rPr>
        <w:t xml:space="preserve"> viruses in the </w:t>
      </w:r>
      <w:r w:rsidR="00E2585D" w:rsidRPr="00C93792">
        <w:rPr>
          <w:rFonts w:ascii="Aptos" w:hAnsi="Aptos"/>
          <w:color w:val="000000" w:themeColor="text1"/>
          <w:sz w:val="22"/>
          <w:szCs w:val="22"/>
        </w:rPr>
        <w:t xml:space="preserve">complete </w:t>
      </w:r>
      <w:r w:rsidR="00E93448" w:rsidRPr="00C93792">
        <w:rPr>
          <w:rFonts w:ascii="Aptos" w:hAnsi="Aptos"/>
          <w:color w:val="000000" w:themeColor="text1"/>
          <w:sz w:val="22"/>
          <w:szCs w:val="22"/>
        </w:rPr>
        <w:t xml:space="preserve">nucleotide </w:t>
      </w:r>
      <w:r w:rsidR="00E2585D" w:rsidRPr="00C93792">
        <w:rPr>
          <w:rFonts w:ascii="Aptos" w:hAnsi="Aptos"/>
          <w:color w:val="000000" w:themeColor="text1"/>
          <w:sz w:val="22"/>
          <w:szCs w:val="22"/>
        </w:rPr>
        <w:t>sequences (above the diagonal) and amino acids of the polyprotein. Two viruses proposed to represent two species in the proposed genus “</w:t>
      </w:r>
      <w:r w:rsidR="00E2585D" w:rsidRPr="00C93792">
        <w:rPr>
          <w:rFonts w:ascii="Aptos" w:hAnsi="Aptos"/>
          <w:i/>
          <w:iCs/>
          <w:color w:val="000000" w:themeColor="text1"/>
          <w:sz w:val="22"/>
          <w:szCs w:val="22"/>
        </w:rPr>
        <w:t>Potylivirus</w:t>
      </w:r>
      <w:r w:rsidR="00E2585D" w:rsidRPr="00C93792">
        <w:rPr>
          <w:rFonts w:ascii="Aptos" w:hAnsi="Aptos"/>
          <w:color w:val="000000" w:themeColor="text1"/>
          <w:sz w:val="22"/>
          <w:szCs w:val="22"/>
        </w:rPr>
        <w:t xml:space="preserve">” are reported in red font. </w:t>
      </w:r>
    </w:p>
    <w:p w14:paraId="65AE1458" w14:textId="77777777" w:rsidR="00E27AEE" w:rsidRDefault="00E27AEE" w:rsidP="005478FE">
      <w:pPr>
        <w:jc w:val="center"/>
        <w:rPr>
          <w:rFonts w:ascii="Aptos" w:hAnsi="Aptos"/>
          <w:color w:val="0070C0"/>
        </w:rPr>
      </w:pPr>
    </w:p>
    <w:tbl>
      <w:tblPr>
        <w:tblStyle w:val="TableGrid"/>
        <w:tblW w:w="0" w:type="auto"/>
        <w:jc w:val="center"/>
        <w:tblLook w:val="04A0" w:firstRow="1" w:lastRow="0" w:firstColumn="1" w:lastColumn="0" w:noHBand="0" w:noVBand="1"/>
      </w:tblPr>
      <w:tblGrid>
        <w:gridCol w:w="1428"/>
        <w:gridCol w:w="1332"/>
        <w:gridCol w:w="1332"/>
        <w:gridCol w:w="1332"/>
        <w:gridCol w:w="1428"/>
        <w:gridCol w:w="1332"/>
      </w:tblGrid>
      <w:tr w:rsidR="00E93448" w:rsidRPr="00C93792" w14:paraId="1B3F4C91" w14:textId="77777777" w:rsidTr="00E2585D">
        <w:trPr>
          <w:jc w:val="center"/>
        </w:trPr>
        <w:tc>
          <w:tcPr>
            <w:tcW w:w="1331" w:type="dxa"/>
            <w:shd w:val="pct30" w:color="auto" w:fill="auto"/>
          </w:tcPr>
          <w:p w14:paraId="6DC1F8C4" w14:textId="77777777" w:rsidR="00E93448" w:rsidRPr="00C93792" w:rsidRDefault="00E93448" w:rsidP="005478FE">
            <w:pPr>
              <w:jc w:val="center"/>
              <w:rPr>
                <w:rFonts w:ascii="Aptos" w:hAnsi="Aptos"/>
                <w:color w:val="000000" w:themeColor="text1"/>
                <w:sz w:val="22"/>
                <w:szCs w:val="22"/>
              </w:rPr>
            </w:pPr>
          </w:p>
        </w:tc>
        <w:tc>
          <w:tcPr>
            <w:tcW w:w="1332" w:type="dxa"/>
            <w:tcBorders>
              <w:bottom w:val="single" w:sz="4" w:space="0" w:color="auto"/>
            </w:tcBorders>
          </w:tcPr>
          <w:p w14:paraId="45716D71" w14:textId="306621FC" w:rsidR="00E93448" w:rsidRPr="00C93792" w:rsidRDefault="00E93448" w:rsidP="005478FE">
            <w:pPr>
              <w:jc w:val="center"/>
              <w:rPr>
                <w:rFonts w:ascii="Aptos" w:hAnsi="Aptos"/>
                <w:color w:val="FF0000"/>
                <w:sz w:val="22"/>
                <w:szCs w:val="22"/>
              </w:rPr>
            </w:pPr>
            <w:r w:rsidRPr="00C93792">
              <w:rPr>
                <w:rFonts w:ascii="Aptos" w:hAnsi="Aptos"/>
                <w:color w:val="FF0000"/>
                <w:sz w:val="22"/>
                <w:szCs w:val="22"/>
              </w:rPr>
              <w:t>PvLaPLV1</w:t>
            </w:r>
          </w:p>
        </w:tc>
        <w:tc>
          <w:tcPr>
            <w:tcW w:w="1332" w:type="dxa"/>
          </w:tcPr>
          <w:p w14:paraId="2B8053CE" w14:textId="5CCF62E3" w:rsidR="00E93448" w:rsidRPr="00C93792" w:rsidRDefault="00E93448" w:rsidP="005478FE">
            <w:pPr>
              <w:jc w:val="center"/>
              <w:rPr>
                <w:rFonts w:ascii="Aptos" w:hAnsi="Aptos"/>
                <w:color w:val="FF0000"/>
                <w:sz w:val="22"/>
                <w:szCs w:val="22"/>
              </w:rPr>
            </w:pPr>
            <w:r w:rsidRPr="00C93792">
              <w:rPr>
                <w:rFonts w:ascii="Aptos" w:hAnsi="Aptos"/>
                <w:color w:val="FF0000"/>
                <w:sz w:val="22"/>
                <w:szCs w:val="22"/>
              </w:rPr>
              <w:t>UrPVA</w:t>
            </w:r>
          </w:p>
        </w:tc>
        <w:tc>
          <w:tcPr>
            <w:tcW w:w="1332" w:type="dxa"/>
          </w:tcPr>
          <w:p w14:paraId="751BD1CF" w14:textId="0F70BDC0"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MpPLV*</w:t>
            </w:r>
          </w:p>
        </w:tc>
        <w:tc>
          <w:tcPr>
            <w:tcW w:w="1332" w:type="dxa"/>
          </w:tcPr>
          <w:p w14:paraId="474CF972" w14:textId="2FE13200"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SwPaPLV1**</w:t>
            </w:r>
          </w:p>
        </w:tc>
        <w:tc>
          <w:tcPr>
            <w:tcW w:w="1332" w:type="dxa"/>
          </w:tcPr>
          <w:p w14:paraId="6F0A5F01" w14:textId="7EFEBE51"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CaPLV1**</w:t>
            </w:r>
          </w:p>
        </w:tc>
      </w:tr>
      <w:tr w:rsidR="00E93448" w:rsidRPr="00C93792" w14:paraId="55AD72FD" w14:textId="77777777" w:rsidTr="00E2585D">
        <w:trPr>
          <w:jc w:val="center"/>
        </w:trPr>
        <w:tc>
          <w:tcPr>
            <w:tcW w:w="1331" w:type="dxa"/>
          </w:tcPr>
          <w:p w14:paraId="66690AC0" w14:textId="1819FEC3" w:rsidR="00E93448" w:rsidRPr="00C93792" w:rsidRDefault="00E93448" w:rsidP="005478FE">
            <w:pPr>
              <w:jc w:val="center"/>
              <w:rPr>
                <w:rFonts w:ascii="Aptos" w:hAnsi="Aptos"/>
                <w:color w:val="FF0000"/>
                <w:sz w:val="22"/>
                <w:szCs w:val="22"/>
              </w:rPr>
            </w:pPr>
            <w:r w:rsidRPr="00C93792">
              <w:rPr>
                <w:rFonts w:ascii="Aptos" w:hAnsi="Aptos"/>
                <w:color w:val="FF0000"/>
                <w:sz w:val="22"/>
                <w:szCs w:val="22"/>
              </w:rPr>
              <w:t>PvLaPLV1</w:t>
            </w:r>
          </w:p>
        </w:tc>
        <w:tc>
          <w:tcPr>
            <w:tcW w:w="1332" w:type="dxa"/>
            <w:shd w:val="pct30" w:color="auto" w:fill="auto"/>
          </w:tcPr>
          <w:p w14:paraId="66CE4ACE" w14:textId="77777777" w:rsidR="00E93448" w:rsidRPr="00C93792" w:rsidRDefault="00E93448" w:rsidP="005478FE">
            <w:pPr>
              <w:jc w:val="center"/>
              <w:rPr>
                <w:rFonts w:ascii="Aptos" w:hAnsi="Aptos"/>
                <w:color w:val="000000" w:themeColor="text1"/>
                <w:sz w:val="22"/>
                <w:szCs w:val="22"/>
              </w:rPr>
            </w:pPr>
          </w:p>
        </w:tc>
        <w:tc>
          <w:tcPr>
            <w:tcW w:w="1332" w:type="dxa"/>
            <w:tcBorders>
              <w:bottom w:val="single" w:sz="4" w:space="0" w:color="auto"/>
            </w:tcBorders>
          </w:tcPr>
          <w:p w14:paraId="13189FA0" w14:textId="0806140B"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50.87</w:t>
            </w:r>
          </w:p>
        </w:tc>
        <w:tc>
          <w:tcPr>
            <w:tcW w:w="1332" w:type="dxa"/>
          </w:tcPr>
          <w:p w14:paraId="32B067FC" w14:textId="2877A57B"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46.61</w:t>
            </w:r>
          </w:p>
        </w:tc>
        <w:tc>
          <w:tcPr>
            <w:tcW w:w="1332" w:type="dxa"/>
          </w:tcPr>
          <w:p w14:paraId="3492047E" w14:textId="49AD1A69"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49.10</w:t>
            </w:r>
          </w:p>
        </w:tc>
        <w:tc>
          <w:tcPr>
            <w:tcW w:w="1332" w:type="dxa"/>
          </w:tcPr>
          <w:p w14:paraId="60C3165C" w14:textId="00258E21"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50.59</w:t>
            </w:r>
          </w:p>
        </w:tc>
      </w:tr>
      <w:tr w:rsidR="00E93448" w:rsidRPr="00C93792" w14:paraId="4950340D" w14:textId="77777777" w:rsidTr="00E2585D">
        <w:trPr>
          <w:jc w:val="center"/>
        </w:trPr>
        <w:tc>
          <w:tcPr>
            <w:tcW w:w="1331" w:type="dxa"/>
          </w:tcPr>
          <w:p w14:paraId="7A213D55" w14:textId="1B118100" w:rsidR="00E93448" w:rsidRPr="00C93792" w:rsidRDefault="00E93448" w:rsidP="005478FE">
            <w:pPr>
              <w:jc w:val="center"/>
              <w:rPr>
                <w:rFonts w:ascii="Aptos" w:hAnsi="Aptos"/>
                <w:color w:val="FF0000"/>
                <w:sz w:val="22"/>
                <w:szCs w:val="22"/>
              </w:rPr>
            </w:pPr>
            <w:r w:rsidRPr="00C93792">
              <w:rPr>
                <w:rFonts w:ascii="Aptos" w:hAnsi="Aptos"/>
                <w:color w:val="FF0000"/>
                <w:sz w:val="22"/>
                <w:szCs w:val="22"/>
              </w:rPr>
              <w:t>UrPVA</w:t>
            </w:r>
          </w:p>
        </w:tc>
        <w:tc>
          <w:tcPr>
            <w:tcW w:w="1332" w:type="dxa"/>
          </w:tcPr>
          <w:p w14:paraId="683AD585" w14:textId="63C64E5D"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40.46</w:t>
            </w:r>
          </w:p>
        </w:tc>
        <w:tc>
          <w:tcPr>
            <w:tcW w:w="1332" w:type="dxa"/>
            <w:shd w:val="pct30" w:color="auto" w:fill="auto"/>
          </w:tcPr>
          <w:p w14:paraId="341E4208" w14:textId="77777777" w:rsidR="00E93448" w:rsidRPr="00C93792" w:rsidRDefault="00E93448" w:rsidP="005478FE">
            <w:pPr>
              <w:jc w:val="center"/>
              <w:rPr>
                <w:rFonts w:ascii="Aptos" w:hAnsi="Aptos"/>
                <w:color w:val="000000" w:themeColor="text1"/>
                <w:sz w:val="22"/>
                <w:szCs w:val="22"/>
              </w:rPr>
            </w:pPr>
          </w:p>
        </w:tc>
        <w:tc>
          <w:tcPr>
            <w:tcW w:w="1332" w:type="dxa"/>
            <w:tcBorders>
              <w:bottom w:val="single" w:sz="4" w:space="0" w:color="auto"/>
            </w:tcBorders>
          </w:tcPr>
          <w:p w14:paraId="07D80A45" w14:textId="0EAEA07C"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46.72</w:t>
            </w:r>
          </w:p>
        </w:tc>
        <w:tc>
          <w:tcPr>
            <w:tcW w:w="1332" w:type="dxa"/>
          </w:tcPr>
          <w:p w14:paraId="060EB8FC" w14:textId="3D96188B"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48.75</w:t>
            </w:r>
          </w:p>
        </w:tc>
        <w:tc>
          <w:tcPr>
            <w:tcW w:w="1332" w:type="dxa"/>
          </w:tcPr>
          <w:p w14:paraId="7DDB4CB2" w14:textId="00A16534"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68.55</w:t>
            </w:r>
          </w:p>
        </w:tc>
      </w:tr>
      <w:tr w:rsidR="00E93448" w:rsidRPr="00C93792" w14:paraId="364E84E8" w14:textId="77777777" w:rsidTr="00E2585D">
        <w:trPr>
          <w:jc w:val="center"/>
        </w:trPr>
        <w:tc>
          <w:tcPr>
            <w:tcW w:w="1331" w:type="dxa"/>
          </w:tcPr>
          <w:p w14:paraId="24E9A04E" w14:textId="042B628F"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MpPLV*</w:t>
            </w:r>
          </w:p>
        </w:tc>
        <w:tc>
          <w:tcPr>
            <w:tcW w:w="1332" w:type="dxa"/>
          </w:tcPr>
          <w:p w14:paraId="31B7920D" w14:textId="14C6341D"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34.67</w:t>
            </w:r>
          </w:p>
        </w:tc>
        <w:tc>
          <w:tcPr>
            <w:tcW w:w="1332" w:type="dxa"/>
          </w:tcPr>
          <w:p w14:paraId="6A6ABBA9" w14:textId="5037A2B0"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34.60</w:t>
            </w:r>
          </w:p>
        </w:tc>
        <w:tc>
          <w:tcPr>
            <w:tcW w:w="1332" w:type="dxa"/>
            <w:shd w:val="pct30" w:color="auto" w:fill="auto"/>
          </w:tcPr>
          <w:p w14:paraId="1BAE326A" w14:textId="77777777" w:rsidR="00E93448" w:rsidRPr="00C93792" w:rsidRDefault="00E93448" w:rsidP="005478FE">
            <w:pPr>
              <w:jc w:val="center"/>
              <w:rPr>
                <w:rFonts w:ascii="Aptos" w:hAnsi="Aptos"/>
                <w:color w:val="000000" w:themeColor="text1"/>
                <w:sz w:val="22"/>
                <w:szCs w:val="22"/>
              </w:rPr>
            </w:pPr>
          </w:p>
        </w:tc>
        <w:tc>
          <w:tcPr>
            <w:tcW w:w="1332" w:type="dxa"/>
            <w:tcBorders>
              <w:bottom w:val="single" w:sz="4" w:space="0" w:color="auto"/>
            </w:tcBorders>
          </w:tcPr>
          <w:p w14:paraId="04D0D531" w14:textId="2D0AAC06"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49.77</w:t>
            </w:r>
          </w:p>
        </w:tc>
        <w:tc>
          <w:tcPr>
            <w:tcW w:w="1332" w:type="dxa"/>
          </w:tcPr>
          <w:p w14:paraId="5A8F739E" w14:textId="178BA20F"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46.25</w:t>
            </w:r>
          </w:p>
        </w:tc>
      </w:tr>
      <w:tr w:rsidR="00E93448" w:rsidRPr="00C93792" w14:paraId="68BAD881" w14:textId="77777777" w:rsidTr="00E2585D">
        <w:trPr>
          <w:jc w:val="center"/>
        </w:trPr>
        <w:tc>
          <w:tcPr>
            <w:tcW w:w="1331" w:type="dxa"/>
          </w:tcPr>
          <w:p w14:paraId="7D4D84DB" w14:textId="40604220"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SwPaPLV1**</w:t>
            </w:r>
          </w:p>
        </w:tc>
        <w:tc>
          <w:tcPr>
            <w:tcW w:w="1332" w:type="dxa"/>
          </w:tcPr>
          <w:p w14:paraId="21EEB7D4" w14:textId="48398AF7"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41.89</w:t>
            </w:r>
          </w:p>
        </w:tc>
        <w:tc>
          <w:tcPr>
            <w:tcW w:w="1332" w:type="dxa"/>
          </w:tcPr>
          <w:p w14:paraId="5E0EF3A4" w14:textId="4744FD5C"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41.17</w:t>
            </w:r>
          </w:p>
        </w:tc>
        <w:tc>
          <w:tcPr>
            <w:tcW w:w="1332" w:type="dxa"/>
          </w:tcPr>
          <w:p w14:paraId="7EA5BA2F" w14:textId="6D28427E"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37.70</w:t>
            </w:r>
          </w:p>
        </w:tc>
        <w:tc>
          <w:tcPr>
            <w:tcW w:w="1332" w:type="dxa"/>
            <w:shd w:val="pct30" w:color="auto" w:fill="auto"/>
          </w:tcPr>
          <w:p w14:paraId="36E49496" w14:textId="77777777" w:rsidR="00E93448" w:rsidRPr="00C93792" w:rsidRDefault="00E93448" w:rsidP="005478FE">
            <w:pPr>
              <w:jc w:val="center"/>
              <w:rPr>
                <w:rFonts w:ascii="Aptos" w:hAnsi="Aptos"/>
                <w:color w:val="000000" w:themeColor="text1"/>
                <w:sz w:val="22"/>
                <w:szCs w:val="22"/>
              </w:rPr>
            </w:pPr>
          </w:p>
        </w:tc>
        <w:tc>
          <w:tcPr>
            <w:tcW w:w="1332" w:type="dxa"/>
            <w:tcBorders>
              <w:bottom w:val="single" w:sz="4" w:space="0" w:color="auto"/>
            </w:tcBorders>
          </w:tcPr>
          <w:p w14:paraId="7A250D8A" w14:textId="155EBA5E"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49.05</w:t>
            </w:r>
          </w:p>
        </w:tc>
      </w:tr>
      <w:tr w:rsidR="00E93448" w:rsidRPr="00C93792" w14:paraId="3E9BA619" w14:textId="77777777" w:rsidTr="00E2585D">
        <w:trPr>
          <w:jc w:val="center"/>
        </w:trPr>
        <w:tc>
          <w:tcPr>
            <w:tcW w:w="1331" w:type="dxa"/>
          </w:tcPr>
          <w:p w14:paraId="6310BFE0" w14:textId="6AFB66DD"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CaPLV1**</w:t>
            </w:r>
          </w:p>
        </w:tc>
        <w:tc>
          <w:tcPr>
            <w:tcW w:w="1332" w:type="dxa"/>
          </w:tcPr>
          <w:p w14:paraId="149DED9D" w14:textId="572DB269"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40.50</w:t>
            </w:r>
          </w:p>
        </w:tc>
        <w:tc>
          <w:tcPr>
            <w:tcW w:w="1332" w:type="dxa"/>
          </w:tcPr>
          <w:p w14:paraId="09B14F78" w14:textId="5FDB5C36"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74.33</w:t>
            </w:r>
          </w:p>
        </w:tc>
        <w:tc>
          <w:tcPr>
            <w:tcW w:w="1332" w:type="dxa"/>
          </w:tcPr>
          <w:p w14:paraId="7242613E" w14:textId="499FB2EF"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35.54</w:t>
            </w:r>
          </w:p>
        </w:tc>
        <w:tc>
          <w:tcPr>
            <w:tcW w:w="1332" w:type="dxa"/>
          </w:tcPr>
          <w:p w14:paraId="77997FA1" w14:textId="0D0ECFE6" w:rsidR="00E93448" w:rsidRPr="00C93792" w:rsidRDefault="00E93448" w:rsidP="005478FE">
            <w:pPr>
              <w:jc w:val="center"/>
              <w:rPr>
                <w:rFonts w:ascii="Aptos" w:hAnsi="Aptos"/>
                <w:color w:val="000000" w:themeColor="text1"/>
                <w:sz w:val="22"/>
                <w:szCs w:val="22"/>
              </w:rPr>
            </w:pPr>
            <w:r w:rsidRPr="00C93792">
              <w:rPr>
                <w:rFonts w:ascii="Aptos" w:hAnsi="Aptos"/>
                <w:color w:val="000000" w:themeColor="text1"/>
                <w:sz w:val="22"/>
                <w:szCs w:val="22"/>
              </w:rPr>
              <w:t>40.56</w:t>
            </w:r>
          </w:p>
        </w:tc>
        <w:tc>
          <w:tcPr>
            <w:tcW w:w="1332" w:type="dxa"/>
            <w:shd w:val="pct30" w:color="auto" w:fill="auto"/>
          </w:tcPr>
          <w:p w14:paraId="56C24A49" w14:textId="77777777" w:rsidR="00E93448" w:rsidRPr="00C93792" w:rsidRDefault="00E93448" w:rsidP="005478FE">
            <w:pPr>
              <w:jc w:val="center"/>
              <w:rPr>
                <w:rFonts w:ascii="Aptos" w:hAnsi="Aptos"/>
                <w:color w:val="000000" w:themeColor="text1"/>
                <w:sz w:val="22"/>
                <w:szCs w:val="22"/>
              </w:rPr>
            </w:pPr>
          </w:p>
        </w:tc>
      </w:tr>
    </w:tbl>
    <w:p w14:paraId="01910112" w14:textId="7A7B5702" w:rsidR="00E93448" w:rsidRPr="00C93792" w:rsidRDefault="00E2585D" w:rsidP="00E2585D">
      <w:pPr>
        <w:pStyle w:val="ListParagraph"/>
        <w:rPr>
          <w:rFonts w:ascii="Aptos" w:hAnsi="Aptos"/>
          <w:color w:val="000000" w:themeColor="text1"/>
          <w:sz w:val="20"/>
          <w:szCs w:val="20"/>
        </w:rPr>
      </w:pPr>
      <w:r w:rsidRPr="00C93792">
        <w:rPr>
          <w:rFonts w:ascii="Aptos" w:hAnsi="Aptos"/>
          <w:color w:val="000000" w:themeColor="text1"/>
          <w:sz w:val="20"/>
          <w:szCs w:val="20"/>
        </w:rPr>
        <w:t xml:space="preserve">*- Incomplete genome (missing </w:t>
      </w:r>
      <w:r w:rsidR="004A7BBB" w:rsidRPr="00C93792">
        <w:rPr>
          <w:rFonts w:ascii="Aptos" w:hAnsi="Aptos" w:cs="Calibri"/>
          <w:color w:val="000000" w:themeColor="text1"/>
          <w:sz w:val="20"/>
          <w:szCs w:val="20"/>
        </w:rPr>
        <w:t>≈</w:t>
      </w:r>
      <w:r w:rsidRPr="00C93792">
        <w:rPr>
          <w:rFonts w:ascii="Aptos" w:hAnsi="Aptos"/>
          <w:color w:val="000000" w:themeColor="text1"/>
          <w:sz w:val="20"/>
          <w:szCs w:val="20"/>
        </w:rPr>
        <w:t>500 nt at the 5’end)</w:t>
      </w:r>
    </w:p>
    <w:p w14:paraId="00DDF1BD" w14:textId="2161043E" w:rsidR="00E2585D" w:rsidRPr="00C93792" w:rsidRDefault="00E2585D" w:rsidP="00E2585D">
      <w:pPr>
        <w:pStyle w:val="ListParagraph"/>
        <w:rPr>
          <w:rFonts w:ascii="Aptos" w:hAnsi="Aptos"/>
          <w:color w:val="000000" w:themeColor="text1"/>
          <w:sz w:val="20"/>
          <w:szCs w:val="20"/>
        </w:rPr>
      </w:pPr>
      <w:r w:rsidRPr="00C93792">
        <w:rPr>
          <w:rFonts w:ascii="Aptos" w:hAnsi="Aptos"/>
          <w:color w:val="000000" w:themeColor="text1"/>
          <w:sz w:val="20"/>
          <w:szCs w:val="20"/>
        </w:rPr>
        <w:t xml:space="preserve">**- Unpublished data (complete genomes) </w:t>
      </w:r>
    </w:p>
    <w:p w14:paraId="38F7434F" w14:textId="77777777" w:rsidR="00E2585D" w:rsidRPr="00C93792" w:rsidRDefault="00E2585D" w:rsidP="00E2585D">
      <w:pPr>
        <w:pStyle w:val="ListParagraph"/>
        <w:rPr>
          <w:rFonts w:ascii="Aptos" w:hAnsi="Aptos"/>
          <w:color w:val="0070C0"/>
          <w:sz w:val="20"/>
          <w:szCs w:val="20"/>
        </w:rPr>
      </w:pPr>
    </w:p>
    <w:sectPr w:rsidR="00E2585D" w:rsidRPr="00C93792" w:rsidSect="00A82FBB">
      <w:headerReference w:type="default" r:id="rId20"/>
      <w:footerReference w:type="default" r:id="rId2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622A" w14:textId="77777777" w:rsidR="002E573F" w:rsidRDefault="002E573F">
      <w:r>
        <w:separator/>
      </w:r>
    </w:p>
  </w:endnote>
  <w:endnote w:type="continuationSeparator" w:id="0">
    <w:p w14:paraId="17690C88" w14:textId="77777777" w:rsidR="002E573F" w:rsidRDefault="002E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9A9D" w14:textId="77777777" w:rsidR="002E573F" w:rsidRDefault="002E573F">
      <w:r>
        <w:separator/>
      </w:r>
    </w:p>
  </w:footnote>
  <w:footnote w:type="continuationSeparator" w:id="0">
    <w:p w14:paraId="77DE27DF" w14:textId="77777777" w:rsidR="002E573F" w:rsidRDefault="002E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E181D"/>
    <w:multiLevelType w:val="hybridMultilevel"/>
    <w:tmpl w:val="4DFC34CC"/>
    <w:lvl w:ilvl="0" w:tplc="1E0E79F6">
      <w:start w:val="4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01B6C"/>
    <w:multiLevelType w:val="hybridMultilevel"/>
    <w:tmpl w:val="6F44E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6E32389"/>
    <w:multiLevelType w:val="hybridMultilevel"/>
    <w:tmpl w:val="DBD4FFAA"/>
    <w:lvl w:ilvl="0" w:tplc="DE3095FC">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03B8C"/>
    <w:multiLevelType w:val="hybridMultilevel"/>
    <w:tmpl w:val="5366C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EED1FF5"/>
    <w:multiLevelType w:val="hybridMultilevel"/>
    <w:tmpl w:val="359E4ED4"/>
    <w:lvl w:ilvl="0" w:tplc="538806CC">
      <w:start w:val="4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1"/>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5A8F"/>
    <w:rsid w:val="00017BF9"/>
    <w:rsid w:val="00017D3A"/>
    <w:rsid w:val="00023385"/>
    <w:rsid w:val="00035A87"/>
    <w:rsid w:val="000406E1"/>
    <w:rsid w:val="00040CB0"/>
    <w:rsid w:val="0004176B"/>
    <w:rsid w:val="000449DB"/>
    <w:rsid w:val="000674AA"/>
    <w:rsid w:val="0008012E"/>
    <w:rsid w:val="000967DF"/>
    <w:rsid w:val="000A146A"/>
    <w:rsid w:val="000A7027"/>
    <w:rsid w:val="000B1BF3"/>
    <w:rsid w:val="000B5D78"/>
    <w:rsid w:val="000B6878"/>
    <w:rsid w:val="000D1776"/>
    <w:rsid w:val="000D182E"/>
    <w:rsid w:val="000E54FF"/>
    <w:rsid w:val="000F51F4"/>
    <w:rsid w:val="000F7067"/>
    <w:rsid w:val="00102779"/>
    <w:rsid w:val="00106232"/>
    <w:rsid w:val="0011008F"/>
    <w:rsid w:val="00112E69"/>
    <w:rsid w:val="00117C72"/>
    <w:rsid w:val="00125FA1"/>
    <w:rsid w:val="0013113D"/>
    <w:rsid w:val="001322FC"/>
    <w:rsid w:val="00171083"/>
    <w:rsid w:val="00172351"/>
    <w:rsid w:val="00180B2A"/>
    <w:rsid w:val="001940A2"/>
    <w:rsid w:val="001C5B2D"/>
    <w:rsid w:val="001D0007"/>
    <w:rsid w:val="001D1426"/>
    <w:rsid w:val="001D3E3E"/>
    <w:rsid w:val="001F1750"/>
    <w:rsid w:val="00215E0C"/>
    <w:rsid w:val="00220A26"/>
    <w:rsid w:val="0022770E"/>
    <w:rsid w:val="002312CE"/>
    <w:rsid w:val="0023149A"/>
    <w:rsid w:val="0023696B"/>
    <w:rsid w:val="0024086E"/>
    <w:rsid w:val="0025498B"/>
    <w:rsid w:val="00264E4C"/>
    <w:rsid w:val="00273642"/>
    <w:rsid w:val="002966F8"/>
    <w:rsid w:val="00296DA3"/>
    <w:rsid w:val="002A5A83"/>
    <w:rsid w:val="002B0D5E"/>
    <w:rsid w:val="002B47C8"/>
    <w:rsid w:val="002D4340"/>
    <w:rsid w:val="002E573F"/>
    <w:rsid w:val="00327E73"/>
    <w:rsid w:val="0033301D"/>
    <w:rsid w:val="00333392"/>
    <w:rsid w:val="003514A4"/>
    <w:rsid w:val="00355CE0"/>
    <w:rsid w:val="00363A30"/>
    <w:rsid w:val="0037243A"/>
    <w:rsid w:val="00382FE8"/>
    <w:rsid w:val="00383BBF"/>
    <w:rsid w:val="0038593F"/>
    <w:rsid w:val="00391B63"/>
    <w:rsid w:val="003951F4"/>
    <w:rsid w:val="003A166F"/>
    <w:rsid w:val="003A18C5"/>
    <w:rsid w:val="003A5ED7"/>
    <w:rsid w:val="003B0883"/>
    <w:rsid w:val="003B376E"/>
    <w:rsid w:val="003B3832"/>
    <w:rsid w:val="003C5428"/>
    <w:rsid w:val="003F2A97"/>
    <w:rsid w:val="004249C7"/>
    <w:rsid w:val="0043110C"/>
    <w:rsid w:val="004338E1"/>
    <w:rsid w:val="00437970"/>
    <w:rsid w:val="00437D6F"/>
    <w:rsid w:val="00451BAE"/>
    <w:rsid w:val="00471256"/>
    <w:rsid w:val="004A7BBB"/>
    <w:rsid w:val="004C75C3"/>
    <w:rsid w:val="004F1E7A"/>
    <w:rsid w:val="004F2F1E"/>
    <w:rsid w:val="004F3196"/>
    <w:rsid w:val="004F4063"/>
    <w:rsid w:val="00502424"/>
    <w:rsid w:val="00536426"/>
    <w:rsid w:val="00543F86"/>
    <w:rsid w:val="005478FE"/>
    <w:rsid w:val="005512D1"/>
    <w:rsid w:val="0055461D"/>
    <w:rsid w:val="00555FA2"/>
    <w:rsid w:val="00557683"/>
    <w:rsid w:val="00575D7B"/>
    <w:rsid w:val="0058465A"/>
    <w:rsid w:val="00590DF3"/>
    <w:rsid w:val="005A54C3"/>
    <w:rsid w:val="005B4C7D"/>
    <w:rsid w:val="005D0EEA"/>
    <w:rsid w:val="005F14F5"/>
    <w:rsid w:val="00602C2A"/>
    <w:rsid w:val="006043FB"/>
    <w:rsid w:val="00607227"/>
    <w:rsid w:val="00607FDD"/>
    <w:rsid w:val="006109F7"/>
    <w:rsid w:val="0062166D"/>
    <w:rsid w:val="006265A5"/>
    <w:rsid w:val="00647814"/>
    <w:rsid w:val="00664BDA"/>
    <w:rsid w:val="00666652"/>
    <w:rsid w:val="0067795B"/>
    <w:rsid w:val="00683D0C"/>
    <w:rsid w:val="0069192D"/>
    <w:rsid w:val="006B2ECE"/>
    <w:rsid w:val="006B7AB8"/>
    <w:rsid w:val="006C0F51"/>
    <w:rsid w:val="006D18F6"/>
    <w:rsid w:val="006D428E"/>
    <w:rsid w:val="00716B85"/>
    <w:rsid w:val="00723577"/>
    <w:rsid w:val="00724C13"/>
    <w:rsid w:val="0072682D"/>
    <w:rsid w:val="00736440"/>
    <w:rsid w:val="00737875"/>
    <w:rsid w:val="00740A3F"/>
    <w:rsid w:val="00741880"/>
    <w:rsid w:val="00745190"/>
    <w:rsid w:val="00750D5A"/>
    <w:rsid w:val="00792806"/>
    <w:rsid w:val="007B0F70"/>
    <w:rsid w:val="007B6511"/>
    <w:rsid w:val="007D631A"/>
    <w:rsid w:val="007E0EF5"/>
    <w:rsid w:val="007E2338"/>
    <w:rsid w:val="007E667B"/>
    <w:rsid w:val="008067D7"/>
    <w:rsid w:val="00822B3A"/>
    <w:rsid w:val="00824208"/>
    <w:rsid w:val="008308A0"/>
    <w:rsid w:val="00852D43"/>
    <w:rsid w:val="00865726"/>
    <w:rsid w:val="008815EE"/>
    <w:rsid w:val="00883A5C"/>
    <w:rsid w:val="008A22E9"/>
    <w:rsid w:val="008A35FE"/>
    <w:rsid w:val="008B43B1"/>
    <w:rsid w:val="008D0333"/>
    <w:rsid w:val="008E5C36"/>
    <w:rsid w:val="008F1EA3"/>
    <w:rsid w:val="008F51E2"/>
    <w:rsid w:val="0090080E"/>
    <w:rsid w:val="00901EBC"/>
    <w:rsid w:val="00903048"/>
    <w:rsid w:val="009078FF"/>
    <w:rsid w:val="00943BED"/>
    <w:rsid w:val="009457C8"/>
    <w:rsid w:val="00953E2E"/>
    <w:rsid w:val="00953FFE"/>
    <w:rsid w:val="00964F7C"/>
    <w:rsid w:val="009703AF"/>
    <w:rsid w:val="00974174"/>
    <w:rsid w:val="009741D1"/>
    <w:rsid w:val="00974C28"/>
    <w:rsid w:val="00976E37"/>
    <w:rsid w:val="009945FE"/>
    <w:rsid w:val="009A3B4A"/>
    <w:rsid w:val="009A51A4"/>
    <w:rsid w:val="009B288E"/>
    <w:rsid w:val="009D1378"/>
    <w:rsid w:val="009D1F22"/>
    <w:rsid w:val="009E77C5"/>
    <w:rsid w:val="009F254F"/>
    <w:rsid w:val="009F7856"/>
    <w:rsid w:val="00A10BA1"/>
    <w:rsid w:val="00A155D3"/>
    <w:rsid w:val="00A174CC"/>
    <w:rsid w:val="00A2357C"/>
    <w:rsid w:val="00A25EF7"/>
    <w:rsid w:val="00A443CA"/>
    <w:rsid w:val="00A514BB"/>
    <w:rsid w:val="00A54D01"/>
    <w:rsid w:val="00A707F3"/>
    <w:rsid w:val="00A77B8E"/>
    <w:rsid w:val="00A82FBB"/>
    <w:rsid w:val="00A85CA7"/>
    <w:rsid w:val="00AA4711"/>
    <w:rsid w:val="00AB79CF"/>
    <w:rsid w:val="00AD04C0"/>
    <w:rsid w:val="00AD201A"/>
    <w:rsid w:val="00AD2884"/>
    <w:rsid w:val="00AD5A3A"/>
    <w:rsid w:val="00AD759B"/>
    <w:rsid w:val="00AE2E79"/>
    <w:rsid w:val="00AE3C67"/>
    <w:rsid w:val="00AE528C"/>
    <w:rsid w:val="00AF4998"/>
    <w:rsid w:val="00B03B7F"/>
    <w:rsid w:val="00B1187F"/>
    <w:rsid w:val="00B1376C"/>
    <w:rsid w:val="00B17B5A"/>
    <w:rsid w:val="00B35CC8"/>
    <w:rsid w:val="00B40BF4"/>
    <w:rsid w:val="00B4498E"/>
    <w:rsid w:val="00B464DC"/>
    <w:rsid w:val="00B47589"/>
    <w:rsid w:val="00B60E6D"/>
    <w:rsid w:val="00B84A63"/>
    <w:rsid w:val="00BD6C0B"/>
    <w:rsid w:val="00BD7967"/>
    <w:rsid w:val="00BE163B"/>
    <w:rsid w:val="00BE2C8B"/>
    <w:rsid w:val="00BE31D5"/>
    <w:rsid w:val="00BE4F5A"/>
    <w:rsid w:val="00BF1F02"/>
    <w:rsid w:val="00C06EE6"/>
    <w:rsid w:val="00C12375"/>
    <w:rsid w:val="00C259BF"/>
    <w:rsid w:val="00C261F0"/>
    <w:rsid w:val="00C34DFE"/>
    <w:rsid w:val="00C410BD"/>
    <w:rsid w:val="00C5024D"/>
    <w:rsid w:val="00C507E2"/>
    <w:rsid w:val="00C55633"/>
    <w:rsid w:val="00C8775F"/>
    <w:rsid w:val="00C90516"/>
    <w:rsid w:val="00C93792"/>
    <w:rsid w:val="00C93B55"/>
    <w:rsid w:val="00C95FB7"/>
    <w:rsid w:val="00CB4DDC"/>
    <w:rsid w:val="00CC1B07"/>
    <w:rsid w:val="00CC36D2"/>
    <w:rsid w:val="00CD2C82"/>
    <w:rsid w:val="00CD7FFD"/>
    <w:rsid w:val="00CE2BFC"/>
    <w:rsid w:val="00CE5171"/>
    <w:rsid w:val="00CF59EA"/>
    <w:rsid w:val="00D04287"/>
    <w:rsid w:val="00D062BE"/>
    <w:rsid w:val="00D10857"/>
    <w:rsid w:val="00D13AD5"/>
    <w:rsid w:val="00D23567"/>
    <w:rsid w:val="00D23CD8"/>
    <w:rsid w:val="00D24D14"/>
    <w:rsid w:val="00D46663"/>
    <w:rsid w:val="00D62016"/>
    <w:rsid w:val="00D77E1C"/>
    <w:rsid w:val="00DB209A"/>
    <w:rsid w:val="00DB7503"/>
    <w:rsid w:val="00DC6061"/>
    <w:rsid w:val="00DD197C"/>
    <w:rsid w:val="00DD2DE7"/>
    <w:rsid w:val="00DD4590"/>
    <w:rsid w:val="00DD58AA"/>
    <w:rsid w:val="00DE01F5"/>
    <w:rsid w:val="00E034BE"/>
    <w:rsid w:val="00E2585D"/>
    <w:rsid w:val="00E27AEE"/>
    <w:rsid w:val="00E37077"/>
    <w:rsid w:val="00E427A0"/>
    <w:rsid w:val="00E50727"/>
    <w:rsid w:val="00E60E2E"/>
    <w:rsid w:val="00E730EA"/>
    <w:rsid w:val="00E863D4"/>
    <w:rsid w:val="00E92ABB"/>
    <w:rsid w:val="00E93448"/>
    <w:rsid w:val="00E969AE"/>
    <w:rsid w:val="00ED4569"/>
    <w:rsid w:val="00ED6208"/>
    <w:rsid w:val="00EE484F"/>
    <w:rsid w:val="00EE57BC"/>
    <w:rsid w:val="00EF2448"/>
    <w:rsid w:val="00F110F7"/>
    <w:rsid w:val="00F62692"/>
    <w:rsid w:val="00F711CE"/>
    <w:rsid w:val="00F74510"/>
    <w:rsid w:val="00F807FB"/>
    <w:rsid w:val="00F9028E"/>
    <w:rsid w:val="00F911F1"/>
    <w:rsid w:val="00F943F9"/>
    <w:rsid w:val="00FA1DC3"/>
    <w:rsid w:val="00FA35F7"/>
    <w:rsid w:val="00FB300C"/>
    <w:rsid w:val="00FC2269"/>
    <w:rsid w:val="00FE20D4"/>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html-italic">
    <w:name w:val="html-italic"/>
    <w:basedOn w:val="DefaultParagraphFont"/>
    <w:rsid w:val="000674AA"/>
  </w:style>
  <w:style w:type="paragraph" w:styleId="HTMLPreformatted">
    <w:name w:val="HTML Preformatted"/>
    <w:basedOn w:val="Normal"/>
    <w:link w:val="HTMLPreformattedChar"/>
    <w:uiPriority w:val="99"/>
    <w:unhideWhenUsed/>
    <w:rsid w:val="00B8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4A63"/>
    <w:rPr>
      <w:rFonts w:ascii="Courier New" w:eastAsia="Times New Roman" w:hAnsi="Courier New" w:cs="Courier New"/>
      <w:sz w:val="20"/>
      <w:szCs w:val="20"/>
      <w:lang w:val="en-US"/>
    </w:rPr>
  </w:style>
  <w:style w:type="character" w:customStyle="1" w:styleId="id-label">
    <w:name w:val="id-label"/>
    <w:basedOn w:val="DefaultParagraphFont"/>
    <w:rsid w:val="00DC6061"/>
  </w:style>
  <w:style w:type="character" w:styleId="Strong">
    <w:name w:val="Strong"/>
    <w:basedOn w:val="DefaultParagraphFont"/>
    <w:uiPriority w:val="22"/>
    <w:qFormat/>
    <w:rsid w:val="00DC6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161362947">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345402948">
      <w:bodyDiv w:val="1"/>
      <w:marLeft w:val="0"/>
      <w:marRight w:val="0"/>
      <w:marTop w:val="0"/>
      <w:marBottom w:val="0"/>
      <w:divBdr>
        <w:top w:val="none" w:sz="0" w:space="0" w:color="auto"/>
        <w:left w:val="none" w:sz="0" w:space="0" w:color="auto"/>
        <w:bottom w:val="none" w:sz="0" w:space="0" w:color="auto"/>
        <w:right w:val="none" w:sz="0" w:space="0" w:color="auto"/>
      </w:divBdr>
      <w:divsChild>
        <w:div w:id="472450801">
          <w:marLeft w:val="0"/>
          <w:marRight w:val="0"/>
          <w:marTop w:val="0"/>
          <w:marBottom w:val="0"/>
          <w:divBdr>
            <w:top w:val="none" w:sz="0" w:space="0" w:color="auto"/>
            <w:left w:val="none" w:sz="0" w:space="0" w:color="auto"/>
            <w:bottom w:val="none" w:sz="0" w:space="0" w:color="auto"/>
            <w:right w:val="none" w:sz="0" w:space="0" w:color="auto"/>
          </w:divBdr>
        </w:div>
      </w:divsChild>
    </w:div>
    <w:div w:id="1929381174">
      <w:bodyDiv w:val="1"/>
      <w:marLeft w:val="0"/>
      <w:marRight w:val="0"/>
      <w:marTop w:val="0"/>
      <w:marBottom w:val="0"/>
      <w:divBdr>
        <w:top w:val="none" w:sz="0" w:space="0" w:color="auto"/>
        <w:left w:val="none" w:sz="0" w:space="0" w:color="auto"/>
        <w:bottom w:val="none" w:sz="0" w:space="0" w:color="auto"/>
        <w:right w:val="none" w:sz="0" w:space="0" w:color="auto"/>
      </w:divBdr>
      <w:divsChild>
        <w:div w:id="20087040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sabanadzovic@entomology.msstate.edu"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ens_h_kuhn@comcast.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oi.org/10.1111/aab.1256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krupovic@pasteur.fr" TargetMode="External"/><Relationship Id="rId5" Type="http://schemas.openxmlformats.org/officeDocument/2006/relationships/webSettings" Target="webSettings.xml"/><Relationship Id="rId15" Type="http://schemas.openxmlformats.org/officeDocument/2006/relationships/hyperlink" Target="https://ictv.global/taxonomy/templates" TargetMode="External"/><Relationship Id="rId23" Type="http://schemas.openxmlformats.org/officeDocument/2006/relationships/theme" Target="theme/theme1.xml"/><Relationship Id="rId10" Type="http://schemas.openxmlformats.org/officeDocument/2006/relationships/hyperlink" Target="mailto:massimo.turina@ipsp.cnr.it"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nja62@msstate.edu" TargetMode="External"/><Relationship Id="rId14" Type="http://schemas.openxmlformats.org/officeDocument/2006/relationships/hyperlink" Target="https://ictv.global/s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2489</Words>
  <Characters>14188</Characters>
  <Application>Microsoft Office Word</Application>
  <DocSecurity>0</DocSecurity>
  <Lines>118</Lines>
  <Paragraphs>33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7</cp:revision>
  <dcterms:created xsi:type="dcterms:W3CDTF">2025-09-16T22:08:00Z</dcterms:created>
  <dcterms:modified xsi:type="dcterms:W3CDTF">2025-09-22T08:26:00Z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