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39AE81A2" w:rsidR="00E37077" w:rsidRPr="00E26A0D" w:rsidRDefault="001555BE" w:rsidP="009F53C1">
            <w:pPr>
              <w:jc w:val="both"/>
              <w:rPr>
                <w:rFonts w:ascii="Aptos" w:hAnsi="Aptos" w:cs="Arial"/>
                <w:color w:val="000000" w:themeColor="text1"/>
                <w:sz w:val="20"/>
                <w:highlight w:val="yellow"/>
              </w:rPr>
            </w:pPr>
            <w:r w:rsidRPr="001555BE">
              <w:rPr>
                <w:rFonts w:ascii="Aptos" w:hAnsi="Aptos" w:cs="Arial"/>
                <w:color w:val="000000" w:themeColor="text1"/>
                <w:sz w:val="20"/>
              </w:rPr>
              <w:t xml:space="preserve">Create </w:t>
            </w:r>
            <w:r w:rsidR="0053353D">
              <w:rPr>
                <w:rFonts w:ascii="Aptos" w:hAnsi="Aptos" w:cs="Arial"/>
                <w:color w:val="000000" w:themeColor="text1"/>
                <w:sz w:val="20"/>
              </w:rPr>
              <w:t xml:space="preserve">14 </w:t>
            </w:r>
            <w:r w:rsidRPr="001555BE">
              <w:rPr>
                <w:rFonts w:ascii="Aptos" w:hAnsi="Aptos" w:cs="Arial"/>
                <w:color w:val="000000" w:themeColor="text1"/>
                <w:sz w:val="20"/>
              </w:rPr>
              <w:t xml:space="preserve">new </w:t>
            </w:r>
            <w:r>
              <w:rPr>
                <w:rFonts w:ascii="Aptos" w:hAnsi="Aptos" w:cs="Arial"/>
                <w:color w:val="000000" w:themeColor="text1"/>
                <w:sz w:val="20"/>
              </w:rPr>
              <w:t xml:space="preserve">species in the genus </w:t>
            </w:r>
            <w:r w:rsidRPr="00E26A0D">
              <w:rPr>
                <w:rFonts w:ascii="Aptos" w:hAnsi="Aptos" w:cs="Arial"/>
                <w:i/>
                <w:iCs/>
                <w:color w:val="000000" w:themeColor="text1"/>
                <w:sz w:val="20"/>
              </w:rPr>
              <w:t>Karamvirus</w:t>
            </w:r>
            <w:r w:rsidR="0041183F">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E26A0D">
              <w:rPr>
                <w:rFonts w:ascii="Aptos" w:hAnsi="Aptos" w:cs="Arial"/>
                <w:i/>
                <w:iCs/>
                <w:color w:val="000000" w:themeColor="text1"/>
                <w:sz w:val="20"/>
              </w:rPr>
              <w:t>Caudoviricetes</w:t>
            </w:r>
            <w:r w:rsidR="0041183F">
              <w:rPr>
                <w:rFonts w:ascii="Aptos" w:hAnsi="Aptos" w:cs="Arial"/>
                <w:color w:val="000000" w:themeColor="text1"/>
                <w:sz w:val="20"/>
              </w:rPr>
              <w:t>,</w:t>
            </w:r>
            <w:r w:rsidRPr="001555BE">
              <w:rPr>
                <w:rFonts w:ascii="Aptos" w:hAnsi="Aptos" w:cs="Arial"/>
                <w:color w:val="000000" w:themeColor="text1"/>
                <w:sz w:val="20"/>
              </w:rPr>
              <w:t xml:space="preserve"> </w:t>
            </w:r>
            <w:r w:rsidR="008007BC">
              <w:rPr>
                <w:rFonts w:ascii="Aptos" w:hAnsi="Aptos" w:cs="Arial"/>
                <w:color w:val="000000" w:themeColor="text1"/>
                <w:sz w:val="20"/>
              </w:rPr>
              <w:t xml:space="preserve">order </w:t>
            </w:r>
            <w:r w:rsidR="008007BC" w:rsidRPr="008007BC">
              <w:rPr>
                <w:rFonts w:ascii="Aptos" w:hAnsi="Aptos" w:cs="Arial"/>
                <w:i/>
                <w:iCs/>
                <w:color w:val="000000" w:themeColor="text1"/>
                <w:sz w:val="20"/>
              </w:rPr>
              <w:t>Pantevenvirales</w:t>
            </w:r>
            <w:r w:rsidR="008007BC">
              <w:rPr>
                <w:rFonts w:ascii="Aptos" w:hAnsi="Aptos" w:cs="Arial"/>
                <w:color w:val="000000" w:themeColor="text1"/>
                <w:sz w:val="20"/>
              </w:rPr>
              <w:t xml:space="preserve">, </w:t>
            </w:r>
            <w:r w:rsidR="00E26A0D">
              <w:rPr>
                <w:rFonts w:ascii="Aptos" w:hAnsi="Aptos" w:cs="Arial"/>
                <w:color w:val="000000" w:themeColor="text1"/>
                <w:sz w:val="20"/>
              </w:rPr>
              <w:t xml:space="preserve">family </w:t>
            </w:r>
            <w:r w:rsidR="0041183F" w:rsidRPr="00E26A0D">
              <w:rPr>
                <w:rFonts w:ascii="Aptos" w:hAnsi="Aptos" w:cs="Arial"/>
                <w:i/>
                <w:iCs/>
                <w:color w:val="000000" w:themeColor="text1"/>
                <w:sz w:val="20"/>
              </w:rPr>
              <w:t>Straboviridae</w:t>
            </w:r>
            <w:r w:rsidR="0041183F">
              <w:rPr>
                <w:rFonts w:ascii="Aptos" w:hAnsi="Aptos" w:cs="Arial"/>
                <w:color w:val="000000" w:themeColor="text1"/>
                <w:sz w:val="20"/>
              </w:rPr>
              <w:t>,</w:t>
            </w:r>
            <w:r w:rsidR="0041183F" w:rsidRPr="0041183F">
              <w:rPr>
                <w:rFonts w:ascii="Aptos" w:hAnsi="Aptos" w:cs="Arial"/>
                <w:color w:val="000000" w:themeColor="text1"/>
                <w:sz w:val="20"/>
              </w:rPr>
              <w:t xml:space="preserve"> </w:t>
            </w:r>
            <w:r w:rsidR="00E26A0D">
              <w:rPr>
                <w:rFonts w:ascii="Aptos" w:hAnsi="Aptos" w:cs="Arial"/>
                <w:color w:val="000000" w:themeColor="text1"/>
                <w:sz w:val="20"/>
              </w:rPr>
              <w:t xml:space="preserve">subfamily </w:t>
            </w:r>
            <w:r w:rsidR="0041183F" w:rsidRPr="00E26A0D">
              <w:rPr>
                <w:rFonts w:ascii="Aptos" w:hAnsi="Aptos" w:cs="Arial"/>
                <w:i/>
                <w:iCs/>
                <w:color w:val="000000" w:themeColor="text1"/>
                <w:sz w:val="20"/>
              </w:rPr>
              <w:t>Tevenvirinae</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5B411C8B" w:rsidR="00E37077" w:rsidRPr="00644B29" w:rsidRDefault="00644B29" w:rsidP="00644B29">
            <w:pPr>
              <w:rPr>
                <w:rFonts w:ascii="Aptos Narrow" w:hAnsi="Aptos Narrow"/>
                <w:color w:val="000000"/>
                <w:sz w:val="22"/>
                <w:szCs w:val="22"/>
                <w:lang w:val="en-GB"/>
              </w:rPr>
            </w:pPr>
            <w:r>
              <w:rPr>
                <w:rFonts w:ascii="Aptos Narrow" w:hAnsi="Aptos Narrow"/>
                <w:color w:val="000000"/>
                <w:sz w:val="22"/>
                <w:szCs w:val="22"/>
              </w:rPr>
              <w:t>2025.032B.</w:t>
            </w:r>
            <w:r w:rsidR="00E33B43">
              <w:rPr>
                <w:rFonts w:ascii="Aptos Narrow" w:hAnsi="Aptos Narrow"/>
                <w:color w:val="000000"/>
                <w:sz w:val="22"/>
                <w:szCs w:val="22"/>
              </w:rPr>
              <w:t>Ac.v3.</w:t>
            </w:r>
            <w:r>
              <w:rPr>
                <w:rFonts w:ascii="Aptos Narrow" w:hAnsi="Aptos Narrow"/>
                <w:color w:val="000000"/>
                <w:sz w:val="22"/>
                <w:szCs w:val="22"/>
              </w:rPr>
              <w:t>Karamvirus_14ns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01265">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101265">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A77C25" w:rsidP="00A77C25">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77C25" w14:paraId="25991084" w14:textId="1F2FA2C1" w:rsidTr="00101265">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A77C25" w:rsidP="00A77C25">
            <w:pPr>
              <w:rPr>
                <w:rFonts w:ascii="Aptos" w:hAnsi="Aptos" w:cs="Arial"/>
                <w:bCs/>
                <w:color w:val="000000" w:themeColor="text1"/>
                <w:sz w:val="20"/>
                <w:szCs w:val="20"/>
              </w:rPr>
            </w:pPr>
            <w:hyperlink r:id="rId10"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A77C25" w14:paraId="1B668FB3" w14:textId="2C6F00EF" w:rsidTr="00101265">
        <w:tc>
          <w:tcPr>
            <w:tcW w:w="1413" w:type="dxa"/>
            <w:vAlign w:val="center"/>
          </w:tcPr>
          <w:p w14:paraId="7C1B4F79" w14:textId="4FDCB11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A77C25" w:rsidRPr="00CD2C82" w:rsidRDefault="00A77C25" w:rsidP="00A77C25">
            <w:pPr>
              <w:rPr>
                <w:rFonts w:ascii="Aptos" w:hAnsi="Aptos" w:cs="Arial"/>
                <w:bCs/>
                <w:color w:val="000000" w:themeColor="text1"/>
                <w:sz w:val="20"/>
                <w:szCs w:val="20"/>
              </w:rPr>
            </w:pPr>
            <w:hyperlink r:id="rId11"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398397DC" w14:textId="63F54794" w:rsidR="00A77C25" w:rsidRPr="00CD2C82" w:rsidRDefault="00A77C25" w:rsidP="00A77C25">
            <w:pPr>
              <w:jc w:val="center"/>
              <w:rPr>
                <w:rFonts w:ascii="Aptos" w:hAnsi="Aptos" w:cs="Arial"/>
                <w:bCs/>
                <w:color w:val="000000" w:themeColor="text1"/>
                <w:sz w:val="20"/>
                <w:szCs w:val="20"/>
              </w:rPr>
            </w:pPr>
          </w:p>
        </w:tc>
      </w:tr>
      <w:tr w:rsidR="00A77C25" w14:paraId="1EC2C947" w14:textId="08659965" w:rsidTr="00101265">
        <w:tc>
          <w:tcPr>
            <w:tcW w:w="1413" w:type="dxa"/>
            <w:vAlign w:val="center"/>
          </w:tcPr>
          <w:p w14:paraId="48A3936E" w14:textId="0E486DB6"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A77C25" w:rsidRPr="00CD2C82" w:rsidRDefault="00A77C25" w:rsidP="00A77C25">
            <w:pPr>
              <w:rPr>
                <w:rFonts w:ascii="Aptos" w:hAnsi="Aptos" w:cs="Arial"/>
                <w:bCs/>
                <w:color w:val="000000" w:themeColor="text1"/>
                <w:sz w:val="20"/>
                <w:szCs w:val="20"/>
              </w:rPr>
            </w:pPr>
            <w:hyperlink r:id="rId12"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CBA77FB" w14:textId="20BCA233"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D476BDB"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D60195">
              <w:rPr>
                <w:rFonts w:ascii="Aptos" w:hAnsi="Aptos" w:cs="Arial"/>
                <w:bCs/>
                <w:sz w:val="20"/>
                <w:szCs w:val="20"/>
              </w:rPr>
              <w:t>1</w:t>
            </w:r>
            <w:r w:rsidR="00910367">
              <w:rPr>
                <w:rFonts w:ascii="Aptos" w:hAnsi="Aptos" w:cs="Arial"/>
                <w:bCs/>
                <w:sz w:val="20"/>
                <w:szCs w:val="20"/>
              </w:rPr>
              <w:t>6</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49096467">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49096467">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6BF0EB44" w:rsidR="000A7027" w:rsidRDefault="000A7027" w:rsidP="49096467">
            <w:pPr>
              <w:rPr>
                <w:rFonts w:ascii="Aptos" w:eastAsia="Times" w:hAnsi="Aptos" w:cs="Arial"/>
                <w:b/>
                <w:bCs/>
                <w:color w:val="000000"/>
                <w:sz w:val="20"/>
                <w:szCs w:val="20"/>
                <w:lang w:eastAsia="en-GB"/>
              </w:rPr>
            </w:pPr>
          </w:p>
        </w:tc>
      </w:tr>
      <w:tr w:rsidR="000A7027" w14:paraId="3369515D" w14:textId="77777777" w:rsidTr="49096467">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147E89B0" w:rsidR="000A7027" w:rsidRDefault="00E33B43"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49096467">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49096467">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49096467">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49096467">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49096467">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238465CA" w14:textId="77777777" w:rsidR="00CF1CDE" w:rsidRDefault="00CF1CDE" w:rsidP="00CF1CDE">
            <w:r w:rsidRPr="49096467">
              <w:rPr>
                <w:rFonts w:ascii="Aptos Narrow" w:eastAsia="Aptos Narrow" w:hAnsi="Aptos Narrow" w:cs="Aptos Narrow"/>
                <w:color w:val="000000" w:themeColor="text1"/>
                <w:sz w:val="20"/>
                <w:szCs w:val="20"/>
              </w:rPr>
              <w:t>Genus in-filling (14 species</w:t>
            </w:r>
            <w:r>
              <w:rPr>
                <w:rFonts w:ascii="Aptos Narrow" w:eastAsia="Aptos Narrow" w:hAnsi="Aptos Narrow" w:cs="Aptos Narrow"/>
                <w:color w:val="000000" w:themeColor="text1"/>
                <w:sz w:val="20"/>
                <w:szCs w:val="20"/>
              </w:rPr>
              <w:t>)</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49096467">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49096467">
        <w:tc>
          <w:tcPr>
            <w:tcW w:w="8505" w:type="dxa"/>
          </w:tcPr>
          <w:p w14:paraId="4483A209" w14:textId="53799E46" w:rsidR="00296DA3" w:rsidRPr="00C95FB7" w:rsidRDefault="00CF1CDE" w:rsidP="00DD58AA">
            <w:pPr>
              <w:rPr>
                <w:rFonts w:ascii="Aptos" w:hAnsi="Aptos" w:cs="Arial"/>
                <w:sz w:val="20"/>
                <w:szCs w:val="20"/>
              </w:rPr>
            </w:pPr>
            <w:r>
              <w:rPr>
                <w:rFonts w:ascii="Aptos" w:hAnsi="Aptos" w:cs="Arial"/>
                <w:sz w:val="20"/>
                <w:szCs w:val="20"/>
              </w:rPr>
              <w:t>Abstract checked for clarity</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9BF86D4" w:rsidR="00BE4F5A" w:rsidRDefault="00CF1CDE" w:rsidP="00DD58AA">
            <w:pPr>
              <w:rPr>
                <w:rFonts w:ascii="Aptos" w:hAnsi="Aptos" w:cs="Arial"/>
                <w:bCs/>
                <w:sz w:val="20"/>
                <w:szCs w:val="20"/>
              </w:rPr>
            </w:pPr>
            <w:r>
              <w:rPr>
                <w:rFonts w:ascii="Aptos" w:hAnsi="Aptos" w:cs="Arial"/>
                <w:bCs/>
                <w:sz w:val="20"/>
                <w:szCs w:val="20"/>
              </w:rPr>
              <w:t>29/08/2025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DD58AA">
            <w:pP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1980"/>
        <w:gridCol w:w="6946"/>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FB4BD7">
        <w:trPr>
          <w:trHeight w:val="73"/>
        </w:trPr>
        <w:tc>
          <w:tcPr>
            <w:tcW w:w="1980"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946"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B50948" w:rsidRPr="009F7856" w14:paraId="48273F44"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2B4F2A8D" w14:textId="236D9885"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KMB</w:t>
            </w:r>
            <w:r w:rsidRPr="00B50948">
              <w:rPr>
                <w:rFonts w:ascii="Aptos" w:eastAsia="Arial" w:hAnsi="Aptos" w:cs="Arial"/>
                <w:i/>
                <w:sz w:val="18"/>
                <w:szCs w:val="18"/>
              </w:rPr>
              <w:t>20</w:t>
            </w:r>
          </w:p>
        </w:tc>
        <w:tc>
          <w:tcPr>
            <w:tcW w:w="6946" w:type="dxa"/>
            <w:tcBorders>
              <w:top w:val="single" w:sz="4" w:space="0" w:color="000000"/>
              <w:left w:val="single" w:sz="4" w:space="0" w:color="000000"/>
              <w:bottom w:val="single" w:sz="4" w:space="0" w:color="000000"/>
              <w:right w:val="single" w:sz="4" w:space="0" w:color="000000"/>
            </w:tcBorders>
            <w:vAlign w:val="center"/>
          </w:tcPr>
          <w:p w14:paraId="17202B3B" w14:textId="348C93C5" w:rsidR="00B50948" w:rsidRPr="00040CB0" w:rsidRDefault="00534233"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vB-EclM_KMB20</w:t>
            </w:r>
          </w:p>
        </w:tc>
      </w:tr>
      <w:tr w:rsidR="00B50948" w:rsidRPr="009F7856" w14:paraId="7A1B269F"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63705F20" w14:textId="6D2A3ED0"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KMB</w:t>
            </w:r>
            <w:r w:rsidRPr="00B50948">
              <w:rPr>
                <w:rFonts w:ascii="Aptos" w:eastAsia="Arial" w:hAnsi="Aptos" w:cs="Arial"/>
                <w:i/>
                <w:sz w:val="18"/>
                <w:szCs w:val="18"/>
              </w:rPr>
              <w:t>17</w:t>
            </w:r>
          </w:p>
        </w:tc>
        <w:tc>
          <w:tcPr>
            <w:tcW w:w="6946" w:type="dxa"/>
            <w:tcBorders>
              <w:top w:val="single" w:sz="4" w:space="0" w:color="000000"/>
              <w:left w:val="single" w:sz="4" w:space="0" w:color="000000"/>
              <w:bottom w:val="single" w:sz="4" w:space="0" w:color="000000"/>
              <w:right w:val="single" w:sz="4" w:space="0" w:color="000000"/>
            </w:tcBorders>
            <w:vAlign w:val="center"/>
          </w:tcPr>
          <w:p w14:paraId="68FE2D42" w14:textId="519F401E" w:rsidR="00B50948" w:rsidRPr="00040CB0" w:rsidRDefault="00DC6D3D" w:rsidP="00B50948">
            <w:pPr>
              <w:jc w:val="both"/>
              <w:rPr>
                <w:rFonts w:ascii="Aptos" w:hAnsi="Aptos" w:cs="Arial"/>
                <w:b/>
                <w:color w:val="000000" w:themeColor="text1"/>
                <w:sz w:val="20"/>
                <w:szCs w:val="20"/>
              </w:rPr>
            </w:pPr>
            <w:r w:rsidRPr="00DC6D3D">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vB-EclM_KMB17</w:t>
            </w:r>
          </w:p>
        </w:tc>
      </w:tr>
      <w:tr w:rsidR="00B50948" w:rsidRPr="009F7856" w14:paraId="16F33A3B"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1147120D" w14:textId="2995076F"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E</w:t>
            </w:r>
            <w:r w:rsidRPr="00B50948">
              <w:rPr>
                <w:rFonts w:ascii="Aptos" w:eastAsia="Arial" w:hAnsi="Aptos" w:cs="Arial"/>
                <w:i/>
                <w:sz w:val="18"/>
                <w:szCs w:val="18"/>
              </w:rPr>
              <w:t>n</w:t>
            </w:r>
            <w:r w:rsidR="00A257EB">
              <w:rPr>
                <w:rFonts w:ascii="Aptos" w:eastAsia="Arial" w:hAnsi="Aptos" w:cs="Arial"/>
                <w:i/>
                <w:sz w:val="18"/>
                <w:szCs w:val="18"/>
              </w:rPr>
              <w:t>C</w:t>
            </w:r>
            <w:r w:rsidRPr="00B50948">
              <w:rPr>
                <w:rFonts w:ascii="Aptos" w:eastAsia="Arial" w:hAnsi="Aptos" w:cs="Arial"/>
                <w:i/>
                <w:sz w:val="18"/>
                <w:szCs w:val="18"/>
              </w:rPr>
              <w:t>07</w:t>
            </w:r>
          </w:p>
        </w:tc>
        <w:tc>
          <w:tcPr>
            <w:tcW w:w="6946" w:type="dxa"/>
            <w:tcBorders>
              <w:top w:val="single" w:sz="4" w:space="0" w:color="000000"/>
              <w:left w:val="single" w:sz="4" w:space="0" w:color="000000"/>
              <w:bottom w:val="single" w:sz="4" w:space="0" w:color="000000"/>
              <w:right w:val="single" w:sz="4" w:space="0" w:color="000000"/>
            </w:tcBorders>
            <w:vAlign w:val="center"/>
          </w:tcPr>
          <w:p w14:paraId="6E8C49AC" w14:textId="24844492"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EnC07</w:t>
            </w:r>
          </w:p>
        </w:tc>
      </w:tr>
      <w:tr w:rsidR="00B50948" w:rsidRPr="009F7856" w14:paraId="41F5D43D"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06BCD246" w14:textId="6830A67A"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PS</w:t>
            </w:r>
            <w:r w:rsidRPr="00B50948">
              <w:rPr>
                <w:rFonts w:ascii="Aptos" w:eastAsia="Arial" w:hAnsi="Aptos" w:cs="Arial"/>
                <w:i/>
                <w:sz w:val="18"/>
                <w:szCs w:val="18"/>
              </w:rPr>
              <w:t>49</w:t>
            </w:r>
          </w:p>
        </w:tc>
        <w:tc>
          <w:tcPr>
            <w:tcW w:w="6946" w:type="dxa"/>
            <w:tcBorders>
              <w:top w:val="single" w:sz="4" w:space="0" w:color="000000"/>
              <w:left w:val="single" w:sz="4" w:space="0" w:color="000000"/>
              <w:bottom w:val="single" w:sz="4" w:space="0" w:color="000000"/>
              <w:right w:val="single" w:sz="4" w:space="0" w:color="000000"/>
            </w:tcBorders>
            <w:vAlign w:val="center"/>
          </w:tcPr>
          <w:p w14:paraId="14DB73CA" w14:textId="014764FE"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Aeromonas phage PS49</w:t>
            </w:r>
          </w:p>
        </w:tc>
      </w:tr>
      <w:tr w:rsidR="00B50948" w:rsidRPr="009F7856" w14:paraId="4743852E"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2D388D00" w14:textId="2C7E4966"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sidRPr="00B50948">
              <w:rPr>
                <w:rFonts w:ascii="Aptos" w:eastAsia="Arial" w:hAnsi="Aptos" w:cs="Arial"/>
                <w:i/>
                <w:sz w:val="18"/>
                <w:szCs w:val="18"/>
              </w:rPr>
              <w:t>RZH</w:t>
            </w:r>
          </w:p>
        </w:tc>
        <w:tc>
          <w:tcPr>
            <w:tcW w:w="6946" w:type="dxa"/>
            <w:tcBorders>
              <w:top w:val="single" w:sz="4" w:space="0" w:color="000000"/>
              <w:left w:val="single" w:sz="4" w:space="0" w:color="000000"/>
              <w:bottom w:val="single" w:sz="4" w:space="0" w:color="000000"/>
              <w:right w:val="single" w:sz="4" w:space="0" w:color="000000"/>
            </w:tcBorders>
            <w:vAlign w:val="center"/>
          </w:tcPr>
          <w:p w14:paraId="6D85F637" w14:textId="2AFA107C"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vB_EluP_RZH</w:t>
            </w:r>
          </w:p>
        </w:tc>
      </w:tr>
      <w:tr w:rsidR="00B50948" w:rsidRPr="009F7856" w14:paraId="7C7F793D"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70E7CCA2" w14:textId="3F3D4CB5"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CW</w:t>
            </w:r>
            <w:r w:rsidRPr="00B50948">
              <w:rPr>
                <w:rFonts w:ascii="Aptos" w:eastAsia="Arial" w:hAnsi="Aptos" w:cs="Arial"/>
                <w:i/>
                <w:sz w:val="18"/>
                <w:szCs w:val="18"/>
              </w:rPr>
              <w:t>742</w:t>
            </w:r>
          </w:p>
        </w:tc>
        <w:tc>
          <w:tcPr>
            <w:tcW w:w="6946" w:type="dxa"/>
            <w:tcBorders>
              <w:top w:val="single" w:sz="4" w:space="0" w:color="000000"/>
              <w:left w:val="single" w:sz="4" w:space="0" w:color="000000"/>
              <w:bottom w:val="single" w:sz="4" w:space="0" w:color="000000"/>
              <w:right w:val="single" w:sz="4" w:space="0" w:color="000000"/>
            </w:tcBorders>
            <w:vAlign w:val="center"/>
          </w:tcPr>
          <w:p w14:paraId="07A26814" w14:textId="56571EF7"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vB_ECC_CW742</w:t>
            </w:r>
          </w:p>
        </w:tc>
      </w:tr>
      <w:tr w:rsidR="00B50948" w:rsidRPr="009F7856" w14:paraId="0D25AECD"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4D4E650C" w14:textId="00A87C96"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E</w:t>
            </w:r>
            <w:r w:rsidRPr="00B50948">
              <w:rPr>
                <w:rFonts w:ascii="Aptos" w:eastAsia="Arial" w:hAnsi="Aptos" w:cs="Arial"/>
                <w:i/>
                <w:sz w:val="18"/>
                <w:szCs w:val="18"/>
              </w:rPr>
              <w:t>n</w:t>
            </w:r>
            <w:r w:rsidR="00A257EB">
              <w:rPr>
                <w:rFonts w:ascii="Aptos" w:eastAsia="Arial" w:hAnsi="Aptos" w:cs="Arial"/>
                <w:i/>
                <w:sz w:val="18"/>
                <w:szCs w:val="18"/>
              </w:rPr>
              <w:t>C</w:t>
            </w:r>
            <w:r w:rsidRPr="00B50948">
              <w:rPr>
                <w:rFonts w:ascii="Aptos" w:eastAsia="Arial" w:hAnsi="Aptos" w:cs="Arial"/>
                <w:i/>
                <w:sz w:val="18"/>
                <w:szCs w:val="18"/>
              </w:rPr>
              <w:t>15</w:t>
            </w:r>
          </w:p>
        </w:tc>
        <w:tc>
          <w:tcPr>
            <w:tcW w:w="6946" w:type="dxa"/>
            <w:tcBorders>
              <w:top w:val="single" w:sz="4" w:space="0" w:color="000000"/>
              <w:left w:val="single" w:sz="4" w:space="0" w:color="000000"/>
              <w:bottom w:val="single" w:sz="4" w:space="0" w:color="000000"/>
              <w:right w:val="single" w:sz="4" w:space="0" w:color="000000"/>
            </w:tcBorders>
            <w:vAlign w:val="center"/>
          </w:tcPr>
          <w:p w14:paraId="53876B21" w14:textId="674BDEBB"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EnC15</w:t>
            </w:r>
          </w:p>
        </w:tc>
      </w:tr>
      <w:tr w:rsidR="00B50948" w:rsidRPr="009F7856" w14:paraId="785FD8DC"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326BA742" w14:textId="1DBE76C6"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A257EB">
              <w:rPr>
                <w:rFonts w:ascii="Aptos" w:eastAsia="Arial" w:hAnsi="Aptos" w:cs="Arial"/>
                <w:i/>
                <w:sz w:val="18"/>
                <w:szCs w:val="18"/>
              </w:rPr>
              <w:t>E</w:t>
            </w:r>
            <w:r w:rsidRPr="00B50948">
              <w:rPr>
                <w:rFonts w:ascii="Aptos" w:eastAsia="Arial" w:hAnsi="Aptos" w:cs="Arial"/>
                <w:i/>
                <w:sz w:val="18"/>
                <w:szCs w:val="18"/>
              </w:rPr>
              <w:t>ntb43</w:t>
            </w:r>
          </w:p>
        </w:tc>
        <w:tc>
          <w:tcPr>
            <w:tcW w:w="6946" w:type="dxa"/>
            <w:tcBorders>
              <w:top w:val="single" w:sz="4" w:space="0" w:color="000000"/>
              <w:left w:val="single" w:sz="4" w:space="0" w:color="000000"/>
              <w:bottom w:val="single" w:sz="4" w:space="0" w:color="000000"/>
              <w:right w:val="single" w:sz="4" w:space="0" w:color="000000"/>
            </w:tcBorders>
            <w:vAlign w:val="center"/>
          </w:tcPr>
          <w:p w14:paraId="66FC4E97" w14:textId="64AC8ACA"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Entb_43</w:t>
            </w:r>
          </w:p>
        </w:tc>
      </w:tr>
      <w:tr w:rsidR="00B50948" w:rsidRPr="009F7856" w14:paraId="2D600643"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4AFDBD5E" w14:textId="2F4AB4FB"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FB4BD7">
              <w:rPr>
                <w:rFonts w:ascii="Aptos" w:eastAsia="Arial" w:hAnsi="Aptos" w:cs="Arial"/>
                <w:i/>
                <w:sz w:val="18"/>
                <w:szCs w:val="18"/>
              </w:rPr>
              <w:t>VPA</w:t>
            </w:r>
            <w:r w:rsidRPr="00B50948">
              <w:rPr>
                <w:rFonts w:ascii="Aptos" w:eastAsia="Arial" w:hAnsi="Aptos" w:cs="Arial"/>
                <w:i/>
                <w:sz w:val="18"/>
                <w:szCs w:val="18"/>
              </w:rPr>
              <w:t>32</w:t>
            </w:r>
          </w:p>
        </w:tc>
        <w:tc>
          <w:tcPr>
            <w:tcW w:w="6946" w:type="dxa"/>
            <w:tcBorders>
              <w:top w:val="single" w:sz="4" w:space="0" w:color="000000"/>
              <w:left w:val="single" w:sz="4" w:space="0" w:color="000000"/>
              <w:bottom w:val="single" w:sz="4" w:space="0" w:color="000000"/>
              <w:right w:val="single" w:sz="4" w:space="0" w:color="000000"/>
            </w:tcBorders>
            <w:vAlign w:val="center"/>
          </w:tcPr>
          <w:p w14:paraId="0356A0B6" w14:textId="4A5565F0"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Klebsiella phage vB_KpnM_VPA32</w:t>
            </w:r>
          </w:p>
        </w:tc>
      </w:tr>
      <w:tr w:rsidR="00B50948" w:rsidRPr="009F7856" w14:paraId="36C55B4F"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5A000679" w14:textId="4A7B2A92"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FB4BD7">
              <w:rPr>
                <w:rFonts w:ascii="Aptos" w:eastAsia="Arial" w:hAnsi="Aptos" w:cs="Arial"/>
                <w:i/>
                <w:sz w:val="18"/>
                <w:szCs w:val="18"/>
              </w:rPr>
              <w:t>UFV</w:t>
            </w:r>
            <w:r w:rsidRPr="00B50948">
              <w:rPr>
                <w:rFonts w:ascii="Aptos" w:eastAsia="Arial" w:hAnsi="Aptos" w:cs="Arial"/>
                <w:i/>
                <w:sz w:val="18"/>
                <w:szCs w:val="18"/>
              </w:rPr>
              <w:t>01</w:t>
            </w:r>
          </w:p>
        </w:tc>
        <w:tc>
          <w:tcPr>
            <w:tcW w:w="6946" w:type="dxa"/>
            <w:tcBorders>
              <w:top w:val="single" w:sz="4" w:space="0" w:color="000000"/>
              <w:left w:val="single" w:sz="4" w:space="0" w:color="000000"/>
              <w:bottom w:val="single" w:sz="4" w:space="0" w:color="000000"/>
              <w:right w:val="single" w:sz="4" w:space="0" w:color="000000"/>
            </w:tcBorders>
            <w:vAlign w:val="center"/>
          </w:tcPr>
          <w:p w14:paraId="4E052766" w14:textId="49347A02"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vB_EclM-UFV01</w:t>
            </w:r>
          </w:p>
        </w:tc>
      </w:tr>
      <w:tr w:rsidR="00B50948" w:rsidRPr="009F7856" w14:paraId="56DA3A89"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179AB520" w14:textId="7EB56A85"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Karamvirus</w:t>
            </w:r>
            <w:r w:rsidR="00CE5DE0">
              <w:rPr>
                <w:rFonts w:ascii="Aptos" w:eastAsia="Arial" w:hAnsi="Aptos" w:cs="Arial"/>
                <w:i/>
                <w:sz w:val="18"/>
                <w:szCs w:val="18"/>
              </w:rPr>
              <w:t xml:space="preserve"> </w:t>
            </w:r>
            <w:r w:rsidR="00FB4BD7">
              <w:rPr>
                <w:rFonts w:ascii="Aptos" w:eastAsia="Arial" w:hAnsi="Aptos" w:cs="Arial"/>
                <w:i/>
                <w:sz w:val="18"/>
                <w:szCs w:val="18"/>
              </w:rPr>
              <w:t>E</w:t>
            </w:r>
            <w:r w:rsidRPr="00B50948">
              <w:rPr>
                <w:rFonts w:ascii="Aptos" w:eastAsia="Arial" w:hAnsi="Aptos" w:cs="Arial"/>
                <w:i/>
                <w:sz w:val="18"/>
                <w:szCs w:val="18"/>
              </w:rPr>
              <w:t>nt31</w:t>
            </w:r>
          </w:p>
        </w:tc>
        <w:tc>
          <w:tcPr>
            <w:tcW w:w="6946" w:type="dxa"/>
            <w:tcBorders>
              <w:top w:val="single" w:sz="4" w:space="0" w:color="000000"/>
              <w:left w:val="single" w:sz="4" w:space="0" w:color="000000"/>
              <w:bottom w:val="single" w:sz="4" w:space="0" w:color="000000"/>
              <w:right w:val="single" w:sz="4" w:space="0" w:color="000000"/>
            </w:tcBorders>
            <w:vAlign w:val="center"/>
          </w:tcPr>
          <w:p w14:paraId="252350A9" w14:textId="7D39860D"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vB_Ent31</w:t>
            </w:r>
          </w:p>
        </w:tc>
      </w:tr>
      <w:tr w:rsidR="00B50948" w:rsidRPr="009F7856" w14:paraId="0DEBAD37"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68A2F08E" w14:textId="0ECAD73B"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FB4BD7">
              <w:rPr>
                <w:rFonts w:ascii="Aptos" w:eastAsia="Arial" w:hAnsi="Aptos" w:cs="Arial"/>
                <w:i/>
                <w:sz w:val="18"/>
                <w:szCs w:val="18"/>
              </w:rPr>
              <w:t>AS</w:t>
            </w:r>
            <w:r w:rsidRPr="00B50948">
              <w:rPr>
                <w:rFonts w:ascii="Aptos" w:eastAsia="Arial" w:hAnsi="Aptos" w:cs="Arial"/>
                <w:i/>
                <w:sz w:val="18"/>
                <w:szCs w:val="18"/>
              </w:rPr>
              <w:t>6</w:t>
            </w:r>
          </w:p>
        </w:tc>
        <w:tc>
          <w:tcPr>
            <w:tcW w:w="6946" w:type="dxa"/>
            <w:tcBorders>
              <w:top w:val="single" w:sz="4" w:space="0" w:color="000000"/>
              <w:left w:val="single" w:sz="4" w:space="0" w:color="000000"/>
              <w:bottom w:val="single" w:sz="4" w:space="0" w:color="000000"/>
              <w:right w:val="single" w:sz="4" w:space="0" w:color="000000"/>
            </w:tcBorders>
            <w:vAlign w:val="center"/>
          </w:tcPr>
          <w:p w14:paraId="4DF3680E" w14:textId="22D88D12"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vB_EclM_AS6</w:t>
            </w:r>
          </w:p>
        </w:tc>
      </w:tr>
      <w:tr w:rsidR="00B50948" w:rsidRPr="009F7856" w14:paraId="6F61B7CC"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12A46C9C" w14:textId="0098FE06"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Karamvirus f</w:t>
            </w:r>
            <w:r w:rsidR="00FB4BD7">
              <w:rPr>
                <w:rFonts w:ascii="Aptos" w:eastAsia="Arial" w:hAnsi="Aptos" w:cs="Arial"/>
                <w:i/>
                <w:sz w:val="18"/>
                <w:szCs w:val="18"/>
              </w:rPr>
              <w:t>G</w:t>
            </w:r>
            <w:r w:rsidRPr="00B50948">
              <w:rPr>
                <w:rFonts w:ascii="Aptos" w:eastAsia="Arial" w:hAnsi="Aptos" w:cs="Arial"/>
                <w:i/>
                <w:sz w:val="18"/>
                <w:szCs w:val="18"/>
              </w:rPr>
              <w:t>h</w:t>
            </w:r>
            <w:r w:rsidR="00FB4BD7">
              <w:rPr>
                <w:rFonts w:ascii="Aptos" w:eastAsia="Arial" w:hAnsi="Aptos" w:cs="Arial"/>
                <w:i/>
                <w:sz w:val="18"/>
                <w:szCs w:val="18"/>
              </w:rPr>
              <w:t>E</w:t>
            </w:r>
            <w:r w:rsidRPr="00B50948">
              <w:rPr>
                <w:rFonts w:ascii="Aptos" w:eastAsia="Arial" w:hAnsi="Aptos" w:cs="Arial"/>
                <w:i/>
                <w:sz w:val="18"/>
                <w:szCs w:val="18"/>
              </w:rPr>
              <w:t>cl01</w:t>
            </w:r>
          </w:p>
        </w:tc>
        <w:tc>
          <w:tcPr>
            <w:tcW w:w="6946" w:type="dxa"/>
            <w:tcBorders>
              <w:top w:val="single" w:sz="4" w:space="0" w:color="000000"/>
              <w:left w:val="single" w:sz="4" w:space="0" w:color="000000"/>
              <w:bottom w:val="single" w:sz="4" w:space="0" w:color="000000"/>
              <w:right w:val="single" w:sz="4" w:space="0" w:color="000000"/>
            </w:tcBorders>
            <w:vAlign w:val="center"/>
          </w:tcPr>
          <w:p w14:paraId="48E7602F" w14:textId="68A8B830"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fGh-Ecl01</w:t>
            </w:r>
          </w:p>
        </w:tc>
      </w:tr>
      <w:tr w:rsidR="00B50948" w:rsidRPr="009F7856" w14:paraId="3A27A552" w14:textId="77777777" w:rsidTr="00FB4BD7">
        <w:trPr>
          <w:trHeight w:val="71"/>
        </w:trPr>
        <w:tc>
          <w:tcPr>
            <w:tcW w:w="1980" w:type="dxa"/>
            <w:tcBorders>
              <w:top w:val="single" w:sz="4" w:space="0" w:color="000000"/>
              <w:left w:val="single" w:sz="4" w:space="0" w:color="000000"/>
              <w:bottom w:val="single" w:sz="4" w:space="0" w:color="000000"/>
              <w:right w:val="single" w:sz="4" w:space="0" w:color="000000"/>
            </w:tcBorders>
            <w:vAlign w:val="center"/>
          </w:tcPr>
          <w:p w14:paraId="68B8E8F7" w14:textId="2F66D79B" w:rsidR="00B50948" w:rsidRPr="00B50948" w:rsidRDefault="00B50948" w:rsidP="00DC6D3D">
            <w:pPr>
              <w:rPr>
                <w:rFonts w:ascii="Aptos" w:hAnsi="Aptos" w:cs="Arial"/>
                <w:b/>
                <w:i/>
                <w:color w:val="000000" w:themeColor="text1"/>
                <w:sz w:val="20"/>
                <w:szCs w:val="20"/>
              </w:rPr>
            </w:pPr>
            <w:r w:rsidRPr="00B50948">
              <w:rPr>
                <w:rFonts w:ascii="Aptos" w:eastAsia="Arial" w:hAnsi="Aptos" w:cs="Arial"/>
                <w:i/>
                <w:sz w:val="18"/>
                <w:szCs w:val="18"/>
              </w:rPr>
              <w:t xml:space="preserve">Karamvirus </w:t>
            </w:r>
            <w:r w:rsidR="00FB4BD7">
              <w:rPr>
                <w:rFonts w:ascii="Aptos" w:eastAsia="Arial" w:hAnsi="Aptos" w:cs="Arial"/>
                <w:i/>
                <w:sz w:val="18"/>
                <w:szCs w:val="18"/>
              </w:rPr>
              <w:t>E</w:t>
            </w:r>
            <w:r w:rsidRPr="00B50948">
              <w:rPr>
                <w:rFonts w:ascii="Aptos" w:eastAsia="Arial" w:hAnsi="Aptos" w:cs="Arial"/>
                <w:i/>
                <w:sz w:val="18"/>
                <w:szCs w:val="18"/>
              </w:rPr>
              <w:t>n</w:t>
            </w:r>
            <w:r w:rsidR="00FB4BD7">
              <w:rPr>
                <w:rFonts w:ascii="Aptos" w:eastAsia="Arial" w:hAnsi="Aptos" w:cs="Arial"/>
                <w:i/>
                <w:sz w:val="18"/>
                <w:szCs w:val="18"/>
              </w:rPr>
              <w:t>A</w:t>
            </w:r>
            <w:r w:rsidRPr="00B50948">
              <w:rPr>
                <w:rFonts w:ascii="Aptos" w:eastAsia="Arial" w:hAnsi="Aptos" w:cs="Arial"/>
                <w:i/>
                <w:sz w:val="18"/>
                <w:szCs w:val="18"/>
              </w:rPr>
              <w:t>02</w:t>
            </w:r>
          </w:p>
        </w:tc>
        <w:tc>
          <w:tcPr>
            <w:tcW w:w="6946" w:type="dxa"/>
            <w:tcBorders>
              <w:top w:val="single" w:sz="4" w:space="0" w:color="000000"/>
              <w:left w:val="single" w:sz="4" w:space="0" w:color="000000"/>
              <w:bottom w:val="single" w:sz="4" w:space="0" w:color="000000"/>
              <w:right w:val="single" w:sz="4" w:space="0" w:color="000000"/>
            </w:tcBorders>
            <w:vAlign w:val="center"/>
          </w:tcPr>
          <w:p w14:paraId="18CE372E" w14:textId="2BAF02AC" w:rsidR="00B50948" w:rsidRPr="00040CB0" w:rsidRDefault="00DC6D3D" w:rsidP="00B50948">
            <w:pPr>
              <w:jc w:val="both"/>
              <w:rPr>
                <w:rFonts w:ascii="Aptos" w:hAnsi="Aptos" w:cs="Arial"/>
                <w:b/>
                <w:color w:val="000000" w:themeColor="text1"/>
                <w:sz w:val="20"/>
                <w:szCs w:val="20"/>
              </w:rPr>
            </w:pPr>
            <w:r w:rsidRPr="00534233">
              <w:rPr>
                <w:rFonts w:ascii="Aptos" w:eastAsia="Arial" w:hAnsi="Aptos" w:cs="Arial"/>
                <w:iCs/>
                <w:sz w:val="18"/>
                <w:szCs w:val="18"/>
              </w:rPr>
              <w:t>species name derived from the phage name in the GenBank database</w:t>
            </w:r>
            <w:r>
              <w:rPr>
                <w:rFonts w:ascii="Aptos" w:eastAsia="Arial" w:hAnsi="Aptos" w:cs="Arial"/>
                <w:iCs/>
                <w:sz w:val="18"/>
                <w:szCs w:val="18"/>
              </w:rPr>
              <w:t xml:space="preserve"> – </w:t>
            </w:r>
            <w:r w:rsidR="00B50948" w:rsidRPr="001F67A0">
              <w:rPr>
                <w:rFonts w:ascii="Aptos" w:eastAsia="Arial" w:hAnsi="Aptos" w:cs="Arial"/>
                <w:iCs/>
                <w:sz w:val="18"/>
                <w:szCs w:val="18"/>
              </w:rPr>
              <w:t>Enterobacter phage EnA02</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77729A8B" w:rsidR="00E5073E" w:rsidRDefault="3743E4C6" w:rsidP="000004E6">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kingdom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000004E6">
              <w:rPr>
                <w:rFonts w:ascii="Aptos" w:hAnsi="Aptos" w:cs="Arial"/>
                <w:i/>
                <w:iCs/>
                <w:sz w:val="20"/>
                <w:szCs w:val="20"/>
              </w:rPr>
              <w:t xml:space="preserve">, </w:t>
            </w:r>
            <w:r w:rsidR="008007BC" w:rsidRPr="688B49E8">
              <w:rPr>
                <w:rFonts w:ascii="Aptos" w:hAnsi="Aptos" w:cs="Arial"/>
                <w:sz w:val="20"/>
                <w:szCs w:val="20"/>
              </w:rPr>
              <w:t xml:space="preserve">order </w:t>
            </w:r>
            <w:r w:rsidR="008007BC" w:rsidRPr="688B49E8">
              <w:rPr>
                <w:rFonts w:ascii="Aptos" w:hAnsi="Aptos" w:cs="Arial"/>
                <w:i/>
                <w:iCs/>
                <w:sz w:val="20"/>
                <w:szCs w:val="20"/>
              </w:rPr>
              <w:t>Pantevenvirales</w:t>
            </w:r>
            <w:r w:rsidR="008007BC" w:rsidRPr="688B49E8">
              <w:rPr>
                <w:rFonts w:ascii="Aptos" w:hAnsi="Aptos" w:cs="Arial"/>
                <w:sz w:val="20"/>
                <w:szCs w:val="20"/>
              </w:rPr>
              <w:t xml:space="preserve">, </w:t>
            </w:r>
            <w:r w:rsidR="00E5073E" w:rsidRPr="688B49E8">
              <w:rPr>
                <w:rFonts w:ascii="Aptos" w:hAnsi="Aptos" w:cs="Arial"/>
                <w:sz w:val="20"/>
                <w:szCs w:val="20"/>
              </w:rPr>
              <w:t xml:space="preserve">family </w:t>
            </w:r>
            <w:r w:rsidR="00E5073E" w:rsidRPr="688B49E8">
              <w:rPr>
                <w:rFonts w:ascii="Aptos" w:hAnsi="Aptos" w:cs="Arial"/>
                <w:i/>
                <w:iCs/>
                <w:sz w:val="20"/>
                <w:szCs w:val="20"/>
              </w:rPr>
              <w:t>Straboviridae</w:t>
            </w:r>
            <w:r w:rsidR="00E5073E" w:rsidRPr="688B49E8">
              <w:rPr>
                <w:rFonts w:ascii="Aptos" w:hAnsi="Aptos" w:cs="Arial"/>
                <w:sz w:val="20"/>
                <w:szCs w:val="20"/>
              </w:rPr>
              <w:t xml:space="preserve">, subfamily </w:t>
            </w:r>
            <w:r w:rsidR="00E5073E" w:rsidRPr="688B49E8">
              <w:rPr>
                <w:rFonts w:ascii="Aptos" w:hAnsi="Aptos" w:cs="Arial"/>
                <w:i/>
                <w:iCs/>
                <w:sz w:val="20"/>
                <w:szCs w:val="20"/>
              </w:rPr>
              <w:t>Tevenvirinae</w:t>
            </w:r>
            <w:r w:rsidR="00E5073E" w:rsidRPr="688B49E8">
              <w:rPr>
                <w:rFonts w:ascii="Aptos" w:hAnsi="Aptos" w:cs="Arial"/>
                <w:sz w:val="20"/>
                <w:szCs w:val="20"/>
              </w:rPr>
              <w:t>.</w:t>
            </w:r>
          </w:p>
          <w:p w14:paraId="1923B58C" w14:textId="77777777" w:rsidR="00E5073E" w:rsidRPr="00BE4F5A" w:rsidRDefault="00E5073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352E66D" w14:textId="1A7ABAA7" w:rsidR="006B2446" w:rsidRDefault="007D3D71" w:rsidP="006B2446">
            <w:pPr>
              <w:jc w:val="both"/>
              <w:rPr>
                <w:rFonts w:ascii="Aptos" w:hAnsi="Aptos" w:cs="Arial"/>
                <w:sz w:val="20"/>
                <w:szCs w:val="20"/>
              </w:rPr>
            </w:pPr>
            <w:r w:rsidRPr="007D3D71">
              <w:rPr>
                <w:rFonts w:ascii="Aptos" w:hAnsi="Aptos" w:cs="Arial"/>
                <w:sz w:val="20"/>
                <w:szCs w:val="20"/>
              </w:rPr>
              <w:t xml:space="preserve">Currently, the order </w:t>
            </w:r>
            <w:r w:rsidRPr="007D3D71">
              <w:rPr>
                <w:rFonts w:ascii="Aptos" w:hAnsi="Aptos" w:cs="Arial"/>
                <w:i/>
                <w:iCs/>
                <w:sz w:val="20"/>
                <w:szCs w:val="20"/>
              </w:rPr>
              <w:t>Pantevenvirales</w:t>
            </w:r>
            <w:r w:rsidRPr="007D3D71">
              <w:rPr>
                <w:rFonts w:ascii="Aptos" w:hAnsi="Aptos" w:cs="Arial"/>
                <w:sz w:val="20"/>
                <w:szCs w:val="20"/>
              </w:rPr>
              <w:t xml:space="preserve"> includes three families: </w:t>
            </w:r>
            <w:r w:rsidRPr="007D3D71">
              <w:rPr>
                <w:rFonts w:ascii="Aptos" w:hAnsi="Aptos" w:cs="Arial"/>
                <w:i/>
                <w:iCs/>
                <w:sz w:val="20"/>
                <w:szCs w:val="20"/>
              </w:rPr>
              <w:t>Ackermannviridae</w:t>
            </w:r>
            <w:r w:rsidRPr="007D3D71">
              <w:rPr>
                <w:rFonts w:ascii="Aptos" w:hAnsi="Aptos" w:cs="Arial"/>
                <w:sz w:val="20"/>
                <w:szCs w:val="20"/>
              </w:rPr>
              <w:t xml:space="preserve">, </w:t>
            </w:r>
            <w:r w:rsidRPr="007D3D71">
              <w:rPr>
                <w:rFonts w:ascii="Aptos" w:hAnsi="Aptos" w:cs="Arial"/>
                <w:i/>
                <w:iCs/>
                <w:sz w:val="20"/>
                <w:szCs w:val="20"/>
              </w:rPr>
              <w:t>Kyanoviridae</w:t>
            </w:r>
            <w:r w:rsidRPr="007D3D71">
              <w:rPr>
                <w:rFonts w:ascii="Aptos" w:hAnsi="Aptos" w:cs="Arial"/>
                <w:sz w:val="20"/>
                <w:szCs w:val="20"/>
              </w:rPr>
              <w:t xml:space="preserve">, and </w:t>
            </w:r>
            <w:r w:rsidRPr="007D3D71">
              <w:rPr>
                <w:rFonts w:ascii="Aptos" w:hAnsi="Aptos" w:cs="Arial"/>
                <w:i/>
                <w:iCs/>
                <w:sz w:val="20"/>
                <w:szCs w:val="20"/>
              </w:rPr>
              <w:t>Straboviridae</w:t>
            </w:r>
            <w:r w:rsidRPr="007D3D71">
              <w:rPr>
                <w:rFonts w:ascii="Aptos" w:hAnsi="Aptos" w:cs="Arial"/>
                <w:sz w:val="20"/>
                <w:szCs w:val="20"/>
              </w:rPr>
              <w:t xml:space="preserve">. Within the </w:t>
            </w:r>
            <w:r w:rsidRPr="007D3D71">
              <w:rPr>
                <w:rFonts w:ascii="Aptos" w:hAnsi="Aptos" w:cs="Arial"/>
                <w:i/>
                <w:iCs/>
                <w:sz w:val="20"/>
                <w:szCs w:val="20"/>
              </w:rPr>
              <w:t>Straboviridae</w:t>
            </w:r>
            <w:r w:rsidRPr="007D3D71">
              <w:rPr>
                <w:rFonts w:ascii="Aptos" w:hAnsi="Aptos" w:cs="Arial"/>
                <w:sz w:val="20"/>
                <w:szCs w:val="20"/>
              </w:rPr>
              <w:t xml:space="preserve"> family, three subfamilies have been distinguished: </w:t>
            </w:r>
            <w:r w:rsidRPr="007D3D71">
              <w:rPr>
                <w:rFonts w:ascii="Aptos" w:hAnsi="Aptos" w:cs="Arial"/>
                <w:i/>
                <w:iCs/>
                <w:sz w:val="20"/>
                <w:szCs w:val="20"/>
              </w:rPr>
              <w:t>Emmerichvirinae</w:t>
            </w:r>
            <w:r w:rsidRPr="007D3D71">
              <w:rPr>
                <w:rFonts w:ascii="Aptos" w:hAnsi="Aptos" w:cs="Arial"/>
                <w:sz w:val="20"/>
                <w:szCs w:val="20"/>
              </w:rPr>
              <w:t xml:space="preserve">, </w:t>
            </w:r>
            <w:r w:rsidRPr="007D3D71">
              <w:rPr>
                <w:rFonts w:ascii="Aptos" w:hAnsi="Aptos" w:cs="Arial"/>
                <w:i/>
                <w:iCs/>
                <w:sz w:val="20"/>
                <w:szCs w:val="20"/>
              </w:rPr>
              <w:t>Tevenvirinae</w:t>
            </w:r>
            <w:r w:rsidRPr="007D3D71">
              <w:rPr>
                <w:rFonts w:ascii="Aptos" w:hAnsi="Aptos" w:cs="Arial"/>
                <w:sz w:val="20"/>
                <w:szCs w:val="20"/>
              </w:rPr>
              <w:t xml:space="preserve">, and </w:t>
            </w:r>
            <w:r w:rsidRPr="007D3D71">
              <w:rPr>
                <w:rFonts w:ascii="Aptos" w:hAnsi="Aptos" w:cs="Arial"/>
                <w:i/>
                <w:iCs/>
                <w:sz w:val="20"/>
                <w:szCs w:val="20"/>
              </w:rPr>
              <w:t>Twarogvirinae</w:t>
            </w:r>
            <w:r w:rsidRPr="007D3D71">
              <w:rPr>
                <w:rFonts w:ascii="Aptos" w:hAnsi="Aptos" w:cs="Arial"/>
                <w:sz w:val="20"/>
                <w:szCs w:val="20"/>
              </w:rPr>
              <w:t xml:space="preserve">. The </w:t>
            </w:r>
            <w:r w:rsidRPr="007D3D71">
              <w:rPr>
                <w:rFonts w:ascii="Aptos" w:hAnsi="Aptos" w:cs="Arial"/>
                <w:i/>
                <w:iCs/>
                <w:sz w:val="20"/>
                <w:szCs w:val="20"/>
              </w:rPr>
              <w:t>Tevenvirinae</w:t>
            </w:r>
            <w:r w:rsidRPr="007D3D71">
              <w:rPr>
                <w:rFonts w:ascii="Aptos" w:hAnsi="Aptos" w:cs="Arial"/>
                <w:sz w:val="20"/>
                <w:szCs w:val="20"/>
              </w:rPr>
              <w:t xml:space="preserve"> subfamily comprises 15 genera and 148 species. Currently, the </w:t>
            </w:r>
            <w:r w:rsidRPr="007D3D71">
              <w:rPr>
                <w:rFonts w:ascii="Aptos" w:hAnsi="Aptos" w:cs="Arial"/>
                <w:i/>
                <w:iCs/>
                <w:sz w:val="20"/>
                <w:szCs w:val="20"/>
              </w:rPr>
              <w:t>Karamvirus</w:t>
            </w:r>
            <w:r w:rsidRPr="007D3D71">
              <w:rPr>
                <w:rFonts w:ascii="Aptos" w:hAnsi="Aptos" w:cs="Arial"/>
                <w:sz w:val="20"/>
                <w:szCs w:val="20"/>
              </w:rPr>
              <w:t xml:space="preserve"> genus includes four species: </w:t>
            </w:r>
            <w:r w:rsidRPr="00910367">
              <w:rPr>
                <w:rFonts w:ascii="Aptos" w:hAnsi="Aptos" w:cs="Arial"/>
                <w:i/>
                <w:iCs/>
                <w:sz w:val="20"/>
                <w:szCs w:val="20"/>
              </w:rPr>
              <w:t>Karamvirus cc31</w:t>
            </w:r>
            <w:r w:rsidRPr="007D3D71">
              <w:rPr>
                <w:rFonts w:ascii="Aptos" w:hAnsi="Aptos" w:cs="Arial"/>
                <w:sz w:val="20"/>
                <w:szCs w:val="20"/>
              </w:rPr>
              <w:t xml:space="preserve">, </w:t>
            </w:r>
            <w:r w:rsidRPr="007D3D71">
              <w:rPr>
                <w:rFonts w:ascii="Aptos" w:hAnsi="Aptos" w:cs="Arial"/>
                <w:i/>
                <w:iCs/>
                <w:sz w:val="20"/>
                <w:szCs w:val="20"/>
              </w:rPr>
              <w:t>Karamvirus mypsh1140</w:t>
            </w:r>
            <w:r w:rsidRPr="007D3D71">
              <w:rPr>
                <w:rFonts w:ascii="Aptos" w:hAnsi="Aptos" w:cs="Arial"/>
                <w:sz w:val="20"/>
                <w:szCs w:val="20"/>
              </w:rPr>
              <w:t xml:space="preserve">, </w:t>
            </w:r>
            <w:r w:rsidRPr="007D3D71">
              <w:rPr>
                <w:rFonts w:ascii="Aptos" w:hAnsi="Aptos" w:cs="Arial"/>
                <w:i/>
                <w:iCs/>
                <w:sz w:val="20"/>
                <w:szCs w:val="20"/>
              </w:rPr>
              <w:t>Karamvirus petcm34</w:t>
            </w:r>
            <w:r w:rsidRPr="007D3D71">
              <w:rPr>
                <w:rFonts w:ascii="Aptos" w:hAnsi="Aptos" w:cs="Arial"/>
                <w:sz w:val="20"/>
                <w:szCs w:val="20"/>
              </w:rPr>
              <w:t xml:space="preserve">, and </w:t>
            </w:r>
            <w:r w:rsidRPr="007D3D71">
              <w:rPr>
                <w:rFonts w:ascii="Aptos" w:hAnsi="Aptos" w:cs="Arial"/>
                <w:i/>
                <w:iCs/>
                <w:sz w:val="20"/>
                <w:szCs w:val="20"/>
              </w:rPr>
              <w:t>Karamvirus pg7</w:t>
            </w:r>
            <w:r w:rsidRPr="007D3D71">
              <w:rPr>
                <w:rFonts w:ascii="Aptos" w:hAnsi="Aptos" w:cs="Arial"/>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lastRenderedPageBreak/>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2C47CD40" w:rsidR="00A77B8E" w:rsidRPr="00BE4F5A" w:rsidRDefault="000F2F3D" w:rsidP="00162BBB">
            <w:pPr>
              <w:jc w:val="both"/>
              <w:rPr>
                <w:rFonts w:ascii="Aptos" w:hAnsi="Aptos" w:cs="Arial"/>
                <w:sz w:val="20"/>
                <w:szCs w:val="20"/>
              </w:rPr>
            </w:pPr>
            <w:r w:rsidRPr="000F2F3D">
              <w:rPr>
                <w:rFonts w:ascii="Aptos" w:hAnsi="Aptos" w:cs="Arial"/>
                <w:sz w:val="20"/>
                <w:szCs w:val="20"/>
              </w:rPr>
              <w:t>We performed a genomic analysis of phages deposited in the NCBI database.</w:t>
            </w:r>
            <w:r>
              <w:rPr>
                <w:rFonts w:ascii="Aptos" w:hAnsi="Aptos" w:cs="Arial"/>
                <w:sz w:val="20"/>
                <w:szCs w:val="20"/>
              </w:rPr>
              <w:t xml:space="preserve"> </w:t>
            </w:r>
            <w:r w:rsidR="009D4EC5" w:rsidRPr="009D4EC5">
              <w:rPr>
                <w:rFonts w:ascii="Aptos" w:hAnsi="Aptos" w:cs="Arial"/>
                <w:sz w:val="20"/>
                <w:szCs w:val="20"/>
              </w:rPr>
              <w:t>We propose to create 1</w:t>
            </w:r>
            <w:r w:rsidR="00EB732A">
              <w:rPr>
                <w:rFonts w:ascii="Aptos" w:hAnsi="Aptos" w:cs="Arial"/>
                <w:sz w:val="20"/>
                <w:szCs w:val="20"/>
              </w:rPr>
              <w:t>4</w:t>
            </w:r>
            <w:r w:rsidR="009D4EC5" w:rsidRPr="009D4EC5">
              <w:rPr>
                <w:rFonts w:ascii="Aptos" w:hAnsi="Aptos" w:cs="Arial"/>
                <w:sz w:val="20"/>
                <w:szCs w:val="20"/>
              </w:rPr>
              <w:t xml:space="preserve"> new species in the genus </w:t>
            </w:r>
            <w:r w:rsidR="009D4EC5" w:rsidRPr="009D4EC5">
              <w:rPr>
                <w:rFonts w:ascii="Aptos" w:hAnsi="Aptos" w:cs="Arial"/>
                <w:i/>
                <w:iCs/>
                <w:sz w:val="20"/>
                <w:szCs w:val="20"/>
              </w:rPr>
              <w:t>Karamvirus</w:t>
            </w:r>
            <w:r w:rsidR="009D4EC5" w:rsidRPr="009D4EC5">
              <w:rPr>
                <w:rFonts w:ascii="Aptos" w:hAnsi="Aptos" w:cs="Arial"/>
                <w:sz w:val="20"/>
                <w:szCs w:val="20"/>
              </w:rPr>
              <w:t>.</w:t>
            </w:r>
          </w:p>
          <w:p w14:paraId="53F57983" w14:textId="77777777" w:rsidR="00FC2269" w:rsidRPr="00BE4F5A" w:rsidRDefault="00FC2269" w:rsidP="00162BBB">
            <w:pPr>
              <w:jc w:val="both"/>
              <w:rPr>
                <w:rFonts w:ascii="Aptos" w:hAnsi="Aptos" w:cs="Arial"/>
                <w:sz w:val="20"/>
                <w:szCs w:val="20"/>
              </w:rPr>
            </w:pPr>
          </w:p>
          <w:p w14:paraId="6E5BCB32" w14:textId="77777777" w:rsidR="00A77B8E" w:rsidRPr="00BE4F5A" w:rsidRDefault="00A77B8E" w:rsidP="00162BBB">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65970FD9" w14:textId="58671647" w:rsidR="00FC2269" w:rsidRDefault="00C65545" w:rsidP="00162BBB">
            <w:pPr>
              <w:jc w:val="both"/>
              <w:rPr>
                <w:rFonts w:ascii="Aptos" w:hAnsi="Aptos" w:cs="Arial"/>
                <w:sz w:val="20"/>
                <w:szCs w:val="20"/>
              </w:rPr>
            </w:pPr>
            <w:r w:rsidRPr="00C65545">
              <w:rPr>
                <w:rFonts w:ascii="Aptos" w:hAnsi="Aptos" w:cs="Arial"/>
                <w:sz w:val="20"/>
                <w:szCs w:val="20"/>
              </w:rPr>
              <w:t>Based on DNA and protein similarity, the 1</w:t>
            </w:r>
            <w:r w:rsidR="00ED719C">
              <w:rPr>
                <w:rFonts w:ascii="Aptos" w:hAnsi="Aptos" w:cs="Arial"/>
                <w:sz w:val="20"/>
                <w:szCs w:val="20"/>
              </w:rPr>
              <w:t>4</w:t>
            </w:r>
            <w:r w:rsidRPr="00C65545">
              <w:rPr>
                <w:rFonts w:ascii="Aptos" w:hAnsi="Aptos" w:cs="Arial"/>
                <w:sz w:val="20"/>
                <w:szCs w:val="20"/>
              </w:rPr>
              <w:t xml:space="preserve"> proposed new species are coherent and together with the four known species </w:t>
            </w:r>
            <w:r>
              <w:rPr>
                <w:rFonts w:ascii="Aptos" w:hAnsi="Aptos" w:cs="Arial"/>
                <w:sz w:val="20"/>
                <w:szCs w:val="20"/>
              </w:rPr>
              <w:t>(</w:t>
            </w:r>
            <w:r w:rsidRPr="00DC564C">
              <w:rPr>
                <w:rFonts w:ascii="Aptos" w:hAnsi="Aptos" w:cs="Arial"/>
                <w:i/>
                <w:iCs/>
                <w:sz w:val="20"/>
                <w:szCs w:val="20"/>
              </w:rPr>
              <w:t>Karamvirus cc31</w:t>
            </w:r>
            <w:r w:rsidRPr="007D3D71">
              <w:rPr>
                <w:rFonts w:ascii="Aptos" w:hAnsi="Aptos" w:cs="Arial"/>
                <w:sz w:val="20"/>
                <w:szCs w:val="20"/>
              </w:rPr>
              <w:t xml:space="preserve">, </w:t>
            </w:r>
            <w:r w:rsidRPr="007D3D71">
              <w:rPr>
                <w:rFonts w:ascii="Aptos" w:hAnsi="Aptos" w:cs="Arial"/>
                <w:i/>
                <w:iCs/>
                <w:sz w:val="20"/>
                <w:szCs w:val="20"/>
              </w:rPr>
              <w:t>Karamvirus mypsh1140</w:t>
            </w:r>
            <w:r w:rsidRPr="007D3D71">
              <w:rPr>
                <w:rFonts w:ascii="Aptos" w:hAnsi="Aptos" w:cs="Arial"/>
                <w:sz w:val="20"/>
                <w:szCs w:val="20"/>
              </w:rPr>
              <w:t xml:space="preserve">, </w:t>
            </w:r>
            <w:r w:rsidRPr="007D3D71">
              <w:rPr>
                <w:rFonts w:ascii="Aptos" w:hAnsi="Aptos" w:cs="Arial"/>
                <w:i/>
                <w:iCs/>
                <w:sz w:val="20"/>
                <w:szCs w:val="20"/>
              </w:rPr>
              <w:t>Karamvirus petcm34</w:t>
            </w:r>
            <w:r w:rsidRPr="007D3D71">
              <w:rPr>
                <w:rFonts w:ascii="Aptos" w:hAnsi="Aptos" w:cs="Arial"/>
                <w:sz w:val="20"/>
                <w:szCs w:val="20"/>
              </w:rPr>
              <w:t xml:space="preserve">, and </w:t>
            </w:r>
            <w:r w:rsidRPr="007D3D71">
              <w:rPr>
                <w:rFonts w:ascii="Aptos" w:hAnsi="Aptos" w:cs="Arial"/>
                <w:i/>
                <w:iCs/>
                <w:sz w:val="20"/>
                <w:szCs w:val="20"/>
              </w:rPr>
              <w:t>Karamvirus pg7</w:t>
            </w:r>
            <w:r>
              <w:rPr>
                <w:rFonts w:ascii="Aptos" w:hAnsi="Aptos" w:cs="Arial"/>
                <w:sz w:val="20"/>
                <w:szCs w:val="20"/>
              </w:rPr>
              <w:t xml:space="preserve">) </w:t>
            </w:r>
            <w:r w:rsidRPr="00C65545">
              <w:rPr>
                <w:rFonts w:ascii="Aptos" w:hAnsi="Aptos" w:cs="Arial"/>
                <w:sz w:val="20"/>
                <w:szCs w:val="20"/>
              </w:rPr>
              <w:t xml:space="preserve">can be classified in the genus </w:t>
            </w:r>
            <w:r w:rsidRPr="00C65545">
              <w:rPr>
                <w:rFonts w:ascii="Aptos" w:hAnsi="Aptos" w:cs="Arial"/>
                <w:i/>
                <w:iCs/>
                <w:sz w:val="20"/>
                <w:szCs w:val="20"/>
              </w:rPr>
              <w:t>Karamvirus</w:t>
            </w:r>
            <w:r w:rsidRPr="00C65545">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CCB1354" w14:textId="0889765B" w:rsidR="5B9B38EC" w:rsidRDefault="5B9B38EC" w:rsidP="688B49E8">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kingdom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000004E6">
              <w:rPr>
                <w:rFonts w:ascii="Aptos" w:hAnsi="Aptos" w:cs="Arial"/>
                <w:i/>
                <w:iCs/>
                <w:sz w:val="20"/>
                <w:szCs w:val="20"/>
              </w:rPr>
              <w:t xml:space="preserve">, </w:t>
            </w:r>
            <w:r w:rsidRPr="688B49E8">
              <w:rPr>
                <w:rFonts w:ascii="Aptos" w:hAnsi="Aptos" w:cs="Arial"/>
                <w:sz w:val="20"/>
                <w:szCs w:val="20"/>
              </w:rPr>
              <w:t xml:space="preserve">order </w:t>
            </w:r>
            <w:r w:rsidRPr="688B49E8">
              <w:rPr>
                <w:rFonts w:ascii="Aptos" w:hAnsi="Aptos" w:cs="Arial"/>
                <w:i/>
                <w:iCs/>
                <w:sz w:val="20"/>
                <w:szCs w:val="20"/>
              </w:rPr>
              <w:t>Pantevenvirales</w:t>
            </w:r>
            <w:r w:rsidRPr="688B49E8">
              <w:rPr>
                <w:rFonts w:ascii="Aptos" w:hAnsi="Aptos" w:cs="Arial"/>
                <w:sz w:val="20"/>
                <w:szCs w:val="20"/>
              </w:rPr>
              <w:t xml:space="preserve">, family </w:t>
            </w:r>
            <w:r w:rsidRPr="688B49E8">
              <w:rPr>
                <w:rFonts w:ascii="Aptos" w:hAnsi="Aptos" w:cs="Arial"/>
                <w:i/>
                <w:iCs/>
                <w:sz w:val="20"/>
                <w:szCs w:val="20"/>
              </w:rPr>
              <w:t>Straboviridae</w:t>
            </w:r>
            <w:r w:rsidRPr="688B49E8">
              <w:rPr>
                <w:rFonts w:ascii="Aptos" w:hAnsi="Aptos" w:cs="Arial"/>
                <w:sz w:val="20"/>
                <w:szCs w:val="20"/>
              </w:rPr>
              <w:t xml:space="preserve">, subfamily </w:t>
            </w:r>
            <w:r w:rsidRPr="688B49E8">
              <w:rPr>
                <w:rFonts w:ascii="Aptos" w:hAnsi="Aptos" w:cs="Arial"/>
                <w:i/>
                <w:iCs/>
                <w:sz w:val="20"/>
                <w:szCs w:val="20"/>
              </w:rPr>
              <w:t>Tevenvirinae</w:t>
            </w:r>
            <w:r w:rsidRPr="688B49E8">
              <w:rPr>
                <w:rFonts w:ascii="Aptos" w:hAnsi="Aptos" w:cs="Arial"/>
                <w:sz w:val="20"/>
                <w:szCs w:val="20"/>
              </w:rPr>
              <w:t>.</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DD3ADA5" w14:textId="77777777" w:rsidR="000C494A" w:rsidRDefault="000C494A" w:rsidP="000C494A">
            <w:pPr>
              <w:jc w:val="both"/>
              <w:rPr>
                <w:rFonts w:ascii="Aptos" w:hAnsi="Aptos" w:cs="Arial"/>
                <w:sz w:val="20"/>
                <w:szCs w:val="20"/>
              </w:rPr>
            </w:pPr>
            <w:r w:rsidRPr="007D3D71">
              <w:rPr>
                <w:rFonts w:ascii="Aptos" w:hAnsi="Aptos" w:cs="Arial"/>
                <w:sz w:val="20"/>
                <w:szCs w:val="20"/>
              </w:rPr>
              <w:t xml:space="preserve">Currently, the order </w:t>
            </w:r>
            <w:r w:rsidRPr="007D3D71">
              <w:rPr>
                <w:rFonts w:ascii="Aptos" w:hAnsi="Aptos" w:cs="Arial"/>
                <w:i/>
                <w:iCs/>
                <w:sz w:val="20"/>
                <w:szCs w:val="20"/>
              </w:rPr>
              <w:t>Pantevenvirales</w:t>
            </w:r>
            <w:r w:rsidRPr="007D3D71">
              <w:rPr>
                <w:rFonts w:ascii="Aptos" w:hAnsi="Aptos" w:cs="Arial"/>
                <w:sz w:val="20"/>
                <w:szCs w:val="20"/>
              </w:rPr>
              <w:t xml:space="preserve"> includes three families: </w:t>
            </w:r>
            <w:r w:rsidRPr="007D3D71">
              <w:rPr>
                <w:rFonts w:ascii="Aptos" w:hAnsi="Aptos" w:cs="Arial"/>
                <w:i/>
                <w:iCs/>
                <w:sz w:val="20"/>
                <w:szCs w:val="20"/>
              </w:rPr>
              <w:t>Ackermannviridae</w:t>
            </w:r>
            <w:r w:rsidRPr="007D3D71">
              <w:rPr>
                <w:rFonts w:ascii="Aptos" w:hAnsi="Aptos" w:cs="Arial"/>
                <w:sz w:val="20"/>
                <w:szCs w:val="20"/>
              </w:rPr>
              <w:t xml:space="preserve">, </w:t>
            </w:r>
            <w:r w:rsidRPr="007D3D71">
              <w:rPr>
                <w:rFonts w:ascii="Aptos" w:hAnsi="Aptos" w:cs="Arial"/>
                <w:i/>
                <w:iCs/>
                <w:sz w:val="20"/>
                <w:szCs w:val="20"/>
              </w:rPr>
              <w:t>Kyanoviridae</w:t>
            </w:r>
            <w:r w:rsidRPr="007D3D71">
              <w:rPr>
                <w:rFonts w:ascii="Aptos" w:hAnsi="Aptos" w:cs="Arial"/>
                <w:sz w:val="20"/>
                <w:szCs w:val="20"/>
              </w:rPr>
              <w:t xml:space="preserve">, and </w:t>
            </w:r>
            <w:r w:rsidRPr="007D3D71">
              <w:rPr>
                <w:rFonts w:ascii="Aptos" w:hAnsi="Aptos" w:cs="Arial"/>
                <w:i/>
                <w:iCs/>
                <w:sz w:val="20"/>
                <w:szCs w:val="20"/>
              </w:rPr>
              <w:t>Straboviridae</w:t>
            </w:r>
            <w:r w:rsidRPr="007D3D71">
              <w:rPr>
                <w:rFonts w:ascii="Aptos" w:hAnsi="Aptos" w:cs="Arial"/>
                <w:sz w:val="20"/>
                <w:szCs w:val="20"/>
              </w:rPr>
              <w:t xml:space="preserve">. Within the </w:t>
            </w:r>
            <w:r w:rsidRPr="007D3D71">
              <w:rPr>
                <w:rFonts w:ascii="Aptos" w:hAnsi="Aptos" w:cs="Arial"/>
                <w:i/>
                <w:iCs/>
                <w:sz w:val="20"/>
                <w:szCs w:val="20"/>
              </w:rPr>
              <w:t>Straboviridae</w:t>
            </w:r>
            <w:r w:rsidRPr="007D3D71">
              <w:rPr>
                <w:rFonts w:ascii="Aptos" w:hAnsi="Aptos" w:cs="Arial"/>
                <w:sz w:val="20"/>
                <w:szCs w:val="20"/>
              </w:rPr>
              <w:t xml:space="preserve"> family, three subfamilies have been distinguished: </w:t>
            </w:r>
            <w:r w:rsidRPr="007D3D71">
              <w:rPr>
                <w:rFonts w:ascii="Aptos" w:hAnsi="Aptos" w:cs="Arial"/>
                <w:i/>
                <w:iCs/>
                <w:sz w:val="20"/>
                <w:szCs w:val="20"/>
              </w:rPr>
              <w:t>Emmerichvirinae</w:t>
            </w:r>
            <w:r w:rsidRPr="007D3D71">
              <w:rPr>
                <w:rFonts w:ascii="Aptos" w:hAnsi="Aptos" w:cs="Arial"/>
                <w:sz w:val="20"/>
                <w:szCs w:val="20"/>
              </w:rPr>
              <w:t xml:space="preserve">, </w:t>
            </w:r>
            <w:r w:rsidRPr="007D3D71">
              <w:rPr>
                <w:rFonts w:ascii="Aptos" w:hAnsi="Aptos" w:cs="Arial"/>
                <w:i/>
                <w:iCs/>
                <w:sz w:val="20"/>
                <w:szCs w:val="20"/>
              </w:rPr>
              <w:t>Tevenvirinae</w:t>
            </w:r>
            <w:r w:rsidRPr="007D3D71">
              <w:rPr>
                <w:rFonts w:ascii="Aptos" w:hAnsi="Aptos" w:cs="Arial"/>
                <w:sz w:val="20"/>
                <w:szCs w:val="20"/>
              </w:rPr>
              <w:t xml:space="preserve">, and </w:t>
            </w:r>
            <w:r w:rsidRPr="007D3D71">
              <w:rPr>
                <w:rFonts w:ascii="Aptos" w:hAnsi="Aptos" w:cs="Arial"/>
                <w:i/>
                <w:iCs/>
                <w:sz w:val="20"/>
                <w:szCs w:val="20"/>
              </w:rPr>
              <w:t>Twarogvirinae</w:t>
            </w:r>
            <w:r w:rsidRPr="007D3D71">
              <w:rPr>
                <w:rFonts w:ascii="Aptos" w:hAnsi="Aptos" w:cs="Arial"/>
                <w:sz w:val="20"/>
                <w:szCs w:val="20"/>
              </w:rPr>
              <w:t xml:space="preserve">. The </w:t>
            </w:r>
            <w:r w:rsidRPr="007D3D71">
              <w:rPr>
                <w:rFonts w:ascii="Aptos" w:hAnsi="Aptos" w:cs="Arial"/>
                <w:i/>
                <w:iCs/>
                <w:sz w:val="20"/>
                <w:szCs w:val="20"/>
              </w:rPr>
              <w:t>Tevenvirinae</w:t>
            </w:r>
            <w:r w:rsidRPr="007D3D71">
              <w:rPr>
                <w:rFonts w:ascii="Aptos" w:hAnsi="Aptos" w:cs="Arial"/>
                <w:sz w:val="20"/>
                <w:szCs w:val="20"/>
              </w:rPr>
              <w:t xml:space="preserve"> subfamily comprises 15 genera and 148 species. Currently, the </w:t>
            </w:r>
            <w:r w:rsidRPr="007D3D71">
              <w:rPr>
                <w:rFonts w:ascii="Aptos" w:hAnsi="Aptos" w:cs="Arial"/>
                <w:i/>
                <w:iCs/>
                <w:sz w:val="20"/>
                <w:szCs w:val="20"/>
              </w:rPr>
              <w:t>Karamvirus</w:t>
            </w:r>
            <w:r w:rsidRPr="007D3D71">
              <w:rPr>
                <w:rFonts w:ascii="Aptos" w:hAnsi="Aptos" w:cs="Arial"/>
                <w:sz w:val="20"/>
                <w:szCs w:val="20"/>
              </w:rPr>
              <w:t xml:space="preserve"> genus includes four species: </w:t>
            </w:r>
            <w:r w:rsidRPr="00910367">
              <w:rPr>
                <w:rFonts w:ascii="Aptos" w:hAnsi="Aptos" w:cs="Arial"/>
                <w:i/>
                <w:iCs/>
                <w:sz w:val="20"/>
                <w:szCs w:val="20"/>
              </w:rPr>
              <w:t>Karamvirus cc31</w:t>
            </w:r>
            <w:r w:rsidRPr="007D3D71">
              <w:rPr>
                <w:rFonts w:ascii="Aptos" w:hAnsi="Aptos" w:cs="Arial"/>
                <w:sz w:val="20"/>
                <w:szCs w:val="20"/>
              </w:rPr>
              <w:t xml:space="preserve">, </w:t>
            </w:r>
            <w:r w:rsidRPr="007D3D71">
              <w:rPr>
                <w:rFonts w:ascii="Aptos" w:hAnsi="Aptos" w:cs="Arial"/>
                <w:i/>
                <w:iCs/>
                <w:sz w:val="20"/>
                <w:szCs w:val="20"/>
              </w:rPr>
              <w:t>Karamvirus mypsh1140</w:t>
            </w:r>
            <w:r w:rsidRPr="007D3D71">
              <w:rPr>
                <w:rFonts w:ascii="Aptos" w:hAnsi="Aptos" w:cs="Arial"/>
                <w:sz w:val="20"/>
                <w:szCs w:val="20"/>
              </w:rPr>
              <w:t xml:space="preserve">, </w:t>
            </w:r>
            <w:r w:rsidRPr="007D3D71">
              <w:rPr>
                <w:rFonts w:ascii="Aptos" w:hAnsi="Aptos" w:cs="Arial"/>
                <w:i/>
                <w:iCs/>
                <w:sz w:val="20"/>
                <w:szCs w:val="20"/>
              </w:rPr>
              <w:t>Karamvirus petcm34</w:t>
            </w:r>
            <w:r w:rsidRPr="007D3D71">
              <w:rPr>
                <w:rFonts w:ascii="Aptos" w:hAnsi="Aptos" w:cs="Arial"/>
                <w:sz w:val="20"/>
                <w:szCs w:val="20"/>
              </w:rPr>
              <w:t xml:space="preserve">, and </w:t>
            </w:r>
            <w:r w:rsidRPr="007D3D71">
              <w:rPr>
                <w:rFonts w:ascii="Aptos" w:hAnsi="Aptos" w:cs="Arial"/>
                <w:i/>
                <w:iCs/>
                <w:sz w:val="20"/>
                <w:szCs w:val="20"/>
              </w:rPr>
              <w:t>Karamvirus pg7</w:t>
            </w:r>
            <w:r w:rsidRPr="007D3D71">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0D8AB20" w14:textId="36B7274C" w:rsidR="000C494A" w:rsidRPr="00BE4F5A" w:rsidRDefault="000C494A" w:rsidP="0053353D">
            <w:pPr>
              <w:jc w:val="both"/>
              <w:rPr>
                <w:rFonts w:ascii="Aptos" w:hAnsi="Aptos" w:cs="Arial"/>
                <w:sz w:val="20"/>
                <w:szCs w:val="20"/>
              </w:rPr>
            </w:pPr>
            <w:r w:rsidRPr="000F2F3D">
              <w:rPr>
                <w:rFonts w:ascii="Aptos" w:hAnsi="Aptos" w:cs="Arial"/>
                <w:sz w:val="20"/>
                <w:szCs w:val="20"/>
              </w:rPr>
              <w:t>We performed a genomic analysis of phages deposited in the NCBI database.</w:t>
            </w:r>
            <w:r>
              <w:rPr>
                <w:rFonts w:ascii="Aptos" w:hAnsi="Aptos" w:cs="Arial"/>
                <w:sz w:val="20"/>
                <w:szCs w:val="20"/>
              </w:rPr>
              <w:t xml:space="preserve"> </w:t>
            </w:r>
            <w:r w:rsidRPr="009D4EC5">
              <w:rPr>
                <w:rFonts w:ascii="Aptos" w:hAnsi="Aptos" w:cs="Arial"/>
                <w:sz w:val="20"/>
                <w:szCs w:val="20"/>
              </w:rPr>
              <w:t>We propose to create</w:t>
            </w:r>
            <w:r w:rsidR="0053353D">
              <w:rPr>
                <w:rFonts w:ascii="Aptos" w:hAnsi="Aptos" w:cs="Arial"/>
                <w:sz w:val="20"/>
                <w:szCs w:val="20"/>
              </w:rPr>
              <w:t xml:space="preserve"> </w:t>
            </w:r>
            <w:r w:rsidRPr="009D4EC5">
              <w:rPr>
                <w:rFonts w:ascii="Aptos" w:hAnsi="Aptos" w:cs="Arial"/>
                <w:sz w:val="20"/>
                <w:szCs w:val="20"/>
              </w:rPr>
              <w:t>1</w:t>
            </w:r>
            <w:r w:rsidR="00075881">
              <w:rPr>
                <w:rFonts w:ascii="Aptos" w:hAnsi="Aptos" w:cs="Arial"/>
                <w:sz w:val="20"/>
                <w:szCs w:val="20"/>
              </w:rPr>
              <w:t>4</w:t>
            </w:r>
            <w:r w:rsidRPr="009D4EC5">
              <w:rPr>
                <w:rFonts w:ascii="Aptos" w:hAnsi="Aptos" w:cs="Arial"/>
                <w:sz w:val="20"/>
                <w:szCs w:val="20"/>
              </w:rPr>
              <w:t xml:space="preserve"> new species in the genus </w:t>
            </w:r>
            <w:r w:rsidRPr="009D4EC5">
              <w:rPr>
                <w:rFonts w:ascii="Aptos" w:hAnsi="Aptos" w:cs="Arial"/>
                <w:i/>
                <w:iCs/>
                <w:sz w:val="20"/>
                <w:szCs w:val="20"/>
              </w:rPr>
              <w:t>Karamvirus</w:t>
            </w:r>
            <w:r w:rsidRPr="009D4EC5">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Genus demarcation criteria:</w:t>
            </w:r>
            <w:r w:rsidRPr="688B49E8">
              <w:rPr>
                <w:rFonts w:ascii="Aptos" w:hAnsi="Aptos" w:cs="Arial"/>
                <w:b/>
                <w:bCs/>
                <w:sz w:val="20"/>
                <w:szCs w:val="20"/>
              </w:rPr>
              <w:t xml:space="preserve"> </w:t>
            </w:r>
            <w:r w:rsidRPr="688B49E8">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F9948BD" w14:textId="6DEF7E44" w:rsidR="000C494A" w:rsidRDefault="000C494A" w:rsidP="00162BBB">
            <w:pPr>
              <w:jc w:val="both"/>
              <w:rPr>
                <w:rFonts w:ascii="Aptos" w:hAnsi="Aptos" w:cs="Arial"/>
                <w:sz w:val="20"/>
                <w:szCs w:val="20"/>
              </w:rPr>
            </w:pPr>
            <w:r w:rsidRPr="00C65545">
              <w:rPr>
                <w:rFonts w:ascii="Aptos" w:hAnsi="Aptos" w:cs="Arial"/>
                <w:sz w:val="20"/>
                <w:szCs w:val="20"/>
              </w:rPr>
              <w:t xml:space="preserve">Based on DNA and protein similarity, the </w:t>
            </w:r>
            <w:r w:rsidR="00075881">
              <w:rPr>
                <w:rFonts w:ascii="Aptos" w:hAnsi="Aptos" w:cs="Arial"/>
                <w:sz w:val="20"/>
                <w:szCs w:val="20"/>
              </w:rPr>
              <w:t>14</w:t>
            </w:r>
            <w:r w:rsidRPr="00C65545">
              <w:rPr>
                <w:rFonts w:ascii="Aptos" w:hAnsi="Aptos" w:cs="Arial"/>
                <w:sz w:val="20"/>
                <w:szCs w:val="20"/>
              </w:rPr>
              <w:t xml:space="preserve"> proposed new species are coherent and together with the four known species </w:t>
            </w:r>
            <w:r>
              <w:rPr>
                <w:rFonts w:ascii="Aptos" w:hAnsi="Aptos" w:cs="Arial"/>
                <w:sz w:val="20"/>
                <w:szCs w:val="20"/>
              </w:rPr>
              <w:t>(</w:t>
            </w:r>
            <w:r w:rsidRPr="00D7588C">
              <w:rPr>
                <w:rFonts w:ascii="Aptos" w:hAnsi="Aptos" w:cs="Arial"/>
                <w:i/>
                <w:iCs/>
                <w:sz w:val="20"/>
                <w:szCs w:val="20"/>
              </w:rPr>
              <w:t>Karamvirus cc31</w:t>
            </w:r>
            <w:r w:rsidRPr="007D3D71">
              <w:rPr>
                <w:rFonts w:ascii="Aptos" w:hAnsi="Aptos" w:cs="Arial"/>
                <w:sz w:val="20"/>
                <w:szCs w:val="20"/>
              </w:rPr>
              <w:t xml:space="preserve">, </w:t>
            </w:r>
            <w:r w:rsidRPr="007D3D71">
              <w:rPr>
                <w:rFonts w:ascii="Aptos" w:hAnsi="Aptos" w:cs="Arial"/>
                <w:i/>
                <w:iCs/>
                <w:sz w:val="20"/>
                <w:szCs w:val="20"/>
              </w:rPr>
              <w:t>Karamvirus mypsh1140</w:t>
            </w:r>
            <w:r w:rsidRPr="007D3D71">
              <w:rPr>
                <w:rFonts w:ascii="Aptos" w:hAnsi="Aptos" w:cs="Arial"/>
                <w:sz w:val="20"/>
                <w:szCs w:val="20"/>
              </w:rPr>
              <w:t xml:space="preserve">, </w:t>
            </w:r>
            <w:r w:rsidRPr="007D3D71">
              <w:rPr>
                <w:rFonts w:ascii="Aptos" w:hAnsi="Aptos" w:cs="Arial"/>
                <w:i/>
                <w:iCs/>
                <w:sz w:val="20"/>
                <w:szCs w:val="20"/>
              </w:rPr>
              <w:t>Karamvirus petcm34</w:t>
            </w:r>
            <w:r w:rsidRPr="007D3D71">
              <w:rPr>
                <w:rFonts w:ascii="Aptos" w:hAnsi="Aptos" w:cs="Arial"/>
                <w:sz w:val="20"/>
                <w:szCs w:val="20"/>
              </w:rPr>
              <w:t xml:space="preserve">, and </w:t>
            </w:r>
            <w:r w:rsidRPr="007D3D71">
              <w:rPr>
                <w:rFonts w:ascii="Aptos" w:hAnsi="Aptos" w:cs="Arial"/>
                <w:i/>
                <w:iCs/>
                <w:sz w:val="20"/>
                <w:szCs w:val="20"/>
              </w:rPr>
              <w:t>Karamvirus pg7</w:t>
            </w:r>
            <w:r>
              <w:rPr>
                <w:rFonts w:ascii="Aptos" w:hAnsi="Aptos" w:cs="Arial"/>
                <w:sz w:val="20"/>
                <w:szCs w:val="20"/>
              </w:rPr>
              <w:t xml:space="preserve">) </w:t>
            </w:r>
            <w:r w:rsidRPr="00C65545">
              <w:rPr>
                <w:rFonts w:ascii="Aptos" w:hAnsi="Aptos" w:cs="Arial"/>
                <w:sz w:val="20"/>
                <w:szCs w:val="20"/>
              </w:rPr>
              <w:t xml:space="preserve">can be classified in the genus </w:t>
            </w:r>
            <w:r w:rsidRPr="00C65545">
              <w:rPr>
                <w:rFonts w:ascii="Aptos" w:hAnsi="Aptos" w:cs="Arial"/>
                <w:i/>
                <w:iCs/>
                <w:sz w:val="20"/>
                <w:szCs w:val="20"/>
              </w:rPr>
              <w:t>Karamvirus</w:t>
            </w:r>
            <w:r w:rsidRPr="00C65545">
              <w:rPr>
                <w:rFonts w:ascii="Aptos" w:hAnsi="Aptos" w:cs="Arial"/>
                <w:sz w:val="20"/>
                <w:szCs w:val="20"/>
              </w:rPr>
              <w:t>.</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49(D1):D10-D17.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6E1AC7">
              <w:rPr>
                <w:rFonts w:ascii="Aptos" w:hAnsi="Aptos" w:cs="Arial"/>
                <w:sz w:val="20"/>
                <w:lang w:val="de-DE"/>
              </w:rPr>
              <w:t xml:space="preserve">Turner D, Kropinski AM, Adriaenssens EM. </w:t>
            </w:r>
            <w:r w:rsidRPr="00D90E8C">
              <w:rPr>
                <w:rFonts w:ascii="Aptos" w:hAnsi="Aptos" w:cs="Arial"/>
                <w:sz w:val="20"/>
              </w:rPr>
              <w:t xml:space="preserve">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26CF5CAA" w14:textId="77111C7C" w:rsidR="00346142" w:rsidRPr="00D90E8C" w:rsidRDefault="00346142" w:rsidP="00552F53">
            <w:pPr>
              <w:pStyle w:val="BodyTextIndent"/>
              <w:numPr>
                <w:ilvl w:val="0"/>
                <w:numId w:val="5"/>
              </w:numPr>
              <w:suppressAutoHyphens/>
              <w:jc w:val="both"/>
              <w:rPr>
                <w:rFonts w:ascii="Aptos" w:hAnsi="Aptos" w:cs="Arial"/>
                <w:color w:val="000000"/>
                <w:sz w:val="20"/>
              </w:rPr>
            </w:pPr>
            <w:r w:rsidRPr="00D90E8C">
              <w:rPr>
                <w:rFonts w:ascii="Aptos" w:hAnsi="Aptos" w:cs="Arial"/>
                <w:sz w:val="20"/>
              </w:rPr>
              <w:lastRenderedPageBreak/>
              <w:t xml:space="preserve">Meier-Kolthoff JP, Göker M. VICTOR: Genome-based Phylogeny and Classification of Prokaryotic Viruses. </w:t>
            </w:r>
            <w:r w:rsidRPr="008B29D5">
              <w:rPr>
                <w:rFonts w:ascii="Aptos" w:hAnsi="Aptos" w:cs="Arial"/>
                <w:i/>
                <w:iCs/>
                <w:sz w:val="20"/>
              </w:rPr>
              <w:t>Bioinformatics</w:t>
            </w:r>
            <w:r w:rsidRPr="00D90E8C">
              <w:rPr>
                <w:rFonts w:ascii="Aptos" w:hAnsi="Aptos" w:cs="Arial"/>
                <w:sz w:val="20"/>
              </w:rPr>
              <w:t xml:space="preserve"> 2017, 33:3396-3404.</w:t>
            </w:r>
          </w:p>
          <w:p w14:paraId="5A769543" w14:textId="3A0F356B"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Meier-Kolthoff JP, Auch AF, Klenk H-P, Göker M</w:t>
            </w:r>
            <w:r w:rsidR="000D595F">
              <w:rPr>
                <w:rFonts w:ascii="Aptos" w:hAnsi="Aptos" w:cs="Arial"/>
                <w:sz w:val="20"/>
              </w:rPr>
              <w:t>.</w:t>
            </w:r>
            <w:r w:rsidRPr="00346142">
              <w:rPr>
                <w:rFonts w:ascii="Aptos" w:hAnsi="Aptos" w:cs="Arial"/>
                <w:sz w:val="20"/>
              </w:rPr>
              <w:t xml:space="preserve"> Genome sequence-based species delimitation with confidence intervals and improved distance functions. </w:t>
            </w:r>
            <w:r w:rsidRPr="008B29D5">
              <w:rPr>
                <w:rFonts w:ascii="Aptos" w:hAnsi="Aptos" w:cs="Arial"/>
                <w:i/>
                <w:iCs/>
                <w:sz w:val="20"/>
              </w:rPr>
              <w:t>BMC Bioinformatics</w:t>
            </w:r>
            <w:r w:rsidRPr="00346142">
              <w:rPr>
                <w:rFonts w:ascii="Aptos" w:hAnsi="Aptos" w:cs="Arial"/>
                <w:sz w:val="20"/>
              </w:rPr>
              <w:t xml:space="preserve"> 2013, 14:60.</w:t>
            </w:r>
          </w:p>
          <w:p w14:paraId="1AD653A8" w14:textId="1AC7DD55"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Lefort V, Desper R, Gascuel O</w:t>
            </w:r>
            <w:r w:rsidR="000D595F">
              <w:rPr>
                <w:rFonts w:ascii="Aptos" w:hAnsi="Aptos" w:cs="Arial"/>
                <w:sz w:val="20"/>
              </w:rPr>
              <w:t>.</w:t>
            </w:r>
            <w:r w:rsidRPr="00346142">
              <w:rPr>
                <w:rFonts w:ascii="Aptos" w:hAnsi="Aptos" w:cs="Arial"/>
                <w:sz w:val="20"/>
              </w:rPr>
              <w:t xml:space="preserve"> FastME 2.0: A comprehensive, accurate, and fast distance-based phylogeny inference program. </w:t>
            </w:r>
            <w:r w:rsidRPr="008B29D5">
              <w:rPr>
                <w:rFonts w:ascii="Aptos" w:hAnsi="Aptos" w:cs="Arial"/>
                <w:i/>
                <w:iCs/>
                <w:sz w:val="20"/>
              </w:rPr>
              <w:t>Mol</w:t>
            </w:r>
            <w:r w:rsidR="000D595F" w:rsidRPr="008B29D5">
              <w:rPr>
                <w:rFonts w:ascii="Aptos" w:hAnsi="Aptos" w:cs="Arial"/>
                <w:i/>
                <w:iCs/>
                <w:sz w:val="20"/>
              </w:rPr>
              <w:t>.</w:t>
            </w:r>
            <w:r w:rsidRPr="008B29D5">
              <w:rPr>
                <w:rFonts w:ascii="Aptos" w:hAnsi="Aptos" w:cs="Arial"/>
                <w:i/>
                <w:iCs/>
                <w:sz w:val="20"/>
              </w:rPr>
              <w:t xml:space="preserve"> Biol</w:t>
            </w:r>
            <w:r w:rsidR="000D595F" w:rsidRPr="008B29D5">
              <w:rPr>
                <w:rFonts w:ascii="Aptos" w:hAnsi="Aptos" w:cs="Arial"/>
                <w:i/>
                <w:iCs/>
                <w:sz w:val="20"/>
              </w:rPr>
              <w:t>.</w:t>
            </w:r>
            <w:r w:rsidRPr="008B29D5">
              <w:rPr>
                <w:rFonts w:ascii="Aptos" w:hAnsi="Aptos" w:cs="Arial"/>
                <w:i/>
                <w:iCs/>
                <w:sz w:val="20"/>
              </w:rPr>
              <w:t xml:space="preserve"> Evol</w:t>
            </w:r>
            <w:r w:rsidR="000D595F" w:rsidRPr="008B29D5">
              <w:rPr>
                <w:rFonts w:ascii="Aptos" w:hAnsi="Aptos" w:cs="Arial"/>
                <w:i/>
                <w:iCs/>
                <w:sz w:val="20"/>
              </w:rPr>
              <w:t>.</w:t>
            </w:r>
            <w:r w:rsidRPr="00346142">
              <w:rPr>
                <w:rFonts w:ascii="Aptos" w:hAnsi="Aptos" w:cs="Arial"/>
                <w:sz w:val="20"/>
              </w:rPr>
              <w:t xml:space="preserve"> 2015, 32:2798-2800.</w:t>
            </w:r>
          </w:p>
          <w:p w14:paraId="51CD969B" w14:textId="34DC4966"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Farris JS</w:t>
            </w:r>
            <w:r w:rsidR="000D595F">
              <w:rPr>
                <w:rFonts w:ascii="Aptos" w:hAnsi="Aptos" w:cs="Arial"/>
                <w:sz w:val="20"/>
              </w:rPr>
              <w:t>.</w:t>
            </w:r>
            <w:r w:rsidRPr="00346142">
              <w:rPr>
                <w:rFonts w:ascii="Aptos" w:hAnsi="Aptos" w:cs="Arial"/>
                <w:sz w:val="20"/>
              </w:rPr>
              <w:t xml:space="preserve"> Estimating phylogenetic trees from distance matrices. Am Nat 1972, 106:645-667.</w:t>
            </w:r>
          </w:p>
          <w:p w14:paraId="3DD0132B" w14:textId="69664A8C"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 xml:space="preserve">Yu G. Using ggtree to visualize data on tree-like structures. </w:t>
            </w:r>
            <w:r w:rsidRPr="008B29D5">
              <w:rPr>
                <w:rFonts w:ascii="Aptos" w:hAnsi="Aptos" w:cs="Arial"/>
                <w:i/>
                <w:iCs/>
                <w:sz w:val="20"/>
              </w:rPr>
              <w:t>Curr</w:t>
            </w:r>
            <w:r w:rsidR="000D595F" w:rsidRPr="008B29D5">
              <w:rPr>
                <w:rFonts w:ascii="Aptos" w:hAnsi="Aptos" w:cs="Arial"/>
                <w:i/>
                <w:iCs/>
                <w:sz w:val="20"/>
              </w:rPr>
              <w:t>.</w:t>
            </w:r>
            <w:r w:rsidRPr="008B29D5">
              <w:rPr>
                <w:rFonts w:ascii="Aptos" w:hAnsi="Aptos" w:cs="Arial"/>
                <w:i/>
                <w:iCs/>
                <w:sz w:val="20"/>
              </w:rPr>
              <w:t xml:space="preserve"> Protoc</w:t>
            </w:r>
            <w:r w:rsidR="000D595F" w:rsidRPr="008B29D5">
              <w:rPr>
                <w:rFonts w:ascii="Aptos" w:hAnsi="Aptos" w:cs="Arial"/>
                <w:i/>
                <w:iCs/>
                <w:sz w:val="20"/>
              </w:rPr>
              <w:t>.</w:t>
            </w:r>
            <w:r w:rsidRPr="008B29D5">
              <w:rPr>
                <w:rFonts w:ascii="Aptos" w:hAnsi="Aptos" w:cs="Arial"/>
                <w:i/>
                <w:iCs/>
                <w:sz w:val="20"/>
              </w:rPr>
              <w:t xml:space="preserve"> Bioinforma</w:t>
            </w:r>
            <w:r w:rsidR="000D595F" w:rsidRPr="008B29D5">
              <w:rPr>
                <w:rFonts w:ascii="Aptos" w:hAnsi="Aptos" w:cs="Arial"/>
                <w:i/>
                <w:iCs/>
                <w:sz w:val="20"/>
              </w:rPr>
              <w:t>.</w:t>
            </w:r>
            <w:r w:rsidRPr="00346142">
              <w:rPr>
                <w:rFonts w:ascii="Aptos" w:hAnsi="Aptos" w:cs="Arial"/>
                <w:sz w:val="20"/>
              </w:rPr>
              <w:t xml:space="preserve"> 2020, 69:1</w:t>
            </w:r>
            <w:r w:rsidR="000D595F">
              <w:rPr>
                <w:rFonts w:ascii="Aptos" w:hAnsi="Aptos" w:cs="Arial"/>
                <w:sz w:val="20"/>
              </w:rPr>
              <w:t>-</w:t>
            </w:r>
            <w:r w:rsidRPr="00346142">
              <w:rPr>
                <w:rFonts w:ascii="Aptos" w:hAnsi="Aptos" w:cs="Arial"/>
                <w:sz w:val="20"/>
              </w:rPr>
              <w:t>18.</w:t>
            </w:r>
          </w:p>
          <w:p w14:paraId="727C2785" w14:textId="3C115092" w:rsidR="00346142" w:rsidRPr="00346142" w:rsidRDefault="00346142" w:rsidP="00346142">
            <w:pPr>
              <w:pStyle w:val="BodyTextIndent"/>
              <w:numPr>
                <w:ilvl w:val="0"/>
                <w:numId w:val="5"/>
              </w:numPr>
              <w:suppressAutoHyphens/>
              <w:jc w:val="both"/>
              <w:rPr>
                <w:rFonts w:ascii="Aptos" w:hAnsi="Aptos" w:cs="Arial"/>
                <w:color w:val="000000"/>
                <w:sz w:val="20"/>
              </w:rPr>
            </w:pPr>
            <w:r w:rsidRPr="00346142">
              <w:rPr>
                <w:rFonts w:ascii="Aptos" w:hAnsi="Aptos" w:cs="Arial"/>
                <w:sz w:val="20"/>
              </w:rPr>
              <w:t>Göker M, García-Blázquez G, Voglmayr H, Tellería MT, Martín MP</w:t>
            </w:r>
            <w:r w:rsidR="000D595F">
              <w:rPr>
                <w:rFonts w:ascii="Aptos" w:hAnsi="Aptos" w:cs="Arial"/>
                <w:sz w:val="20"/>
              </w:rPr>
              <w:t>.</w:t>
            </w:r>
            <w:r w:rsidRPr="00346142">
              <w:rPr>
                <w:rFonts w:ascii="Aptos" w:hAnsi="Aptos" w:cs="Arial"/>
                <w:sz w:val="20"/>
              </w:rPr>
              <w:t xml:space="preserve"> Molecular taxonomy of phytopathogenic fungi: A case study in Peronospora. </w:t>
            </w:r>
            <w:r w:rsidRPr="008B29D5">
              <w:rPr>
                <w:rFonts w:ascii="Aptos" w:hAnsi="Aptos" w:cs="Arial"/>
                <w:i/>
                <w:iCs/>
                <w:sz w:val="20"/>
              </w:rPr>
              <w:t>PLoS One</w:t>
            </w:r>
            <w:r w:rsidRPr="00346142">
              <w:rPr>
                <w:rFonts w:ascii="Aptos" w:hAnsi="Aptos" w:cs="Arial"/>
                <w:sz w:val="20"/>
              </w:rPr>
              <w:t xml:space="preserve"> 2009, 4:8-10.</w:t>
            </w:r>
          </w:p>
          <w:p w14:paraId="7AEA8751" w14:textId="77777777" w:rsidR="00680264" w:rsidRPr="00680264" w:rsidRDefault="00346142" w:rsidP="00680264">
            <w:pPr>
              <w:pStyle w:val="BodyTextIndent"/>
              <w:numPr>
                <w:ilvl w:val="0"/>
                <w:numId w:val="5"/>
              </w:numPr>
              <w:suppressAutoHyphens/>
              <w:jc w:val="both"/>
              <w:rPr>
                <w:rFonts w:ascii="Aptos" w:hAnsi="Aptos" w:cs="Arial"/>
                <w:color w:val="000000"/>
                <w:sz w:val="20"/>
              </w:rPr>
            </w:pPr>
            <w:r w:rsidRPr="00346142">
              <w:rPr>
                <w:rFonts w:ascii="Aptos" w:hAnsi="Aptos" w:cs="Arial"/>
                <w:sz w:val="20"/>
              </w:rPr>
              <w:t>Meier-Kolthoff JP, Hahnke RL, Petersen J, Scheuner C, Michael V, Fiebig A, Rohde C, Rohde M, Fartmann B, Goodwin L</w:t>
            </w:r>
            <w:r w:rsidR="008B29D5">
              <w:rPr>
                <w:rFonts w:ascii="Aptos" w:hAnsi="Aptos" w:cs="Arial"/>
                <w:sz w:val="20"/>
              </w:rPr>
              <w:t>A</w:t>
            </w:r>
            <w:r w:rsidRPr="00346142">
              <w:rPr>
                <w:rFonts w:ascii="Aptos" w:hAnsi="Aptos" w:cs="Arial"/>
                <w:sz w:val="20"/>
              </w:rPr>
              <w:t>, Chertkov O, Reddy TBK, Pati A, Ivanova NN, Markowitz V, Kyrpides NC, Woyke T, Göker M, Klenk H-P</w:t>
            </w:r>
            <w:r w:rsidR="000D595F">
              <w:rPr>
                <w:rFonts w:ascii="Aptos" w:hAnsi="Aptos" w:cs="Arial"/>
                <w:sz w:val="20"/>
              </w:rPr>
              <w:t>.</w:t>
            </w:r>
            <w:r w:rsidRPr="00346142">
              <w:rPr>
                <w:rFonts w:ascii="Aptos" w:hAnsi="Aptos" w:cs="Arial"/>
                <w:sz w:val="20"/>
              </w:rPr>
              <w:t xml:space="preserve"> Complete genome sequence of DSM 30083</w:t>
            </w:r>
            <w:r w:rsidRPr="00847DD5">
              <w:rPr>
                <w:rFonts w:ascii="Aptos" w:hAnsi="Aptos" w:cs="Arial"/>
                <w:sz w:val="20"/>
                <w:vertAlign w:val="superscript"/>
              </w:rPr>
              <w:t>T</w:t>
            </w:r>
            <w:r w:rsidRPr="00346142">
              <w:rPr>
                <w:rFonts w:ascii="Aptos" w:hAnsi="Aptos" w:cs="Arial"/>
                <w:sz w:val="20"/>
              </w:rPr>
              <w:t>, the type strain (U5/41</w:t>
            </w:r>
            <w:r w:rsidRPr="00847DD5">
              <w:rPr>
                <w:rFonts w:ascii="Aptos" w:hAnsi="Aptos" w:cs="Arial"/>
                <w:sz w:val="20"/>
                <w:vertAlign w:val="superscript"/>
              </w:rPr>
              <w:t>T</w:t>
            </w:r>
            <w:r w:rsidRPr="00346142">
              <w:rPr>
                <w:rFonts w:ascii="Aptos" w:hAnsi="Aptos" w:cs="Arial"/>
                <w:sz w:val="20"/>
              </w:rPr>
              <w:t xml:space="preserve">) of </w:t>
            </w:r>
            <w:r w:rsidRPr="000D595F">
              <w:rPr>
                <w:rFonts w:ascii="Aptos" w:hAnsi="Aptos" w:cs="Arial"/>
                <w:i/>
                <w:iCs/>
                <w:sz w:val="20"/>
              </w:rPr>
              <w:t>Escherichia coli</w:t>
            </w:r>
            <w:r w:rsidRPr="00346142">
              <w:rPr>
                <w:rFonts w:ascii="Aptos" w:hAnsi="Aptos" w:cs="Arial"/>
                <w:sz w:val="20"/>
              </w:rPr>
              <w:t xml:space="preserve">, and a proposal for delineating subspecies in microbial taxonomy. </w:t>
            </w:r>
            <w:r w:rsidRPr="008B29D5">
              <w:rPr>
                <w:rFonts w:ascii="Aptos" w:hAnsi="Aptos" w:cs="Arial"/>
                <w:i/>
                <w:iCs/>
                <w:sz w:val="20"/>
              </w:rPr>
              <w:t>Stand</w:t>
            </w:r>
            <w:r w:rsidR="000D595F" w:rsidRPr="008B29D5">
              <w:rPr>
                <w:rFonts w:ascii="Aptos" w:hAnsi="Aptos" w:cs="Arial"/>
                <w:i/>
                <w:iCs/>
                <w:sz w:val="20"/>
              </w:rPr>
              <w:t>.</w:t>
            </w:r>
            <w:r w:rsidRPr="008B29D5">
              <w:rPr>
                <w:rFonts w:ascii="Aptos" w:hAnsi="Aptos" w:cs="Arial"/>
                <w:i/>
                <w:iCs/>
                <w:sz w:val="20"/>
              </w:rPr>
              <w:t xml:space="preserve"> Genomic</w:t>
            </w:r>
            <w:r w:rsidR="000D595F" w:rsidRPr="008B29D5">
              <w:rPr>
                <w:rFonts w:ascii="Aptos" w:hAnsi="Aptos" w:cs="Arial"/>
                <w:i/>
                <w:iCs/>
                <w:sz w:val="20"/>
              </w:rPr>
              <w:t>.</w:t>
            </w:r>
            <w:r w:rsidRPr="008B29D5">
              <w:rPr>
                <w:rFonts w:ascii="Aptos" w:hAnsi="Aptos" w:cs="Arial"/>
                <w:i/>
                <w:iCs/>
                <w:sz w:val="20"/>
              </w:rPr>
              <w:t xml:space="preserve"> Sci</w:t>
            </w:r>
            <w:r w:rsidR="000D595F" w:rsidRPr="008B29D5">
              <w:rPr>
                <w:rFonts w:ascii="Aptos" w:hAnsi="Aptos" w:cs="Arial"/>
                <w:i/>
                <w:iCs/>
                <w:sz w:val="20"/>
              </w:rPr>
              <w:t>.</w:t>
            </w:r>
            <w:r w:rsidRPr="00346142">
              <w:rPr>
                <w:rFonts w:ascii="Aptos" w:hAnsi="Aptos" w:cs="Arial"/>
                <w:sz w:val="20"/>
              </w:rPr>
              <w:t xml:space="preserve"> 2014, 9:2.</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CoreGenes3.5: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898"/>
        <w:gridCol w:w="6028"/>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074E71BB" w:rsidR="00FC2269" w:rsidRPr="006E1AC7" w:rsidRDefault="006E1AC7" w:rsidP="005F790F">
            <w:pPr>
              <w:rPr>
                <w:rFonts w:ascii="Aptos" w:hAnsi="Aptos" w:cs="Arial"/>
                <w:bCs/>
                <w:sz w:val="20"/>
                <w:szCs w:val="20"/>
              </w:rPr>
            </w:pPr>
            <w:r w:rsidRPr="006E1AC7">
              <w:rPr>
                <w:rFonts w:ascii="Aptos Narrow" w:hAnsi="Aptos Narrow"/>
                <w:color w:val="000000"/>
                <w:sz w:val="20"/>
                <w:szCs w:val="20"/>
              </w:rPr>
              <w:t>2025.032B.Karamvirus_14ns</w:t>
            </w:r>
            <w:r w:rsidRPr="006E1AC7">
              <w:rPr>
                <w:rFonts w:ascii="Aptos" w:hAnsi="Aptos" w:cs="Arial"/>
                <w:bCs/>
                <w:sz w:val="20"/>
                <w:szCs w:val="20"/>
              </w:rPr>
              <w:t>.xlsx</w:t>
            </w:r>
            <w:r w:rsidRPr="006E1AC7">
              <w:rPr>
                <w:rFonts w:ascii="Aptos" w:hAnsi="Aptos" w:cs="Arial"/>
                <w:bCs/>
                <w:sz w:val="20"/>
                <w:szCs w:val="20"/>
              </w:rPr>
              <w:tab/>
            </w:r>
          </w:p>
        </w:tc>
        <w:tc>
          <w:tcPr>
            <w:tcW w:w="6663" w:type="dxa"/>
          </w:tcPr>
          <w:p w14:paraId="22F4B256" w14:textId="65BE16FA" w:rsidR="00FC2269" w:rsidRPr="000432B5" w:rsidRDefault="006E1AC7" w:rsidP="000432B5">
            <w:pPr>
              <w:jc w:val="both"/>
              <w:rPr>
                <w:rFonts w:ascii="Aptos" w:hAnsi="Aptos" w:cs="Arial"/>
                <w:bCs/>
                <w:sz w:val="20"/>
                <w:szCs w:val="20"/>
              </w:rPr>
            </w:pPr>
            <w:r w:rsidRPr="006E1AC7">
              <w:rPr>
                <w:rFonts w:ascii="Aptos" w:hAnsi="Aptos" w:cs="Arial"/>
                <w:bCs/>
                <w:sz w:val="20"/>
                <w:szCs w:val="20"/>
              </w:rPr>
              <w:t>To present the proposed taxonomic changes as a comparison of new taxonomic structures.</w:t>
            </w: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2DFEC1BC" w14:textId="48549EF4" w:rsidR="00FC2269" w:rsidRPr="00F110F7" w:rsidRDefault="00FC2269" w:rsidP="00FC2269">
      <w:pPr>
        <w:rPr>
          <w:rFonts w:ascii="Aptos" w:hAnsi="Aptos"/>
          <w:color w:val="0070C0"/>
        </w:rPr>
      </w:pPr>
    </w:p>
    <w:p w14:paraId="1579C958" w14:textId="77777777" w:rsidR="000004E6" w:rsidRDefault="000004E6" w:rsidP="688B49E8">
      <w:pPr>
        <w:pStyle w:val="BodyTextIndent"/>
        <w:ind w:left="0" w:firstLine="0"/>
        <w:jc w:val="both"/>
        <w:rPr>
          <w:rFonts w:ascii="Aptos" w:hAnsi="Aptos" w:cs="Arial"/>
          <w:b/>
          <w:bCs/>
          <w:sz w:val="20"/>
        </w:rPr>
      </w:pPr>
    </w:p>
    <w:p w14:paraId="077D77A0" w14:textId="77777777" w:rsidR="000004E6" w:rsidRDefault="000004E6" w:rsidP="688B49E8">
      <w:pPr>
        <w:pStyle w:val="BodyTextIndent"/>
        <w:ind w:left="0" w:firstLine="0"/>
        <w:jc w:val="both"/>
        <w:rPr>
          <w:rFonts w:ascii="Aptos" w:hAnsi="Aptos" w:cs="Arial"/>
          <w:b/>
          <w:bCs/>
          <w:sz w:val="20"/>
        </w:rPr>
      </w:pPr>
    </w:p>
    <w:p w14:paraId="34F52872" w14:textId="77777777" w:rsidR="000004E6" w:rsidRDefault="000004E6" w:rsidP="688B49E8">
      <w:pPr>
        <w:pStyle w:val="BodyTextIndent"/>
        <w:ind w:left="0" w:firstLine="0"/>
        <w:jc w:val="both"/>
        <w:rPr>
          <w:rFonts w:ascii="Aptos" w:hAnsi="Aptos" w:cs="Arial"/>
          <w:b/>
          <w:bCs/>
          <w:sz w:val="20"/>
        </w:rPr>
      </w:pPr>
    </w:p>
    <w:p w14:paraId="4FB45E76" w14:textId="77777777" w:rsidR="000004E6" w:rsidRDefault="000004E6" w:rsidP="688B49E8">
      <w:pPr>
        <w:pStyle w:val="BodyTextIndent"/>
        <w:ind w:left="0" w:firstLine="0"/>
        <w:jc w:val="both"/>
        <w:rPr>
          <w:rFonts w:ascii="Aptos" w:hAnsi="Aptos" w:cs="Arial"/>
          <w:b/>
          <w:bCs/>
          <w:sz w:val="20"/>
        </w:rPr>
      </w:pPr>
    </w:p>
    <w:p w14:paraId="5BFD783D" w14:textId="77777777" w:rsidR="000004E6" w:rsidRDefault="000004E6" w:rsidP="688B49E8">
      <w:pPr>
        <w:pStyle w:val="BodyTextIndent"/>
        <w:ind w:left="0" w:firstLine="0"/>
        <w:jc w:val="both"/>
        <w:rPr>
          <w:rFonts w:ascii="Aptos" w:hAnsi="Aptos" w:cs="Arial"/>
          <w:b/>
          <w:bCs/>
          <w:sz w:val="20"/>
        </w:rPr>
      </w:pPr>
    </w:p>
    <w:p w14:paraId="191452C7" w14:textId="77777777" w:rsidR="000004E6" w:rsidRDefault="000004E6" w:rsidP="688B49E8">
      <w:pPr>
        <w:pStyle w:val="BodyTextIndent"/>
        <w:ind w:left="0" w:firstLine="0"/>
        <w:jc w:val="both"/>
        <w:rPr>
          <w:rFonts w:ascii="Aptos" w:hAnsi="Aptos" w:cs="Arial"/>
          <w:b/>
          <w:bCs/>
          <w:sz w:val="20"/>
        </w:rPr>
      </w:pPr>
    </w:p>
    <w:p w14:paraId="2C1AA4BC" w14:textId="77777777" w:rsidR="000004E6" w:rsidRDefault="000004E6" w:rsidP="688B49E8">
      <w:pPr>
        <w:pStyle w:val="BodyTextIndent"/>
        <w:ind w:left="0" w:firstLine="0"/>
        <w:jc w:val="both"/>
        <w:rPr>
          <w:rFonts w:ascii="Aptos" w:hAnsi="Aptos" w:cs="Arial"/>
          <w:b/>
          <w:bCs/>
          <w:sz w:val="20"/>
        </w:rPr>
      </w:pPr>
    </w:p>
    <w:p w14:paraId="36EA8D40" w14:textId="77777777" w:rsidR="000004E6" w:rsidRDefault="000004E6" w:rsidP="688B49E8">
      <w:pPr>
        <w:pStyle w:val="BodyTextIndent"/>
        <w:ind w:left="0" w:firstLine="0"/>
        <w:jc w:val="both"/>
        <w:rPr>
          <w:rFonts w:ascii="Aptos" w:hAnsi="Aptos" w:cs="Arial"/>
          <w:b/>
          <w:bCs/>
          <w:sz w:val="20"/>
        </w:rPr>
      </w:pPr>
    </w:p>
    <w:p w14:paraId="42504540" w14:textId="77777777" w:rsidR="000004E6" w:rsidRDefault="000004E6" w:rsidP="688B49E8">
      <w:pPr>
        <w:pStyle w:val="BodyTextIndent"/>
        <w:ind w:left="0" w:firstLine="0"/>
        <w:jc w:val="both"/>
        <w:rPr>
          <w:rFonts w:ascii="Aptos" w:hAnsi="Aptos" w:cs="Arial"/>
          <w:b/>
          <w:bCs/>
          <w:sz w:val="20"/>
        </w:rPr>
      </w:pPr>
    </w:p>
    <w:p w14:paraId="17EE6745" w14:textId="77777777" w:rsidR="000004E6" w:rsidRDefault="000004E6" w:rsidP="688B49E8">
      <w:pPr>
        <w:pStyle w:val="BodyTextIndent"/>
        <w:ind w:left="0" w:firstLine="0"/>
        <w:jc w:val="both"/>
        <w:rPr>
          <w:rFonts w:ascii="Aptos" w:hAnsi="Aptos" w:cs="Arial"/>
          <w:b/>
          <w:bCs/>
          <w:sz w:val="20"/>
        </w:rPr>
      </w:pPr>
    </w:p>
    <w:p w14:paraId="03AEE1BE" w14:textId="77777777" w:rsidR="000004E6" w:rsidRDefault="000004E6" w:rsidP="688B49E8">
      <w:pPr>
        <w:pStyle w:val="BodyTextIndent"/>
        <w:ind w:left="0" w:firstLine="0"/>
        <w:jc w:val="both"/>
        <w:rPr>
          <w:rFonts w:ascii="Aptos" w:hAnsi="Aptos" w:cs="Arial"/>
          <w:b/>
          <w:bCs/>
          <w:sz w:val="20"/>
        </w:rPr>
      </w:pPr>
    </w:p>
    <w:p w14:paraId="720647D4" w14:textId="77777777" w:rsidR="000004E6" w:rsidRDefault="000004E6" w:rsidP="688B49E8">
      <w:pPr>
        <w:pStyle w:val="BodyTextIndent"/>
        <w:ind w:left="0" w:firstLine="0"/>
        <w:jc w:val="both"/>
        <w:rPr>
          <w:rFonts w:ascii="Aptos" w:hAnsi="Aptos" w:cs="Arial"/>
          <w:b/>
          <w:bCs/>
          <w:sz w:val="20"/>
        </w:rPr>
      </w:pPr>
    </w:p>
    <w:p w14:paraId="40A7D4D5" w14:textId="77777777" w:rsidR="000004E6" w:rsidRDefault="000004E6" w:rsidP="688B49E8">
      <w:pPr>
        <w:pStyle w:val="BodyTextIndent"/>
        <w:ind w:left="0" w:firstLine="0"/>
        <w:jc w:val="both"/>
        <w:rPr>
          <w:rFonts w:ascii="Aptos" w:hAnsi="Aptos" w:cs="Arial"/>
          <w:b/>
          <w:bCs/>
          <w:sz w:val="20"/>
        </w:rPr>
      </w:pPr>
    </w:p>
    <w:p w14:paraId="79475F56" w14:textId="77777777" w:rsidR="000004E6" w:rsidRDefault="000004E6" w:rsidP="688B49E8">
      <w:pPr>
        <w:pStyle w:val="BodyTextIndent"/>
        <w:ind w:left="0" w:firstLine="0"/>
        <w:jc w:val="both"/>
        <w:rPr>
          <w:rFonts w:ascii="Aptos" w:hAnsi="Aptos" w:cs="Arial"/>
          <w:b/>
          <w:bCs/>
          <w:sz w:val="20"/>
        </w:rPr>
      </w:pPr>
    </w:p>
    <w:p w14:paraId="166400B4" w14:textId="77777777" w:rsidR="000004E6" w:rsidRDefault="000004E6" w:rsidP="688B49E8">
      <w:pPr>
        <w:pStyle w:val="BodyTextIndent"/>
        <w:ind w:left="0" w:firstLine="0"/>
        <w:jc w:val="both"/>
        <w:rPr>
          <w:rFonts w:ascii="Aptos" w:hAnsi="Aptos" w:cs="Arial"/>
          <w:b/>
          <w:bCs/>
          <w:sz w:val="20"/>
        </w:rPr>
      </w:pPr>
    </w:p>
    <w:p w14:paraId="457568E1" w14:textId="77777777" w:rsidR="000004E6" w:rsidRDefault="000004E6" w:rsidP="688B49E8">
      <w:pPr>
        <w:pStyle w:val="BodyTextIndent"/>
        <w:ind w:left="0" w:firstLine="0"/>
        <w:jc w:val="both"/>
        <w:rPr>
          <w:rFonts w:ascii="Aptos" w:hAnsi="Aptos" w:cs="Arial"/>
          <w:b/>
          <w:bCs/>
          <w:sz w:val="20"/>
        </w:rPr>
      </w:pPr>
    </w:p>
    <w:p w14:paraId="3461EABD" w14:textId="77777777" w:rsidR="000004E6" w:rsidRDefault="000004E6" w:rsidP="688B49E8">
      <w:pPr>
        <w:pStyle w:val="BodyTextIndent"/>
        <w:ind w:left="0" w:firstLine="0"/>
        <w:jc w:val="both"/>
        <w:rPr>
          <w:rFonts w:ascii="Aptos" w:hAnsi="Aptos" w:cs="Arial"/>
          <w:b/>
          <w:bCs/>
          <w:sz w:val="20"/>
        </w:rPr>
      </w:pPr>
    </w:p>
    <w:p w14:paraId="15DB1AB3" w14:textId="77777777" w:rsidR="000004E6" w:rsidRDefault="000004E6" w:rsidP="688B49E8">
      <w:pPr>
        <w:pStyle w:val="BodyTextIndent"/>
        <w:ind w:left="0" w:firstLine="0"/>
        <w:jc w:val="both"/>
        <w:rPr>
          <w:rFonts w:ascii="Aptos" w:hAnsi="Aptos" w:cs="Arial"/>
          <w:b/>
          <w:bCs/>
          <w:sz w:val="20"/>
        </w:rPr>
      </w:pPr>
    </w:p>
    <w:p w14:paraId="2BE62D01" w14:textId="77777777" w:rsidR="000004E6" w:rsidRDefault="000004E6" w:rsidP="688B49E8">
      <w:pPr>
        <w:pStyle w:val="BodyTextIndent"/>
        <w:ind w:left="0" w:firstLine="0"/>
        <w:jc w:val="both"/>
        <w:rPr>
          <w:rFonts w:ascii="Aptos" w:hAnsi="Aptos" w:cs="Arial"/>
          <w:b/>
          <w:bCs/>
          <w:sz w:val="20"/>
        </w:rPr>
      </w:pPr>
    </w:p>
    <w:p w14:paraId="55DCDBC7" w14:textId="77777777" w:rsidR="000004E6" w:rsidRDefault="000004E6" w:rsidP="688B49E8">
      <w:pPr>
        <w:pStyle w:val="BodyTextIndent"/>
        <w:ind w:left="0" w:firstLine="0"/>
        <w:jc w:val="both"/>
        <w:rPr>
          <w:rFonts w:ascii="Aptos" w:hAnsi="Aptos" w:cs="Arial"/>
          <w:b/>
          <w:bCs/>
          <w:sz w:val="20"/>
        </w:rPr>
      </w:pPr>
    </w:p>
    <w:p w14:paraId="2EEBD999" w14:textId="77777777" w:rsidR="000004E6" w:rsidRDefault="000004E6" w:rsidP="688B49E8">
      <w:pPr>
        <w:pStyle w:val="BodyTextIndent"/>
        <w:ind w:left="0" w:firstLine="0"/>
        <w:jc w:val="both"/>
        <w:rPr>
          <w:rFonts w:ascii="Aptos" w:hAnsi="Aptos" w:cs="Arial"/>
          <w:b/>
          <w:bCs/>
          <w:sz w:val="20"/>
        </w:rPr>
      </w:pPr>
    </w:p>
    <w:p w14:paraId="235F148A" w14:textId="77777777" w:rsidR="000004E6" w:rsidRDefault="000004E6" w:rsidP="688B49E8">
      <w:pPr>
        <w:pStyle w:val="BodyTextIndent"/>
        <w:ind w:left="0" w:firstLine="0"/>
        <w:jc w:val="both"/>
        <w:rPr>
          <w:rFonts w:ascii="Aptos" w:hAnsi="Aptos" w:cs="Arial"/>
          <w:b/>
          <w:bCs/>
          <w:sz w:val="20"/>
        </w:rPr>
      </w:pPr>
    </w:p>
    <w:p w14:paraId="4FF52DBF" w14:textId="77777777" w:rsidR="000004E6" w:rsidRDefault="000004E6" w:rsidP="688B49E8">
      <w:pPr>
        <w:pStyle w:val="BodyTextIndent"/>
        <w:ind w:left="0" w:firstLine="0"/>
        <w:jc w:val="both"/>
        <w:rPr>
          <w:rFonts w:ascii="Aptos" w:hAnsi="Aptos" w:cs="Arial"/>
          <w:b/>
          <w:bCs/>
          <w:sz w:val="20"/>
        </w:rPr>
      </w:pPr>
    </w:p>
    <w:p w14:paraId="7E1DA981" w14:textId="77777777" w:rsidR="000004E6" w:rsidRDefault="000004E6" w:rsidP="688B49E8">
      <w:pPr>
        <w:pStyle w:val="BodyTextIndent"/>
        <w:ind w:left="0" w:firstLine="0"/>
        <w:jc w:val="both"/>
        <w:rPr>
          <w:rFonts w:ascii="Aptos" w:hAnsi="Aptos" w:cs="Arial"/>
          <w:b/>
          <w:bCs/>
          <w:sz w:val="20"/>
        </w:rPr>
      </w:pPr>
    </w:p>
    <w:p w14:paraId="46387BF4" w14:textId="77777777" w:rsidR="000004E6" w:rsidRDefault="000004E6" w:rsidP="688B49E8">
      <w:pPr>
        <w:pStyle w:val="BodyTextIndent"/>
        <w:ind w:left="0" w:firstLine="0"/>
        <w:jc w:val="both"/>
        <w:rPr>
          <w:rFonts w:ascii="Aptos" w:hAnsi="Aptos" w:cs="Arial"/>
          <w:b/>
          <w:bCs/>
          <w:sz w:val="20"/>
        </w:rPr>
      </w:pPr>
    </w:p>
    <w:p w14:paraId="6A3E8924" w14:textId="77777777" w:rsidR="000004E6" w:rsidRDefault="000004E6" w:rsidP="688B49E8">
      <w:pPr>
        <w:pStyle w:val="BodyTextIndent"/>
        <w:ind w:left="0" w:firstLine="0"/>
        <w:jc w:val="both"/>
        <w:rPr>
          <w:rFonts w:ascii="Aptos" w:hAnsi="Aptos" w:cs="Arial"/>
          <w:b/>
          <w:bCs/>
          <w:sz w:val="20"/>
        </w:rPr>
      </w:pPr>
    </w:p>
    <w:p w14:paraId="75B5C3D9" w14:textId="77777777" w:rsidR="000004E6" w:rsidRDefault="000004E6" w:rsidP="688B49E8">
      <w:pPr>
        <w:pStyle w:val="BodyTextIndent"/>
        <w:ind w:left="0" w:firstLine="0"/>
        <w:jc w:val="both"/>
        <w:rPr>
          <w:rFonts w:ascii="Aptos" w:hAnsi="Aptos" w:cs="Arial"/>
          <w:b/>
          <w:bCs/>
          <w:sz w:val="20"/>
        </w:rPr>
      </w:pPr>
    </w:p>
    <w:p w14:paraId="538A3378" w14:textId="77777777" w:rsidR="000004E6" w:rsidRDefault="000004E6" w:rsidP="688B49E8">
      <w:pPr>
        <w:pStyle w:val="BodyTextIndent"/>
        <w:ind w:left="0" w:firstLine="0"/>
        <w:jc w:val="both"/>
        <w:rPr>
          <w:rFonts w:ascii="Aptos" w:hAnsi="Aptos" w:cs="Arial"/>
          <w:b/>
          <w:bCs/>
          <w:sz w:val="20"/>
        </w:rPr>
      </w:pPr>
    </w:p>
    <w:p w14:paraId="33F58D0F" w14:textId="77777777" w:rsidR="000004E6" w:rsidRDefault="000004E6" w:rsidP="688B49E8">
      <w:pPr>
        <w:pStyle w:val="BodyTextIndent"/>
        <w:ind w:left="0" w:firstLine="0"/>
        <w:jc w:val="both"/>
        <w:rPr>
          <w:rFonts w:ascii="Aptos" w:hAnsi="Aptos" w:cs="Arial"/>
          <w:b/>
          <w:bCs/>
          <w:sz w:val="20"/>
        </w:rPr>
      </w:pPr>
    </w:p>
    <w:p w14:paraId="6CC0BCC4" w14:textId="77E554DD" w:rsidR="00495506" w:rsidRDefault="4D5C8ECB" w:rsidP="688B49E8">
      <w:pPr>
        <w:pStyle w:val="BodyTextIndent"/>
        <w:ind w:left="0" w:firstLine="0"/>
        <w:jc w:val="both"/>
        <w:rPr>
          <w:rFonts w:ascii="Aptos" w:hAnsi="Aptos" w:cs="Arial"/>
          <w:sz w:val="20"/>
        </w:rPr>
      </w:pPr>
      <w:r w:rsidRPr="688B49E8">
        <w:rPr>
          <w:rFonts w:ascii="Aptos" w:hAnsi="Aptos" w:cs="Arial"/>
          <w:b/>
          <w:bCs/>
          <w:sz w:val="20"/>
        </w:rPr>
        <w:lastRenderedPageBreak/>
        <w:t xml:space="preserve">Figure 1. </w:t>
      </w:r>
      <w:r w:rsidR="00495506" w:rsidRPr="688B49E8">
        <w:rPr>
          <w:rFonts w:ascii="Aptos" w:hAnsi="Aptos" w:cs="Arial"/>
          <w:b/>
          <w:bCs/>
          <w:sz w:val="20"/>
        </w:rPr>
        <w:t>VIRIDIC heat map:</w:t>
      </w:r>
      <w:r w:rsidR="00495506" w:rsidRPr="688B49E8">
        <w:rPr>
          <w:rFonts w:ascii="Aptos" w:hAnsi="Aptos" w:cs="Arial"/>
          <w:sz w:val="20"/>
        </w:rPr>
        <w:t xml:space="preserve"> VIRIDIC (Virus Intergenomic Distance Calculator [</w:t>
      </w:r>
      <w:r w:rsidR="00495506" w:rsidRPr="688B49E8">
        <w:rPr>
          <w:rFonts w:ascii="Aptos" w:hAnsi="Aptos" w:cs="Arial"/>
          <w:color w:val="1F4E79" w:themeColor="accent5" w:themeShade="80"/>
          <w:sz w:val="20"/>
        </w:rPr>
        <w:t>2</w:t>
      </w:r>
      <w:r w:rsidR="00495506"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00495506" w:rsidRPr="000004E6">
        <w:rPr>
          <w:rFonts w:ascii="Aptos" w:hAnsi="Aptos" w:cs="Arial"/>
          <w:b/>
          <w:bCs/>
          <w:color w:val="FF0000"/>
          <w:sz w:val="20"/>
        </w:rPr>
        <w:t>red</w:t>
      </w:r>
      <w:r w:rsidR="00495506" w:rsidRPr="000004E6">
        <w:rPr>
          <w:rFonts w:ascii="Aptos" w:hAnsi="Aptos" w:cs="Arial"/>
          <w:color w:val="FF0000"/>
          <w:sz w:val="20"/>
        </w:rPr>
        <w:t xml:space="preserve"> </w:t>
      </w:r>
      <w:r w:rsidR="00495506" w:rsidRPr="688B49E8">
        <w:rPr>
          <w:rFonts w:ascii="Aptos" w:hAnsi="Aptos" w:cs="Arial"/>
          <w:sz w:val="20"/>
        </w:rPr>
        <w:t xml:space="preserve">frame. The currently </w:t>
      </w:r>
      <w:r w:rsidR="08D820C1" w:rsidRPr="688B49E8">
        <w:rPr>
          <w:rFonts w:ascii="Aptos" w:hAnsi="Aptos" w:cs="Arial"/>
          <w:b/>
          <w:bCs/>
          <w:sz w:val="20"/>
        </w:rPr>
        <w:t>classified</w:t>
      </w:r>
      <w:r w:rsidR="00495506" w:rsidRPr="688B49E8">
        <w:rPr>
          <w:rFonts w:ascii="Aptos" w:hAnsi="Aptos" w:cs="Arial"/>
          <w:sz w:val="20"/>
        </w:rPr>
        <w:t xml:space="preserve"> four species belonging to the genus </w:t>
      </w:r>
      <w:r w:rsidR="00495506" w:rsidRPr="688B49E8">
        <w:rPr>
          <w:rFonts w:ascii="Aptos" w:hAnsi="Aptos" w:cs="Arial"/>
          <w:i/>
          <w:iCs/>
          <w:sz w:val="20"/>
        </w:rPr>
        <w:t>Karamvirus</w:t>
      </w:r>
      <w:r w:rsidR="00495506" w:rsidRPr="688B49E8">
        <w:rPr>
          <w:rFonts w:ascii="Aptos" w:hAnsi="Aptos" w:cs="Arial"/>
          <w:sz w:val="20"/>
        </w:rPr>
        <w:t xml:space="preserve"> are marked in </w:t>
      </w:r>
      <w:r w:rsidR="00495506" w:rsidRPr="000004E6">
        <w:rPr>
          <w:rFonts w:ascii="Aptos" w:hAnsi="Aptos" w:cs="Arial"/>
          <w:b/>
          <w:bCs/>
          <w:color w:val="0070C0"/>
          <w:sz w:val="20"/>
        </w:rPr>
        <w:t>blue</w:t>
      </w:r>
      <w:r w:rsidR="00495506" w:rsidRPr="688B49E8">
        <w:rPr>
          <w:rFonts w:ascii="Aptos" w:hAnsi="Aptos" w:cs="Arial"/>
          <w:sz w:val="20"/>
        </w:rPr>
        <w:t>.</w:t>
      </w:r>
    </w:p>
    <w:p w14:paraId="7442FD28" w14:textId="77777777" w:rsidR="000004E6" w:rsidRDefault="000004E6" w:rsidP="688B49E8">
      <w:pPr>
        <w:pStyle w:val="BodyTextIndent"/>
        <w:ind w:left="0" w:firstLine="0"/>
        <w:jc w:val="both"/>
        <w:rPr>
          <w:rFonts w:ascii="Aptos" w:hAnsi="Aptos" w:cs="Arial"/>
          <w:b/>
          <w:bCs/>
          <w:color w:val="0070C0"/>
          <w:sz w:val="20"/>
        </w:rPr>
      </w:pPr>
    </w:p>
    <w:p w14:paraId="39169A06" w14:textId="77777777" w:rsidR="00495506" w:rsidRDefault="00495506" w:rsidP="00495506">
      <w:pPr>
        <w:pStyle w:val="BodyTextIndent"/>
        <w:ind w:left="0" w:firstLine="0"/>
        <w:rPr>
          <w:rFonts w:ascii="Aptos" w:hAnsi="Aptos" w:cs="Arial"/>
          <w:b/>
          <w:iCs/>
          <w:color w:val="0070C0"/>
          <w:sz w:val="20"/>
        </w:rPr>
      </w:pPr>
      <w:r>
        <w:rPr>
          <w:rFonts w:ascii="Aptos" w:hAnsi="Aptos" w:cs="Arial"/>
          <w:b/>
          <w:iCs/>
          <w:noProof/>
          <w:color w:val="0070C0"/>
          <w:sz w:val="20"/>
        </w:rPr>
        <w:drawing>
          <wp:inline distT="0" distB="0" distL="0" distR="0" wp14:anchorId="6417B2F8" wp14:editId="237BA541">
            <wp:extent cx="5902036" cy="5929878"/>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0660" cy="5938542"/>
                    </a:xfrm>
                    <a:prstGeom prst="rect">
                      <a:avLst/>
                    </a:prstGeom>
                    <a:noFill/>
                    <a:ln>
                      <a:noFill/>
                    </a:ln>
                  </pic:spPr>
                </pic:pic>
              </a:graphicData>
            </a:graphic>
          </wp:inline>
        </w:drawing>
      </w:r>
    </w:p>
    <w:p w14:paraId="331FA488" w14:textId="77777777" w:rsidR="00495506" w:rsidRDefault="00495506" w:rsidP="00495506">
      <w:pPr>
        <w:pStyle w:val="BodyTextIndent"/>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5CB187F4" w14:textId="77777777" w:rsidR="00E808D9" w:rsidRDefault="00E808D9" w:rsidP="00495506">
      <w:pPr>
        <w:rPr>
          <w:rFonts w:ascii="Aptos" w:eastAsia="Arial" w:hAnsi="Aptos" w:cs="Arial"/>
          <w:b/>
          <w:sz w:val="20"/>
          <w:szCs w:val="20"/>
        </w:rPr>
      </w:pPr>
    </w:p>
    <w:p w14:paraId="65A2C169" w14:textId="77777777" w:rsidR="00E808D9" w:rsidRDefault="00E808D9" w:rsidP="00495506">
      <w:pPr>
        <w:rPr>
          <w:rFonts w:ascii="Aptos" w:eastAsia="Arial" w:hAnsi="Aptos" w:cs="Arial"/>
          <w:b/>
          <w:sz w:val="20"/>
          <w:szCs w:val="20"/>
        </w:rPr>
      </w:pPr>
    </w:p>
    <w:p w14:paraId="29970116" w14:textId="77777777" w:rsidR="00E808D9" w:rsidRDefault="00E808D9" w:rsidP="00495506">
      <w:pPr>
        <w:rPr>
          <w:rFonts w:ascii="Aptos" w:eastAsia="Arial" w:hAnsi="Aptos" w:cs="Arial"/>
          <w:b/>
          <w:sz w:val="20"/>
          <w:szCs w:val="20"/>
        </w:rPr>
      </w:pPr>
    </w:p>
    <w:p w14:paraId="379899C4" w14:textId="77777777" w:rsidR="00E808D9" w:rsidRDefault="00E808D9" w:rsidP="00495506">
      <w:pPr>
        <w:rPr>
          <w:rFonts w:ascii="Aptos" w:eastAsia="Arial" w:hAnsi="Aptos" w:cs="Arial"/>
          <w:b/>
          <w:sz w:val="20"/>
          <w:szCs w:val="20"/>
        </w:rPr>
      </w:pPr>
    </w:p>
    <w:p w14:paraId="5B017084" w14:textId="77777777" w:rsidR="00DF7598" w:rsidRDefault="00DF7598" w:rsidP="00495506">
      <w:pPr>
        <w:rPr>
          <w:rFonts w:ascii="Aptos" w:eastAsia="Arial" w:hAnsi="Aptos" w:cs="Arial"/>
          <w:b/>
          <w:sz w:val="20"/>
          <w:szCs w:val="20"/>
        </w:rPr>
      </w:pPr>
    </w:p>
    <w:p w14:paraId="61666E4C" w14:textId="77777777" w:rsidR="00DF7598" w:rsidRDefault="00DF7598" w:rsidP="00495506">
      <w:pPr>
        <w:rPr>
          <w:rFonts w:ascii="Aptos" w:eastAsia="Arial" w:hAnsi="Aptos" w:cs="Arial"/>
          <w:b/>
          <w:sz w:val="20"/>
          <w:szCs w:val="20"/>
        </w:rPr>
      </w:pPr>
    </w:p>
    <w:p w14:paraId="37D3067C" w14:textId="77777777" w:rsidR="00DF7598" w:rsidRDefault="00DF7598" w:rsidP="00495506">
      <w:pPr>
        <w:rPr>
          <w:rFonts w:ascii="Aptos" w:eastAsia="Arial" w:hAnsi="Aptos" w:cs="Arial"/>
          <w:b/>
          <w:sz w:val="20"/>
          <w:szCs w:val="20"/>
        </w:rPr>
      </w:pPr>
    </w:p>
    <w:p w14:paraId="3684EABF" w14:textId="77777777" w:rsidR="00DF7598" w:rsidRDefault="00DF7598" w:rsidP="00495506">
      <w:pPr>
        <w:rPr>
          <w:rFonts w:ascii="Aptos" w:eastAsia="Arial" w:hAnsi="Aptos" w:cs="Arial"/>
          <w:b/>
          <w:sz w:val="20"/>
          <w:szCs w:val="20"/>
        </w:rPr>
      </w:pPr>
    </w:p>
    <w:p w14:paraId="249C445E" w14:textId="77777777" w:rsidR="00DF7598" w:rsidRDefault="00DF7598" w:rsidP="00495506">
      <w:pPr>
        <w:rPr>
          <w:rFonts w:ascii="Aptos" w:eastAsia="Arial" w:hAnsi="Aptos" w:cs="Arial"/>
          <w:b/>
          <w:sz w:val="20"/>
          <w:szCs w:val="20"/>
        </w:rPr>
      </w:pPr>
    </w:p>
    <w:p w14:paraId="493BD689" w14:textId="77777777" w:rsidR="00DF7598" w:rsidRDefault="00DF7598" w:rsidP="00495506">
      <w:pPr>
        <w:rPr>
          <w:rFonts w:ascii="Aptos" w:eastAsia="Arial" w:hAnsi="Aptos" w:cs="Arial"/>
          <w:b/>
          <w:sz w:val="20"/>
          <w:szCs w:val="20"/>
        </w:rPr>
      </w:pPr>
    </w:p>
    <w:p w14:paraId="60F914C9" w14:textId="77777777" w:rsidR="00DF7598" w:rsidRDefault="00DF7598" w:rsidP="00495506">
      <w:pPr>
        <w:rPr>
          <w:rFonts w:ascii="Aptos" w:eastAsia="Arial" w:hAnsi="Aptos" w:cs="Arial"/>
          <w:b/>
          <w:sz w:val="20"/>
          <w:szCs w:val="20"/>
        </w:rPr>
      </w:pPr>
    </w:p>
    <w:p w14:paraId="4DEE9598" w14:textId="77777777" w:rsidR="00DF7598" w:rsidRDefault="00DF7598" w:rsidP="00495506">
      <w:pPr>
        <w:rPr>
          <w:rFonts w:ascii="Aptos" w:eastAsia="Arial" w:hAnsi="Aptos" w:cs="Arial"/>
          <w:b/>
          <w:sz w:val="20"/>
          <w:szCs w:val="20"/>
        </w:rPr>
      </w:pPr>
    </w:p>
    <w:p w14:paraId="680BE308" w14:textId="64B50E89" w:rsidR="00E808D9" w:rsidRDefault="00B4382E" w:rsidP="00B00E4B">
      <w:pPr>
        <w:jc w:val="both"/>
        <w:rPr>
          <w:rFonts w:ascii="Aptos" w:hAnsi="Aptos" w:cs="Arial"/>
          <w:sz w:val="20"/>
          <w:szCs w:val="20"/>
          <w:lang w:val="en-GB"/>
        </w:rPr>
      </w:pPr>
      <w:r>
        <w:rPr>
          <w:rFonts w:ascii="Aptos" w:hAnsi="Aptos" w:cs="Arial"/>
          <w:b/>
          <w:sz w:val="20"/>
          <w:szCs w:val="20"/>
        </w:rPr>
        <w:lastRenderedPageBreak/>
        <w:t xml:space="preserve">Figure 2. </w:t>
      </w:r>
      <w:r w:rsidR="00F13DD7" w:rsidRPr="00B00E4B">
        <w:rPr>
          <w:rFonts w:ascii="Aptos" w:hAnsi="Aptos" w:cs="Arial"/>
          <w:b/>
          <w:sz w:val="20"/>
          <w:szCs w:val="20"/>
        </w:rPr>
        <w:t>ViPTree analysis</w:t>
      </w:r>
      <w:r w:rsidR="00AF7130">
        <w:rPr>
          <w:rFonts w:ascii="Aptos" w:hAnsi="Aptos" w:cs="Arial"/>
          <w:b/>
          <w:sz w:val="20"/>
          <w:szCs w:val="20"/>
        </w:rPr>
        <w:t>*</w:t>
      </w:r>
      <w:r w:rsidR="00F13DD7" w:rsidRPr="00B00E4B">
        <w:rPr>
          <w:rFonts w:ascii="Aptos" w:hAnsi="Aptos" w:cs="Arial"/>
          <w:b/>
          <w:sz w:val="20"/>
          <w:szCs w:val="20"/>
        </w:rPr>
        <w:t xml:space="preserve">:  </w:t>
      </w:r>
      <w:r w:rsidR="00F13DD7" w:rsidRPr="00F13DD7">
        <w:rPr>
          <w:rFonts w:ascii="Aptos" w:hAnsi="Aptos" w:cs="Arial"/>
          <w:bCs/>
          <w:sz w:val="20"/>
          <w:szCs w:val="20"/>
        </w:rPr>
        <w:t>ViPTree analysis</w:t>
      </w:r>
      <w:r w:rsidR="00F13DD7" w:rsidRPr="00F13DD7">
        <w:rPr>
          <w:rFonts w:ascii="Aptos" w:hAnsi="Aptos" w:cs="Arial"/>
          <w:sz w:val="20"/>
          <w:szCs w:val="20"/>
          <w:lang w:val="en-GB"/>
        </w:rPr>
        <w:t xml:space="preserve"> (</w:t>
      </w:r>
      <w:hyperlink r:id="rId14" w:history="1">
        <w:r w:rsidR="00F13DD7" w:rsidRPr="00F13DD7">
          <w:rPr>
            <w:rStyle w:val="Hyperlink"/>
            <w:rFonts w:ascii="Aptos" w:eastAsia="Times" w:hAnsi="Aptos" w:cs="Arial"/>
            <w:sz w:val="20"/>
            <w:szCs w:val="20"/>
            <w:lang w:val="en-GB"/>
          </w:rPr>
          <w:t>https://www.genome.jp/viptree/</w:t>
        </w:r>
      </w:hyperlink>
      <w:r w:rsidR="00F13DD7" w:rsidRPr="00F13DD7">
        <w:rPr>
          <w:rFonts w:ascii="Aptos" w:hAnsi="Aptos" w:cs="Arial"/>
          <w:sz w:val="20"/>
          <w:szCs w:val="20"/>
          <w:lang w:val="en-GB"/>
        </w:rPr>
        <w:t>; [</w:t>
      </w:r>
      <w:r w:rsidR="00F13DD7" w:rsidRPr="00E83D8D">
        <w:rPr>
          <w:rFonts w:ascii="Aptos" w:hAnsi="Aptos" w:cs="Arial"/>
          <w:color w:val="1F4E79" w:themeColor="accent5" w:themeShade="80"/>
          <w:sz w:val="20"/>
          <w:szCs w:val="20"/>
          <w:lang w:val="en-GB"/>
        </w:rPr>
        <w:t>4</w:t>
      </w:r>
      <w:r w:rsidR="00F13DD7" w:rsidRPr="00F13DD7">
        <w:rPr>
          <w:rFonts w:ascii="Aptos" w:hAnsi="Aptos" w:cs="Arial"/>
          <w:sz w:val="20"/>
          <w:szCs w:val="20"/>
          <w:lang w:val="en-GB"/>
        </w:rPr>
        <w:t>]) is based upon Rohwer and Edwards (2002) Phage Proteomic Tree [</w:t>
      </w:r>
      <w:r w:rsidR="00F13DD7" w:rsidRPr="00E83D8D">
        <w:rPr>
          <w:rFonts w:ascii="Aptos" w:hAnsi="Aptos" w:cs="Arial"/>
          <w:color w:val="1F4E79" w:themeColor="accent5" w:themeShade="80"/>
          <w:sz w:val="20"/>
          <w:szCs w:val="20"/>
          <w:lang w:val="en-GB"/>
        </w:rPr>
        <w:t>5</w:t>
      </w:r>
      <w:r w:rsidR="00F13DD7" w:rsidRPr="00F13DD7">
        <w:rPr>
          <w:rFonts w:ascii="Aptos" w:hAnsi="Aptos" w:cs="Arial"/>
          <w:sz w:val="20"/>
          <w:szCs w:val="20"/>
          <w:lang w:val="en-GB"/>
        </w:rPr>
        <w:t xml:space="preserve">]. The phages of interest are </w:t>
      </w:r>
      <w:r w:rsidR="00F13DD7" w:rsidRPr="00F13DD7">
        <w:rPr>
          <w:rFonts w:ascii="Aptos" w:hAnsi="Aptos" w:cs="Arial"/>
          <w:sz w:val="20"/>
          <w:szCs w:val="20"/>
        </w:rPr>
        <w:t xml:space="preserve">indicated with </w:t>
      </w:r>
      <w:r w:rsidR="00B00E4B">
        <w:rPr>
          <w:rFonts w:ascii="Aptos" w:hAnsi="Aptos" w:cs="Arial"/>
          <w:sz w:val="20"/>
          <w:szCs w:val="20"/>
        </w:rPr>
        <w:t xml:space="preserve">a </w:t>
      </w:r>
      <w:r w:rsidR="00F13DD7" w:rsidRPr="00F13DD7">
        <w:rPr>
          <w:rFonts w:ascii="Aptos" w:hAnsi="Aptos" w:cs="Arial"/>
          <w:b/>
          <w:bCs/>
          <w:color w:val="FF0000"/>
          <w:sz w:val="20"/>
          <w:szCs w:val="20"/>
          <w:lang w:val="en-GB"/>
        </w:rPr>
        <w:t>red stars</w:t>
      </w:r>
      <w:r w:rsidR="00B00E4B">
        <w:rPr>
          <w:rFonts w:ascii="Aptos" w:hAnsi="Aptos" w:cs="Arial"/>
          <w:sz w:val="20"/>
          <w:szCs w:val="20"/>
          <w:lang w:val="en-GB"/>
        </w:rPr>
        <w:t xml:space="preserve"> and a </w:t>
      </w:r>
      <w:r w:rsidR="00B00E4B" w:rsidRPr="00B00E4B">
        <w:rPr>
          <w:rFonts w:ascii="Aptos" w:hAnsi="Aptos" w:cs="Arial"/>
          <w:b/>
          <w:bCs/>
          <w:color w:val="2F5496" w:themeColor="accent1" w:themeShade="BF"/>
          <w:sz w:val="20"/>
          <w:szCs w:val="20"/>
          <w:lang w:val="en-GB"/>
        </w:rPr>
        <w:t>blue bar</w:t>
      </w:r>
      <w:r w:rsidR="00B00E4B">
        <w:rPr>
          <w:rFonts w:ascii="Aptos" w:hAnsi="Aptos" w:cs="Arial"/>
          <w:sz w:val="20"/>
          <w:szCs w:val="20"/>
          <w:lang w:val="en-GB"/>
        </w:rPr>
        <w:t>.</w:t>
      </w:r>
      <w:r w:rsidR="00F13DD7" w:rsidRPr="00F13DD7">
        <w:rPr>
          <w:rFonts w:ascii="Aptos" w:hAnsi="Aptos" w:cs="Arial"/>
          <w:sz w:val="20"/>
          <w:szCs w:val="20"/>
          <w:lang w:val="en-GB"/>
        </w:rPr>
        <w:t xml:space="preserve">  </w:t>
      </w:r>
    </w:p>
    <w:p w14:paraId="145701CC" w14:textId="77777777" w:rsidR="00B00E4B" w:rsidRPr="00B00E4B" w:rsidRDefault="00B00E4B" w:rsidP="00B00E4B">
      <w:pPr>
        <w:jc w:val="both"/>
        <w:rPr>
          <w:rFonts w:ascii="Aptos" w:hAnsi="Aptos" w:cs="Arial"/>
          <w:sz w:val="20"/>
          <w:szCs w:val="20"/>
          <w:lang w:val="en-GB"/>
        </w:rPr>
      </w:pPr>
    </w:p>
    <w:p w14:paraId="601F7D26" w14:textId="417A0E4A" w:rsidR="00E808D9" w:rsidRDefault="00B00E4B" w:rsidP="00495506">
      <w:pPr>
        <w:rPr>
          <w:rFonts w:ascii="Aptos" w:eastAsia="Arial" w:hAnsi="Aptos" w:cs="Arial"/>
          <w:b/>
          <w:sz w:val="20"/>
          <w:szCs w:val="20"/>
        </w:rPr>
      </w:pPr>
      <w:r>
        <w:rPr>
          <w:rFonts w:ascii="Aptos" w:eastAsia="Arial" w:hAnsi="Aptos" w:cs="Arial"/>
          <w:b/>
          <w:noProof/>
          <w:sz w:val="20"/>
          <w:szCs w:val="20"/>
        </w:rPr>
        <w:drawing>
          <wp:inline distT="0" distB="0" distL="0" distR="0" wp14:anchorId="66564566" wp14:editId="7BB9D70A">
            <wp:extent cx="5920740" cy="451866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0740" cy="4518660"/>
                    </a:xfrm>
                    <a:prstGeom prst="rect">
                      <a:avLst/>
                    </a:prstGeom>
                    <a:noFill/>
                    <a:ln>
                      <a:noFill/>
                    </a:ln>
                  </pic:spPr>
                </pic:pic>
              </a:graphicData>
            </a:graphic>
          </wp:inline>
        </w:drawing>
      </w:r>
    </w:p>
    <w:p w14:paraId="3489319F" w14:textId="77777777" w:rsidR="00E808D9" w:rsidRDefault="00E808D9" w:rsidP="00495506">
      <w:pPr>
        <w:rPr>
          <w:rFonts w:ascii="Aptos" w:eastAsia="Arial" w:hAnsi="Aptos" w:cs="Arial"/>
          <w:b/>
          <w:sz w:val="20"/>
          <w:szCs w:val="20"/>
        </w:rPr>
      </w:pPr>
    </w:p>
    <w:p w14:paraId="6B9DCBCC" w14:textId="77777777" w:rsidR="00AF7130" w:rsidRDefault="00AF7130" w:rsidP="00AF7130">
      <w:pPr>
        <w:rPr>
          <w:rFonts w:ascii="Aptos" w:eastAsia="Arial" w:hAnsi="Aptos" w:cs="Arial"/>
          <w:bCs/>
          <w:sz w:val="20"/>
          <w:szCs w:val="20"/>
        </w:rPr>
      </w:pPr>
      <w:r>
        <w:rPr>
          <w:rFonts w:ascii="Aptos" w:eastAsia="Arial" w:hAnsi="Aptos" w:cs="Arial"/>
          <w:bCs/>
          <w:sz w:val="20"/>
          <w:szCs w:val="20"/>
        </w:rPr>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DEB22C8" w14:textId="77777777" w:rsidR="00AF7130" w:rsidRDefault="00AF7130" w:rsidP="688B49E8">
      <w:pPr>
        <w:jc w:val="both"/>
        <w:rPr>
          <w:rFonts w:ascii="Aptos" w:hAnsi="Aptos"/>
          <w:color w:val="000000" w:themeColor="text1"/>
          <w:sz w:val="20"/>
          <w:szCs w:val="20"/>
        </w:rPr>
      </w:pPr>
    </w:p>
    <w:p w14:paraId="7B1D0624" w14:textId="7C31648B" w:rsidR="00B00E4B" w:rsidRPr="001B3475" w:rsidRDefault="367AAA91" w:rsidP="688B49E8">
      <w:pPr>
        <w:jc w:val="both"/>
        <w:rPr>
          <w:rFonts w:ascii="Aptos" w:hAnsi="Aptos"/>
          <w:color w:val="000000" w:themeColor="text1"/>
          <w:sz w:val="20"/>
          <w:szCs w:val="20"/>
        </w:rPr>
      </w:pPr>
      <w:r w:rsidRPr="001B3475">
        <w:rPr>
          <w:rFonts w:ascii="Aptos" w:hAnsi="Aptos"/>
          <w:color w:val="000000" w:themeColor="text1"/>
          <w:sz w:val="20"/>
          <w:szCs w:val="20"/>
        </w:rPr>
        <w:t>T</w:t>
      </w:r>
      <w:r w:rsidR="00B00E4B" w:rsidRPr="001B3475">
        <w:rPr>
          <w:rFonts w:ascii="Aptos" w:hAnsi="Aptos"/>
          <w:color w:val="000000" w:themeColor="text1"/>
          <w:sz w:val="20"/>
          <w:szCs w:val="20"/>
        </w:rPr>
        <w:t>he entire analysis was carried out by the VICTOR webserver (https://victor.dsmz.de), a method for the genome-based phylogeny and classification of prokaryotic viruses [</w:t>
      </w:r>
      <w:r w:rsidR="00680264" w:rsidRPr="001B3475">
        <w:rPr>
          <w:rFonts w:ascii="Aptos" w:hAnsi="Aptos"/>
          <w:color w:val="1F4E79" w:themeColor="accent5" w:themeShade="80"/>
          <w:sz w:val="20"/>
          <w:szCs w:val="20"/>
        </w:rPr>
        <w:t>6</w:t>
      </w:r>
      <w:r w:rsidR="00B00E4B" w:rsidRPr="001B3475">
        <w:rPr>
          <w:rFonts w:ascii="Aptos" w:hAnsi="Aptos"/>
          <w:color w:val="000000" w:themeColor="text1"/>
          <w:sz w:val="20"/>
          <w:szCs w:val="20"/>
        </w:rPr>
        <w:t>]. All pairwise comparisons of the nucleotide sequences were conducted using the Genome-BLAST Distance Phylogeny (GBDP) method [</w:t>
      </w:r>
      <w:r w:rsidR="00680264" w:rsidRPr="001B3475">
        <w:rPr>
          <w:rFonts w:ascii="Aptos" w:hAnsi="Aptos"/>
          <w:color w:val="1F4E79" w:themeColor="accent5" w:themeShade="80"/>
          <w:sz w:val="20"/>
          <w:szCs w:val="20"/>
        </w:rPr>
        <w:t>7</w:t>
      </w:r>
      <w:r w:rsidR="00B00E4B" w:rsidRPr="001B3475">
        <w:rPr>
          <w:rFonts w:ascii="Aptos" w:hAnsi="Aptos"/>
          <w:color w:val="000000" w:themeColor="text1"/>
          <w:sz w:val="20"/>
          <w:szCs w:val="20"/>
        </w:rPr>
        <w:t>] under settings recommended for prokaryotic viruses [</w:t>
      </w:r>
      <w:r w:rsidR="00680264" w:rsidRPr="001B3475">
        <w:rPr>
          <w:rFonts w:ascii="Aptos" w:hAnsi="Aptos"/>
          <w:color w:val="1F4E79" w:themeColor="accent5" w:themeShade="80"/>
          <w:sz w:val="20"/>
          <w:szCs w:val="20"/>
        </w:rPr>
        <w:t>6</w:t>
      </w:r>
      <w:r w:rsidR="00B00E4B" w:rsidRPr="001B3475">
        <w:rPr>
          <w:rFonts w:ascii="Aptos" w:hAnsi="Aptos"/>
          <w:color w:val="000000" w:themeColor="text1"/>
          <w:sz w:val="20"/>
          <w:szCs w:val="20"/>
        </w:rPr>
        <w:t>].</w:t>
      </w:r>
    </w:p>
    <w:p w14:paraId="23817E3B" w14:textId="08CDB705" w:rsidR="00B00E4B" w:rsidRPr="001B3475" w:rsidRDefault="00B00E4B" w:rsidP="688B49E8">
      <w:pPr>
        <w:jc w:val="both"/>
        <w:rPr>
          <w:rFonts w:ascii="Aptos" w:hAnsi="Aptos"/>
          <w:color w:val="000000" w:themeColor="text1"/>
          <w:sz w:val="20"/>
          <w:szCs w:val="20"/>
        </w:rPr>
      </w:pPr>
      <w:r w:rsidRPr="001B3475">
        <w:rPr>
          <w:rFonts w:ascii="Aptos" w:hAnsi="Aptos"/>
          <w:color w:val="000000" w:themeColor="text1"/>
          <w:sz w:val="20"/>
          <w:szCs w:val="20"/>
        </w:rPr>
        <w:t>The resulting intergenomic distances were used to infer a balanced minimum evolution tree with branch support via FASTME including SPR postprocessing [</w:t>
      </w:r>
      <w:r w:rsidR="00680264" w:rsidRPr="001B3475">
        <w:rPr>
          <w:rFonts w:ascii="Aptos" w:hAnsi="Aptos"/>
          <w:color w:val="1F4E79" w:themeColor="accent5" w:themeShade="80"/>
          <w:sz w:val="20"/>
          <w:szCs w:val="20"/>
        </w:rPr>
        <w:t>8</w:t>
      </w:r>
      <w:r w:rsidRPr="001B3475">
        <w:rPr>
          <w:rFonts w:ascii="Aptos" w:hAnsi="Aptos"/>
          <w:color w:val="000000" w:themeColor="text1"/>
          <w:sz w:val="20"/>
          <w:szCs w:val="20"/>
        </w:rPr>
        <w:t>] for formula D0. Branch support was inferred from 100 pseudo-bootstrap replicates. Trees were rooted at the midpoint [</w:t>
      </w:r>
      <w:r w:rsidR="00680264" w:rsidRPr="001B3475">
        <w:rPr>
          <w:rFonts w:ascii="Aptos" w:hAnsi="Aptos"/>
          <w:color w:val="1F4E79" w:themeColor="accent5" w:themeShade="80"/>
          <w:sz w:val="20"/>
          <w:szCs w:val="20"/>
        </w:rPr>
        <w:t>9</w:t>
      </w:r>
      <w:r w:rsidRPr="001B3475">
        <w:rPr>
          <w:rFonts w:ascii="Aptos" w:hAnsi="Aptos"/>
          <w:color w:val="000000" w:themeColor="text1"/>
          <w:sz w:val="20"/>
          <w:szCs w:val="20"/>
        </w:rPr>
        <w:t>] and visualized with ggtree [</w:t>
      </w:r>
      <w:r w:rsidR="00680264" w:rsidRPr="001B3475">
        <w:rPr>
          <w:rFonts w:ascii="Aptos" w:hAnsi="Aptos"/>
          <w:color w:val="1F4E79" w:themeColor="accent5" w:themeShade="80"/>
          <w:sz w:val="20"/>
          <w:szCs w:val="20"/>
        </w:rPr>
        <w:t>10</w:t>
      </w:r>
      <w:r w:rsidRPr="001B3475">
        <w:rPr>
          <w:rFonts w:ascii="Aptos" w:hAnsi="Aptos"/>
          <w:color w:val="000000" w:themeColor="text1"/>
          <w:sz w:val="20"/>
          <w:szCs w:val="20"/>
        </w:rPr>
        <w:t>].</w:t>
      </w:r>
    </w:p>
    <w:p w14:paraId="39D454F5" w14:textId="56F2EBBE" w:rsidR="00B00E4B" w:rsidRDefault="00B00E4B" w:rsidP="688B49E8">
      <w:pPr>
        <w:jc w:val="both"/>
        <w:rPr>
          <w:rFonts w:ascii="Aptos" w:hAnsi="Aptos"/>
          <w:color w:val="000000" w:themeColor="text1"/>
          <w:sz w:val="20"/>
          <w:szCs w:val="20"/>
        </w:rPr>
      </w:pPr>
      <w:r w:rsidRPr="001B3475">
        <w:rPr>
          <w:rFonts w:ascii="Aptos" w:hAnsi="Aptos"/>
          <w:color w:val="000000" w:themeColor="text1"/>
          <w:sz w:val="20"/>
          <w:szCs w:val="20"/>
        </w:rPr>
        <w:t>Taxon boundaries at the species, genus and family level were estimated with the OPTSIL program [</w:t>
      </w:r>
      <w:r w:rsidRPr="001B3475">
        <w:rPr>
          <w:rFonts w:ascii="Aptos" w:hAnsi="Aptos"/>
          <w:color w:val="1F4E79" w:themeColor="accent5" w:themeShade="80"/>
          <w:sz w:val="20"/>
          <w:szCs w:val="20"/>
        </w:rPr>
        <w:t>1</w:t>
      </w:r>
      <w:r w:rsidR="00680264" w:rsidRPr="001B3475">
        <w:rPr>
          <w:rFonts w:ascii="Aptos" w:hAnsi="Aptos"/>
          <w:color w:val="1F4E79" w:themeColor="accent5" w:themeShade="80"/>
          <w:sz w:val="20"/>
          <w:szCs w:val="20"/>
        </w:rPr>
        <w:t>1</w:t>
      </w:r>
      <w:r w:rsidRPr="001B3475">
        <w:rPr>
          <w:rFonts w:ascii="Aptos" w:hAnsi="Aptos"/>
          <w:color w:val="000000" w:themeColor="text1"/>
          <w:sz w:val="20"/>
          <w:szCs w:val="20"/>
        </w:rPr>
        <w:t>], the recommended clustering thresholds [</w:t>
      </w:r>
      <w:r w:rsidR="00680264" w:rsidRPr="001B3475">
        <w:rPr>
          <w:rFonts w:ascii="Aptos" w:hAnsi="Aptos"/>
          <w:color w:val="1F4E79" w:themeColor="accent5" w:themeShade="80"/>
          <w:sz w:val="20"/>
          <w:szCs w:val="20"/>
        </w:rPr>
        <w:t>6</w:t>
      </w:r>
      <w:r w:rsidRPr="001B3475">
        <w:rPr>
          <w:rFonts w:ascii="Aptos" w:hAnsi="Aptos"/>
          <w:color w:val="000000" w:themeColor="text1"/>
          <w:sz w:val="20"/>
          <w:szCs w:val="20"/>
        </w:rPr>
        <w:t>]</w:t>
      </w:r>
      <w:r w:rsidR="6ACE13E4" w:rsidRPr="001B3475">
        <w:rPr>
          <w:rFonts w:ascii="Aptos" w:hAnsi="Aptos"/>
          <w:color w:val="000000" w:themeColor="text1"/>
          <w:sz w:val="20"/>
          <w:szCs w:val="20"/>
        </w:rPr>
        <w:t>, and</w:t>
      </w:r>
      <w:r w:rsidRPr="001B3475">
        <w:rPr>
          <w:rFonts w:ascii="Aptos" w:hAnsi="Aptos"/>
          <w:color w:val="000000" w:themeColor="text1"/>
          <w:sz w:val="20"/>
          <w:szCs w:val="20"/>
        </w:rPr>
        <w:t xml:space="preserve"> an F value (fraction of links required for cluster fusion) of 0.5 [</w:t>
      </w:r>
      <w:r w:rsidRPr="001B3475">
        <w:rPr>
          <w:rFonts w:ascii="Aptos" w:hAnsi="Aptos"/>
          <w:color w:val="1F4E79" w:themeColor="accent5" w:themeShade="80"/>
          <w:sz w:val="20"/>
          <w:szCs w:val="20"/>
        </w:rPr>
        <w:t>1</w:t>
      </w:r>
      <w:r w:rsidR="00680264" w:rsidRPr="001B3475">
        <w:rPr>
          <w:rFonts w:ascii="Aptos" w:hAnsi="Aptos"/>
          <w:color w:val="1F4E79" w:themeColor="accent5" w:themeShade="80"/>
          <w:sz w:val="20"/>
          <w:szCs w:val="20"/>
        </w:rPr>
        <w:t>2</w:t>
      </w:r>
      <w:r w:rsidRPr="001B3475">
        <w:rPr>
          <w:rFonts w:ascii="Aptos" w:hAnsi="Aptos"/>
          <w:color w:val="000000" w:themeColor="text1"/>
          <w:sz w:val="20"/>
          <w:szCs w:val="20"/>
        </w:rPr>
        <w:t>].</w:t>
      </w:r>
    </w:p>
    <w:p w14:paraId="59FD2A80" w14:textId="77777777" w:rsidR="008C024D" w:rsidRDefault="008C024D" w:rsidP="688B49E8">
      <w:pPr>
        <w:jc w:val="both"/>
        <w:rPr>
          <w:rFonts w:ascii="Aptos" w:hAnsi="Aptos"/>
          <w:color w:val="000000" w:themeColor="text1"/>
          <w:sz w:val="20"/>
          <w:szCs w:val="20"/>
        </w:rPr>
      </w:pPr>
    </w:p>
    <w:p w14:paraId="5BE4AAB4" w14:textId="77777777" w:rsidR="00810F9F" w:rsidRDefault="00810F9F" w:rsidP="688B49E8">
      <w:pPr>
        <w:jc w:val="both"/>
        <w:rPr>
          <w:rFonts w:ascii="Aptos" w:hAnsi="Aptos"/>
          <w:b/>
          <w:bCs/>
          <w:color w:val="000000" w:themeColor="text1"/>
          <w:sz w:val="20"/>
          <w:szCs w:val="20"/>
        </w:rPr>
      </w:pPr>
    </w:p>
    <w:p w14:paraId="324F0E8F" w14:textId="77777777" w:rsidR="00810F9F" w:rsidRDefault="00810F9F" w:rsidP="688B49E8">
      <w:pPr>
        <w:jc w:val="both"/>
        <w:rPr>
          <w:rFonts w:ascii="Aptos" w:hAnsi="Aptos"/>
          <w:b/>
          <w:bCs/>
          <w:color w:val="000000" w:themeColor="text1"/>
          <w:sz w:val="20"/>
          <w:szCs w:val="20"/>
        </w:rPr>
      </w:pPr>
    </w:p>
    <w:p w14:paraId="5D31D8D0" w14:textId="77777777" w:rsidR="00810F9F" w:rsidRDefault="00810F9F" w:rsidP="688B49E8">
      <w:pPr>
        <w:jc w:val="both"/>
        <w:rPr>
          <w:rFonts w:ascii="Aptos" w:hAnsi="Aptos"/>
          <w:b/>
          <w:bCs/>
          <w:color w:val="000000" w:themeColor="text1"/>
          <w:sz w:val="20"/>
          <w:szCs w:val="20"/>
        </w:rPr>
      </w:pPr>
    </w:p>
    <w:p w14:paraId="234A6BE7" w14:textId="77777777" w:rsidR="00810F9F" w:rsidRDefault="00810F9F" w:rsidP="688B49E8">
      <w:pPr>
        <w:jc w:val="both"/>
        <w:rPr>
          <w:rFonts w:ascii="Aptos" w:hAnsi="Aptos"/>
          <w:b/>
          <w:bCs/>
          <w:color w:val="000000" w:themeColor="text1"/>
          <w:sz w:val="20"/>
          <w:szCs w:val="20"/>
        </w:rPr>
      </w:pPr>
    </w:p>
    <w:p w14:paraId="7F93C3C5" w14:textId="77777777" w:rsidR="00810F9F" w:rsidRDefault="00810F9F" w:rsidP="688B49E8">
      <w:pPr>
        <w:jc w:val="both"/>
        <w:rPr>
          <w:rFonts w:ascii="Aptos" w:hAnsi="Aptos"/>
          <w:b/>
          <w:bCs/>
          <w:color w:val="000000" w:themeColor="text1"/>
          <w:sz w:val="20"/>
          <w:szCs w:val="20"/>
        </w:rPr>
      </w:pPr>
    </w:p>
    <w:p w14:paraId="07E2C87D" w14:textId="77777777" w:rsidR="00810F9F" w:rsidRDefault="00810F9F" w:rsidP="688B49E8">
      <w:pPr>
        <w:jc w:val="both"/>
        <w:rPr>
          <w:rFonts w:ascii="Aptos" w:hAnsi="Aptos"/>
          <w:b/>
          <w:bCs/>
          <w:color w:val="000000" w:themeColor="text1"/>
          <w:sz w:val="20"/>
          <w:szCs w:val="20"/>
        </w:rPr>
      </w:pPr>
    </w:p>
    <w:p w14:paraId="7953D53A" w14:textId="77777777" w:rsidR="00810F9F" w:rsidRDefault="00810F9F" w:rsidP="688B49E8">
      <w:pPr>
        <w:jc w:val="both"/>
        <w:rPr>
          <w:rFonts w:ascii="Aptos" w:hAnsi="Aptos"/>
          <w:b/>
          <w:bCs/>
          <w:color w:val="000000" w:themeColor="text1"/>
          <w:sz w:val="20"/>
          <w:szCs w:val="20"/>
        </w:rPr>
      </w:pPr>
    </w:p>
    <w:p w14:paraId="3860E67F" w14:textId="77777777" w:rsidR="00810F9F" w:rsidRDefault="00810F9F" w:rsidP="688B49E8">
      <w:pPr>
        <w:jc w:val="both"/>
        <w:rPr>
          <w:rFonts w:ascii="Aptos" w:hAnsi="Aptos"/>
          <w:b/>
          <w:bCs/>
          <w:color w:val="000000" w:themeColor="text1"/>
          <w:sz w:val="20"/>
          <w:szCs w:val="20"/>
        </w:rPr>
      </w:pPr>
    </w:p>
    <w:p w14:paraId="174C4FCD" w14:textId="77777777" w:rsidR="00810F9F" w:rsidRDefault="00810F9F" w:rsidP="688B49E8">
      <w:pPr>
        <w:jc w:val="both"/>
        <w:rPr>
          <w:rFonts w:ascii="Aptos" w:hAnsi="Aptos"/>
          <w:b/>
          <w:bCs/>
          <w:color w:val="000000" w:themeColor="text1"/>
          <w:sz w:val="20"/>
          <w:szCs w:val="20"/>
        </w:rPr>
      </w:pPr>
    </w:p>
    <w:p w14:paraId="7D416B84" w14:textId="77777777" w:rsidR="00810F9F" w:rsidRDefault="00810F9F" w:rsidP="688B49E8">
      <w:pPr>
        <w:jc w:val="both"/>
        <w:rPr>
          <w:rFonts w:ascii="Aptos" w:hAnsi="Aptos"/>
          <w:b/>
          <w:bCs/>
          <w:color w:val="000000" w:themeColor="text1"/>
          <w:sz w:val="20"/>
          <w:szCs w:val="20"/>
        </w:rPr>
      </w:pPr>
    </w:p>
    <w:p w14:paraId="53011084" w14:textId="2DA0191E" w:rsidR="008C024D" w:rsidRDefault="008C024D" w:rsidP="688B49E8">
      <w:pPr>
        <w:jc w:val="both"/>
        <w:rPr>
          <w:rFonts w:ascii="Aptos" w:hAnsi="Aptos"/>
          <w:color w:val="000000" w:themeColor="text1"/>
          <w:sz w:val="20"/>
          <w:szCs w:val="20"/>
        </w:rPr>
      </w:pPr>
      <w:r w:rsidRPr="003737AE">
        <w:rPr>
          <w:rFonts w:ascii="Aptos" w:hAnsi="Aptos"/>
          <w:b/>
          <w:bCs/>
          <w:color w:val="000000" w:themeColor="text1"/>
          <w:sz w:val="20"/>
          <w:szCs w:val="20"/>
        </w:rPr>
        <w:lastRenderedPageBreak/>
        <w:t>Figure 3. VICOR webserver:</w:t>
      </w:r>
      <w:r>
        <w:rPr>
          <w:rFonts w:ascii="Aptos" w:hAnsi="Aptos"/>
          <w:color w:val="000000" w:themeColor="text1"/>
          <w:sz w:val="20"/>
          <w:szCs w:val="20"/>
        </w:rPr>
        <w:t xml:space="preserve"> </w:t>
      </w:r>
      <w:r w:rsidRPr="008C024D">
        <w:rPr>
          <w:rFonts w:ascii="Aptos" w:hAnsi="Aptos"/>
          <w:color w:val="000000" w:themeColor="text1"/>
          <w:sz w:val="20"/>
          <w:szCs w:val="20"/>
        </w:rPr>
        <w:t>Phylogenomic GBDP tree inferred using the formulas D0 and yielding average support of 2%</w:t>
      </w:r>
      <w:r w:rsidR="003737AE">
        <w:rPr>
          <w:rFonts w:ascii="Aptos" w:hAnsi="Aptos"/>
          <w:color w:val="000000" w:themeColor="text1"/>
          <w:sz w:val="20"/>
          <w:szCs w:val="20"/>
        </w:rPr>
        <w:t>.</w:t>
      </w:r>
    </w:p>
    <w:p w14:paraId="20F909CB" w14:textId="77777777" w:rsidR="00810F9F" w:rsidRPr="001B3475" w:rsidRDefault="00810F9F" w:rsidP="688B49E8">
      <w:pPr>
        <w:jc w:val="both"/>
        <w:rPr>
          <w:rFonts w:ascii="Aptos" w:hAnsi="Aptos"/>
          <w:color w:val="000000" w:themeColor="text1"/>
          <w:sz w:val="20"/>
          <w:szCs w:val="20"/>
        </w:rPr>
      </w:pPr>
    </w:p>
    <w:p w14:paraId="21CC0556" w14:textId="77777777" w:rsidR="00B00E4B" w:rsidRDefault="00B00E4B" w:rsidP="00B00E4B">
      <w:pPr>
        <w:rPr>
          <w:rFonts w:ascii="Aptos" w:hAnsi="Aptos"/>
          <w:bCs/>
          <w:color w:val="0070C0"/>
          <w:sz w:val="22"/>
          <w:szCs w:val="22"/>
        </w:rPr>
      </w:pPr>
      <w:r>
        <w:rPr>
          <w:rFonts w:ascii="Aptos" w:hAnsi="Aptos"/>
          <w:bCs/>
          <w:noProof/>
          <w:color w:val="0070C0"/>
          <w:sz w:val="22"/>
          <w:szCs w:val="22"/>
        </w:rPr>
        <w:drawing>
          <wp:inline distT="0" distB="0" distL="0" distR="0" wp14:anchorId="3F4615A9" wp14:editId="7EB9C756">
            <wp:extent cx="5920740" cy="431292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740" cy="4312920"/>
                    </a:xfrm>
                    <a:prstGeom prst="rect">
                      <a:avLst/>
                    </a:prstGeom>
                    <a:noFill/>
                    <a:ln>
                      <a:noFill/>
                    </a:ln>
                  </pic:spPr>
                </pic:pic>
              </a:graphicData>
            </a:graphic>
          </wp:inline>
        </w:drawing>
      </w:r>
    </w:p>
    <w:p w14:paraId="2AF56EEA" w14:textId="77777777" w:rsidR="00B00E4B" w:rsidRDefault="00B00E4B" w:rsidP="00B00E4B">
      <w:pPr>
        <w:rPr>
          <w:rFonts w:ascii="Aptos" w:hAnsi="Aptos"/>
          <w:bCs/>
          <w:color w:val="0070C0"/>
          <w:sz w:val="22"/>
          <w:szCs w:val="22"/>
        </w:rPr>
      </w:pPr>
    </w:p>
    <w:p w14:paraId="24ACC31A" w14:textId="6981B20E" w:rsidR="00B00E4B" w:rsidRPr="002B119D" w:rsidRDefault="003737AE" w:rsidP="688B49E8">
      <w:pPr>
        <w:jc w:val="both"/>
        <w:rPr>
          <w:rFonts w:ascii="Aptos" w:hAnsi="Aptos"/>
          <w:color w:val="000000" w:themeColor="text1"/>
          <w:sz w:val="22"/>
          <w:szCs w:val="22"/>
        </w:rPr>
      </w:pPr>
      <w:r>
        <w:rPr>
          <w:rFonts w:ascii="Aptos" w:hAnsi="Aptos"/>
          <w:color w:val="000000" w:themeColor="text1"/>
          <w:sz w:val="22"/>
          <w:szCs w:val="22"/>
        </w:rPr>
        <w:t>In the Figure 3, w</w:t>
      </w:r>
      <w:r w:rsidR="00B00E4B" w:rsidRPr="688B49E8">
        <w:rPr>
          <w:rFonts w:ascii="Aptos" w:hAnsi="Aptos"/>
          <w:color w:val="000000" w:themeColor="text1"/>
          <w:sz w:val="22"/>
          <w:szCs w:val="22"/>
        </w:rPr>
        <w:t>e show the phylogenomic GBDP tree inferred using the formulas D0 and yielding average support of 2%. The numbers above branches are GBDP pseudo-bootstrap support values from 100 replications. The branch lengths of the resulting VICTOR trees are scaled in terms of the respective distance formula used.</w:t>
      </w:r>
    </w:p>
    <w:p w14:paraId="12C589D9" w14:textId="77777777" w:rsidR="00B00E4B" w:rsidRDefault="00B00E4B" w:rsidP="00B00E4B">
      <w:pPr>
        <w:jc w:val="both"/>
        <w:rPr>
          <w:rFonts w:ascii="Aptos" w:hAnsi="Aptos"/>
          <w:bCs/>
          <w:color w:val="000000" w:themeColor="text1"/>
          <w:sz w:val="22"/>
          <w:szCs w:val="22"/>
        </w:rPr>
      </w:pPr>
      <w:r w:rsidRPr="002B119D">
        <w:rPr>
          <w:rFonts w:ascii="Aptos" w:hAnsi="Aptos"/>
          <w:bCs/>
          <w:color w:val="000000" w:themeColor="text1"/>
          <w:sz w:val="22"/>
          <w:szCs w:val="22"/>
        </w:rPr>
        <w:t>The OPTSIL clustering yielded fifteen species clusters</w:t>
      </w:r>
      <w:r>
        <w:rPr>
          <w:rFonts w:ascii="Aptos" w:hAnsi="Aptos"/>
          <w:bCs/>
          <w:color w:val="000000" w:themeColor="text1"/>
          <w:sz w:val="22"/>
          <w:szCs w:val="22"/>
        </w:rPr>
        <w:t xml:space="preserve"> (i.e., </w:t>
      </w:r>
      <w:r w:rsidRPr="002B119D">
        <w:rPr>
          <w:rFonts w:ascii="Aptos" w:hAnsi="Aptos"/>
          <w:bCs/>
          <w:i/>
          <w:iCs/>
          <w:color w:val="000000" w:themeColor="text1"/>
          <w:sz w:val="22"/>
          <w:szCs w:val="22"/>
        </w:rPr>
        <w:t>Karamvirus pg7</w:t>
      </w:r>
      <w:r>
        <w:rPr>
          <w:rFonts w:ascii="Aptos" w:hAnsi="Aptos"/>
          <w:bCs/>
          <w:color w:val="000000" w:themeColor="text1"/>
          <w:sz w:val="22"/>
          <w:szCs w:val="22"/>
        </w:rPr>
        <w:t xml:space="preserve"> as reference genome, and new 14 species)</w:t>
      </w:r>
      <w:r w:rsidRPr="002B119D">
        <w:rPr>
          <w:rFonts w:ascii="Aptos" w:hAnsi="Aptos"/>
          <w:bCs/>
          <w:color w:val="000000" w:themeColor="text1"/>
          <w:sz w:val="22"/>
          <w:szCs w:val="22"/>
        </w:rPr>
        <w:t>. At the genus level, one clusters resulted. The number of clusters determined at the family level were one.</w:t>
      </w:r>
    </w:p>
    <w:p w14:paraId="7E74155C" w14:textId="77777777" w:rsidR="00E808D9" w:rsidRDefault="00E808D9" w:rsidP="00495506">
      <w:pPr>
        <w:rPr>
          <w:rFonts w:ascii="Aptos" w:eastAsia="Arial" w:hAnsi="Aptos" w:cs="Arial"/>
          <w:b/>
          <w:sz w:val="20"/>
          <w:szCs w:val="20"/>
        </w:rPr>
      </w:pPr>
    </w:p>
    <w:p w14:paraId="6DB1925D" w14:textId="77777777" w:rsidR="00B00E4B" w:rsidRDefault="00B00E4B" w:rsidP="00495506">
      <w:pPr>
        <w:rPr>
          <w:rFonts w:ascii="Aptos" w:eastAsia="Arial" w:hAnsi="Aptos" w:cs="Arial"/>
          <w:b/>
          <w:sz w:val="20"/>
          <w:szCs w:val="20"/>
        </w:rPr>
      </w:pPr>
    </w:p>
    <w:p w14:paraId="195DBFA9" w14:textId="77777777" w:rsidR="00B00E4B" w:rsidRDefault="00B00E4B" w:rsidP="00495506">
      <w:pPr>
        <w:rPr>
          <w:rFonts w:ascii="Aptos" w:eastAsia="Arial" w:hAnsi="Aptos" w:cs="Arial"/>
          <w:b/>
          <w:sz w:val="20"/>
          <w:szCs w:val="20"/>
        </w:rPr>
      </w:pPr>
    </w:p>
    <w:p w14:paraId="4220D7E9" w14:textId="77777777" w:rsidR="00B00E4B" w:rsidRDefault="00B00E4B" w:rsidP="00495506">
      <w:pPr>
        <w:rPr>
          <w:rFonts w:ascii="Aptos" w:eastAsia="Arial" w:hAnsi="Aptos" w:cs="Arial"/>
          <w:b/>
          <w:sz w:val="20"/>
          <w:szCs w:val="20"/>
        </w:rPr>
      </w:pPr>
    </w:p>
    <w:p w14:paraId="27C1B673" w14:textId="77777777" w:rsidR="00B00E4B" w:rsidRDefault="00B00E4B" w:rsidP="00495506">
      <w:pPr>
        <w:rPr>
          <w:rFonts w:ascii="Aptos" w:eastAsia="Arial" w:hAnsi="Aptos" w:cs="Arial"/>
          <w:b/>
          <w:sz w:val="20"/>
          <w:szCs w:val="20"/>
        </w:rPr>
      </w:pPr>
    </w:p>
    <w:p w14:paraId="708C32BC" w14:textId="77777777" w:rsidR="00B00E4B" w:rsidRDefault="00B00E4B" w:rsidP="00495506">
      <w:pPr>
        <w:rPr>
          <w:rFonts w:ascii="Aptos" w:eastAsia="Arial" w:hAnsi="Aptos" w:cs="Arial"/>
          <w:b/>
          <w:sz w:val="20"/>
          <w:szCs w:val="20"/>
        </w:rPr>
      </w:pPr>
    </w:p>
    <w:p w14:paraId="139AE20D" w14:textId="77777777" w:rsidR="00E808D9" w:rsidRDefault="00E808D9" w:rsidP="00495506">
      <w:pPr>
        <w:rPr>
          <w:rFonts w:ascii="Aptos" w:eastAsia="Arial" w:hAnsi="Aptos" w:cs="Arial"/>
          <w:b/>
          <w:sz w:val="20"/>
          <w:szCs w:val="20"/>
        </w:rPr>
      </w:pPr>
    </w:p>
    <w:p w14:paraId="2F115C1A" w14:textId="77777777" w:rsidR="00DA518E" w:rsidRDefault="00DA518E" w:rsidP="00495506">
      <w:pPr>
        <w:rPr>
          <w:rFonts w:ascii="Aptos" w:eastAsia="Arial" w:hAnsi="Aptos" w:cs="Arial"/>
          <w:b/>
          <w:sz w:val="20"/>
          <w:szCs w:val="20"/>
        </w:rPr>
      </w:pPr>
    </w:p>
    <w:p w14:paraId="53097B3E" w14:textId="77777777" w:rsidR="00DA518E" w:rsidRDefault="00DA518E" w:rsidP="00495506">
      <w:pPr>
        <w:rPr>
          <w:rFonts w:ascii="Aptos" w:eastAsia="Arial" w:hAnsi="Aptos" w:cs="Arial"/>
          <w:b/>
          <w:sz w:val="20"/>
          <w:szCs w:val="20"/>
        </w:rPr>
      </w:pPr>
    </w:p>
    <w:p w14:paraId="31F53183" w14:textId="77777777" w:rsidR="00DA518E" w:rsidRDefault="00DA518E" w:rsidP="00495506">
      <w:pPr>
        <w:rPr>
          <w:rFonts w:ascii="Aptos" w:eastAsia="Arial" w:hAnsi="Aptos" w:cs="Arial"/>
          <w:b/>
          <w:sz w:val="20"/>
          <w:szCs w:val="20"/>
        </w:rPr>
      </w:pPr>
    </w:p>
    <w:p w14:paraId="1308163A" w14:textId="77777777" w:rsidR="00DA518E" w:rsidRDefault="00DA518E" w:rsidP="00495506">
      <w:pPr>
        <w:rPr>
          <w:rFonts w:ascii="Aptos" w:eastAsia="Arial" w:hAnsi="Aptos" w:cs="Arial"/>
          <w:b/>
          <w:sz w:val="20"/>
          <w:szCs w:val="20"/>
        </w:rPr>
      </w:pPr>
    </w:p>
    <w:p w14:paraId="72ACA2A6" w14:textId="77777777" w:rsidR="00DA518E" w:rsidRDefault="00DA518E" w:rsidP="00495506">
      <w:pPr>
        <w:rPr>
          <w:rFonts w:ascii="Aptos" w:eastAsia="Arial" w:hAnsi="Aptos" w:cs="Arial"/>
          <w:b/>
          <w:sz w:val="20"/>
          <w:szCs w:val="20"/>
        </w:rPr>
      </w:pPr>
    </w:p>
    <w:p w14:paraId="70EEEE7D" w14:textId="77777777" w:rsidR="00DA518E" w:rsidRDefault="00DA518E" w:rsidP="00495506">
      <w:pPr>
        <w:rPr>
          <w:rFonts w:ascii="Aptos" w:eastAsia="Arial" w:hAnsi="Aptos" w:cs="Arial"/>
          <w:b/>
          <w:sz w:val="20"/>
          <w:szCs w:val="20"/>
        </w:rPr>
      </w:pPr>
    </w:p>
    <w:p w14:paraId="4F1541D9" w14:textId="77777777" w:rsidR="00DA518E" w:rsidRDefault="00DA518E" w:rsidP="00495506">
      <w:pPr>
        <w:rPr>
          <w:rFonts w:ascii="Aptos" w:eastAsia="Arial" w:hAnsi="Aptos" w:cs="Arial"/>
          <w:b/>
          <w:sz w:val="20"/>
          <w:szCs w:val="20"/>
        </w:rPr>
      </w:pPr>
    </w:p>
    <w:p w14:paraId="7E6265BB" w14:textId="77777777" w:rsidR="00DA518E" w:rsidRDefault="00DA518E" w:rsidP="00495506">
      <w:pPr>
        <w:rPr>
          <w:rFonts w:ascii="Aptos" w:eastAsia="Arial" w:hAnsi="Aptos" w:cs="Arial"/>
          <w:b/>
          <w:sz w:val="20"/>
          <w:szCs w:val="20"/>
        </w:rPr>
      </w:pPr>
    </w:p>
    <w:p w14:paraId="4995D823" w14:textId="77777777" w:rsidR="00DA518E" w:rsidRDefault="00DA518E" w:rsidP="00495506">
      <w:pPr>
        <w:rPr>
          <w:rFonts w:ascii="Aptos" w:eastAsia="Arial" w:hAnsi="Aptos" w:cs="Arial"/>
          <w:b/>
          <w:sz w:val="20"/>
          <w:szCs w:val="20"/>
        </w:rPr>
      </w:pPr>
    </w:p>
    <w:p w14:paraId="2DA5DD4E" w14:textId="77777777" w:rsidR="00DA518E" w:rsidRDefault="00DA518E" w:rsidP="00495506">
      <w:pPr>
        <w:rPr>
          <w:rFonts w:ascii="Aptos" w:eastAsia="Arial" w:hAnsi="Aptos" w:cs="Arial"/>
          <w:b/>
          <w:sz w:val="20"/>
          <w:szCs w:val="20"/>
        </w:rPr>
      </w:pPr>
    </w:p>
    <w:p w14:paraId="09CB65B3" w14:textId="77777777" w:rsidR="00DA518E" w:rsidRDefault="00DA518E" w:rsidP="00495506">
      <w:pPr>
        <w:rPr>
          <w:rFonts w:ascii="Aptos" w:eastAsia="Arial" w:hAnsi="Aptos" w:cs="Arial"/>
          <w:b/>
          <w:sz w:val="20"/>
          <w:szCs w:val="20"/>
        </w:rPr>
      </w:pPr>
    </w:p>
    <w:p w14:paraId="6BF67760" w14:textId="77777777" w:rsidR="00810F9F" w:rsidRDefault="00810F9F" w:rsidP="00495506">
      <w:pPr>
        <w:rPr>
          <w:rFonts w:ascii="Aptos" w:eastAsia="Arial" w:hAnsi="Aptos" w:cs="Arial"/>
          <w:b/>
          <w:sz w:val="20"/>
          <w:szCs w:val="20"/>
        </w:rPr>
      </w:pPr>
    </w:p>
    <w:p w14:paraId="5FF7D2C4" w14:textId="46645EEF" w:rsidR="00495506" w:rsidRPr="0005075F" w:rsidRDefault="00495506" w:rsidP="00495506">
      <w:pPr>
        <w:rPr>
          <w:rFonts w:ascii="Aptos" w:eastAsia="Arial" w:hAnsi="Aptos" w:cs="Arial"/>
          <w:sz w:val="20"/>
          <w:szCs w:val="20"/>
        </w:rPr>
      </w:pPr>
      <w:r w:rsidRPr="0005075F">
        <w:rPr>
          <w:rFonts w:ascii="Aptos" w:eastAsia="Arial" w:hAnsi="Aptos" w:cs="Arial"/>
          <w:b/>
          <w:sz w:val="20"/>
          <w:szCs w:val="20"/>
        </w:rPr>
        <w:lastRenderedPageBreak/>
        <w:t xml:space="preserve">Genome summary: </w:t>
      </w:r>
    </w:p>
    <w:p w14:paraId="415D8F7B" w14:textId="77777777" w:rsidR="00495506" w:rsidRDefault="00495506" w:rsidP="00495506">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4B31F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50FD4" w:rsidRPr="001771ED" w14:paraId="0FF10B65"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610EDAE9" w14:textId="77777777" w:rsidR="00495506" w:rsidRPr="004563C2" w:rsidRDefault="00150FD4" w:rsidP="00150FD4">
            <w:pPr>
              <w:rPr>
                <w:rFonts w:ascii="Aptos" w:eastAsia="Arial" w:hAnsi="Aptos" w:cs="Arial"/>
                <w:b/>
                <w:bCs/>
                <w:iCs/>
                <w:sz w:val="18"/>
                <w:szCs w:val="18"/>
                <w:u w:val="single"/>
              </w:rPr>
            </w:pPr>
            <w:r w:rsidRPr="004563C2">
              <w:rPr>
                <w:rFonts w:ascii="Aptos" w:eastAsia="Arial" w:hAnsi="Aptos" w:cs="Arial"/>
                <w:b/>
                <w:bCs/>
                <w:iCs/>
                <w:sz w:val="18"/>
                <w:szCs w:val="18"/>
                <w:u w:val="single"/>
              </w:rPr>
              <w:t xml:space="preserve">Enterobacter phage </w:t>
            </w:r>
            <w:r w:rsidR="003A43F5" w:rsidRPr="004563C2">
              <w:rPr>
                <w:rFonts w:ascii="Aptos" w:eastAsia="Arial" w:hAnsi="Aptos" w:cs="Arial"/>
                <w:b/>
                <w:bCs/>
                <w:iCs/>
                <w:sz w:val="18"/>
                <w:szCs w:val="18"/>
                <w:u w:val="single"/>
              </w:rPr>
              <w:t>PG7</w:t>
            </w:r>
          </w:p>
          <w:p w14:paraId="0635325F" w14:textId="2CEA12A6" w:rsidR="003A43F5" w:rsidRPr="004563C2" w:rsidRDefault="003A43F5" w:rsidP="00150FD4">
            <w:pPr>
              <w:rPr>
                <w:rFonts w:ascii="Aptos" w:eastAsia="Arial" w:hAnsi="Aptos" w:cs="Arial"/>
                <w:b/>
                <w:bCs/>
                <w:iCs/>
                <w:sz w:val="18"/>
                <w:szCs w:val="18"/>
                <w:u w:val="single"/>
              </w:rPr>
            </w:pPr>
            <w:r w:rsidRPr="004563C2">
              <w:rPr>
                <w:rFonts w:ascii="Aptos" w:eastAsia="Arial" w:hAnsi="Aptos" w:cs="Arial"/>
                <w:b/>
                <w:bCs/>
                <w:iCs/>
                <w:sz w:val="18"/>
                <w:szCs w:val="18"/>
                <w:u w:val="single"/>
              </w:rPr>
              <w:t>(</w:t>
            </w:r>
            <w:r w:rsidR="00EC08D2" w:rsidRPr="004563C2">
              <w:rPr>
                <w:rFonts w:ascii="Aptos" w:eastAsia="Arial" w:hAnsi="Aptos" w:cs="Arial"/>
                <w:b/>
                <w:bCs/>
                <w:i/>
                <w:sz w:val="18"/>
                <w:szCs w:val="18"/>
                <w:u w:val="single"/>
              </w:rPr>
              <w:t>Karamvirus pg7</w:t>
            </w:r>
            <w:r w:rsidR="00EC08D2" w:rsidRPr="004563C2">
              <w:rPr>
                <w:rFonts w:ascii="Aptos" w:eastAsia="Arial" w:hAnsi="Aptos" w:cs="Arial"/>
                <w:b/>
                <w:bCs/>
                <w:iCs/>
                <w:sz w:val="18"/>
                <w:szCs w:val="18"/>
                <w:u w:val="single"/>
              </w:rPr>
              <w:t xml:space="preserve">; </w:t>
            </w:r>
            <w:r w:rsidRPr="004563C2">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DA1F9B" w14:textId="153DCCFA" w:rsidR="00495506" w:rsidRPr="001F67A0" w:rsidRDefault="003A43F5"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NC_023561.1</w:t>
            </w:r>
          </w:p>
        </w:tc>
        <w:tc>
          <w:tcPr>
            <w:tcW w:w="1134" w:type="dxa"/>
            <w:vAlign w:val="center"/>
          </w:tcPr>
          <w:p w14:paraId="67FB66E1" w14:textId="15B57343" w:rsidR="00495506" w:rsidRPr="001F67A0" w:rsidRDefault="00F8338A"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NC_023561</w:t>
            </w:r>
          </w:p>
        </w:tc>
        <w:tc>
          <w:tcPr>
            <w:tcW w:w="850" w:type="dxa"/>
            <w:vAlign w:val="center"/>
          </w:tcPr>
          <w:p w14:paraId="32A6C352" w14:textId="6208B700" w:rsidR="00495506" w:rsidRPr="001F67A0" w:rsidRDefault="00F8338A"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173</w:t>
            </w:r>
            <w:r w:rsidR="00A4039D" w:rsidRPr="001F67A0">
              <w:rPr>
                <w:rFonts w:ascii="Aptos" w:eastAsia="Arial" w:hAnsi="Aptos" w:cs="Arial"/>
                <w:b/>
                <w:bCs/>
                <w:sz w:val="18"/>
                <w:szCs w:val="18"/>
                <w:u w:val="single"/>
              </w:rPr>
              <w:t>,</w:t>
            </w:r>
            <w:r w:rsidRPr="001F67A0">
              <w:rPr>
                <w:rFonts w:ascii="Aptos" w:eastAsia="Arial" w:hAnsi="Aptos" w:cs="Arial"/>
                <w:b/>
                <w:bCs/>
                <w:sz w:val="18"/>
                <w:szCs w:val="18"/>
                <w:u w:val="single"/>
              </w:rPr>
              <w:t>276</w:t>
            </w:r>
          </w:p>
        </w:tc>
        <w:tc>
          <w:tcPr>
            <w:tcW w:w="567" w:type="dxa"/>
            <w:vAlign w:val="center"/>
          </w:tcPr>
          <w:p w14:paraId="429FE4C0" w14:textId="691CCAEC" w:rsidR="00495506" w:rsidRPr="001F67A0" w:rsidRDefault="008632A5" w:rsidP="00F916BF">
            <w:pPr>
              <w:jc w:val="center"/>
              <w:rPr>
                <w:rFonts w:ascii="Aptos" w:eastAsia="Arial" w:hAnsi="Aptos" w:cs="Arial"/>
                <w:b/>
                <w:bCs/>
                <w:sz w:val="18"/>
                <w:szCs w:val="18"/>
                <w:u w:val="single"/>
              </w:rPr>
            </w:pPr>
            <w:r>
              <w:rPr>
                <w:rFonts w:ascii="Aptos" w:eastAsia="Arial" w:hAnsi="Aptos" w:cs="Arial"/>
                <w:b/>
                <w:bCs/>
                <w:sz w:val="18"/>
                <w:szCs w:val="18"/>
                <w:u w:val="single"/>
              </w:rPr>
              <w:t>39.8</w:t>
            </w:r>
          </w:p>
        </w:tc>
        <w:tc>
          <w:tcPr>
            <w:tcW w:w="818" w:type="dxa"/>
            <w:vAlign w:val="center"/>
          </w:tcPr>
          <w:p w14:paraId="0B1769ED" w14:textId="10BD0337" w:rsidR="00495506" w:rsidRPr="001F67A0" w:rsidRDefault="00463D82" w:rsidP="00F916BF">
            <w:pPr>
              <w:jc w:val="center"/>
              <w:rPr>
                <w:rFonts w:ascii="Aptos" w:hAnsi="Aptos"/>
                <w:b/>
                <w:bCs/>
                <w:sz w:val="18"/>
                <w:szCs w:val="18"/>
                <w:u w:val="single"/>
              </w:rPr>
            </w:pPr>
            <w:r w:rsidRPr="001F67A0">
              <w:rPr>
                <w:rFonts w:ascii="Aptos" w:hAnsi="Aptos"/>
                <w:b/>
                <w:bCs/>
                <w:sz w:val="18"/>
                <w:szCs w:val="18"/>
                <w:u w:val="single"/>
              </w:rPr>
              <w:t>294</w:t>
            </w:r>
          </w:p>
        </w:tc>
        <w:tc>
          <w:tcPr>
            <w:tcW w:w="1167" w:type="dxa"/>
            <w:tcBorders>
              <w:top w:val="single" w:sz="4" w:space="0" w:color="000000"/>
              <w:left w:val="single" w:sz="4" w:space="0" w:color="000000"/>
              <w:bottom w:val="single" w:sz="4" w:space="0" w:color="000000"/>
              <w:right w:val="single" w:sz="4" w:space="0" w:color="000000"/>
            </w:tcBorders>
            <w:vAlign w:val="center"/>
          </w:tcPr>
          <w:p w14:paraId="1C476A36" w14:textId="6658F137"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C26D89" w14:textId="3616584A"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.00</w:t>
            </w:r>
          </w:p>
        </w:tc>
      </w:tr>
      <w:tr w:rsidR="00150FD4" w:rsidRPr="001771ED" w14:paraId="66942480"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81C70F4" w14:textId="36D95D0F" w:rsidR="00150FD4" w:rsidRPr="006E1AC7" w:rsidRDefault="00612F65" w:rsidP="00150FD4">
            <w:pPr>
              <w:rPr>
                <w:rFonts w:ascii="Aptos" w:eastAsia="Arial" w:hAnsi="Aptos" w:cs="Arial"/>
                <w:iCs/>
                <w:sz w:val="18"/>
                <w:szCs w:val="18"/>
                <w:lang w:val="de-DE"/>
              </w:rPr>
            </w:pPr>
            <w:r w:rsidRPr="006E1AC7">
              <w:rPr>
                <w:rFonts w:ascii="Aptos" w:eastAsia="Arial" w:hAnsi="Aptos" w:cs="Arial"/>
                <w:iCs/>
                <w:sz w:val="18"/>
                <w:szCs w:val="18"/>
                <w:lang w:val="de-DE"/>
              </w:rPr>
              <w:t>Enterobacter phage vB-EclM_KMB20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2615D7" w14:textId="77777777" w:rsidR="00150FD4" w:rsidRPr="006E1AC7" w:rsidRDefault="00150FD4" w:rsidP="00150FD4">
            <w:pPr>
              <w:rPr>
                <w:rFonts w:ascii="Aptos" w:eastAsia="Arial" w:hAnsi="Aptos" w:cs="Arial"/>
                <w:iCs/>
                <w:sz w:val="18"/>
                <w:szCs w:val="18"/>
                <w:lang w:val="de-DE"/>
              </w:rPr>
            </w:pPr>
          </w:p>
        </w:tc>
        <w:tc>
          <w:tcPr>
            <w:tcW w:w="1134" w:type="dxa"/>
            <w:vAlign w:val="center"/>
          </w:tcPr>
          <w:p w14:paraId="7E207A5F" w14:textId="77ED599A" w:rsidR="00150FD4" w:rsidRPr="001F67A0" w:rsidRDefault="00C154E1" w:rsidP="00F916BF">
            <w:pPr>
              <w:jc w:val="center"/>
              <w:rPr>
                <w:rFonts w:ascii="Aptos" w:eastAsia="Arial" w:hAnsi="Aptos" w:cs="Arial"/>
                <w:iCs/>
                <w:sz w:val="18"/>
                <w:szCs w:val="18"/>
              </w:rPr>
            </w:pPr>
            <w:r w:rsidRPr="001F67A0">
              <w:rPr>
                <w:rFonts w:ascii="Aptos" w:eastAsia="Arial" w:hAnsi="Aptos" w:cs="Arial"/>
                <w:iCs/>
                <w:sz w:val="18"/>
                <w:szCs w:val="18"/>
              </w:rPr>
              <w:t>OL828291</w:t>
            </w:r>
          </w:p>
        </w:tc>
        <w:tc>
          <w:tcPr>
            <w:tcW w:w="850" w:type="dxa"/>
            <w:vAlign w:val="center"/>
          </w:tcPr>
          <w:p w14:paraId="3F03813A" w14:textId="7F439182" w:rsidR="00150FD4" w:rsidRPr="001F67A0" w:rsidRDefault="00DB47E5" w:rsidP="00F916BF">
            <w:pPr>
              <w:jc w:val="center"/>
              <w:rPr>
                <w:rFonts w:ascii="Aptos" w:eastAsia="Arial" w:hAnsi="Aptos" w:cs="Arial"/>
                <w:iCs/>
                <w:sz w:val="18"/>
                <w:szCs w:val="18"/>
              </w:rPr>
            </w:pPr>
            <w:r w:rsidRPr="001F67A0">
              <w:rPr>
                <w:rFonts w:ascii="Aptos" w:eastAsia="Arial" w:hAnsi="Aptos" w:cs="Arial"/>
                <w:iCs/>
                <w:sz w:val="18"/>
                <w:szCs w:val="18"/>
              </w:rPr>
              <w:t>174</w:t>
            </w:r>
            <w:r w:rsidR="001F67A0">
              <w:rPr>
                <w:rFonts w:ascii="Aptos" w:eastAsia="Arial" w:hAnsi="Aptos" w:cs="Arial"/>
                <w:iCs/>
                <w:sz w:val="18"/>
                <w:szCs w:val="18"/>
              </w:rPr>
              <w:t>,</w:t>
            </w:r>
            <w:r w:rsidRPr="001F67A0">
              <w:rPr>
                <w:rFonts w:ascii="Aptos" w:eastAsia="Arial" w:hAnsi="Aptos" w:cs="Arial"/>
                <w:iCs/>
                <w:sz w:val="18"/>
                <w:szCs w:val="18"/>
              </w:rPr>
              <w:t>428</w:t>
            </w:r>
          </w:p>
        </w:tc>
        <w:tc>
          <w:tcPr>
            <w:tcW w:w="567" w:type="dxa"/>
            <w:vAlign w:val="center"/>
          </w:tcPr>
          <w:p w14:paraId="04816B83" w14:textId="0F147D8B" w:rsidR="00150FD4" w:rsidRPr="001F67A0" w:rsidRDefault="007F35F2" w:rsidP="00F916BF">
            <w:pPr>
              <w:jc w:val="center"/>
              <w:rPr>
                <w:rFonts w:ascii="Aptos" w:eastAsia="Arial" w:hAnsi="Aptos" w:cs="Arial"/>
                <w:iCs/>
                <w:sz w:val="18"/>
                <w:szCs w:val="18"/>
              </w:rPr>
            </w:pPr>
            <w:r>
              <w:rPr>
                <w:rFonts w:ascii="Aptos" w:eastAsia="Arial" w:hAnsi="Aptos" w:cs="Arial"/>
                <w:iCs/>
                <w:sz w:val="18"/>
                <w:szCs w:val="18"/>
              </w:rPr>
              <w:t>39.7</w:t>
            </w:r>
          </w:p>
        </w:tc>
        <w:tc>
          <w:tcPr>
            <w:tcW w:w="818" w:type="dxa"/>
            <w:vAlign w:val="center"/>
          </w:tcPr>
          <w:p w14:paraId="7406211B" w14:textId="4C2834D8" w:rsidR="00150FD4" w:rsidRPr="001F67A0" w:rsidRDefault="009F4F5D" w:rsidP="00F916BF">
            <w:pPr>
              <w:jc w:val="center"/>
              <w:rPr>
                <w:rFonts w:ascii="Aptos" w:hAnsi="Aptos"/>
                <w:iCs/>
                <w:sz w:val="18"/>
                <w:szCs w:val="18"/>
              </w:rPr>
            </w:pPr>
            <w:r w:rsidRPr="001F67A0">
              <w:rPr>
                <w:rFonts w:ascii="Aptos" w:hAnsi="Aptos"/>
                <w:iCs/>
                <w:sz w:val="18"/>
                <w:szCs w:val="18"/>
              </w:rPr>
              <w:t>276</w:t>
            </w:r>
          </w:p>
        </w:tc>
        <w:tc>
          <w:tcPr>
            <w:tcW w:w="1167" w:type="dxa"/>
            <w:tcBorders>
              <w:top w:val="single" w:sz="4" w:space="0" w:color="000000"/>
              <w:left w:val="single" w:sz="4" w:space="0" w:color="000000"/>
              <w:bottom w:val="single" w:sz="4" w:space="0" w:color="000000"/>
              <w:right w:val="single" w:sz="4" w:space="0" w:color="000000"/>
            </w:tcBorders>
            <w:vAlign w:val="center"/>
          </w:tcPr>
          <w:p w14:paraId="2A310292" w14:textId="06EE2B31" w:rsidR="00150FD4" w:rsidRPr="001F67A0" w:rsidRDefault="00862574" w:rsidP="00F916BF">
            <w:pPr>
              <w:jc w:val="center"/>
              <w:rPr>
                <w:rFonts w:ascii="Aptos" w:eastAsia="Arial" w:hAnsi="Aptos" w:cs="Arial"/>
                <w:iCs/>
                <w:sz w:val="18"/>
                <w:szCs w:val="18"/>
              </w:rPr>
            </w:pPr>
            <w:r w:rsidRPr="001F67A0">
              <w:rPr>
                <w:rFonts w:ascii="Aptos" w:eastAsia="Arial" w:hAnsi="Aptos" w:cs="Arial"/>
                <w:iCs/>
                <w:sz w:val="18"/>
                <w:szCs w:val="18"/>
              </w:rPr>
              <w:t>86.5</w:t>
            </w:r>
          </w:p>
        </w:tc>
        <w:tc>
          <w:tcPr>
            <w:tcW w:w="1288" w:type="dxa"/>
            <w:tcBorders>
              <w:top w:val="single" w:sz="4" w:space="0" w:color="000000"/>
              <w:left w:val="single" w:sz="4" w:space="0" w:color="000000"/>
              <w:bottom w:val="single" w:sz="4" w:space="0" w:color="000000"/>
              <w:right w:val="single" w:sz="4" w:space="0" w:color="000000"/>
            </w:tcBorders>
            <w:vAlign w:val="center"/>
          </w:tcPr>
          <w:p w14:paraId="353C54F6" w14:textId="2609D9B9" w:rsidR="00150FD4" w:rsidRPr="001F67A0" w:rsidRDefault="006C054E" w:rsidP="00F916BF">
            <w:pPr>
              <w:jc w:val="center"/>
              <w:rPr>
                <w:rFonts w:ascii="Aptos" w:eastAsia="Arial" w:hAnsi="Aptos" w:cs="Arial"/>
                <w:iCs/>
                <w:sz w:val="18"/>
                <w:szCs w:val="18"/>
              </w:rPr>
            </w:pPr>
            <w:r>
              <w:rPr>
                <w:rFonts w:ascii="Aptos" w:eastAsia="Arial" w:hAnsi="Aptos" w:cs="Arial"/>
                <w:iCs/>
                <w:sz w:val="18"/>
                <w:szCs w:val="18"/>
              </w:rPr>
              <w:t>86.05</w:t>
            </w:r>
          </w:p>
        </w:tc>
      </w:tr>
      <w:tr w:rsidR="00150FD4" w:rsidRPr="001771ED" w14:paraId="2D6EBB6F"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71DEE9AD" w14:textId="5E4D29A2" w:rsidR="00150FD4" w:rsidRPr="006E1AC7" w:rsidRDefault="00312B6C" w:rsidP="00150FD4">
            <w:pPr>
              <w:rPr>
                <w:rFonts w:ascii="Aptos" w:eastAsia="Arial" w:hAnsi="Aptos" w:cs="Arial"/>
                <w:iCs/>
                <w:sz w:val="18"/>
                <w:szCs w:val="18"/>
                <w:lang w:val="de-DE"/>
              </w:rPr>
            </w:pPr>
            <w:r w:rsidRPr="006E1AC7">
              <w:rPr>
                <w:rFonts w:ascii="Aptos" w:eastAsia="Arial" w:hAnsi="Aptos" w:cs="Arial"/>
                <w:iCs/>
                <w:sz w:val="18"/>
                <w:szCs w:val="18"/>
                <w:lang w:val="de-DE"/>
              </w:rPr>
              <w:t>Enterobacter phage vB-EclM_KMB17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B77668" w14:textId="77777777" w:rsidR="00150FD4" w:rsidRPr="006E1AC7" w:rsidRDefault="00150FD4" w:rsidP="00150FD4">
            <w:pPr>
              <w:rPr>
                <w:rFonts w:ascii="Aptos" w:eastAsia="Arial" w:hAnsi="Aptos" w:cs="Arial"/>
                <w:iCs/>
                <w:sz w:val="18"/>
                <w:szCs w:val="18"/>
                <w:lang w:val="de-DE"/>
              </w:rPr>
            </w:pPr>
          </w:p>
        </w:tc>
        <w:tc>
          <w:tcPr>
            <w:tcW w:w="1134" w:type="dxa"/>
            <w:vAlign w:val="center"/>
          </w:tcPr>
          <w:p w14:paraId="0C461E45" w14:textId="68AC95CC" w:rsidR="00150FD4" w:rsidRPr="001F67A0" w:rsidRDefault="00862574" w:rsidP="00F916BF">
            <w:pPr>
              <w:jc w:val="center"/>
              <w:rPr>
                <w:rFonts w:ascii="Aptos" w:eastAsia="Arial" w:hAnsi="Aptos" w:cs="Arial"/>
                <w:iCs/>
                <w:sz w:val="18"/>
                <w:szCs w:val="18"/>
              </w:rPr>
            </w:pPr>
            <w:r w:rsidRPr="001F67A0">
              <w:rPr>
                <w:rFonts w:ascii="Aptos" w:eastAsia="Arial" w:hAnsi="Aptos" w:cs="Arial"/>
                <w:iCs/>
                <w:sz w:val="18"/>
                <w:szCs w:val="18"/>
              </w:rPr>
              <w:t>OL849997</w:t>
            </w:r>
          </w:p>
        </w:tc>
        <w:tc>
          <w:tcPr>
            <w:tcW w:w="850" w:type="dxa"/>
            <w:vAlign w:val="center"/>
          </w:tcPr>
          <w:p w14:paraId="7903F02A" w14:textId="5E32311E" w:rsidR="00150FD4" w:rsidRPr="001F67A0" w:rsidRDefault="00AD50EA"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607</w:t>
            </w:r>
          </w:p>
        </w:tc>
        <w:tc>
          <w:tcPr>
            <w:tcW w:w="567" w:type="dxa"/>
            <w:vAlign w:val="center"/>
          </w:tcPr>
          <w:p w14:paraId="272176D1" w14:textId="27A7DAE3" w:rsidR="00150FD4" w:rsidRPr="001F67A0" w:rsidRDefault="00361516"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49D7F7A2" w14:textId="793FF833" w:rsidR="00150FD4" w:rsidRPr="001F67A0" w:rsidRDefault="00AD50EA" w:rsidP="00F916BF">
            <w:pPr>
              <w:jc w:val="center"/>
              <w:rPr>
                <w:rFonts w:ascii="Aptos" w:hAnsi="Aptos"/>
                <w:iCs/>
                <w:sz w:val="18"/>
                <w:szCs w:val="18"/>
              </w:rPr>
            </w:pPr>
            <w:r w:rsidRPr="001F67A0">
              <w:rPr>
                <w:rFonts w:ascii="Aptos" w:hAnsi="Aptos"/>
                <w:iCs/>
                <w:sz w:val="18"/>
                <w:szCs w:val="18"/>
              </w:rPr>
              <w:t>275</w:t>
            </w:r>
          </w:p>
        </w:tc>
        <w:tc>
          <w:tcPr>
            <w:tcW w:w="1167" w:type="dxa"/>
            <w:tcBorders>
              <w:top w:val="single" w:sz="4" w:space="0" w:color="000000"/>
              <w:left w:val="single" w:sz="4" w:space="0" w:color="000000"/>
              <w:bottom w:val="single" w:sz="4" w:space="0" w:color="000000"/>
              <w:right w:val="single" w:sz="4" w:space="0" w:color="000000"/>
            </w:tcBorders>
            <w:vAlign w:val="center"/>
          </w:tcPr>
          <w:p w14:paraId="7D43D52B" w14:textId="2D04BF87" w:rsidR="00150FD4" w:rsidRPr="001F67A0" w:rsidRDefault="0089639B" w:rsidP="00F916BF">
            <w:pPr>
              <w:jc w:val="center"/>
              <w:rPr>
                <w:rFonts w:ascii="Aptos" w:eastAsia="Arial" w:hAnsi="Aptos" w:cs="Arial"/>
                <w:iCs/>
                <w:sz w:val="18"/>
                <w:szCs w:val="18"/>
              </w:rPr>
            </w:pPr>
            <w:r>
              <w:rPr>
                <w:rFonts w:ascii="Aptos" w:eastAsia="Arial" w:hAnsi="Aptos" w:cs="Arial"/>
                <w:iCs/>
                <w:sz w:val="18"/>
                <w:szCs w:val="18"/>
              </w:rPr>
              <w:t>87.8</w:t>
            </w:r>
          </w:p>
        </w:tc>
        <w:tc>
          <w:tcPr>
            <w:tcW w:w="1288" w:type="dxa"/>
            <w:tcBorders>
              <w:top w:val="single" w:sz="4" w:space="0" w:color="000000"/>
              <w:left w:val="single" w:sz="4" w:space="0" w:color="000000"/>
              <w:bottom w:val="single" w:sz="4" w:space="0" w:color="000000"/>
              <w:right w:val="single" w:sz="4" w:space="0" w:color="000000"/>
            </w:tcBorders>
            <w:vAlign w:val="center"/>
          </w:tcPr>
          <w:p w14:paraId="2E55D23A" w14:textId="7BA24B68" w:rsidR="00150FD4" w:rsidRPr="001F67A0" w:rsidRDefault="00630739" w:rsidP="00F916BF">
            <w:pPr>
              <w:jc w:val="center"/>
              <w:rPr>
                <w:rFonts w:ascii="Aptos" w:eastAsia="Arial" w:hAnsi="Aptos" w:cs="Arial"/>
                <w:iCs/>
                <w:sz w:val="18"/>
                <w:szCs w:val="18"/>
              </w:rPr>
            </w:pPr>
            <w:r>
              <w:rPr>
                <w:rFonts w:ascii="Aptos" w:eastAsia="Arial" w:hAnsi="Aptos" w:cs="Arial"/>
                <w:iCs/>
                <w:sz w:val="18"/>
                <w:szCs w:val="18"/>
              </w:rPr>
              <w:t>85.37</w:t>
            </w:r>
          </w:p>
        </w:tc>
      </w:tr>
      <w:tr w:rsidR="00612F65" w:rsidRPr="001771ED" w14:paraId="0F5EA4C4"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EFD537A" w14:textId="5143266F" w:rsidR="00612F65" w:rsidRPr="004563C2" w:rsidRDefault="009D02B6" w:rsidP="00150FD4">
            <w:pPr>
              <w:rPr>
                <w:rFonts w:ascii="Aptos" w:eastAsia="Arial" w:hAnsi="Aptos" w:cs="Arial"/>
                <w:iCs/>
                <w:sz w:val="18"/>
                <w:szCs w:val="18"/>
              </w:rPr>
            </w:pPr>
            <w:r w:rsidRPr="004563C2">
              <w:rPr>
                <w:rFonts w:ascii="Aptos" w:eastAsia="Arial" w:hAnsi="Aptos" w:cs="Arial"/>
                <w:iCs/>
                <w:sz w:val="18"/>
                <w:szCs w:val="18"/>
              </w:rPr>
              <w:t>Enterobacter phage EnC07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77833BA" w14:textId="77777777" w:rsidR="00612F65" w:rsidRPr="001F67A0" w:rsidRDefault="00612F65" w:rsidP="00150FD4">
            <w:pPr>
              <w:rPr>
                <w:rFonts w:ascii="Aptos" w:eastAsia="Arial" w:hAnsi="Aptos" w:cs="Arial"/>
                <w:iCs/>
                <w:sz w:val="18"/>
                <w:szCs w:val="18"/>
              </w:rPr>
            </w:pPr>
          </w:p>
        </w:tc>
        <w:tc>
          <w:tcPr>
            <w:tcW w:w="1134" w:type="dxa"/>
            <w:vAlign w:val="center"/>
          </w:tcPr>
          <w:p w14:paraId="5965608D" w14:textId="5CD653D8" w:rsidR="00612F65" w:rsidRPr="001F67A0" w:rsidRDefault="00E11592" w:rsidP="00F916BF">
            <w:pPr>
              <w:jc w:val="center"/>
              <w:rPr>
                <w:rFonts w:ascii="Aptos" w:eastAsia="Arial" w:hAnsi="Aptos" w:cs="Arial"/>
                <w:iCs/>
                <w:sz w:val="18"/>
                <w:szCs w:val="18"/>
              </w:rPr>
            </w:pPr>
            <w:r w:rsidRPr="001F67A0">
              <w:rPr>
                <w:rFonts w:ascii="Aptos" w:eastAsia="Arial" w:hAnsi="Aptos" w:cs="Arial"/>
                <w:iCs/>
                <w:sz w:val="18"/>
                <w:szCs w:val="18"/>
              </w:rPr>
              <w:t>PQ096442</w:t>
            </w:r>
          </w:p>
        </w:tc>
        <w:tc>
          <w:tcPr>
            <w:tcW w:w="850" w:type="dxa"/>
            <w:vAlign w:val="center"/>
          </w:tcPr>
          <w:p w14:paraId="2135F656" w14:textId="469346B5" w:rsidR="00612F65" w:rsidRPr="001F67A0" w:rsidRDefault="00650A39" w:rsidP="00F916BF">
            <w:pPr>
              <w:jc w:val="center"/>
              <w:rPr>
                <w:rFonts w:ascii="Aptos" w:eastAsia="Arial" w:hAnsi="Aptos" w:cs="Arial"/>
                <w:iCs/>
                <w:sz w:val="18"/>
                <w:szCs w:val="18"/>
                <w:lang w:val="pl-PL"/>
              </w:rPr>
            </w:pPr>
            <w:r w:rsidRPr="00650A39">
              <w:rPr>
                <w:rFonts w:ascii="Aptos" w:eastAsia="Arial" w:hAnsi="Aptos" w:cs="Arial"/>
                <w:iCs/>
                <w:sz w:val="18"/>
                <w:szCs w:val="18"/>
                <w:lang w:val="pl-PL"/>
              </w:rPr>
              <w:t>173</w:t>
            </w:r>
            <w:r w:rsidR="001F67A0">
              <w:rPr>
                <w:rFonts w:ascii="Aptos" w:eastAsia="Arial" w:hAnsi="Aptos" w:cs="Arial"/>
                <w:iCs/>
                <w:sz w:val="18"/>
                <w:szCs w:val="18"/>
                <w:lang w:val="pl-PL"/>
              </w:rPr>
              <w:t>,</w:t>
            </w:r>
            <w:r w:rsidRPr="00650A39">
              <w:rPr>
                <w:rFonts w:ascii="Aptos" w:eastAsia="Arial" w:hAnsi="Aptos" w:cs="Arial"/>
                <w:iCs/>
                <w:sz w:val="18"/>
                <w:szCs w:val="18"/>
                <w:lang w:val="pl-PL"/>
              </w:rPr>
              <w:t>283</w:t>
            </w:r>
          </w:p>
        </w:tc>
        <w:tc>
          <w:tcPr>
            <w:tcW w:w="567" w:type="dxa"/>
            <w:vAlign w:val="center"/>
          </w:tcPr>
          <w:p w14:paraId="2E381769" w14:textId="602D3C45" w:rsidR="00612F65" w:rsidRPr="001F67A0" w:rsidRDefault="00B04F0D" w:rsidP="00F916BF">
            <w:pPr>
              <w:jc w:val="center"/>
              <w:rPr>
                <w:rFonts w:ascii="Aptos" w:eastAsia="Arial" w:hAnsi="Aptos" w:cs="Arial"/>
                <w:iCs/>
                <w:sz w:val="18"/>
                <w:szCs w:val="18"/>
              </w:rPr>
            </w:pPr>
            <w:r>
              <w:rPr>
                <w:rFonts w:ascii="Aptos" w:eastAsia="Arial" w:hAnsi="Aptos" w:cs="Arial"/>
                <w:iCs/>
                <w:sz w:val="18"/>
                <w:szCs w:val="18"/>
              </w:rPr>
              <w:t>39.7</w:t>
            </w:r>
          </w:p>
        </w:tc>
        <w:tc>
          <w:tcPr>
            <w:tcW w:w="818" w:type="dxa"/>
            <w:vAlign w:val="center"/>
          </w:tcPr>
          <w:p w14:paraId="38E6ECA3" w14:textId="25C27470" w:rsidR="00612F65" w:rsidRPr="001F67A0" w:rsidRDefault="00650A39" w:rsidP="00F916BF">
            <w:pPr>
              <w:jc w:val="center"/>
              <w:rPr>
                <w:rFonts w:ascii="Aptos" w:hAnsi="Aptos"/>
                <w:iCs/>
                <w:sz w:val="18"/>
                <w:szCs w:val="18"/>
              </w:rPr>
            </w:pPr>
            <w:r w:rsidRPr="001F67A0">
              <w:rPr>
                <w:rFonts w:ascii="Aptos" w:hAnsi="Aptos"/>
                <w:iCs/>
                <w:sz w:val="18"/>
                <w:szCs w:val="18"/>
              </w:rPr>
              <w:t>290</w:t>
            </w:r>
          </w:p>
        </w:tc>
        <w:tc>
          <w:tcPr>
            <w:tcW w:w="1167" w:type="dxa"/>
            <w:tcBorders>
              <w:top w:val="single" w:sz="4" w:space="0" w:color="000000"/>
              <w:left w:val="single" w:sz="4" w:space="0" w:color="000000"/>
              <w:bottom w:val="single" w:sz="4" w:space="0" w:color="000000"/>
              <w:right w:val="single" w:sz="4" w:space="0" w:color="000000"/>
            </w:tcBorders>
            <w:vAlign w:val="center"/>
          </w:tcPr>
          <w:p w14:paraId="0E110CB9" w14:textId="29DDA176" w:rsidR="00612F65" w:rsidRPr="001F67A0" w:rsidRDefault="0089639B" w:rsidP="00F916BF">
            <w:pPr>
              <w:jc w:val="center"/>
              <w:rPr>
                <w:rFonts w:ascii="Aptos" w:eastAsia="Arial" w:hAnsi="Aptos" w:cs="Arial"/>
                <w:iCs/>
                <w:sz w:val="18"/>
                <w:szCs w:val="18"/>
              </w:rPr>
            </w:pPr>
            <w:r>
              <w:rPr>
                <w:rFonts w:ascii="Aptos" w:eastAsia="Arial" w:hAnsi="Aptos" w:cs="Arial"/>
                <w:iCs/>
                <w:sz w:val="18"/>
                <w:szCs w:val="18"/>
              </w:rPr>
              <w:t>86.3</w:t>
            </w:r>
          </w:p>
        </w:tc>
        <w:tc>
          <w:tcPr>
            <w:tcW w:w="1288" w:type="dxa"/>
            <w:tcBorders>
              <w:top w:val="single" w:sz="4" w:space="0" w:color="000000"/>
              <w:left w:val="single" w:sz="4" w:space="0" w:color="000000"/>
              <w:bottom w:val="single" w:sz="4" w:space="0" w:color="000000"/>
              <w:right w:val="single" w:sz="4" w:space="0" w:color="000000"/>
            </w:tcBorders>
            <w:vAlign w:val="center"/>
          </w:tcPr>
          <w:p w14:paraId="3F21D113" w14:textId="0A0DDF68" w:rsidR="00612F65" w:rsidRPr="001F67A0" w:rsidRDefault="006042AF" w:rsidP="00F916BF">
            <w:pPr>
              <w:jc w:val="center"/>
              <w:rPr>
                <w:rFonts w:ascii="Aptos" w:eastAsia="Arial" w:hAnsi="Aptos" w:cs="Arial"/>
                <w:iCs/>
                <w:sz w:val="18"/>
                <w:szCs w:val="18"/>
              </w:rPr>
            </w:pPr>
            <w:r w:rsidRPr="006042AF">
              <w:rPr>
                <w:rFonts w:ascii="Aptos" w:eastAsia="Arial" w:hAnsi="Aptos" w:cs="Arial"/>
                <w:iCs/>
                <w:sz w:val="18"/>
                <w:szCs w:val="18"/>
              </w:rPr>
              <w:t>90.14</w:t>
            </w:r>
          </w:p>
        </w:tc>
      </w:tr>
      <w:tr w:rsidR="00612F65" w:rsidRPr="001771ED" w14:paraId="023736CF"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B7EE224" w14:textId="18265076" w:rsidR="00612F65" w:rsidRPr="004563C2" w:rsidRDefault="00CB0A1B" w:rsidP="00150FD4">
            <w:pPr>
              <w:rPr>
                <w:rFonts w:ascii="Aptos" w:eastAsia="Arial" w:hAnsi="Aptos" w:cs="Arial"/>
                <w:iCs/>
                <w:sz w:val="18"/>
                <w:szCs w:val="18"/>
              </w:rPr>
            </w:pPr>
            <w:r w:rsidRPr="004563C2">
              <w:rPr>
                <w:rFonts w:ascii="Aptos" w:eastAsia="Arial" w:hAnsi="Aptos" w:cs="Arial"/>
                <w:iCs/>
                <w:sz w:val="18"/>
                <w:szCs w:val="18"/>
              </w:rPr>
              <w:t>Aeromonas phage PS49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DB66AD3" w14:textId="77777777" w:rsidR="00612F65" w:rsidRPr="001F67A0" w:rsidRDefault="00612F65" w:rsidP="00150FD4">
            <w:pPr>
              <w:rPr>
                <w:rFonts w:ascii="Aptos" w:eastAsia="Arial" w:hAnsi="Aptos" w:cs="Arial"/>
                <w:iCs/>
                <w:sz w:val="18"/>
                <w:szCs w:val="18"/>
              </w:rPr>
            </w:pPr>
          </w:p>
        </w:tc>
        <w:tc>
          <w:tcPr>
            <w:tcW w:w="1134" w:type="dxa"/>
            <w:vAlign w:val="center"/>
          </w:tcPr>
          <w:p w14:paraId="3A2D0222" w14:textId="7331448C" w:rsidR="00612F65" w:rsidRPr="001F67A0" w:rsidRDefault="000157DE" w:rsidP="00F916BF">
            <w:pPr>
              <w:jc w:val="center"/>
              <w:rPr>
                <w:rFonts w:ascii="Aptos" w:eastAsia="Arial" w:hAnsi="Aptos" w:cs="Arial"/>
                <w:iCs/>
                <w:sz w:val="18"/>
                <w:szCs w:val="18"/>
              </w:rPr>
            </w:pPr>
            <w:r w:rsidRPr="001F67A0">
              <w:rPr>
                <w:rFonts w:ascii="Aptos" w:eastAsia="Arial" w:hAnsi="Aptos" w:cs="Arial"/>
                <w:iCs/>
                <w:sz w:val="18"/>
                <w:szCs w:val="18"/>
              </w:rPr>
              <w:t>PP212877</w:t>
            </w:r>
          </w:p>
        </w:tc>
        <w:tc>
          <w:tcPr>
            <w:tcW w:w="850" w:type="dxa"/>
            <w:vAlign w:val="center"/>
          </w:tcPr>
          <w:p w14:paraId="6BB7B840" w14:textId="1B0C5C6E" w:rsidR="00612F65" w:rsidRPr="001F67A0" w:rsidRDefault="00627211"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042</w:t>
            </w:r>
          </w:p>
        </w:tc>
        <w:tc>
          <w:tcPr>
            <w:tcW w:w="567" w:type="dxa"/>
            <w:vAlign w:val="center"/>
          </w:tcPr>
          <w:p w14:paraId="022470A8" w14:textId="762BD74D" w:rsidR="00612F65" w:rsidRPr="001F67A0" w:rsidRDefault="007F35F2" w:rsidP="00F916BF">
            <w:pPr>
              <w:jc w:val="center"/>
              <w:rPr>
                <w:rFonts w:ascii="Aptos" w:eastAsia="Arial" w:hAnsi="Aptos" w:cs="Arial"/>
                <w:iCs/>
                <w:sz w:val="18"/>
                <w:szCs w:val="18"/>
              </w:rPr>
            </w:pPr>
            <w:r>
              <w:rPr>
                <w:rFonts w:ascii="Aptos" w:eastAsia="Arial" w:hAnsi="Aptos" w:cs="Arial"/>
                <w:iCs/>
                <w:sz w:val="18"/>
                <w:szCs w:val="18"/>
              </w:rPr>
              <w:t>39.9</w:t>
            </w:r>
          </w:p>
        </w:tc>
        <w:tc>
          <w:tcPr>
            <w:tcW w:w="818" w:type="dxa"/>
            <w:vAlign w:val="center"/>
          </w:tcPr>
          <w:p w14:paraId="4B0284D1" w14:textId="39709A8E" w:rsidR="00612F65" w:rsidRPr="001F67A0" w:rsidRDefault="00627211" w:rsidP="00F916BF">
            <w:pPr>
              <w:jc w:val="center"/>
              <w:rPr>
                <w:rFonts w:ascii="Aptos" w:hAnsi="Aptos"/>
                <w:iCs/>
                <w:sz w:val="18"/>
                <w:szCs w:val="18"/>
              </w:rPr>
            </w:pPr>
            <w:r w:rsidRPr="001F67A0">
              <w:rPr>
                <w:rFonts w:ascii="Aptos" w:hAnsi="Aptos"/>
                <w:iCs/>
                <w:sz w:val="18"/>
                <w:szCs w:val="18"/>
              </w:rPr>
              <w:t>294</w:t>
            </w:r>
          </w:p>
        </w:tc>
        <w:tc>
          <w:tcPr>
            <w:tcW w:w="1167" w:type="dxa"/>
            <w:tcBorders>
              <w:top w:val="single" w:sz="4" w:space="0" w:color="000000"/>
              <w:left w:val="single" w:sz="4" w:space="0" w:color="000000"/>
              <w:bottom w:val="single" w:sz="4" w:space="0" w:color="000000"/>
              <w:right w:val="single" w:sz="4" w:space="0" w:color="000000"/>
            </w:tcBorders>
            <w:vAlign w:val="center"/>
          </w:tcPr>
          <w:p w14:paraId="3AAE3114" w14:textId="4E034877"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89.0</w:t>
            </w:r>
          </w:p>
        </w:tc>
        <w:tc>
          <w:tcPr>
            <w:tcW w:w="1288" w:type="dxa"/>
            <w:tcBorders>
              <w:top w:val="single" w:sz="4" w:space="0" w:color="000000"/>
              <w:left w:val="single" w:sz="4" w:space="0" w:color="000000"/>
              <w:bottom w:val="single" w:sz="4" w:space="0" w:color="000000"/>
              <w:right w:val="single" w:sz="4" w:space="0" w:color="000000"/>
            </w:tcBorders>
            <w:vAlign w:val="center"/>
          </w:tcPr>
          <w:p w14:paraId="479D8D01" w14:textId="34E465C1" w:rsidR="00612F65" w:rsidRPr="001F67A0" w:rsidRDefault="00964775" w:rsidP="00F916BF">
            <w:pPr>
              <w:jc w:val="center"/>
              <w:rPr>
                <w:rFonts w:ascii="Aptos" w:eastAsia="Arial" w:hAnsi="Aptos" w:cs="Arial"/>
                <w:iCs/>
                <w:sz w:val="18"/>
                <w:szCs w:val="18"/>
              </w:rPr>
            </w:pPr>
            <w:r w:rsidRPr="00964775">
              <w:rPr>
                <w:rFonts w:ascii="Aptos" w:eastAsia="Arial" w:hAnsi="Aptos" w:cs="Arial"/>
                <w:iCs/>
                <w:sz w:val="18"/>
                <w:szCs w:val="18"/>
              </w:rPr>
              <w:t>92.86</w:t>
            </w:r>
          </w:p>
        </w:tc>
      </w:tr>
      <w:tr w:rsidR="00612F65" w:rsidRPr="001771ED" w14:paraId="12D0D14E"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93D0B7B" w14:textId="57072154" w:rsidR="00612F65" w:rsidRPr="006E1AC7" w:rsidRDefault="00A4039D" w:rsidP="00150FD4">
            <w:pPr>
              <w:rPr>
                <w:rFonts w:ascii="Aptos" w:eastAsia="Arial" w:hAnsi="Aptos" w:cs="Arial"/>
                <w:iCs/>
                <w:sz w:val="18"/>
                <w:szCs w:val="18"/>
                <w:lang w:val="de-DE"/>
              </w:rPr>
            </w:pPr>
            <w:r w:rsidRPr="006E1AC7">
              <w:rPr>
                <w:rFonts w:ascii="Aptos" w:eastAsia="Arial" w:hAnsi="Aptos" w:cs="Arial"/>
                <w:iCs/>
                <w:sz w:val="18"/>
                <w:szCs w:val="18"/>
                <w:lang w:val="de-DE"/>
              </w:rPr>
              <w:t>Enterobacter phage vB_EluP_RZH</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EE5C47" w14:textId="77777777" w:rsidR="00612F65" w:rsidRPr="006E1AC7" w:rsidRDefault="00612F65" w:rsidP="00150FD4">
            <w:pPr>
              <w:rPr>
                <w:rFonts w:ascii="Aptos" w:eastAsia="Arial" w:hAnsi="Aptos" w:cs="Arial"/>
                <w:iCs/>
                <w:sz w:val="18"/>
                <w:szCs w:val="18"/>
                <w:lang w:val="de-DE"/>
              </w:rPr>
            </w:pPr>
          </w:p>
        </w:tc>
        <w:tc>
          <w:tcPr>
            <w:tcW w:w="1134" w:type="dxa"/>
            <w:vAlign w:val="center"/>
          </w:tcPr>
          <w:p w14:paraId="6456ED87" w14:textId="40304C6C" w:rsidR="00612F65" w:rsidRPr="001F67A0" w:rsidRDefault="00EB2D9E" w:rsidP="00F916BF">
            <w:pPr>
              <w:jc w:val="center"/>
              <w:rPr>
                <w:rFonts w:ascii="Aptos" w:eastAsia="Arial" w:hAnsi="Aptos" w:cs="Arial"/>
                <w:iCs/>
                <w:sz w:val="18"/>
                <w:szCs w:val="18"/>
                <w:lang w:val="pl-PL"/>
              </w:rPr>
            </w:pPr>
            <w:r w:rsidRPr="00EB2D9E">
              <w:rPr>
                <w:rFonts w:ascii="Aptos" w:eastAsia="Arial" w:hAnsi="Aptos" w:cs="Arial"/>
                <w:iCs/>
                <w:sz w:val="18"/>
                <w:szCs w:val="18"/>
                <w:lang w:val="pl-PL"/>
              </w:rPr>
              <w:t>PQ140450</w:t>
            </w:r>
          </w:p>
        </w:tc>
        <w:tc>
          <w:tcPr>
            <w:tcW w:w="850" w:type="dxa"/>
            <w:vAlign w:val="center"/>
          </w:tcPr>
          <w:p w14:paraId="75E336CC" w14:textId="4442B729" w:rsidR="00612F65" w:rsidRPr="001F67A0" w:rsidRDefault="00EB2D9E" w:rsidP="00F916BF">
            <w:pPr>
              <w:jc w:val="center"/>
              <w:rPr>
                <w:rFonts w:ascii="Aptos" w:eastAsia="Arial" w:hAnsi="Aptos" w:cs="Arial"/>
                <w:iCs/>
                <w:sz w:val="18"/>
                <w:szCs w:val="18"/>
              </w:rPr>
            </w:pPr>
            <w:r w:rsidRPr="001F67A0">
              <w:rPr>
                <w:rFonts w:ascii="Aptos" w:eastAsia="Arial" w:hAnsi="Aptos" w:cs="Arial"/>
                <w:iCs/>
                <w:sz w:val="18"/>
                <w:szCs w:val="18"/>
              </w:rPr>
              <w:t>174</w:t>
            </w:r>
            <w:r w:rsidR="001F67A0">
              <w:rPr>
                <w:rFonts w:ascii="Aptos" w:eastAsia="Arial" w:hAnsi="Aptos" w:cs="Arial"/>
                <w:iCs/>
                <w:sz w:val="18"/>
                <w:szCs w:val="18"/>
              </w:rPr>
              <w:t>,</w:t>
            </w:r>
            <w:r w:rsidRPr="001F67A0">
              <w:rPr>
                <w:rFonts w:ascii="Aptos" w:eastAsia="Arial" w:hAnsi="Aptos" w:cs="Arial"/>
                <w:iCs/>
                <w:sz w:val="18"/>
                <w:szCs w:val="18"/>
              </w:rPr>
              <w:t>197</w:t>
            </w:r>
          </w:p>
        </w:tc>
        <w:tc>
          <w:tcPr>
            <w:tcW w:w="567" w:type="dxa"/>
            <w:vAlign w:val="center"/>
          </w:tcPr>
          <w:p w14:paraId="28BA1963" w14:textId="46338C72" w:rsidR="00612F65" w:rsidRPr="001F67A0" w:rsidRDefault="00E450E7" w:rsidP="00F916BF">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066CA663" w14:textId="70B05FEA" w:rsidR="00612F65" w:rsidRPr="001F67A0" w:rsidRDefault="00EB2D9E" w:rsidP="00F916BF">
            <w:pPr>
              <w:jc w:val="center"/>
              <w:rPr>
                <w:rFonts w:ascii="Aptos" w:hAnsi="Aptos"/>
                <w:iCs/>
                <w:sz w:val="18"/>
                <w:szCs w:val="18"/>
              </w:rPr>
            </w:pPr>
            <w:r w:rsidRPr="001F67A0">
              <w:rPr>
                <w:rFonts w:ascii="Aptos" w:hAnsi="Aptos"/>
                <w:iCs/>
                <w:sz w:val="18"/>
                <w:szCs w:val="18"/>
              </w:rPr>
              <w:t>312</w:t>
            </w:r>
          </w:p>
        </w:tc>
        <w:tc>
          <w:tcPr>
            <w:tcW w:w="1167" w:type="dxa"/>
            <w:tcBorders>
              <w:top w:val="single" w:sz="4" w:space="0" w:color="000000"/>
              <w:left w:val="single" w:sz="4" w:space="0" w:color="000000"/>
              <w:bottom w:val="single" w:sz="4" w:space="0" w:color="000000"/>
              <w:right w:val="single" w:sz="4" w:space="0" w:color="000000"/>
            </w:tcBorders>
            <w:vAlign w:val="center"/>
          </w:tcPr>
          <w:p w14:paraId="1137D904" w14:textId="08D3D707"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84.2</w:t>
            </w:r>
          </w:p>
        </w:tc>
        <w:tc>
          <w:tcPr>
            <w:tcW w:w="1288" w:type="dxa"/>
            <w:tcBorders>
              <w:top w:val="single" w:sz="4" w:space="0" w:color="000000"/>
              <w:left w:val="single" w:sz="4" w:space="0" w:color="000000"/>
              <w:bottom w:val="single" w:sz="4" w:space="0" w:color="000000"/>
              <w:right w:val="single" w:sz="4" w:space="0" w:color="000000"/>
            </w:tcBorders>
            <w:vAlign w:val="center"/>
          </w:tcPr>
          <w:p w14:paraId="268D3902" w14:textId="0B77E069" w:rsidR="00612F65" w:rsidRPr="001F67A0" w:rsidRDefault="004D093C" w:rsidP="00F916BF">
            <w:pPr>
              <w:jc w:val="center"/>
              <w:rPr>
                <w:rFonts w:ascii="Aptos" w:eastAsia="Arial" w:hAnsi="Aptos" w:cs="Arial"/>
                <w:iCs/>
                <w:sz w:val="18"/>
                <w:szCs w:val="18"/>
              </w:rPr>
            </w:pPr>
            <w:r>
              <w:rPr>
                <w:rFonts w:ascii="Aptos" w:eastAsia="Arial" w:hAnsi="Aptos" w:cs="Arial"/>
                <w:iCs/>
                <w:sz w:val="18"/>
                <w:szCs w:val="18"/>
              </w:rPr>
              <w:t>91.5</w:t>
            </w:r>
            <w:r w:rsidR="009014E3">
              <w:rPr>
                <w:rFonts w:ascii="Aptos" w:eastAsia="Arial" w:hAnsi="Aptos" w:cs="Arial"/>
                <w:iCs/>
                <w:sz w:val="18"/>
                <w:szCs w:val="18"/>
              </w:rPr>
              <w:t>0</w:t>
            </w:r>
          </w:p>
        </w:tc>
      </w:tr>
      <w:tr w:rsidR="00612F65" w:rsidRPr="001771ED" w14:paraId="37E55C52"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CB492A4" w14:textId="4796760C" w:rsidR="00612F65" w:rsidRPr="004563C2" w:rsidRDefault="00A4039D" w:rsidP="00150FD4">
            <w:pPr>
              <w:rPr>
                <w:rFonts w:ascii="Aptos" w:eastAsia="Arial" w:hAnsi="Aptos" w:cs="Arial"/>
                <w:iCs/>
                <w:sz w:val="18"/>
                <w:szCs w:val="18"/>
              </w:rPr>
            </w:pPr>
            <w:r w:rsidRPr="004563C2">
              <w:rPr>
                <w:rFonts w:ascii="Aptos" w:eastAsia="Arial" w:hAnsi="Aptos" w:cs="Arial"/>
                <w:iCs/>
                <w:sz w:val="18"/>
                <w:szCs w:val="18"/>
              </w:rPr>
              <w:t>Enterobacter phage vB_ECC_CW742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6A478B" w14:textId="77777777" w:rsidR="00612F65" w:rsidRPr="001F67A0" w:rsidRDefault="00612F65" w:rsidP="00150FD4">
            <w:pPr>
              <w:rPr>
                <w:rFonts w:ascii="Aptos" w:eastAsia="Arial" w:hAnsi="Aptos" w:cs="Arial"/>
                <w:iCs/>
                <w:sz w:val="18"/>
                <w:szCs w:val="18"/>
              </w:rPr>
            </w:pPr>
          </w:p>
        </w:tc>
        <w:tc>
          <w:tcPr>
            <w:tcW w:w="1134" w:type="dxa"/>
            <w:vAlign w:val="center"/>
          </w:tcPr>
          <w:p w14:paraId="3647482F" w14:textId="1A4E2A25" w:rsidR="00612F65" w:rsidRPr="001F67A0" w:rsidRDefault="003F6E82" w:rsidP="00F916BF">
            <w:pPr>
              <w:jc w:val="center"/>
              <w:rPr>
                <w:rFonts w:ascii="Aptos" w:eastAsia="Arial" w:hAnsi="Aptos" w:cs="Arial"/>
                <w:iCs/>
                <w:sz w:val="18"/>
                <w:szCs w:val="18"/>
              </w:rPr>
            </w:pPr>
            <w:r w:rsidRPr="001F67A0">
              <w:rPr>
                <w:rFonts w:ascii="Aptos" w:eastAsia="Arial" w:hAnsi="Aptos" w:cs="Arial"/>
                <w:iCs/>
                <w:sz w:val="18"/>
                <w:szCs w:val="18"/>
              </w:rPr>
              <w:t>PV019367</w:t>
            </w:r>
          </w:p>
        </w:tc>
        <w:tc>
          <w:tcPr>
            <w:tcW w:w="850" w:type="dxa"/>
            <w:vAlign w:val="center"/>
          </w:tcPr>
          <w:p w14:paraId="67A8FEC0" w14:textId="4E797982" w:rsidR="00612F65" w:rsidRPr="001F67A0" w:rsidRDefault="003F6E82" w:rsidP="00F916BF">
            <w:pPr>
              <w:jc w:val="center"/>
              <w:rPr>
                <w:rFonts w:ascii="Aptos" w:eastAsia="Arial" w:hAnsi="Aptos" w:cs="Arial"/>
                <w:iCs/>
                <w:sz w:val="18"/>
                <w:szCs w:val="18"/>
              </w:rPr>
            </w:pPr>
            <w:r w:rsidRPr="001F67A0">
              <w:rPr>
                <w:rFonts w:ascii="Aptos" w:eastAsia="Arial" w:hAnsi="Aptos" w:cs="Arial"/>
                <w:iCs/>
                <w:sz w:val="18"/>
                <w:szCs w:val="18"/>
              </w:rPr>
              <w:t>173</w:t>
            </w:r>
            <w:r w:rsidR="001F67A0">
              <w:rPr>
                <w:rFonts w:ascii="Aptos" w:eastAsia="Arial" w:hAnsi="Aptos" w:cs="Arial"/>
                <w:iCs/>
                <w:sz w:val="18"/>
                <w:szCs w:val="18"/>
              </w:rPr>
              <w:t>,</w:t>
            </w:r>
            <w:r w:rsidRPr="001F67A0">
              <w:rPr>
                <w:rFonts w:ascii="Aptos" w:eastAsia="Arial" w:hAnsi="Aptos" w:cs="Arial"/>
                <w:iCs/>
                <w:sz w:val="18"/>
                <w:szCs w:val="18"/>
              </w:rPr>
              <w:t>445</w:t>
            </w:r>
          </w:p>
        </w:tc>
        <w:tc>
          <w:tcPr>
            <w:tcW w:w="567" w:type="dxa"/>
            <w:vAlign w:val="center"/>
          </w:tcPr>
          <w:p w14:paraId="5941F71F" w14:textId="1979133F" w:rsidR="00612F65" w:rsidRPr="001F67A0" w:rsidRDefault="004F25EB" w:rsidP="00F916BF">
            <w:pPr>
              <w:jc w:val="center"/>
              <w:rPr>
                <w:rFonts w:ascii="Aptos" w:eastAsia="Arial" w:hAnsi="Aptos" w:cs="Arial"/>
                <w:iCs/>
                <w:sz w:val="18"/>
                <w:szCs w:val="18"/>
              </w:rPr>
            </w:pPr>
            <w:r>
              <w:rPr>
                <w:rFonts w:ascii="Aptos" w:eastAsia="Arial" w:hAnsi="Aptos" w:cs="Arial"/>
                <w:iCs/>
                <w:sz w:val="18"/>
                <w:szCs w:val="18"/>
              </w:rPr>
              <w:t>39.6</w:t>
            </w:r>
          </w:p>
        </w:tc>
        <w:tc>
          <w:tcPr>
            <w:tcW w:w="818" w:type="dxa"/>
            <w:vAlign w:val="center"/>
          </w:tcPr>
          <w:p w14:paraId="52B24544" w14:textId="6D40121F" w:rsidR="00612F65" w:rsidRPr="001F67A0" w:rsidRDefault="003F6E82" w:rsidP="00F916BF">
            <w:pPr>
              <w:jc w:val="center"/>
              <w:rPr>
                <w:rFonts w:ascii="Aptos" w:hAnsi="Aptos"/>
                <w:iCs/>
                <w:sz w:val="18"/>
                <w:szCs w:val="18"/>
              </w:rPr>
            </w:pPr>
            <w:r w:rsidRPr="001F67A0">
              <w:rPr>
                <w:rFonts w:ascii="Aptos" w:hAnsi="Aptos"/>
                <w:iCs/>
                <w:sz w:val="18"/>
                <w:szCs w:val="18"/>
              </w:rPr>
              <w:t>308</w:t>
            </w:r>
          </w:p>
        </w:tc>
        <w:tc>
          <w:tcPr>
            <w:tcW w:w="1167" w:type="dxa"/>
            <w:tcBorders>
              <w:top w:val="single" w:sz="4" w:space="0" w:color="000000"/>
              <w:left w:val="single" w:sz="4" w:space="0" w:color="000000"/>
              <w:bottom w:val="single" w:sz="4" w:space="0" w:color="000000"/>
              <w:right w:val="single" w:sz="4" w:space="0" w:color="000000"/>
            </w:tcBorders>
            <w:vAlign w:val="center"/>
          </w:tcPr>
          <w:p w14:paraId="1C1815DA" w14:textId="1370F479"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84.9</w:t>
            </w:r>
          </w:p>
        </w:tc>
        <w:tc>
          <w:tcPr>
            <w:tcW w:w="1288" w:type="dxa"/>
            <w:tcBorders>
              <w:top w:val="single" w:sz="4" w:space="0" w:color="000000"/>
              <w:left w:val="single" w:sz="4" w:space="0" w:color="000000"/>
              <w:bottom w:val="single" w:sz="4" w:space="0" w:color="000000"/>
              <w:right w:val="single" w:sz="4" w:space="0" w:color="000000"/>
            </w:tcBorders>
            <w:vAlign w:val="center"/>
          </w:tcPr>
          <w:p w14:paraId="630AFEFF" w14:textId="5B41CBBC" w:rsidR="00612F65" w:rsidRPr="001F67A0" w:rsidRDefault="008010F4" w:rsidP="00F916BF">
            <w:pPr>
              <w:jc w:val="center"/>
              <w:rPr>
                <w:rFonts w:ascii="Aptos" w:eastAsia="Arial" w:hAnsi="Aptos" w:cs="Arial"/>
                <w:iCs/>
                <w:sz w:val="18"/>
                <w:szCs w:val="18"/>
              </w:rPr>
            </w:pPr>
            <w:r>
              <w:rPr>
                <w:rFonts w:ascii="Aptos" w:eastAsia="Arial" w:hAnsi="Aptos" w:cs="Arial"/>
                <w:iCs/>
                <w:sz w:val="18"/>
                <w:szCs w:val="18"/>
              </w:rPr>
              <w:t>92.86</w:t>
            </w:r>
          </w:p>
        </w:tc>
      </w:tr>
      <w:tr w:rsidR="00612F65" w:rsidRPr="001771ED" w14:paraId="1D7DAFEC"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96F3825" w14:textId="723B7EBA" w:rsidR="00612F65" w:rsidRPr="004563C2" w:rsidRDefault="00594CC9" w:rsidP="00150FD4">
            <w:pPr>
              <w:rPr>
                <w:rFonts w:ascii="Aptos" w:eastAsia="Arial" w:hAnsi="Aptos" w:cs="Arial"/>
                <w:iCs/>
                <w:sz w:val="18"/>
                <w:szCs w:val="18"/>
              </w:rPr>
            </w:pPr>
            <w:r w:rsidRPr="004563C2">
              <w:rPr>
                <w:rFonts w:ascii="Aptos" w:eastAsia="Arial" w:hAnsi="Aptos" w:cs="Arial"/>
                <w:iCs/>
                <w:sz w:val="18"/>
                <w:szCs w:val="18"/>
              </w:rPr>
              <w:t>Enterobacter phage EnC15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AC9C153" w14:textId="77777777" w:rsidR="00612F65" w:rsidRPr="001F67A0" w:rsidRDefault="00612F65" w:rsidP="00150FD4">
            <w:pPr>
              <w:rPr>
                <w:rFonts w:ascii="Aptos" w:eastAsia="Arial" w:hAnsi="Aptos" w:cs="Arial"/>
                <w:iCs/>
                <w:sz w:val="18"/>
                <w:szCs w:val="18"/>
              </w:rPr>
            </w:pPr>
          </w:p>
        </w:tc>
        <w:tc>
          <w:tcPr>
            <w:tcW w:w="1134" w:type="dxa"/>
            <w:vAlign w:val="center"/>
          </w:tcPr>
          <w:p w14:paraId="290A7DD9" w14:textId="6E23FB46" w:rsidR="00612F65" w:rsidRPr="001F67A0" w:rsidRDefault="00D02439" w:rsidP="00F916BF">
            <w:pPr>
              <w:jc w:val="center"/>
              <w:rPr>
                <w:rFonts w:ascii="Aptos" w:eastAsia="Arial" w:hAnsi="Aptos" w:cs="Arial"/>
                <w:iCs/>
                <w:sz w:val="18"/>
                <w:szCs w:val="18"/>
              </w:rPr>
            </w:pPr>
            <w:r w:rsidRPr="001F67A0">
              <w:rPr>
                <w:rFonts w:ascii="Aptos" w:eastAsia="Arial" w:hAnsi="Aptos" w:cs="Arial"/>
                <w:iCs/>
                <w:sz w:val="18"/>
                <w:szCs w:val="18"/>
              </w:rPr>
              <w:t>PQ096439</w:t>
            </w:r>
          </w:p>
        </w:tc>
        <w:tc>
          <w:tcPr>
            <w:tcW w:w="850" w:type="dxa"/>
            <w:vAlign w:val="center"/>
          </w:tcPr>
          <w:p w14:paraId="128AA881" w14:textId="2537535C" w:rsidR="00612F65" w:rsidRPr="001F67A0" w:rsidRDefault="00D02439"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579</w:t>
            </w:r>
          </w:p>
        </w:tc>
        <w:tc>
          <w:tcPr>
            <w:tcW w:w="567" w:type="dxa"/>
            <w:vAlign w:val="center"/>
          </w:tcPr>
          <w:p w14:paraId="6C6F18F4" w14:textId="48070BF9" w:rsidR="00612F65" w:rsidRPr="001F67A0" w:rsidRDefault="007A593F"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7D1D3C67" w14:textId="74375637" w:rsidR="00612F65" w:rsidRPr="001F67A0" w:rsidRDefault="003E678A" w:rsidP="00F916BF">
            <w:pPr>
              <w:jc w:val="center"/>
              <w:rPr>
                <w:rFonts w:ascii="Aptos" w:hAnsi="Aptos"/>
                <w:iCs/>
                <w:sz w:val="18"/>
                <w:szCs w:val="18"/>
              </w:rPr>
            </w:pPr>
            <w:r w:rsidRPr="001F67A0">
              <w:rPr>
                <w:rFonts w:ascii="Aptos" w:hAnsi="Aptos"/>
                <w:iCs/>
                <w:sz w:val="18"/>
                <w:szCs w:val="18"/>
              </w:rPr>
              <w:t>284</w:t>
            </w:r>
          </w:p>
        </w:tc>
        <w:tc>
          <w:tcPr>
            <w:tcW w:w="1167" w:type="dxa"/>
            <w:tcBorders>
              <w:top w:val="single" w:sz="4" w:space="0" w:color="000000"/>
              <w:left w:val="single" w:sz="4" w:space="0" w:color="000000"/>
              <w:bottom w:val="single" w:sz="4" w:space="0" w:color="000000"/>
              <w:right w:val="single" w:sz="4" w:space="0" w:color="000000"/>
            </w:tcBorders>
            <w:vAlign w:val="center"/>
          </w:tcPr>
          <w:p w14:paraId="65A32DAF" w14:textId="1011D5FB"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91.3</w:t>
            </w:r>
          </w:p>
        </w:tc>
        <w:tc>
          <w:tcPr>
            <w:tcW w:w="1288" w:type="dxa"/>
            <w:tcBorders>
              <w:top w:val="single" w:sz="4" w:space="0" w:color="000000"/>
              <w:left w:val="single" w:sz="4" w:space="0" w:color="000000"/>
              <w:bottom w:val="single" w:sz="4" w:space="0" w:color="000000"/>
              <w:right w:val="single" w:sz="4" w:space="0" w:color="000000"/>
            </w:tcBorders>
            <w:vAlign w:val="center"/>
          </w:tcPr>
          <w:p w14:paraId="401C6C90" w14:textId="0DE2F8C3" w:rsidR="00612F65" w:rsidRPr="001F67A0" w:rsidRDefault="00B64E7D" w:rsidP="00F916BF">
            <w:pPr>
              <w:jc w:val="center"/>
              <w:rPr>
                <w:rFonts w:ascii="Aptos" w:eastAsia="Arial" w:hAnsi="Aptos" w:cs="Arial"/>
                <w:iCs/>
                <w:sz w:val="18"/>
                <w:szCs w:val="18"/>
              </w:rPr>
            </w:pPr>
            <w:r>
              <w:rPr>
                <w:rFonts w:ascii="Aptos" w:eastAsia="Arial" w:hAnsi="Aptos" w:cs="Arial"/>
                <w:iCs/>
                <w:sz w:val="18"/>
                <w:szCs w:val="18"/>
              </w:rPr>
              <w:t>90.82</w:t>
            </w:r>
          </w:p>
        </w:tc>
      </w:tr>
      <w:tr w:rsidR="00612F65" w:rsidRPr="001771ED" w14:paraId="32986B2E"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78FC1AD" w14:textId="6F7993A3" w:rsidR="00612F65" w:rsidRPr="004563C2" w:rsidRDefault="00594CC9" w:rsidP="00150FD4">
            <w:pPr>
              <w:rPr>
                <w:rFonts w:ascii="Aptos" w:eastAsia="Arial" w:hAnsi="Aptos" w:cs="Arial"/>
                <w:iCs/>
                <w:sz w:val="18"/>
                <w:szCs w:val="18"/>
              </w:rPr>
            </w:pPr>
            <w:r w:rsidRPr="004563C2">
              <w:rPr>
                <w:rFonts w:ascii="Aptos" w:eastAsia="Arial" w:hAnsi="Aptos" w:cs="Arial"/>
                <w:iCs/>
                <w:sz w:val="18"/>
                <w:szCs w:val="18"/>
              </w:rPr>
              <w:t>Enterobacter phage Entb_43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105B83C" w14:textId="77777777" w:rsidR="00612F65" w:rsidRPr="001F67A0" w:rsidRDefault="00612F65" w:rsidP="00150FD4">
            <w:pPr>
              <w:rPr>
                <w:rFonts w:ascii="Aptos" w:eastAsia="Arial" w:hAnsi="Aptos" w:cs="Arial"/>
                <w:iCs/>
                <w:sz w:val="18"/>
                <w:szCs w:val="18"/>
              </w:rPr>
            </w:pPr>
          </w:p>
        </w:tc>
        <w:tc>
          <w:tcPr>
            <w:tcW w:w="1134" w:type="dxa"/>
            <w:vAlign w:val="center"/>
          </w:tcPr>
          <w:p w14:paraId="5379739E" w14:textId="2132B439" w:rsidR="00612F65" w:rsidRPr="001F67A0" w:rsidRDefault="003E678A" w:rsidP="00F916BF">
            <w:pPr>
              <w:jc w:val="center"/>
              <w:rPr>
                <w:rFonts w:ascii="Aptos" w:eastAsia="Arial" w:hAnsi="Aptos" w:cs="Arial"/>
                <w:iCs/>
                <w:sz w:val="18"/>
                <w:szCs w:val="18"/>
              </w:rPr>
            </w:pPr>
            <w:r w:rsidRPr="001F67A0">
              <w:rPr>
                <w:rFonts w:ascii="Aptos" w:eastAsia="Arial" w:hAnsi="Aptos" w:cs="Arial"/>
                <w:iCs/>
                <w:sz w:val="18"/>
                <w:szCs w:val="18"/>
              </w:rPr>
              <w:t>ON585039</w:t>
            </w:r>
          </w:p>
        </w:tc>
        <w:tc>
          <w:tcPr>
            <w:tcW w:w="850" w:type="dxa"/>
            <w:vAlign w:val="center"/>
          </w:tcPr>
          <w:p w14:paraId="7555597A" w14:textId="5685AFCF" w:rsidR="00612F65" w:rsidRPr="001F67A0" w:rsidRDefault="00EE5795" w:rsidP="00F916BF">
            <w:pPr>
              <w:jc w:val="center"/>
              <w:rPr>
                <w:rFonts w:ascii="Aptos" w:eastAsia="Arial" w:hAnsi="Aptos" w:cs="Arial"/>
                <w:iCs/>
                <w:sz w:val="18"/>
                <w:szCs w:val="18"/>
                <w:lang w:val="pl-PL"/>
              </w:rPr>
            </w:pPr>
            <w:r w:rsidRPr="00EE5795">
              <w:rPr>
                <w:rFonts w:ascii="Aptos" w:eastAsia="Arial" w:hAnsi="Aptos" w:cs="Arial"/>
                <w:iCs/>
                <w:sz w:val="18"/>
                <w:szCs w:val="18"/>
                <w:lang w:val="pl-PL"/>
              </w:rPr>
              <w:t>174</w:t>
            </w:r>
            <w:r w:rsidR="001F67A0">
              <w:rPr>
                <w:rFonts w:ascii="Aptos" w:eastAsia="Arial" w:hAnsi="Aptos" w:cs="Arial"/>
                <w:iCs/>
                <w:sz w:val="18"/>
                <w:szCs w:val="18"/>
                <w:lang w:val="pl-PL"/>
              </w:rPr>
              <w:t>,</w:t>
            </w:r>
            <w:r w:rsidRPr="00EE5795">
              <w:rPr>
                <w:rFonts w:ascii="Aptos" w:eastAsia="Arial" w:hAnsi="Aptos" w:cs="Arial"/>
                <w:iCs/>
                <w:sz w:val="18"/>
                <w:szCs w:val="18"/>
                <w:lang w:val="pl-PL"/>
              </w:rPr>
              <w:t>681</w:t>
            </w:r>
          </w:p>
        </w:tc>
        <w:tc>
          <w:tcPr>
            <w:tcW w:w="567" w:type="dxa"/>
            <w:vAlign w:val="center"/>
          </w:tcPr>
          <w:p w14:paraId="665683E5" w14:textId="750A6C85" w:rsidR="00612F65" w:rsidRPr="001F67A0" w:rsidRDefault="00072482" w:rsidP="00F916BF">
            <w:pPr>
              <w:jc w:val="center"/>
              <w:rPr>
                <w:rFonts w:ascii="Aptos" w:eastAsia="Arial" w:hAnsi="Aptos" w:cs="Arial"/>
                <w:iCs/>
                <w:sz w:val="18"/>
                <w:szCs w:val="18"/>
              </w:rPr>
            </w:pPr>
            <w:r>
              <w:rPr>
                <w:rFonts w:ascii="Aptos" w:eastAsia="Arial" w:hAnsi="Aptos" w:cs="Arial"/>
                <w:iCs/>
                <w:sz w:val="18"/>
                <w:szCs w:val="18"/>
              </w:rPr>
              <w:t>39.7</w:t>
            </w:r>
          </w:p>
        </w:tc>
        <w:tc>
          <w:tcPr>
            <w:tcW w:w="818" w:type="dxa"/>
            <w:vAlign w:val="center"/>
          </w:tcPr>
          <w:p w14:paraId="200EDBA8" w14:textId="74C4EF5F" w:rsidR="00612F65" w:rsidRPr="001F67A0" w:rsidRDefault="00EE5795" w:rsidP="00F916BF">
            <w:pPr>
              <w:jc w:val="center"/>
              <w:rPr>
                <w:rFonts w:ascii="Aptos" w:hAnsi="Aptos"/>
                <w:iCs/>
                <w:sz w:val="18"/>
                <w:szCs w:val="18"/>
              </w:rPr>
            </w:pPr>
            <w:r w:rsidRPr="001F67A0">
              <w:rPr>
                <w:rFonts w:ascii="Aptos" w:hAnsi="Aptos"/>
                <w:iCs/>
                <w:sz w:val="18"/>
                <w:szCs w:val="18"/>
              </w:rPr>
              <w:t>295</w:t>
            </w:r>
          </w:p>
        </w:tc>
        <w:tc>
          <w:tcPr>
            <w:tcW w:w="1167" w:type="dxa"/>
            <w:tcBorders>
              <w:top w:val="single" w:sz="4" w:space="0" w:color="000000"/>
              <w:left w:val="single" w:sz="4" w:space="0" w:color="000000"/>
              <w:bottom w:val="single" w:sz="4" w:space="0" w:color="000000"/>
              <w:right w:val="single" w:sz="4" w:space="0" w:color="000000"/>
            </w:tcBorders>
            <w:vAlign w:val="center"/>
          </w:tcPr>
          <w:p w14:paraId="750D9259" w14:textId="4F0C796E"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91.6</w:t>
            </w:r>
          </w:p>
        </w:tc>
        <w:tc>
          <w:tcPr>
            <w:tcW w:w="1288" w:type="dxa"/>
            <w:tcBorders>
              <w:top w:val="single" w:sz="4" w:space="0" w:color="000000"/>
              <w:left w:val="single" w:sz="4" w:space="0" w:color="000000"/>
              <w:bottom w:val="single" w:sz="4" w:space="0" w:color="000000"/>
              <w:right w:val="single" w:sz="4" w:space="0" w:color="000000"/>
            </w:tcBorders>
            <w:vAlign w:val="center"/>
          </w:tcPr>
          <w:p w14:paraId="24B443C4" w14:textId="6D0612E2" w:rsidR="00612F65" w:rsidRPr="001F67A0" w:rsidRDefault="00031989" w:rsidP="00F916BF">
            <w:pPr>
              <w:jc w:val="center"/>
              <w:rPr>
                <w:rFonts w:ascii="Aptos" w:eastAsia="Arial" w:hAnsi="Aptos" w:cs="Arial"/>
                <w:iCs/>
                <w:sz w:val="18"/>
                <w:szCs w:val="18"/>
              </w:rPr>
            </w:pPr>
            <w:r>
              <w:rPr>
                <w:rFonts w:ascii="Aptos" w:eastAsia="Arial" w:hAnsi="Aptos" w:cs="Arial"/>
                <w:iCs/>
                <w:sz w:val="18"/>
                <w:szCs w:val="18"/>
              </w:rPr>
              <w:t>93.54</w:t>
            </w:r>
          </w:p>
        </w:tc>
      </w:tr>
      <w:tr w:rsidR="00612F65" w:rsidRPr="001771ED" w14:paraId="118761D3"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677B7906" w14:textId="2621CDFA" w:rsidR="00612F65" w:rsidRPr="006E1AC7" w:rsidRDefault="001B1AB6" w:rsidP="00150FD4">
            <w:pPr>
              <w:rPr>
                <w:rFonts w:ascii="Aptos" w:eastAsia="Arial" w:hAnsi="Aptos" w:cs="Arial"/>
                <w:iCs/>
                <w:sz w:val="18"/>
                <w:szCs w:val="18"/>
                <w:lang w:val="de-DE"/>
              </w:rPr>
            </w:pPr>
            <w:r w:rsidRPr="006E1AC7">
              <w:rPr>
                <w:rFonts w:ascii="Aptos" w:eastAsia="Arial" w:hAnsi="Aptos" w:cs="Arial"/>
                <w:iCs/>
                <w:sz w:val="18"/>
                <w:szCs w:val="18"/>
                <w:lang w:val="de-DE"/>
              </w:rPr>
              <w:t>Klebsiella phage vB_KpnM_VPA32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DEBEC3" w14:textId="77777777" w:rsidR="00612F65" w:rsidRPr="006E1AC7" w:rsidRDefault="00612F65" w:rsidP="00150FD4">
            <w:pPr>
              <w:rPr>
                <w:rFonts w:ascii="Aptos" w:eastAsia="Arial" w:hAnsi="Aptos" w:cs="Arial"/>
                <w:iCs/>
                <w:sz w:val="18"/>
                <w:szCs w:val="18"/>
                <w:lang w:val="de-DE"/>
              </w:rPr>
            </w:pPr>
          </w:p>
        </w:tc>
        <w:tc>
          <w:tcPr>
            <w:tcW w:w="1134" w:type="dxa"/>
            <w:vAlign w:val="center"/>
          </w:tcPr>
          <w:p w14:paraId="2A4901AD" w14:textId="530A3C4E" w:rsidR="00612F65" w:rsidRPr="001F67A0" w:rsidRDefault="00CD5FED" w:rsidP="00F916BF">
            <w:pPr>
              <w:jc w:val="center"/>
              <w:rPr>
                <w:rFonts w:ascii="Aptos" w:eastAsia="Arial" w:hAnsi="Aptos" w:cs="Arial"/>
                <w:iCs/>
                <w:sz w:val="18"/>
                <w:szCs w:val="18"/>
              </w:rPr>
            </w:pPr>
            <w:r w:rsidRPr="001F67A0">
              <w:rPr>
                <w:rFonts w:ascii="Aptos" w:eastAsia="Arial" w:hAnsi="Aptos" w:cs="Arial"/>
                <w:iCs/>
                <w:sz w:val="18"/>
                <w:szCs w:val="18"/>
              </w:rPr>
              <w:t>OP558005</w:t>
            </w:r>
          </w:p>
        </w:tc>
        <w:tc>
          <w:tcPr>
            <w:tcW w:w="850" w:type="dxa"/>
            <w:vAlign w:val="center"/>
          </w:tcPr>
          <w:p w14:paraId="4DD22496" w14:textId="61B68BA9" w:rsidR="00612F65" w:rsidRPr="001F67A0" w:rsidRDefault="00CD5FED"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331</w:t>
            </w:r>
          </w:p>
        </w:tc>
        <w:tc>
          <w:tcPr>
            <w:tcW w:w="567" w:type="dxa"/>
            <w:vAlign w:val="center"/>
          </w:tcPr>
          <w:p w14:paraId="11D26710" w14:textId="43E336CE" w:rsidR="00612F65" w:rsidRPr="001F67A0" w:rsidRDefault="001862F7"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4FC878C0" w14:textId="781E79F1" w:rsidR="00612F65" w:rsidRPr="001F67A0" w:rsidRDefault="00E24025" w:rsidP="00F916BF">
            <w:pPr>
              <w:jc w:val="center"/>
              <w:rPr>
                <w:rFonts w:ascii="Aptos" w:hAnsi="Aptos"/>
                <w:iCs/>
                <w:sz w:val="18"/>
                <w:szCs w:val="18"/>
              </w:rPr>
            </w:pPr>
            <w:r w:rsidRPr="001F67A0">
              <w:rPr>
                <w:rFonts w:ascii="Aptos" w:hAnsi="Aptos"/>
                <w:iCs/>
                <w:sz w:val="18"/>
                <w:szCs w:val="18"/>
              </w:rPr>
              <w:t>292</w:t>
            </w:r>
          </w:p>
        </w:tc>
        <w:tc>
          <w:tcPr>
            <w:tcW w:w="1167" w:type="dxa"/>
            <w:tcBorders>
              <w:top w:val="single" w:sz="4" w:space="0" w:color="000000"/>
              <w:left w:val="single" w:sz="4" w:space="0" w:color="000000"/>
              <w:bottom w:val="single" w:sz="4" w:space="0" w:color="000000"/>
              <w:right w:val="single" w:sz="4" w:space="0" w:color="000000"/>
            </w:tcBorders>
            <w:vAlign w:val="center"/>
          </w:tcPr>
          <w:p w14:paraId="58CD3078" w14:textId="5CFB1257"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91.2</w:t>
            </w:r>
          </w:p>
        </w:tc>
        <w:tc>
          <w:tcPr>
            <w:tcW w:w="1288" w:type="dxa"/>
            <w:tcBorders>
              <w:top w:val="single" w:sz="4" w:space="0" w:color="000000"/>
              <w:left w:val="single" w:sz="4" w:space="0" w:color="000000"/>
              <w:bottom w:val="single" w:sz="4" w:space="0" w:color="000000"/>
              <w:right w:val="single" w:sz="4" w:space="0" w:color="000000"/>
            </w:tcBorders>
            <w:vAlign w:val="center"/>
          </w:tcPr>
          <w:p w14:paraId="52C959D0" w14:textId="09361741" w:rsidR="00612F65" w:rsidRPr="001F67A0" w:rsidRDefault="00743F5C" w:rsidP="00F916BF">
            <w:pPr>
              <w:jc w:val="center"/>
              <w:rPr>
                <w:rFonts w:ascii="Aptos" w:eastAsia="Arial" w:hAnsi="Aptos" w:cs="Arial"/>
                <w:iCs/>
                <w:sz w:val="18"/>
                <w:szCs w:val="18"/>
              </w:rPr>
            </w:pPr>
            <w:r>
              <w:rPr>
                <w:rFonts w:ascii="Aptos" w:eastAsia="Arial" w:hAnsi="Aptos" w:cs="Arial"/>
                <w:iCs/>
                <w:sz w:val="18"/>
                <w:szCs w:val="18"/>
              </w:rPr>
              <w:t>93.20</w:t>
            </w:r>
          </w:p>
        </w:tc>
      </w:tr>
      <w:tr w:rsidR="00612F65" w:rsidRPr="001771ED" w14:paraId="4688E649"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677A307" w14:textId="79E7A9BD" w:rsidR="00612F65" w:rsidRPr="006E1AC7" w:rsidRDefault="00256DB4" w:rsidP="00150FD4">
            <w:pPr>
              <w:rPr>
                <w:rFonts w:ascii="Aptos" w:eastAsia="Arial" w:hAnsi="Aptos" w:cs="Arial"/>
                <w:iCs/>
                <w:sz w:val="18"/>
                <w:szCs w:val="18"/>
                <w:lang w:val="de-DE"/>
              </w:rPr>
            </w:pPr>
            <w:r w:rsidRPr="006E1AC7">
              <w:rPr>
                <w:rFonts w:ascii="Aptos" w:eastAsia="Arial" w:hAnsi="Aptos" w:cs="Arial"/>
                <w:iCs/>
                <w:sz w:val="18"/>
                <w:szCs w:val="18"/>
                <w:lang w:val="de-DE"/>
              </w:rPr>
              <w:t>Enterobacter phage vB_EclM-UFV01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B60CFA" w14:textId="77777777" w:rsidR="00612F65" w:rsidRPr="006E1AC7" w:rsidRDefault="00612F65" w:rsidP="00150FD4">
            <w:pPr>
              <w:rPr>
                <w:rFonts w:ascii="Aptos" w:eastAsia="Arial" w:hAnsi="Aptos" w:cs="Arial"/>
                <w:iCs/>
                <w:sz w:val="18"/>
                <w:szCs w:val="18"/>
                <w:lang w:val="de-DE"/>
              </w:rPr>
            </w:pPr>
          </w:p>
        </w:tc>
        <w:tc>
          <w:tcPr>
            <w:tcW w:w="1134" w:type="dxa"/>
            <w:vAlign w:val="center"/>
          </w:tcPr>
          <w:p w14:paraId="111C8699" w14:textId="52C09081" w:rsidR="00612F65" w:rsidRPr="001F67A0" w:rsidRDefault="00E24025" w:rsidP="00F916BF">
            <w:pPr>
              <w:jc w:val="center"/>
              <w:rPr>
                <w:rFonts w:ascii="Aptos" w:eastAsia="Arial" w:hAnsi="Aptos" w:cs="Arial"/>
                <w:iCs/>
                <w:sz w:val="18"/>
                <w:szCs w:val="18"/>
              </w:rPr>
            </w:pPr>
            <w:r w:rsidRPr="001F67A0">
              <w:rPr>
                <w:rFonts w:ascii="Aptos" w:eastAsia="Arial" w:hAnsi="Aptos" w:cs="Arial"/>
                <w:iCs/>
                <w:sz w:val="18"/>
                <w:szCs w:val="18"/>
              </w:rPr>
              <w:t>ON454249</w:t>
            </w:r>
          </w:p>
        </w:tc>
        <w:tc>
          <w:tcPr>
            <w:tcW w:w="850" w:type="dxa"/>
            <w:vAlign w:val="center"/>
          </w:tcPr>
          <w:p w14:paraId="0E6462C4" w14:textId="59CCEF55" w:rsidR="00612F65" w:rsidRPr="001F67A0" w:rsidRDefault="00E24025" w:rsidP="00F916BF">
            <w:pPr>
              <w:jc w:val="center"/>
              <w:rPr>
                <w:rFonts w:ascii="Aptos" w:eastAsia="Arial" w:hAnsi="Aptos" w:cs="Arial"/>
                <w:iCs/>
                <w:sz w:val="18"/>
                <w:szCs w:val="18"/>
              </w:rPr>
            </w:pPr>
            <w:r w:rsidRPr="001F67A0">
              <w:rPr>
                <w:rFonts w:ascii="Aptos" w:eastAsia="Arial" w:hAnsi="Aptos" w:cs="Arial"/>
                <w:iCs/>
                <w:sz w:val="18"/>
                <w:szCs w:val="18"/>
              </w:rPr>
              <w:t>174</w:t>
            </w:r>
            <w:r w:rsidR="001F67A0">
              <w:rPr>
                <w:rFonts w:ascii="Aptos" w:eastAsia="Arial" w:hAnsi="Aptos" w:cs="Arial"/>
                <w:iCs/>
                <w:sz w:val="18"/>
                <w:szCs w:val="18"/>
              </w:rPr>
              <w:t>,</w:t>
            </w:r>
            <w:r w:rsidRPr="001F67A0">
              <w:rPr>
                <w:rFonts w:ascii="Aptos" w:eastAsia="Arial" w:hAnsi="Aptos" w:cs="Arial"/>
                <w:iCs/>
                <w:sz w:val="18"/>
                <w:szCs w:val="18"/>
              </w:rPr>
              <w:t>517</w:t>
            </w:r>
          </w:p>
        </w:tc>
        <w:tc>
          <w:tcPr>
            <w:tcW w:w="567" w:type="dxa"/>
            <w:vAlign w:val="center"/>
          </w:tcPr>
          <w:p w14:paraId="3C2DC21C" w14:textId="0A61B6E7" w:rsidR="00612F65" w:rsidRPr="001F67A0" w:rsidRDefault="0019424E" w:rsidP="00F916BF">
            <w:pPr>
              <w:jc w:val="center"/>
              <w:rPr>
                <w:rFonts w:ascii="Aptos" w:eastAsia="Arial" w:hAnsi="Aptos" w:cs="Arial"/>
                <w:iCs/>
                <w:sz w:val="18"/>
                <w:szCs w:val="18"/>
              </w:rPr>
            </w:pPr>
            <w:r>
              <w:rPr>
                <w:rFonts w:ascii="Aptos" w:eastAsia="Arial" w:hAnsi="Aptos" w:cs="Arial"/>
                <w:iCs/>
                <w:sz w:val="18"/>
                <w:szCs w:val="18"/>
              </w:rPr>
              <w:t>39.7</w:t>
            </w:r>
          </w:p>
        </w:tc>
        <w:tc>
          <w:tcPr>
            <w:tcW w:w="818" w:type="dxa"/>
            <w:vAlign w:val="center"/>
          </w:tcPr>
          <w:p w14:paraId="427C7BE5" w14:textId="1C419892" w:rsidR="00612F65" w:rsidRPr="001F67A0" w:rsidRDefault="00324253" w:rsidP="00F916BF">
            <w:pPr>
              <w:jc w:val="center"/>
              <w:rPr>
                <w:rFonts w:ascii="Aptos" w:hAnsi="Aptos"/>
                <w:iCs/>
                <w:sz w:val="18"/>
                <w:szCs w:val="18"/>
              </w:rPr>
            </w:pPr>
            <w:r w:rsidRPr="001F67A0">
              <w:rPr>
                <w:rFonts w:ascii="Aptos" w:hAnsi="Aptos"/>
                <w:iCs/>
                <w:sz w:val="18"/>
                <w:szCs w:val="18"/>
              </w:rPr>
              <w:t>285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CA9E439" w14:textId="6FBAFBD7"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89.0</w:t>
            </w:r>
          </w:p>
        </w:tc>
        <w:tc>
          <w:tcPr>
            <w:tcW w:w="1288" w:type="dxa"/>
            <w:tcBorders>
              <w:top w:val="single" w:sz="4" w:space="0" w:color="000000"/>
              <w:left w:val="single" w:sz="4" w:space="0" w:color="000000"/>
              <w:bottom w:val="single" w:sz="4" w:space="0" w:color="000000"/>
              <w:right w:val="single" w:sz="4" w:space="0" w:color="000000"/>
            </w:tcBorders>
            <w:vAlign w:val="center"/>
          </w:tcPr>
          <w:p w14:paraId="5CA524FD" w14:textId="4C4C2F8F" w:rsidR="00612F65" w:rsidRPr="001F67A0" w:rsidRDefault="009C08F7" w:rsidP="00F916BF">
            <w:pPr>
              <w:jc w:val="center"/>
              <w:rPr>
                <w:rFonts w:ascii="Aptos" w:eastAsia="Arial" w:hAnsi="Aptos" w:cs="Arial"/>
                <w:iCs/>
                <w:sz w:val="18"/>
                <w:szCs w:val="18"/>
              </w:rPr>
            </w:pPr>
            <w:r w:rsidRPr="009C08F7">
              <w:rPr>
                <w:rFonts w:ascii="Aptos" w:eastAsia="Arial" w:hAnsi="Aptos" w:cs="Arial"/>
                <w:iCs/>
                <w:sz w:val="18"/>
                <w:szCs w:val="18"/>
              </w:rPr>
              <w:t>89.46</w:t>
            </w:r>
          </w:p>
        </w:tc>
      </w:tr>
      <w:tr w:rsidR="00612F65" w:rsidRPr="001771ED" w14:paraId="2516AA8A"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7FDA2904" w14:textId="4767A129" w:rsidR="00612F65" w:rsidRPr="004563C2" w:rsidRDefault="00DE58F1" w:rsidP="00150FD4">
            <w:pPr>
              <w:rPr>
                <w:rFonts w:ascii="Aptos" w:eastAsia="Arial" w:hAnsi="Aptos" w:cs="Arial"/>
                <w:iCs/>
                <w:sz w:val="18"/>
                <w:szCs w:val="18"/>
              </w:rPr>
            </w:pPr>
            <w:r w:rsidRPr="004563C2">
              <w:rPr>
                <w:rFonts w:ascii="Aptos" w:eastAsia="Arial" w:hAnsi="Aptos" w:cs="Arial"/>
                <w:iCs/>
                <w:sz w:val="18"/>
                <w:szCs w:val="18"/>
              </w:rPr>
              <w:t>Enterobacter phage vB_Ent31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F647330" w14:textId="77777777" w:rsidR="00612F65" w:rsidRPr="001F67A0" w:rsidRDefault="00612F65" w:rsidP="00150FD4">
            <w:pPr>
              <w:rPr>
                <w:rFonts w:ascii="Aptos" w:eastAsia="Arial" w:hAnsi="Aptos" w:cs="Arial"/>
                <w:iCs/>
                <w:sz w:val="18"/>
                <w:szCs w:val="18"/>
              </w:rPr>
            </w:pPr>
          </w:p>
        </w:tc>
        <w:tc>
          <w:tcPr>
            <w:tcW w:w="1134" w:type="dxa"/>
            <w:vAlign w:val="center"/>
          </w:tcPr>
          <w:p w14:paraId="7BA3F8A3" w14:textId="7DA0A0F2" w:rsidR="00612F65" w:rsidRPr="001F67A0" w:rsidRDefault="00324253" w:rsidP="00F916BF">
            <w:pPr>
              <w:jc w:val="center"/>
              <w:rPr>
                <w:rFonts w:ascii="Aptos" w:eastAsia="Arial" w:hAnsi="Aptos" w:cs="Arial"/>
                <w:iCs/>
                <w:sz w:val="18"/>
                <w:szCs w:val="18"/>
              </w:rPr>
            </w:pPr>
            <w:r w:rsidRPr="001F67A0">
              <w:rPr>
                <w:rFonts w:ascii="Aptos" w:eastAsia="Arial" w:hAnsi="Aptos" w:cs="Arial"/>
                <w:iCs/>
                <w:sz w:val="18"/>
                <w:szCs w:val="18"/>
              </w:rPr>
              <w:t>OR567511</w:t>
            </w:r>
          </w:p>
        </w:tc>
        <w:tc>
          <w:tcPr>
            <w:tcW w:w="850" w:type="dxa"/>
            <w:vAlign w:val="center"/>
          </w:tcPr>
          <w:p w14:paraId="5C867D53" w14:textId="3318CF14" w:rsidR="00612F65" w:rsidRPr="001F67A0" w:rsidRDefault="002831F9" w:rsidP="00F916BF">
            <w:pPr>
              <w:jc w:val="center"/>
              <w:rPr>
                <w:rFonts w:ascii="Aptos" w:eastAsia="Arial" w:hAnsi="Aptos" w:cs="Arial"/>
                <w:iCs/>
                <w:sz w:val="18"/>
                <w:szCs w:val="18"/>
              </w:rPr>
            </w:pPr>
            <w:r w:rsidRPr="001F67A0">
              <w:rPr>
                <w:rFonts w:ascii="Aptos" w:eastAsia="Arial" w:hAnsi="Aptos" w:cs="Arial"/>
                <w:iCs/>
                <w:sz w:val="18"/>
                <w:szCs w:val="18"/>
              </w:rPr>
              <w:t>172</w:t>
            </w:r>
            <w:r w:rsidR="001F67A0">
              <w:rPr>
                <w:rFonts w:ascii="Aptos" w:eastAsia="Arial" w:hAnsi="Aptos" w:cs="Arial"/>
                <w:iCs/>
                <w:sz w:val="18"/>
                <w:szCs w:val="18"/>
              </w:rPr>
              <w:t>,</w:t>
            </w:r>
            <w:r w:rsidRPr="001F67A0">
              <w:rPr>
                <w:rFonts w:ascii="Aptos" w:eastAsia="Arial" w:hAnsi="Aptos" w:cs="Arial"/>
                <w:iCs/>
                <w:sz w:val="18"/>
                <w:szCs w:val="18"/>
              </w:rPr>
              <w:t>888</w:t>
            </w:r>
          </w:p>
        </w:tc>
        <w:tc>
          <w:tcPr>
            <w:tcW w:w="567" w:type="dxa"/>
            <w:vAlign w:val="center"/>
          </w:tcPr>
          <w:p w14:paraId="2E82B996" w14:textId="77F94C34" w:rsidR="00612F65" w:rsidRPr="001F67A0" w:rsidRDefault="00C4227B"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68168090" w14:textId="6F820400" w:rsidR="00612F65" w:rsidRPr="001F67A0" w:rsidRDefault="002831F9" w:rsidP="00F916BF">
            <w:pPr>
              <w:jc w:val="center"/>
              <w:rPr>
                <w:rFonts w:ascii="Aptos" w:hAnsi="Aptos"/>
                <w:iCs/>
                <w:sz w:val="18"/>
                <w:szCs w:val="18"/>
              </w:rPr>
            </w:pPr>
            <w:r w:rsidRPr="001F67A0">
              <w:rPr>
                <w:rFonts w:ascii="Aptos" w:hAnsi="Aptos"/>
                <w:iCs/>
                <w:sz w:val="18"/>
                <w:szCs w:val="18"/>
              </w:rPr>
              <w:t>292</w:t>
            </w:r>
          </w:p>
        </w:tc>
        <w:tc>
          <w:tcPr>
            <w:tcW w:w="1167" w:type="dxa"/>
            <w:tcBorders>
              <w:top w:val="single" w:sz="4" w:space="0" w:color="000000"/>
              <w:left w:val="single" w:sz="4" w:space="0" w:color="000000"/>
              <w:bottom w:val="single" w:sz="4" w:space="0" w:color="000000"/>
              <w:right w:val="single" w:sz="4" w:space="0" w:color="000000"/>
            </w:tcBorders>
            <w:vAlign w:val="center"/>
          </w:tcPr>
          <w:p w14:paraId="424F02AF" w14:textId="24379473"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90.9</w:t>
            </w:r>
          </w:p>
        </w:tc>
        <w:tc>
          <w:tcPr>
            <w:tcW w:w="1288" w:type="dxa"/>
            <w:tcBorders>
              <w:top w:val="single" w:sz="4" w:space="0" w:color="000000"/>
              <w:left w:val="single" w:sz="4" w:space="0" w:color="000000"/>
              <w:bottom w:val="single" w:sz="4" w:space="0" w:color="000000"/>
              <w:right w:val="single" w:sz="4" w:space="0" w:color="000000"/>
            </w:tcBorders>
            <w:vAlign w:val="center"/>
          </w:tcPr>
          <w:p w14:paraId="6C26BC67" w14:textId="1515FB1C" w:rsidR="00612F65" w:rsidRPr="001F67A0" w:rsidRDefault="00C43852" w:rsidP="00F916BF">
            <w:pPr>
              <w:jc w:val="center"/>
              <w:rPr>
                <w:rFonts w:ascii="Aptos" w:eastAsia="Arial" w:hAnsi="Aptos" w:cs="Arial"/>
                <w:iCs/>
                <w:sz w:val="18"/>
                <w:szCs w:val="18"/>
              </w:rPr>
            </w:pPr>
            <w:r>
              <w:rPr>
                <w:rFonts w:ascii="Aptos" w:eastAsia="Arial" w:hAnsi="Aptos" w:cs="Arial"/>
                <w:iCs/>
                <w:sz w:val="18"/>
                <w:szCs w:val="18"/>
              </w:rPr>
              <w:t>91.50</w:t>
            </w:r>
          </w:p>
        </w:tc>
      </w:tr>
      <w:tr w:rsidR="00612F65" w:rsidRPr="001771ED" w14:paraId="6FDD2F52"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BF477F3" w14:textId="6D9E7224" w:rsidR="00612F65" w:rsidRPr="004563C2" w:rsidRDefault="00DE58F1" w:rsidP="00150FD4">
            <w:pPr>
              <w:rPr>
                <w:rFonts w:ascii="Aptos" w:eastAsia="Arial" w:hAnsi="Aptos" w:cs="Arial"/>
                <w:iCs/>
                <w:sz w:val="18"/>
                <w:szCs w:val="18"/>
              </w:rPr>
            </w:pPr>
            <w:r w:rsidRPr="004563C2">
              <w:rPr>
                <w:rFonts w:ascii="Aptos" w:eastAsia="Arial" w:hAnsi="Aptos" w:cs="Arial"/>
                <w:iCs/>
                <w:sz w:val="18"/>
                <w:szCs w:val="18"/>
              </w:rPr>
              <w:t>Enterobacter phage vB_EclM_AS6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CAA6B2F" w14:textId="77777777" w:rsidR="00612F65" w:rsidRPr="001F67A0" w:rsidRDefault="00612F65" w:rsidP="00150FD4">
            <w:pPr>
              <w:rPr>
                <w:rFonts w:ascii="Aptos" w:eastAsia="Arial" w:hAnsi="Aptos" w:cs="Arial"/>
                <w:iCs/>
                <w:sz w:val="18"/>
                <w:szCs w:val="18"/>
              </w:rPr>
            </w:pPr>
          </w:p>
        </w:tc>
        <w:tc>
          <w:tcPr>
            <w:tcW w:w="1134" w:type="dxa"/>
            <w:vAlign w:val="center"/>
          </w:tcPr>
          <w:p w14:paraId="10DED5F9" w14:textId="195766AC" w:rsidR="00612F65" w:rsidRPr="001F67A0" w:rsidRDefault="005263D7" w:rsidP="00F916BF">
            <w:pPr>
              <w:jc w:val="center"/>
              <w:rPr>
                <w:rFonts w:ascii="Aptos" w:eastAsia="Arial" w:hAnsi="Aptos" w:cs="Arial"/>
                <w:iCs/>
                <w:sz w:val="18"/>
                <w:szCs w:val="18"/>
              </w:rPr>
            </w:pPr>
            <w:r w:rsidRPr="001F67A0">
              <w:rPr>
                <w:rFonts w:ascii="Aptos" w:eastAsia="Arial" w:hAnsi="Aptos" w:cs="Arial"/>
                <w:iCs/>
                <w:sz w:val="18"/>
                <w:szCs w:val="18"/>
              </w:rPr>
              <w:t>OR753410</w:t>
            </w:r>
          </w:p>
        </w:tc>
        <w:tc>
          <w:tcPr>
            <w:tcW w:w="850" w:type="dxa"/>
            <w:vAlign w:val="center"/>
          </w:tcPr>
          <w:p w14:paraId="4FC37A83" w14:textId="26066B25" w:rsidR="00612F65" w:rsidRPr="001F67A0" w:rsidRDefault="005263D7" w:rsidP="00F916BF">
            <w:pPr>
              <w:jc w:val="center"/>
              <w:rPr>
                <w:rFonts w:ascii="Aptos" w:eastAsia="Arial" w:hAnsi="Aptos" w:cs="Arial"/>
                <w:iCs/>
                <w:sz w:val="18"/>
                <w:szCs w:val="18"/>
              </w:rPr>
            </w:pPr>
            <w:r w:rsidRPr="001F67A0">
              <w:rPr>
                <w:rFonts w:ascii="Aptos" w:eastAsia="Arial" w:hAnsi="Aptos" w:cs="Arial"/>
                <w:iCs/>
                <w:sz w:val="18"/>
                <w:szCs w:val="18"/>
              </w:rPr>
              <w:t>171</w:t>
            </w:r>
            <w:r w:rsidR="001F67A0">
              <w:rPr>
                <w:rFonts w:ascii="Aptos" w:eastAsia="Arial" w:hAnsi="Aptos" w:cs="Arial"/>
                <w:iCs/>
                <w:sz w:val="18"/>
                <w:szCs w:val="18"/>
              </w:rPr>
              <w:t>,</w:t>
            </w:r>
            <w:r w:rsidRPr="001F67A0">
              <w:rPr>
                <w:rFonts w:ascii="Aptos" w:eastAsia="Arial" w:hAnsi="Aptos" w:cs="Arial"/>
                <w:iCs/>
                <w:sz w:val="18"/>
                <w:szCs w:val="18"/>
              </w:rPr>
              <w:t>281</w:t>
            </w:r>
          </w:p>
        </w:tc>
        <w:tc>
          <w:tcPr>
            <w:tcW w:w="567" w:type="dxa"/>
            <w:vAlign w:val="center"/>
          </w:tcPr>
          <w:p w14:paraId="193FD141" w14:textId="020B874D" w:rsidR="00612F65" w:rsidRPr="001F67A0" w:rsidRDefault="00031F0C"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404B600A" w14:textId="51B67767" w:rsidR="00612F65" w:rsidRPr="001F67A0" w:rsidRDefault="005263D7" w:rsidP="00F916BF">
            <w:pPr>
              <w:jc w:val="center"/>
              <w:rPr>
                <w:rFonts w:ascii="Aptos" w:hAnsi="Aptos"/>
                <w:iCs/>
                <w:sz w:val="18"/>
                <w:szCs w:val="18"/>
              </w:rPr>
            </w:pPr>
            <w:r w:rsidRPr="001F67A0">
              <w:rPr>
                <w:rFonts w:ascii="Aptos" w:hAnsi="Aptos"/>
                <w:iCs/>
                <w:sz w:val="18"/>
                <w:szCs w:val="18"/>
              </w:rPr>
              <w:t>306</w:t>
            </w:r>
          </w:p>
        </w:tc>
        <w:tc>
          <w:tcPr>
            <w:tcW w:w="1167" w:type="dxa"/>
            <w:tcBorders>
              <w:top w:val="single" w:sz="4" w:space="0" w:color="000000"/>
              <w:left w:val="single" w:sz="4" w:space="0" w:color="000000"/>
              <w:bottom w:val="single" w:sz="4" w:space="0" w:color="000000"/>
              <w:right w:val="single" w:sz="4" w:space="0" w:color="000000"/>
            </w:tcBorders>
            <w:vAlign w:val="center"/>
          </w:tcPr>
          <w:p w14:paraId="26B026AB" w14:textId="64FD1953" w:rsidR="00612F65" w:rsidRPr="001F67A0" w:rsidRDefault="0059256A" w:rsidP="00F916BF">
            <w:pPr>
              <w:jc w:val="center"/>
              <w:rPr>
                <w:rFonts w:ascii="Aptos" w:eastAsia="Arial" w:hAnsi="Aptos" w:cs="Arial"/>
                <w:iCs/>
                <w:sz w:val="18"/>
                <w:szCs w:val="18"/>
              </w:rPr>
            </w:pPr>
            <w:r>
              <w:rPr>
                <w:rFonts w:ascii="Aptos" w:eastAsia="Arial" w:hAnsi="Aptos" w:cs="Arial"/>
                <w:iCs/>
                <w:sz w:val="18"/>
                <w:szCs w:val="18"/>
              </w:rPr>
              <w:t>91.7</w:t>
            </w:r>
          </w:p>
        </w:tc>
        <w:tc>
          <w:tcPr>
            <w:tcW w:w="1288" w:type="dxa"/>
            <w:tcBorders>
              <w:top w:val="single" w:sz="4" w:space="0" w:color="000000"/>
              <w:left w:val="single" w:sz="4" w:space="0" w:color="000000"/>
              <w:bottom w:val="single" w:sz="4" w:space="0" w:color="000000"/>
              <w:right w:val="single" w:sz="4" w:space="0" w:color="000000"/>
            </w:tcBorders>
            <w:vAlign w:val="center"/>
          </w:tcPr>
          <w:p w14:paraId="4EC82917" w14:textId="196329F6" w:rsidR="00612F65" w:rsidRPr="001F67A0" w:rsidRDefault="00071575" w:rsidP="00F916BF">
            <w:pPr>
              <w:jc w:val="center"/>
              <w:rPr>
                <w:rFonts w:ascii="Aptos" w:eastAsia="Arial" w:hAnsi="Aptos" w:cs="Arial"/>
                <w:iCs/>
                <w:sz w:val="18"/>
                <w:szCs w:val="18"/>
              </w:rPr>
            </w:pPr>
            <w:r w:rsidRPr="00071575">
              <w:rPr>
                <w:rFonts w:ascii="Aptos" w:eastAsia="Arial" w:hAnsi="Aptos" w:cs="Arial"/>
                <w:iCs/>
                <w:sz w:val="18"/>
                <w:szCs w:val="18"/>
              </w:rPr>
              <w:t>93.88</w:t>
            </w:r>
          </w:p>
        </w:tc>
      </w:tr>
      <w:tr w:rsidR="00150FD4" w:rsidRPr="001771ED" w14:paraId="58C79DD4"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56CC0946" w14:textId="728DBD85" w:rsidR="00150FD4" w:rsidRPr="004563C2" w:rsidRDefault="00C37216" w:rsidP="00150FD4">
            <w:pPr>
              <w:rPr>
                <w:rFonts w:ascii="Aptos" w:eastAsia="Arial" w:hAnsi="Aptos" w:cs="Arial"/>
                <w:iCs/>
                <w:sz w:val="18"/>
                <w:szCs w:val="18"/>
              </w:rPr>
            </w:pPr>
            <w:r w:rsidRPr="004563C2">
              <w:rPr>
                <w:rFonts w:ascii="Aptos" w:eastAsia="Arial" w:hAnsi="Aptos" w:cs="Arial"/>
                <w:iCs/>
                <w:sz w:val="18"/>
                <w:szCs w:val="18"/>
              </w:rPr>
              <w:t>Enterobacter phage fGh-Ecl01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C8CB72A" w14:textId="77777777" w:rsidR="00150FD4" w:rsidRPr="001F67A0" w:rsidRDefault="00150FD4" w:rsidP="00150FD4">
            <w:pPr>
              <w:rPr>
                <w:rFonts w:ascii="Aptos" w:eastAsia="Arial" w:hAnsi="Aptos" w:cs="Arial"/>
                <w:iCs/>
                <w:sz w:val="18"/>
                <w:szCs w:val="18"/>
              </w:rPr>
            </w:pPr>
          </w:p>
        </w:tc>
        <w:tc>
          <w:tcPr>
            <w:tcW w:w="1134" w:type="dxa"/>
            <w:vAlign w:val="center"/>
          </w:tcPr>
          <w:p w14:paraId="6D5BC64F" w14:textId="711D3ADA" w:rsidR="00150FD4" w:rsidRPr="001F67A0" w:rsidRDefault="00822BEA" w:rsidP="00F916BF">
            <w:pPr>
              <w:jc w:val="center"/>
              <w:rPr>
                <w:rFonts w:ascii="Aptos" w:eastAsia="Arial" w:hAnsi="Aptos" w:cs="Arial"/>
                <w:iCs/>
                <w:sz w:val="18"/>
                <w:szCs w:val="18"/>
              </w:rPr>
            </w:pPr>
            <w:r w:rsidRPr="001F67A0">
              <w:rPr>
                <w:rFonts w:ascii="Aptos" w:eastAsia="Arial" w:hAnsi="Aptos" w:cs="Arial"/>
                <w:iCs/>
                <w:sz w:val="18"/>
                <w:szCs w:val="18"/>
              </w:rPr>
              <w:t>ON212265</w:t>
            </w:r>
          </w:p>
        </w:tc>
        <w:tc>
          <w:tcPr>
            <w:tcW w:w="850" w:type="dxa"/>
            <w:vAlign w:val="center"/>
          </w:tcPr>
          <w:p w14:paraId="74D3AEDF" w14:textId="4396B9C5" w:rsidR="00150FD4" w:rsidRPr="001F67A0" w:rsidRDefault="00822BEA" w:rsidP="00F916BF">
            <w:pPr>
              <w:jc w:val="center"/>
              <w:rPr>
                <w:rFonts w:ascii="Aptos" w:eastAsia="Arial" w:hAnsi="Aptos" w:cs="Arial"/>
                <w:iCs/>
                <w:sz w:val="18"/>
                <w:szCs w:val="18"/>
              </w:rPr>
            </w:pPr>
            <w:r w:rsidRPr="001F67A0">
              <w:rPr>
                <w:rFonts w:ascii="Aptos" w:eastAsia="Arial" w:hAnsi="Aptos" w:cs="Arial"/>
                <w:iCs/>
                <w:sz w:val="18"/>
                <w:szCs w:val="18"/>
              </w:rPr>
              <w:t>171</w:t>
            </w:r>
            <w:r w:rsidR="001F67A0">
              <w:rPr>
                <w:rFonts w:ascii="Aptos" w:eastAsia="Arial" w:hAnsi="Aptos" w:cs="Arial"/>
                <w:iCs/>
                <w:sz w:val="18"/>
                <w:szCs w:val="18"/>
              </w:rPr>
              <w:t>,</w:t>
            </w:r>
            <w:r w:rsidRPr="001F67A0">
              <w:rPr>
                <w:rFonts w:ascii="Aptos" w:eastAsia="Arial" w:hAnsi="Aptos" w:cs="Arial"/>
                <w:iCs/>
                <w:sz w:val="18"/>
                <w:szCs w:val="18"/>
              </w:rPr>
              <w:t>663</w:t>
            </w:r>
          </w:p>
        </w:tc>
        <w:tc>
          <w:tcPr>
            <w:tcW w:w="567" w:type="dxa"/>
            <w:vAlign w:val="center"/>
          </w:tcPr>
          <w:p w14:paraId="77E889AF" w14:textId="5D320394" w:rsidR="00150FD4" w:rsidRPr="001F67A0" w:rsidRDefault="004958BA" w:rsidP="00F916BF">
            <w:pPr>
              <w:jc w:val="center"/>
              <w:rPr>
                <w:rFonts w:ascii="Aptos" w:eastAsia="Arial" w:hAnsi="Aptos" w:cs="Arial"/>
                <w:iCs/>
                <w:sz w:val="18"/>
                <w:szCs w:val="18"/>
              </w:rPr>
            </w:pPr>
            <w:r>
              <w:rPr>
                <w:rFonts w:ascii="Aptos" w:eastAsia="Arial" w:hAnsi="Aptos" w:cs="Arial"/>
                <w:iCs/>
                <w:sz w:val="18"/>
                <w:szCs w:val="18"/>
              </w:rPr>
              <w:t>39.8</w:t>
            </w:r>
          </w:p>
        </w:tc>
        <w:tc>
          <w:tcPr>
            <w:tcW w:w="818" w:type="dxa"/>
            <w:vAlign w:val="center"/>
          </w:tcPr>
          <w:p w14:paraId="2EF6F556" w14:textId="5E274533" w:rsidR="00150FD4" w:rsidRPr="001F67A0" w:rsidRDefault="00822BEA" w:rsidP="00F916BF">
            <w:pPr>
              <w:jc w:val="center"/>
              <w:rPr>
                <w:rFonts w:ascii="Aptos" w:hAnsi="Aptos"/>
                <w:iCs/>
                <w:sz w:val="18"/>
                <w:szCs w:val="18"/>
              </w:rPr>
            </w:pPr>
            <w:r w:rsidRPr="001F67A0">
              <w:rPr>
                <w:rFonts w:ascii="Aptos" w:hAnsi="Aptos"/>
                <w:iCs/>
                <w:sz w:val="18"/>
                <w:szCs w:val="18"/>
              </w:rPr>
              <w:t>288</w:t>
            </w:r>
          </w:p>
        </w:tc>
        <w:tc>
          <w:tcPr>
            <w:tcW w:w="1167" w:type="dxa"/>
            <w:tcBorders>
              <w:top w:val="single" w:sz="4" w:space="0" w:color="000000"/>
              <w:left w:val="single" w:sz="4" w:space="0" w:color="000000"/>
              <w:bottom w:val="single" w:sz="4" w:space="0" w:color="000000"/>
              <w:right w:val="single" w:sz="4" w:space="0" w:color="000000"/>
            </w:tcBorders>
            <w:vAlign w:val="center"/>
          </w:tcPr>
          <w:p w14:paraId="532EBA55" w14:textId="3B4C4357" w:rsidR="00150FD4" w:rsidRPr="001F67A0" w:rsidRDefault="0059256A" w:rsidP="00F916BF">
            <w:pPr>
              <w:jc w:val="center"/>
              <w:rPr>
                <w:rFonts w:ascii="Aptos" w:eastAsia="Arial" w:hAnsi="Aptos" w:cs="Arial"/>
                <w:iCs/>
                <w:sz w:val="18"/>
                <w:szCs w:val="18"/>
              </w:rPr>
            </w:pPr>
            <w:r>
              <w:rPr>
                <w:rFonts w:ascii="Aptos" w:eastAsia="Arial" w:hAnsi="Aptos" w:cs="Arial"/>
                <w:iCs/>
                <w:sz w:val="18"/>
                <w:szCs w:val="18"/>
              </w:rPr>
              <w:t>93.1</w:t>
            </w:r>
          </w:p>
        </w:tc>
        <w:tc>
          <w:tcPr>
            <w:tcW w:w="1288" w:type="dxa"/>
            <w:tcBorders>
              <w:top w:val="single" w:sz="4" w:space="0" w:color="000000"/>
              <w:left w:val="single" w:sz="4" w:space="0" w:color="000000"/>
              <w:bottom w:val="single" w:sz="4" w:space="0" w:color="000000"/>
              <w:right w:val="single" w:sz="4" w:space="0" w:color="000000"/>
            </w:tcBorders>
            <w:vAlign w:val="center"/>
          </w:tcPr>
          <w:p w14:paraId="42AF43C4" w14:textId="33EA199A" w:rsidR="00150FD4" w:rsidRPr="001F67A0" w:rsidRDefault="00B116A6" w:rsidP="00F916BF">
            <w:pPr>
              <w:jc w:val="center"/>
              <w:rPr>
                <w:rFonts w:ascii="Aptos" w:eastAsia="Arial" w:hAnsi="Aptos" w:cs="Arial"/>
                <w:iCs/>
                <w:sz w:val="18"/>
                <w:szCs w:val="18"/>
              </w:rPr>
            </w:pPr>
            <w:r w:rsidRPr="00B116A6">
              <w:rPr>
                <w:rFonts w:ascii="Aptos" w:eastAsia="Arial" w:hAnsi="Aptos" w:cs="Arial"/>
                <w:iCs/>
                <w:sz w:val="18"/>
                <w:szCs w:val="18"/>
              </w:rPr>
              <w:t>94.22</w:t>
            </w:r>
          </w:p>
        </w:tc>
      </w:tr>
      <w:tr w:rsidR="00150FD4" w:rsidRPr="001771ED" w14:paraId="554639F0"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1D78D21" w14:textId="42AC8DA1" w:rsidR="00150FD4" w:rsidRPr="004563C2" w:rsidRDefault="0022323A" w:rsidP="00150FD4">
            <w:pPr>
              <w:rPr>
                <w:rFonts w:ascii="Aptos" w:eastAsia="Arial" w:hAnsi="Aptos" w:cs="Arial"/>
                <w:iCs/>
                <w:sz w:val="18"/>
                <w:szCs w:val="18"/>
              </w:rPr>
            </w:pPr>
            <w:r w:rsidRPr="004563C2">
              <w:rPr>
                <w:rFonts w:ascii="Aptos" w:eastAsia="Arial" w:hAnsi="Aptos" w:cs="Arial"/>
                <w:iCs/>
                <w:sz w:val="18"/>
                <w:szCs w:val="18"/>
              </w:rPr>
              <w:t>Enterobacter phage EnA02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54DEA75" w14:textId="77777777" w:rsidR="00150FD4" w:rsidRPr="001F67A0" w:rsidRDefault="00150FD4" w:rsidP="00150FD4">
            <w:pPr>
              <w:rPr>
                <w:rFonts w:ascii="Aptos" w:eastAsia="Arial" w:hAnsi="Aptos" w:cs="Arial"/>
                <w:iCs/>
                <w:sz w:val="18"/>
                <w:szCs w:val="18"/>
              </w:rPr>
            </w:pPr>
          </w:p>
        </w:tc>
        <w:tc>
          <w:tcPr>
            <w:tcW w:w="1134" w:type="dxa"/>
            <w:vAlign w:val="center"/>
          </w:tcPr>
          <w:p w14:paraId="69283835" w14:textId="25840FF5" w:rsidR="00150FD4" w:rsidRPr="001F67A0" w:rsidRDefault="00071C55" w:rsidP="00F916BF">
            <w:pPr>
              <w:jc w:val="center"/>
              <w:rPr>
                <w:rFonts w:ascii="Aptos" w:eastAsia="Arial" w:hAnsi="Aptos" w:cs="Arial"/>
                <w:iCs/>
                <w:sz w:val="18"/>
                <w:szCs w:val="18"/>
              </w:rPr>
            </w:pPr>
            <w:r w:rsidRPr="001F67A0">
              <w:rPr>
                <w:rFonts w:ascii="Aptos" w:eastAsia="Arial" w:hAnsi="Aptos" w:cs="Arial"/>
                <w:iCs/>
                <w:sz w:val="18"/>
                <w:szCs w:val="18"/>
              </w:rPr>
              <w:t>PQ096440</w:t>
            </w:r>
          </w:p>
        </w:tc>
        <w:tc>
          <w:tcPr>
            <w:tcW w:w="850" w:type="dxa"/>
            <w:vAlign w:val="center"/>
          </w:tcPr>
          <w:p w14:paraId="470141D0" w14:textId="146C4245" w:rsidR="00150FD4" w:rsidRPr="001F67A0" w:rsidRDefault="00D642CD" w:rsidP="00F916BF">
            <w:pPr>
              <w:jc w:val="center"/>
              <w:rPr>
                <w:rFonts w:ascii="Aptos" w:eastAsia="Arial" w:hAnsi="Aptos" w:cs="Arial"/>
                <w:iCs/>
                <w:sz w:val="18"/>
                <w:szCs w:val="18"/>
              </w:rPr>
            </w:pPr>
            <w:r w:rsidRPr="001F67A0">
              <w:rPr>
                <w:rFonts w:ascii="Aptos" w:eastAsia="Arial" w:hAnsi="Aptos" w:cs="Arial"/>
                <w:iCs/>
                <w:sz w:val="18"/>
                <w:szCs w:val="18"/>
              </w:rPr>
              <w:t>174</w:t>
            </w:r>
            <w:r w:rsidR="001F67A0">
              <w:rPr>
                <w:rFonts w:ascii="Aptos" w:eastAsia="Arial" w:hAnsi="Aptos" w:cs="Arial"/>
                <w:iCs/>
                <w:sz w:val="18"/>
                <w:szCs w:val="18"/>
              </w:rPr>
              <w:t>,</w:t>
            </w:r>
            <w:r w:rsidRPr="001F67A0">
              <w:rPr>
                <w:rFonts w:ascii="Aptos" w:eastAsia="Arial" w:hAnsi="Aptos" w:cs="Arial"/>
                <w:iCs/>
                <w:sz w:val="18"/>
                <w:szCs w:val="18"/>
              </w:rPr>
              <w:t>295</w:t>
            </w:r>
          </w:p>
        </w:tc>
        <w:tc>
          <w:tcPr>
            <w:tcW w:w="567" w:type="dxa"/>
            <w:vAlign w:val="center"/>
          </w:tcPr>
          <w:p w14:paraId="1646AC5F" w14:textId="37109E82" w:rsidR="00150FD4" w:rsidRPr="001F67A0" w:rsidRDefault="00D6106C" w:rsidP="00F916BF">
            <w:pPr>
              <w:jc w:val="center"/>
              <w:rPr>
                <w:rFonts w:ascii="Aptos" w:eastAsia="Arial" w:hAnsi="Aptos" w:cs="Arial"/>
                <w:iCs/>
                <w:sz w:val="18"/>
                <w:szCs w:val="18"/>
              </w:rPr>
            </w:pPr>
            <w:r>
              <w:rPr>
                <w:rFonts w:ascii="Aptos" w:eastAsia="Arial" w:hAnsi="Aptos" w:cs="Arial"/>
                <w:iCs/>
                <w:sz w:val="18"/>
                <w:szCs w:val="18"/>
              </w:rPr>
              <w:t>39.6</w:t>
            </w:r>
          </w:p>
        </w:tc>
        <w:tc>
          <w:tcPr>
            <w:tcW w:w="818" w:type="dxa"/>
            <w:vAlign w:val="center"/>
          </w:tcPr>
          <w:p w14:paraId="304F69E4" w14:textId="5BF55244" w:rsidR="00150FD4" w:rsidRPr="001F67A0" w:rsidRDefault="00D642CD" w:rsidP="00F916BF">
            <w:pPr>
              <w:jc w:val="center"/>
              <w:rPr>
                <w:rFonts w:ascii="Aptos" w:hAnsi="Aptos"/>
                <w:iCs/>
                <w:sz w:val="18"/>
                <w:szCs w:val="18"/>
              </w:rPr>
            </w:pPr>
            <w:r w:rsidRPr="001F67A0">
              <w:rPr>
                <w:rFonts w:ascii="Aptos" w:hAnsi="Aptos"/>
                <w:iCs/>
                <w:sz w:val="18"/>
                <w:szCs w:val="18"/>
              </w:rPr>
              <w:t>289</w:t>
            </w:r>
          </w:p>
        </w:tc>
        <w:tc>
          <w:tcPr>
            <w:tcW w:w="1167" w:type="dxa"/>
            <w:tcBorders>
              <w:top w:val="single" w:sz="4" w:space="0" w:color="000000"/>
              <w:left w:val="single" w:sz="4" w:space="0" w:color="000000"/>
              <w:bottom w:val="single" w:sz="4" w:space="0" w:color="000000"/>
              <w:right w:val="single" w:sz="4" w:space="0" w:color="000000"/>
            </w:tcBorders>
            <w:vAlign w:val="center"/>
          </w:tcPr>
          <w:p w14:paraId="719E1E33" w14:textId="3C7D16A6" w:rsidR="00150FD4" w:rsidRPr="001F67A0" w:rsidRDefault="0059256A" w:rsidP="00F916BF">
            <w:pPr>
              <w:jc w:val="center"/>
              <w:rPr>
                <w:rFonts w:ascii="Aptos" w:eastAsia="Arial" w:hAnsi="Aptos" w:cs="Arial"/>
                <w:iCs/>
                <w:sz w:val="18"/>
                <w:szCs w:val="18"/>
              </w:rPr>
            </w:pPr>
            <w:r>
              <w:rPr>
                <w:rFonts w:ascii="Aptos" w:eastAsia="Arial" w:hAnsi="Aptos" w:cs="Arial"/>
                <w:iCs/>
                <w:sz w:val="18"/>
                <w:szCs w:val="18"/>
              </w:rPr>
              <w:t>89.4</w:t>
            </w:r>
          </w:p>
        </w:tc>
        <w:tc>
          <w:tcPr>
            <w:tcW w:w="1288" w:type="dxa"/>
            <w:tcBorders>
              <w:top w:val="single" w:sz="4" w:space="0" w:color="000000"/>
              <w:left w:val="single" w:sz="4" w:space="0" w:color="000000"/>
              <w:bottom w:val="single" w:sz="4" w:space="0" w:color="000000"/>
              <w:right w:val="single" w:sz="4" w:space="0" w:color="000000"/>
            </w:tcBorders>
            <w:vAlign w:val="center"/>
          </w:tcPr>
          <w:p w14:paraId="59F98A94" w14:textId="1FB0AE78" w:rsidR="00150FD4" w:rsidRPr="001F67A0" w:rsidRDefault="00AD1761" w:rsidP="00F916BF">
            <w:pPr>
              <w:jc w:val="center"/>
              <w:rPr>
                <w:rFonts w:ascii="Aptos" w:eastAsia="Arial" w:hAnsi="Aptos" w:cs="Arial"/>
                <w:iCs/>
                <w:sz w:val="18"/>
                <w:szCs w:val="18"/>
              </w:rPr>
            </w:pPr>
            <w:r w:rsidRPr="00AD1761">
              <w:rPr>
                <w:rFonts w:ascii="Aptos" w:eastAsia="Arial" w:hAnsi="Aptos" w:cs="Arial"/>
                <w:iCs/>
                <w:sz w:val="18"/>
                <w:szCs w:val="18"/>
              </w:rPr>
              <w:t>91.16</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6057DE" w14:textId="5EC9C698" w:rsidR="00495506" w:rsidRPr="00735A12" w:rsidRDefault="004704C6" w:rsidP="004704C6">
      <w:pPr>
        <w:pStyle w:val="BodyTextIndent"/>
        <w:ind w:left="0" w:firstLine="0"/>
        <w:rPr>
          <w:rFonts w:ascii="Aptos" w:hAnsi="Aptos" w:cs="Arial"/>
          <w:bCs/>
          <w:iCs/>
          <w:sz w:val="16"/>
          <w:szCs w:val="16"/>
        </w:rPr>
      </w:pPr>
      <w:r w:rsidRPr="00735A12">
        <w:rPr>
          <w:rFonts w:ascii="Aptos" w:hAnsi="Aptos" w:cs="Arial"/>
          <w:bCs/>
          <w:iCs/>
          <w:sz w:val="16"/>
          <w:szCs w:val="16"/>
        </w:rPr>
        <w:t>(**) determined using CoreGenes 3.5 [</w:t>
      </w:r>
      <w:r w:rsidR="00680264">
        <w:rPr>
          <w:rFonts w:ascii="Aptos" w:hAnsi="Aptos" w:cs="Arial"/>
          <w:bCs/>
          <w:iCs/>
          <w:color w:val="1F4E79" w:themeColor="accent5" w:themeShade="80"/>
          <w:sz w:val="16"/>
          <w:szCs w:val="16"/>
        </w:rPr>
        <w:t>13</w:t>
      </w:r>
      <w:r w:rsidRPr="00735A12">
        <w:rPr>
          <w:rFonts w:ascii="Aptos" w:hAnsi="Aptos" w:cs="Arial"/>
          <w:bCs/>
          <w:iCs/>
          <w:sz w:val="16"/>
          <w:szCs w:val="16"/>
        </w:rPr>
        <w:t>]</w:t>
      </w:r>
    </w:p>
    <w:p w14:paraId="5556E8C1" w14:textId="694A2037" w:rsidR="00A174CC" w:rsidRDefault="00A174CC" w:rsidP="00FC2269">
      <w:pPr>
        <w:rPr>
          <w:rFonts w:ascii="Aptos" w:hAnsi="Aptos"/>
          <w:bCs/>
          <w:color w:val="0070C0"/>
          <w:sz w:val="22"/>
          <w:szCs w:val="22"/>
        </w:rPr>
      </w:pPr>
    </w:p>
    <w:p w14:paraId="0AF4CC74" w14:textId="77777777" w:rsidR="00B2156F" w:rsidRDefault="00B2156F" w:rsidP="002B119D">
      <w:pPr>
        <w:jc w:val="both"/>
        <w:rPr>
          <w:rFonts w:ascii="Aptos" w:hAnsi="Aptos"/>
          <w:bCs/>
          <w:color w:val="000000" w:themeColor="text1"/>
          <w:sz w:val="22"/>
          <w:szCs w:val="22"/>
        </w:rPr>
      </w:pPr>
    </w:p>
    <w:p w14:paraId="75CF4E42" w14:textId="77777777" w:rsidR="00B2156F" w:rsidRDefault="00B2156F" w:rsidP="002B119D">
      <w:pPr>
        <w:jc w:val="both"/>
        <w:rPr>
          <w:rFonts w:ascii="Aptos" w:hAnsi="Aptos"/>
          <w:bCs/>
          <w:color w:val="000000" w:themeColor="text1"/>
          <w:sz w:val="22"/>
          <w:szCs w:val="22"/>
        </w:rPr>
      </w:pPr>
    </w:p>
    <w:p w14:paraId="14802084" w14:textId="77777777" w:rsidR="00B2156F" w:rsidRPr="002B119D" w:rsidRDefault="00B2156F" w:rsidP="002B119D">
      <w:pPr>
        <w:jc w:val="both"/>
        <w:rPr>
          <w:rFonts w:ascii="Aptos" w:hAnsi="Aptos"/>
          <w:bCs/>
          <w:color w:val="000000" w:themeColor="text1"/>
          <w:sz w:val="22"/>
          <w:szCs w:val="22"/>
        </w:rPr>
      </w:pPr>
    </w:p>
    <w:sectPr w:rsidR="00B2156F" w:rsidRPr="002B119D" w:rsidSect="00A82FBB">
      <w:headerReference w:type="default" r:id="rId17"/>
      <w:footerReference w:type="default" r:id="rId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8B8DC" w14:textId="77777777" w:rsidR="00BD405A" w:rsidRDefault="00BD405A">
      <w:r>
        <w:separator/>
      </w:r>
    </w:p>
  </w:endnote>
  <w:endnote w:type="continuationSeparator" w:id="0">
    <w:p w14:paraId="3A6421EF" w14:textId="77777777" w:rsidR="00BD405A" w:rsidRDefault="00BD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C9E12" w14:textId="77777777" w:rsidR="00BD405A" w:rsidRDefault="00BD405A">
      <w:r>
        <w:separator/>
      </w:r>
    </w:p>
  </w:footnote>
  <w:footnote w:type="continuationSeparator" w:id="0">
    <w:p w14:paraId="1AE29AC9" w14:textId="77777777" w:rsidR="00BD405A" w:rsidRDefault="00BD4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629474848">
    <w:abstractNumId w:val="0"/>
  </w:num>
  <w:num w:numId="2" w16cid:durableId="1518425915">
    <w:abstractNumId w:val="4"/>
  </w:num>
  <w:num w:numId="3" w16cid:durableId="241792042">
    <w:abstractNumId w:val="2"/>
  </w:num>
  <w:num w:numId="4" w16cid:durableId="773593148">
    <w:abstractNumId w:val="3"/>
  </w:num>
  <w:num w:numId="5" w16cid:durableId="17160767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157DE"/>
    <w:rsid w:val="00016867"/>
    <w:rsid w:val="00017BF9"/>
    <w:rsid w:val="00023385"/>
    <w:rsid w:val="000261C6"/>
    <w:rsid w:val="000312E1"/>
    <w:rsid w:val="00031989"/>
    <w:rsid w:val="00031F0C"/>
    <w:rsid w:val="00035A87"/>
    <w:rsid w:val="000406E1"/>
    <w:rsid w:val="00040CB0"/>
    <w:rsid w:val="0004176B"/>
    <w:rsid w:val="000432B5"/>
    <w:rsid w:val="000449DB"/>
    <w:rsid w:val="0005075F"/>
    <w:rsid w:val="00070F5D"/>
    <w:rsid w:val="00071575"/>
    <w:rsid w:val="00071C55"/>
    <w:rsid w:val="00072482"/>
    <w:rsid w:val="00075881"/>
    <w:rsid w:val="0008012E"/>
    <w:rsid w:val="000A146A"/>
    <w:rsid w:val="000A7027"/>
    <w:rsid w:val="000B1BF3"/>
    <w:rsid w:val="000B5D78"/>
    <w:rsid w:val="000B6878"/>
    <w:rsid w:val="000B714C"/>
    <w:rsid w:val="000C3D53"/>
    <w:rsid w:val="000C494A"/>
    <w:rsid w:val="000D182E"/>
    <w:rsid w:val="000D595F"/>
    <w:rsid w:val="000F2F3D"/>
    <w:rsid w:val="000F51F4"/>
    <w:rsid w:val="000F7067"/>
    <w:rsid w:val="00101265"/>
    <w:rsid w:val="00106232"/>
    <w:rsid w:val="0011008F"/>
    <w:rsid w:val="00117C72"/>
    <w:rsid w:val="0013113D"/>
    <w:rsid w:val="001322FC"/>
    <w:rsid w:val="00150FD4"/>
    <w:rsid w:val="001555BE"/>
    <w:rsid w:val="00156349"/>
    <w:rsid w:val="00162BBB"/>
    <w:rsid w:val="00171083"/>
    <w:rsid w:val="00172351"/>
    <w:rsid w:val="001862F7"/>
    <w:rsid w:val="0019424E"/>
    <w:rsid w:val="0019689C"/>
    <w:rsid w:val="001B1AB6"/>
    <w:rsid w:val="001B3475"/>
    <w:rsid w:val="001D0007"/>
    <w:rsid w:val="001D3E3E"/>
    <w:rsid w:val="001F25D9"/>
    <w:rsid w:val="001F67A0"/>
    <w:rsid w:val="00203983"/>
    <w:rsid w:val="00220A26"/>
    <w:rsid w:val="0022323A"/>
    <w:rsid w:val="002312CE"/>
    <w:rsid w:val="0023149A"/>
    <w:rsid w:val="00232421"/>
    <w:rsid w:val="0023696B"/>
    <w:rsid w:val="0024086E"/>
    <w:rsid w:val="0025498B"/>
    <w:rsid w:val="00256CE4"/>
    <w:rsid w:val="00256DB4"/>
    <w:rsid w:val="00273642"/>
    <w:rsid w:val="002831F9"/>
    <w:rsid w:val="00296DA3"/>
    <w:rsid w:val="002A1B43"/>
    <w:rsid w:val="002A5A83"/>
    <w:rsid w:val="002B119D"/>
    <w:rsid w:val="002B20FE"/>
    <w:rsid w:val="002B3772"/>
    <w:rsid w:val="002C79E3"/>
    <w:rsid w:val="002C7D47"/>
    <w:rsid w:val="002D4340"/>
    <w:rsid w:val="00305707"/>
    <w:rsid w:val="0031100E"/>
    <w:rsid w:val="003129FB"/>
    <w:rsid w:val="00312B6C"/>
    <w:rsid w:val="00324253"/>
    <w:rsid w:val="00327E73"/>
    <w:rsid w:val="00333392"/>
    <w:rsid w:val="00336E92"/>
    <w:rsid w:val="00346142"/>
    <w:rsid w:val="00351A9B"/>
    <w:rsid w:val="00355CE0"/>
    <w:rsid w:val="00361516"/>
    <w:rsid w:val="00363A30"/>
    <w:rsid w:val="00366D40"/>
    <w:rsid w:val="0037243A"/>
    <w:rsid w:val="003737AE"/>
    <w:rsid w:val="00382FE8"/>
    <w:rsid w:val="00383BBF"/>
    <w:rsid w:val="0038593F"/>
    <w:rsid w:val="0039336A"/>
    <w:rsid w:val="003A1593"/>
    <w:rsid w:val="003A166F"/>
    <w:rsid w:val="003A18C5"/>
    <w:rsid w:val="003A43F5"/>
    <w:rsid w:val="003A5ED7"/>
    <w:rsid w:val="003B0883"/>
    <w:rsid w:val="003B36EA"/>
    <w:rsid w:val="003B3832"/>
    <w:rsid w:val="003C5428"/>
    <w:rsid w:val="003E354B"/>
    <w:rsid w:val="003E678A"/>
    <w:rsid w:val="003F2A97"/>
    <w:rsid w:val="003F6E82"/>
    <w:rsid w:val="00406087"/>
    <w:rsid w:val="0041183F"/>
    <w:rsid w:val="0043110C"/>
    <w:rsid w:val="00437970"/>
    <w:rsid w:val="00437FB2"/>
    <w:rsid w:val="004563C2"/>
    <w:rsid w:val="004571D2"/>
    <w:rsid w:val="00463D82"/>
    <w:rsid w:val="004666B6"/>
    <w:rsid w:val="004704C6"/>
    <w:rsid w:val="00471256"/>
    <w:rsid w:val="00495506"/>
    <w:rsid w:val="004958BA"/>
    <w:rsid w:val="004A7ABE"/>
    <w:rsid w:val="004B31F6"/>
    <w:rsid w:val="004C75E7"/>
    <w:rsid w:val="004D093C"/>
    <w:rsid w:val="004D4BE8"/>
    <w:rsid w:val="004F25EB"/>
    <w:rsid w:val="004F2F1E"/>
    <w:rsid w:val="004F3196"/>
    <w:rsid w:val="005263D7"/>
    <w:rsid w:val="00532BEE"/>
    <w:rsid w:val="0053353D"/>
    <w:rsid w:val="00534233"/>
    <w:rsid w:val="005360DF"/>
    <w:rsid w:val="00536426"/>
    <w:rsid w:val="00543F86"/>
    <w:rsid w:val="0055461D"/>
    <w:rsid w:val="005547DE"/>
    <w:rsid w:val="0058465A"/>
    <w:rsid w:val="00590DF3"/>
    <w:rsid w:val="0059256A"/>
    <w:rsid w:val="00594CC9"/>
    <w:rsid w:val="005A270E"/>
    <w:rsid w:val="005A54C3"/>
    <w:rsid w:val="005B2704"/>
    <w:rsid w:val="005C2CA1"/>
    <w:rsid w:val="005D0402"/>
    <w:rsid w:val="005E3307"/>
    <w:rsid w:val="00603A56"/>
    <w:rsid w:val="006042AF"/>
    <w:rsid w:val="006043FB"/>
    <w:rsid w:val="00607227"/>
    <w:rsid w:val="006109F7"/>
    <w:rsid w:val="00612F65"/>
    <w:rsid w:val="00620C41"/>
    <w:rsid w:val="00627211"/>
    <w:rsid w:val="00630675"/>
    <w:rsid w:val="00630739"/>
    <w:rsid w:val="00644B29"/>
    <w:rsid w:val="00647814"/>
    <w:rsid w:val="00650A39"/>
    <w:rsid w:val="006572E9"/>
    <w:rsid w:val="006706C2"/>
    <w:rsid w:val="00672070"/>
    <w:rsid w:val="0067795B"/>
    <w:rsid w:val="00680264"/>
    <w:rsid w:val="00683D0C"/>
    <w:rsid w:val="006A36CC"/>
    <w:rsid w:val="006B2446"/>
    <w:rsid w:val="006B7AB8"/>
    <w:rsid w:val="006C054E"/>
    <w:rsid w:val="006C0F51"/>
    <w:rsid w:val="006D18D1"/>
    <w:rsid w:val="006D18F6"/>
    <w:rsid w:val="006D428E"/>
    <w:rsid w:val="006E1AC7"/>
    <w:rsid w:val="00707C1F"/>
    <w:rsid w:val="00723577"/>
    <w:rsid w:val="0072682D"/>
    <w:rsid w:val="00735A12"/>
    <w:rsid w:val="00736440"/>
    <w:rsid w:val="00737875"/>
    <w:rsid w:val="00740A3F"/>
    <w:rsid w:val="00743F5C"/>
    <w:rsid w:val="0075624A"/>
    <w:rsid w:val="007952E4"/>
    <w:rsid w:val="007A593F"/>
    <w:rsid w:val="007B0F70"/>
    <w:rsid w:val="007B6511"/>
    <w:rsid w:val="007D3D71"/>
    <w:rsid w:val="007E0EF5"/>
    <w:rsid w:val="007E667B"/>
    <w:rsid w:val="007F35F2"/>
    <w:rsid w:val="008007BC"/>
    <w:rsid w:val="008010F4"/>
    <w:rsid w:val="00810F9F"/>
    <w:rsid w:val="00822B3A"/>
    <w:rsid w:val="00822BEA"/>
    <w:rsid w:val="00824208"/>
    <w:rsid w:val="008308A0"/>
    <w:rsid w:val="00844EF3"/>
    <w:rsid w:val="00847DD5"/>
    <w:rsid w:val="00852D43"/>
    <w:rsid w:val="00862574"/>
    <w:rsid w:val="008632A5"/>
    <w:rsid w:val="00865726"/>
    <w:rsid w:val="008753F3"/>
    <w:rsid w:val="00880A07"/>
    <w:rsid w:val="008815EE"/>
    <w:rsid w:val="008952A4"/>
    <w:rsid w:val="0089639B"/>
    <w:rsid w:val="008A22E9"/>
    <w:rsid w:val="008B29D5"/>
    <w:rsid w:val="008B43B1"/>
    <w:rsid w:val="008B5738"/>
    <w:rsid w:val="008C024D"/>
    <w:rsid w:val="008C48AC"/>
    <w:rsid w:val="008E2FD0"/>
    <w:rsid w:val="008F51E2"/>
    <w:rsid w:val="008F5694"/>
    <w:rsid w:val="009014E3"/>
    <w:rsid w:val="009016EE"/>
    <w:rsid w:val="00901EBC"/>
    <w:rsid w:val="00903048"/>
    <w:rsid w:val="00903871"/>
    <w:rsid w:val="009065AC"/>
    <w:rsid w:val="009078FF"/>
    <w:rsid w:val="00910367"/>
    <w:rsid w:val="009447C7"/>
    <w:rsid w:val="009457C8"/>
    <w:rsid w:val="009471AD"/>
    <w:rsid w:val="00953FFE"/>
    <w:rsid w:val="00964775"/>
    <w:rsid w:val="00964F7C"/>
    <w:rsid w:val="009703AF"/>
    <w:rsid w:val="00974174"/>
    <w:rsid w:val="009741D1"/>
    <w:rsid w:val="00974C28"/>
    <w:rsid w:val="00976E37"/>
    <w:rsid w:val="009A3B4A"/>
    <w:rsid w:val="009C08F7"/>
    <w:rsid w:val="009D02B6"/>
    <w:rsid w:val="009D4EC5"/>
    <w:rsid w:val="009F4F5D"/>
    <w:rsid w:val="009F53C1"/>
    <w:rsid w:val="009F7856"/>
    <w:rsid w:val="00A10BA1"/>
    <w:rsid w:val="00A10FB4"/>
    <w:rsid w:val="00A145B7"/>
    <w:rsid w:val="00A174CC"/>
    <w:rsid w:val="00A2357C"/>
    <w:rsid w:val="00A257EB"/>
    <w:rsid w:val="00A25D38"/>
    <w:rsid w:val="00A4039D"/>
    <w:rsid w:val="00A4154E"/>
    <w:rsid w:val="00A443CA"/>
    <w:rsid w:val="00A57E47"/>
    <w:rsid w:val="00A77B8E"/>
    <w:rsid w:val="00A77C25"/>
    <w:rsid w:val="00A82FBB"/>
    <w:rsid w:val="00AA4711"/>
    <w:rsid w:val="00AB47E2"/>
    <w:rsid w:val="00AB66F9"/>
    <w:rsid w:val="00AD024E"/>
    <w:rsid w:val="00AD1761"/>
    <w:rsid w:val="00AD201A"/>
    <w:rsid w:val="00AD2884"/>
    <w:rsid w:val="00AD50EA"/>
    <w:rsid w:val="00AD5A3A"/>
    <w:rsid w:val="00AD759B"/>
    <w:rsid w:val="00AE08B0"/>
    <w:rsid w:val="00AE2E79"/>
    <w:rsid w:val="00AE528C"/>
    <w:rsid w:val="00AF4998"/>
    <w:rsid w:val="00AF7130"/>
    <w:rsid w:val="00B00E4B"/>
    <w:rsid w:val="00B03B7F"/>
    <w:rsid w:val="00B04F0D"/>
    <w:rsid w:val="00B116A6"/>
    <w:rsid w:val="00B1187F"/>
    <w:rsid w:val="00B2156F"/>
    <w:rsid w:val="00B35CC8"/>
    <w:rsid w:val="00B4382E"/>
    <w:rsid w:val="00B47589"/>
    <w:rsid w:val="00B50948"/>
    <w:rsid w:val="00B64E7D"/>
    <w:rsid w:val="00BD405A"/>
    <w:rsid w:val="00BD7967"/>
    <w:rsid w:val="00BE2C72"/>
    <w:rsid w:val="00BE4F5A"/>
    <w:rsid w:val="00C0247B"/>
    <w:rsid w:val="00C154E1"/>
    <w:rsid w:val="00C26BD7"/>
    <w:rsid w:val="00C37216"/>
    <w:rsid w:val="00C4227B"/>
    <w:rsid w:val="00C43852"/>
    <w:rsid w:val="00C4733D"/>
    <w:rsid w:val="00C55633"/>
    <w:rsid w:val="00C65545"/>
    <w:rsid w:val="00C73094"/>
    <w:rsid w:val="00C76CCB"/>
    <w:rsid w:val="00C8775F"/>
    <w:rsid w:val="00C95FB7"/>
    <w:rsid w:val="00CB0A1B"/>
    <w:rsid w:val="00CB4296"/>
    <w:rsid w:val="00CC5F34"/>
    <w:rsid w:val="00CD1F62"/>
    <w:rsid w:val="00CD2C82"/>
    <w:rsid w:val="00CD5FED"/>
    <w:rsid w:val="00CE5DE0"/>
    <w:rsid w:val="00CF1CDE"/>
    <w:rsid w:val="00CF59EA"/>
    <w:rsid w:val="00D01669"/>
    <w:rsid w:val="00D02439"/>
    <w:rsid w:val="00D04287"/>
    <w:rsid w:val="00D062BE"/>
    <w:rsid w:val="00D10857"/>
    <w:rsid w:val="00D12C0B"/>
    <w:rsid w:val="00D13AD5"/>
    <w:rsid w:val="00D23567"/>
    <w:rsid w:val="00D46663"/>
    <w:rsid w:val="00D60195"/>
    <w:rsid w:val="00D6106C"/>
    <w:rsid w:val="00D642CD"/>
    <w:rsid w:val="00D7588C"/>
    <w:rsid w:val="00D77E1C"/>
    <w:rsid w:val="00D90E8C"/>
    <w:rsid w:val="00DA518E"/>
    <w:rsid w:val="00DB3F59"/>
    <w:rsid w:val="00DB47E5"/>
    <w:rsid w:val="00DC564C"/>
    <w:rsid w:val="00DC6D3D"/>
    <w:rsid w:val="00DD58AA"/>
    <w:rsid w:val="00DE01F5"/>
    <w:rsid w:val="00DE3B0E"/>
    <w:rsid w:val="00DE58F1"/>
    <w:rsid w:val="00DF5B8A"/>
    <w:rsid w:val="00DF7598"/>
    <w:rsid w:val="00E034BE"/>
    <w:rsid w:val="00E07585"/>
    <w:rsid w:val="00E11592"/>
    <w:rsid w:val="00E20AB6"/>
    <w:rsid w:val="00E24025"/>
    <w:rsid w:val="00E26A0D"/>
    <w:rsid w:val="00E33B43"/>
    <w:rsid w:val="00E37077"/>
    <w:rsid w:val="00E37128"/>
    <w:rsid w:val="00E450E7"/>
    <w:rsid w:val="00E500A5"/>
    <w:rsid w:val="00E50727"/>
    <w:rsid w:val="00E5073E"/>
    <w:rsid w:val="00E62BC8"/>
    <w:rsid w:val="00E808D9"/>
    <w:rsid w:val="00E83D8D"/>
    <w:rsid w:val="00E863D4"/>
    <w:rsid w:val="00E969AE"/>
    <w:rsid w:val="00EB0970"/>
    <w:rsid w:val="00EB2D9E"/>
    <w:rsid w:val="00EB732A"/>
    <w:rsid w:val="00EC08D2"/>
    <w:rsid w:val="00ED4569"/>
    <w:rsid w:val="00ED719C"/>
    <w:rsid w:val="00EE484F"/>
    <w:rsid w:val="00EE5795"/>
    <w:rsid w:val="00EF2448"/>
    <w:rsid w:val="00F110F7"/>
    <w:rsid w:val="00F1260E"/>
    <w:rsid w:val="00F13DD7"/>
    <w:rsid w:val="00F368CC"/>
    <w:rsid w:val="00F5331C"/>
    <w:rsid w:val="00F62692"/>
    <w:rsid w:val="00F70C06"/>
    <w:rsid w:val="00F711CE"/>
    <w:rsid w:val="00F74510"/>
    <w:rsid w:val="00F8338A"/>
    <w:rsid w:val="00F9028E"/>
    <w:rsid w:val="00F911F1"/>
    <w:rsid w:val="00F916BF"/>
    <w:rsid w:val="00FA1DC3"/>
    <w:rsid w:val="00FA3AC4"/>
    <w:rsid w:val="00FB300C"/>
    <w:rsid w:val="00FB3F03"/>
    <w:rsid w:val="00FB4BD7"/>
    <w:rsid w:val="00FC2269"/>
    <w:rsid w:val="00FF4171"/>
    <w:rsid w:val="00FF7AE2"/>
    <w:rsid w:val="08D820C1"/>
    <w:rsid w:val="14EDFC82"/>
    <w:rsid w:val="1D46CAA8"/>
    <w:rsid w:val="367AAA91"/>
    <w:rsid w:val="3743E4C6"/>
    <w:rsid w:val="3C76C3B8"/>
    <w:rsid w:val="3F4B9248"/>
    <w:rsid w:val="4594ABED"/>
    <w:rsid w:val="49096467"/>
    <w:rsid w:val="4C57A840"/>
    <w:rsid w:val="4D5C8ECB"/>
    <w:rsid w:val="5028B790"/>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542783384">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wa.jonczyk-matysiak@hirszfeld.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zej.gorski@hirszfeld.p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martyna.cieslik@hirszfel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2104</Words>
  <Characters>11995</Characters>
  <Application>Microsoft Office Word</Application>
  <DocSecurity>0</DocSecurity>
  <Lines>99</Lines>
  <Paragraphs>28</Paragraphs>
  <ScaleCrop>false</ScaleCrop>
  <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321</cp:revision>
  <dcterms:created xsi:type="dcterms:W3CDTF">2024-12-13T11:58:00Z</dcterms:created>
  <dcterms:modified xsi:type="dcterms:W3CDTF">2025-09-22T13:39:00Z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