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417BB" w14:textId="77777777" w:rsidR="00F24E3E" w:rsidRDefault="00C17F52">
      <w:pPr>
        <w:rPr>
          <w:rFonts w:ascii="Aptos" w:eastAsia="Aptos" w:hAnsi="Aptos" w:cs="Aptos"/>
        </w:rPr>
      </w:pPr>
      <w:r>
        <w:rPr>
          <w:rFonts w:ascii="Aptos" w:eastAsia="Aptos" w:hAnsi="Aptos" w:cs="Aptos"/>
        </w:rPr>
        <w:tab/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B4E00DE" wp14:editId="0A842F0D">
            <wp:simplePos x="0" y="0"/>
            <wp:positionH relativeFrom="column">
              <wp:posOffset>2351722</wp:posOffset>
            </wp:positionH>
            <wp:positionV relativeFrom="paragraph">
              <wp:posOffset>569</wp:posOffset>
            </wp:positionV>
            <wp:extent cx="1223010" cy="752475"/>
            <wp:effectExtent l="0" t="0" r="0" b="0"/>
            <wp:wrapSquare wrapText="bothSides" distT="0" distB="0" distL="114300" distR="114300"/>
            <wp:docPr id="90591428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23010" cy="752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FFF2199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9B8BB0F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EECE513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p w14:paraId="311CCD57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p w14:paraId="38FE485D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p w14:paraId="0E2AF5C0" w14:textId="77777777" w:rsidR="00F24E3E" w:rsidRPr="00B049DA" w:rsidRDefault="00C17F52">
      <w:pPr>
        <w:jc w:val="center"/>
        <w:rPr>
          <w:rFonts w:ascii="Aptos SemiBold" w:eastAsia="Aptos SemiBold" w:hAnsi="Aptos SemiBold" w:cs="Aptos SemiBold"/>
          <w:color w:val="000000"/>
          <w:lang w:val="en-US"/>
        </w:rPr>
      </w:pPr>
      <w:r w:rsidRPr="00B049DA">
        <w:rPr>
          <w:rFonts w:ascii="Aptos SemiBold" w:eastAsia="Aptos SemiBold" w:hAnsi="Aptos SemiBold" w:cs="Aptos SemiBold"/>
          <w:color w:val="000000"/>
          <w:lang w:val="en-US"/>
        </w:rPr>
        <w:t>The International Committee on Taxonomy of Viruses</w:t>
      </w:r>
    </w:p>
    <w:p w14:paraId="212271B0" w14:textId="77777777" w:rsidR="00F24E3E" w:rsidRPr="00B049DA" w:rsidRDefault="00C17F52">
      <w:pPr>
        <w:jc w:val="center"/>
        <w:rPr>
          <w:rFonts w:ascii="Aptos SemiBold" w:eastAsia="Aptos SemiBold" w:hAnsi="Aptos SemiBold" w:cs="Aptos SemiBold"/>
          <w:color w:val="000000"/>
          <w:lang w:val="en-US"/>
        </w:rPr>
      </w:pPr>
      <w:r w:rsidRPr="00B049DA">
        <w:rPr>
          <w:rFonts w:ascii="Aptos SemiBold" w:eastAsia="Aptos SemiBold" w:hAnsi="Aptos SemiBold" w:cs="Aptos SemiBold"/>
          <w:color w:val="000000"/>
          <w:lang w:val="en-US"/>
        </w:rPr>
        <w:t xml:space="preserve">Taxonomy Proposal Form, 2024 </w:t>
      </w:r>
    </w:p>
    <w:p w14:paraId="4170237C" w14:textId="77777777" w:rsidR="00F24E3E" w:rsidRPr="00B049DA" w:rsidRDefault="00F24E3E">
      <w:pPr>
        <w:rPr>
          <w:rFonts w:ascii="Aptos SemiBold" w:eastAsia="Aptos SemiBold" w:hAnsi="Aptos SemiBold" w:cs="Aptos SemiBold"/>
          <w:color w:val="0000FF"/>
          <w:lang w:val="en-US"/>
        </w:rPr>
      </w:pPr>
    </w:p>
    <w:p w14:paraId="060E2EE2" w14:textId="77777777" w:rsidR="00F24E3E" w:rsidRPr="00B049DA" w:rsidRDefault="00F24E3E">
      <w:pPr>
        <w:rPr>
          <w:rFonts w:ascii="Aptos" w:eastAsia="Aptos" w:hAnsi="Aptos" w:cs="Aptos"/>
          <w:color w:val="0000FF"/>
          <w:sz w:val="20"/>
          <w:szCs w:val="20"/>
          <w:lang w:val="en-US"/>
        </w:rPr>
      </w:pPr>
    </w:p>
    <w:p w14:paraId="15F1789D" w14:textId="77777777" w:rsidR="00F24E3E" w:rsidRPr="00B049DA" w:rsidRDefault="00C17F52">
      <w:pPr>
        <w:rPr>
          <w:rFonts w:ascii="Aptos" w:eastAsia="Aptos" w:hAnsi="Aptos" w:cs="Aptos"/>
          <w:b/>
          <w:color w:val="000000"/>
          <w:sz w:val="20"/>
          <w:szCs w:val="20"/>
          <w:lang w:val="en-US"/>
        </w:rPr>
      </w:pPr>
      <w:r w:rsidRPr="00B049DA">
        <w:rPr>
          <w:rFonts w:ascii="Aptos" w:eastAsia="Aptos" w:hAnsi="Aptos" w:cs="Aptos"/>
          <w:b/>
          <w:color w:val="000000"/>
          <w:sz w:val="20"/>
          <w:szCs w:val="20"/>
          <w:lang w:val="en-US"/>
        </w:rPr>
        <w:t>Part 1a: Details of taxonomy proposals</w:t>
      </w:r>
    </w:p>
    <w:p w14:paraId="6BACD55B" w14:textId="77777777" w:rsidR="00F24E3E" w:rsidRPr="00B049DA" w:rsidRDefault="00F24E3E">
      <w:pPr>
        <w:rPr>
          <w:rFonts w:ascii="Aptos" w:eastAsia="Aptos" w:hAnsi="Aptos" w:cs="Aptos"/>
          <w:sz w:val="20"/>
          <w:szCs w:val="20"/>
          <w:lang w:val="en-US"/>
        </w:rPr>
      </w:pPr>
    </w:p>
    <w:tbl>
      <w:tblPr>
        <w:tblStyle w:val="a"/>
        <w:tblW w:w="9214" w:type="dxa"/>
        <w:tblInd w:w="-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11"/>
        <w:gridCol w:w="5245"/>
        <w:gridCol w:w="2258"/>
      </w:tblGrid>
      <w:tr w:rsidR="00F24E3E" w:rsidRPr="002F094D" w14:paraId="185097DE" w14:textId="77777777">
        <w:tc>
          <w:tcPr>
            <w:tcW w:w="1711" w:type="dxa"/>
            <w:shd w:val="clear" w:color="auto" w:fill="F2F2F2"/>
            <w:vAlign w:val="center"/>
          </w:tcPr>
          <w:p w14:paraId="6081F858" w14:textId="77777777" w:rsidR="00F24E3E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proofErr w:type="gram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Title</w:t>
            </w:r>
            <w:proofErr w:type="spell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  </w:t>
            </w:r>
          </w:p>
        </w:tc>
        <w:tc>
          <w:tcPr>
            <w:tcW w:w="7503" w:type="dxa"/>
            <w:gridSpan w:val="2"/>
            <w:shd w:val="clear" w:color="auto" w:fill="auto"/>
            <w:vAlign w:val="center"/>
          </w:tcPr>
          <w:p w14:paraId="75214492" w14:textId="5F6C6FB1" w:rsidR="00F24E3E" w:rsidRPr="00B049DA" w:rsidRDefault="00C17F52">
            <w:pPr>
              <w:rPr>
                <w:rFonts w:ascii="Aptos" w:eastAsia="Aptos" w:hAnsi="Aptos" w:cs="Aptos"/>
                <w:i/>
                <w:color w:val="808080"/>
                <w:sz w:val="20"/>
                <w:szCs w:val="20"/>
                <w:lang w:val="en-US"/>
              </w:rPr>
            </w:pPr>
            <w:r w:rsidRPr="008E10E4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Create </w:t>
            </w:r>
            <w:r w:rsidR="004068B3">
              <w:rPr>
                <w:rFonts w:ascii="Aptos" w:eastAsia="Aptos" w:hAnsi="Aptos" w:cs="Aptos"/>
                <w:sz w:val="20"/>
                <w:szCs w:val="20"/>
                <w:lang w:val="en-US"/>
              </w:rPr>
              <w:t>one</w:t>
            </w:r>
            <w:r w:rsidRPr="008E10E4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new species in the genus</w:t>
            </w:r>
            <w:r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E3499C"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Capulavirus</w:t>
            </w:r>
            <w:proofErr w:type="spellEnd"/>
            <w:r w:rsidR="00E3499C"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 xml:space="preserve"> </w:t>
            </w:r>
            <w:r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(</w:t>
            </w:r>
            <w:proofErr w:type="spellStart"/>
            <w:r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Geplafuvirales</w:t>
            </w:r>
            <w:proofErr w:type="spellEnd"/>
            <w:r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 xml:space="preserve">: </w:t>
            </w:r>
            <w:proofErr w:type="spellStart"/>
            <w:r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Geminiviridae</w:t>
            </w:r>
            <w:proofErr w:type="spellEnd"/>
            <w:r w:rsidR="00A5174D" w:rsidRPr="008E10E4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)</w:t>
            </w:r>
          </w:p>
        </w:tc>
      </w:tr>
      <w:tr w:rsidR="00F24E3E" w:rsidRPr="002F094D" w14:paraId="7E6E60B0" w14:textId="77777777" w:rsidTr="00917602">
        <w:trPr>
          <w:gridAfter w:val="1"/>
          <w:wAfter w:w="2258" w:type="dxa"/>
        </w:trPr>
        <w:tc>
          <w:tcPr>
            <w:tcW w:w="1711" w:type="dxa"/>
            <w:shd w:val="clear" w:color="auto" w:fill="F2F2F2"/>
            <w:vAlign w:val="center"/>
          </w:tcPr>
          <w:p w14:paraId="66DED8D1" w14:textId="77777777" w:rsidR="00F24E3E" w:rsidRDefault="00C17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i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Code </w:t>
            </w:r>
            <w:proofErr w:type="spellStart"/>
            <w:proofErr w:type="gram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assigned</w:t>
            </w:r>
            <w:proofErr w:type="spell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:</w:t>
            </w:r>
            <w:proofErr w:type="gram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</w:t>
            </w:r>
          </w:p>
        </w:tc>
        <w:tc>
          <w:tcPr>
            <w:tcW w:w="5245" w:type="dxa"/>
            <w:shd w:val="clear" w:color="auto" w:fill="auto"/>
          </w:tcPr>
          <w:p w14:paraId="0E30BA79" w14:textId="15D6E5EA" w:rsidR="00F24E3E" w:rsidRPr="00B049DA" w:rsidRDefault="0091760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/>
                <w:color w:val="000000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2024.</w:t>
            </w:r>
            <w:proofErr w:type="gramStart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007P.N.v</w:t>
            </w:r>
            <w:proofErr w:type="gram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1.Geminiviridae_Capulavirus_1nsp</w:t>
            </w:r>
          </w:p>
        </w:tc>
      </w:tr>
    </w:tbl>
    <w:p w14:paraId="6B802AA2" w14:textId="77777777" w:rsidR="00F24E3E" w:rsidRPr="00B049DA" w:rsidRDefault="00F24E3E">
      <w:pPr>
        <w:rPr>
          <w:rFonts w:ascii="Aptos" w:eastAsia="Aptos" w:hAnsi="Aptos" w:cs="Aptos"/>
          <w:b/>
          <w:color w:val="C00000"/>
          <w:sz w:val="20"/>
          <w:szCs w:val="20"/>
          <w:lang w:val="en-US"/>
        </w:rPr>
      </w:pPr>
    </w:p>
    <w:tbl>
      <w:tblPr>
        <w:tblStyle w:val="a0"/>
        <w:tblW w:w="93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60"/>
        <w:gridCol w:w="3036"/>
        <w:gridCol w:w="3046"/>
        <w:gridCol w:w="1581"/>
      </w:tblGrid>
      <w:tr w:rsidR="00F24E3E" w:rsidRPr="002F094D" w14:paraId="5ACCC698" w14:textId="77777777">
        <w:trPr>
          <w:trHeight w:val="173"/>
        </w:trPr>
        <w:tc>
          <w:tcPr>
            <w:tcW w:w="9323" w:type="dxa"/>
            <w:gridSpan w:val="4"/>
            <w:shd w:val="clear" w:color="auto" w:fill="F2F2F2"/>
          </w:tcPr>
          <w:p w14:paraId="2EF07BDE" w14:textId="17F4764D" w:rsidR="00F24E3E" w:rsidRPr="00B049DA" w:rsidRDefault="00C17F52">
            <w:pPr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Author(s), affiliation and email address(es):  </w:t>
            </w:r>
          </w:p>
        </w:tc>
      </w:tr>
      <w:tr w:rsidR="00F24E3E" w:rsidRPr="002F094D" w14:paraId="255D3C19" w14:textId="77777777">
        <w:trPr>
          <w:trHeight w:val="411"/>
        </w:trPr>
        <w:tc>
          <w:tcPr>
            <w:tcW w:w="1660" w:type="dxa"/>
            <w:shd w:val="clear" w:color="auto" w:fill="F2F2F2"/>
          </w:tcPr>
          <w:p w14:paraId="7CEB91FA" w14:textId="6B181088" w:rsidR="00F24E3E" w:rsidRPr="00B049DA" w:rsidRDefault="00C17F52">
            <w:pPr>
              <w:rPr>
                <w:rFonts w:ascii="Aptos" w:eastAsia="Aptos" w:hAnsi="Aptos" w:cs="Aptos"/>
                <w:sz w:val="18"/>
                <w:szCs w:val="18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Name </w:t>
            </w:r>
          </w:p>
        </w:tc>
        <w:tc>
          <w:tcPr>
            <w:tcW w:w="3036" w:type="dxa"/>
            <w:shd w:val="clear" w:color="auto" w:fill="F2F2F2"/>
          </w:tcPr>
          <w:p w14:paraId="744C1F13" w14:textId="4752ED13" w:rsidR="00F24E3E" w:rsidRPr="00B049DA" w:rsidRDefault="00C17F52">
            <w:pPr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Affiliation </w:t>
            </w:r>
          </w:p>
        </w:tc>
        <w:tc>
          <w:tcPr>
            <w:tcW w:w="3046" w:type="dxa"/>
            <w:shd w:val="clear" w:color="auto" w:fill="F2F2F2"/>
          </w:tcPr>
          <w:p w14:paraId="27511477" w14:textId="7F431BC3" w:rsidR="00F24E3E" w:rsidRDefault="00C17F52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proofErr w:type="gramStart"/>
            <w:r>
              <w:rPr>
                <w:rFonts w:ascii="Aptos" w:eastAsia="Aptos" w:hAnsi="Aptos" w:cs="Aptos"/>
                <w:b/>
                <w:sz w:val="20"/>
                <w:szCs w:val="20"/>
              </w:rPr>
              <w:t>Email</w:t>
            </w:r>
            <w:proofErr w:type="gramEnd"/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b/>
                <w:sz w:val="20"/>
                <w:szCs w:val="20"/>
              </w:rPr>
              <w:t>address</w:t>
            </w:r>
            <w:proofErr w:type="spellEnd"/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1581" w:type="dxa"/>
            <w:shd w:val="clear" w:color="auto" w:fill="F2F2F2"/>
          </w:tcPr>
          <w:p w14:paraId="6C8AD6BF" w14:textId="18E57B2A" w:rsidR="00F24E3E" w:rsidRPr="00B049DA" w:rsidRDefault="00C17F52">
            <w:pPr>
              <w:rPr>
                <w:rFonts w:ascii="Aptos" w:eastAsia="Aptos" w:hAnsi="Aptos" w:cs="Aptos"/>
                <w:color w:val="0070C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>Corresponding author(</w:t>
            </w:r>
            <w:proofErr w:type="gramStart"/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s)  </w:t>
            </w:r>
            <w:r w:rsidRPr="00B049DA">
              <w:rPr>
                <w:rFonts w:ascii="Aptos" w:eastAsia="Aptos" w:hAnsi="Aptos" w:cs="Aptos"/>
                <w:color w:val="808080"/>
                <w:sz w:val="20"/>
                <w:szCs w:val="20"/>
                <w:lang w:val="en-US"/>
              </w:rPr>
              <w:t>X</w:t>
            </w:r>
            <w:proofErr w:type="gramEnd"/>
          </w:p>
        </w:tc>
      </w:tr>
      <w:tr w:rsidR="00F24E3E" w14:paraId="0E99AA9F" w14:textId="77777777">
        <w:tc>
          <w:tcPr>
            <w:tcW w:w="1660" w:type="dxa"/>
            <w:shd w:val="clear" w:color="auto" w:fill="FFFFFF"/>
          </w:tcPr>
          <w:p w14:paraId="04D75557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Roumagnac, Philippe</w:t>
            </w:r>
          </w:p>
        </w:tc>
        <w:tc>
          <w:tcPr>
            <w:tcW w:w="3036" w:type="dxa"/>
            <w:shd w:val="clear" w:color="auto" w:fill="FFFFFF"/>
          </w:tcPr>
          <w:p w14:paraId="53F19E4E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CIRAD, UMR PHIM, Montpellier, France</w:t>
            </w:r>
          </w:p>
        </w:tc>
        <w:tc>
          <w:tcPr>
            <w:tcW w:w="3046" w:type="dxa"/>
            <w:shd w:val="clear" w:color="auto" w:fill="FFFFFF"/>
          </w:tcPr>
          <w:p w14:paraId="7752FCE9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philippe.roumagnac@cirad.fr</w:t>
            </w:r>
          </w:p>
        </w:tc>
        <w:tc>
          <w:tcPr>
            <w:tcW w:w="1581" w:type="dxa"/>
            <w:shd w:val="clear" w:color="auto" w:fill="FFFFFF"/>
            <w:vAlign w:val="center"/>
          </w:tcPr>
          <w:p w14:paraId="45BD6A09" w14:textId="77777777" w:rsidR="00F24E3E" w:rsidRDefault="00C17F52">
            <w:pPr>
              <w:jc w:val="center"/>
              <w:rPr>
                <w:rFonts w:ascii="Aptos" w:eastAsia="Aptos" w:hAnsi="Aptos" w:cs="Aptos"/>
                <w:color w:val="80808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>X</w:t>
            </w:r>
          </w:p>
        </w:tc>
      </w:tr>
      <w:tr w:rsidR="00F24E3E" w14:paraId="5FC49919" w14:textId="77777777">
        <w:tc>
          <w:tcPr>
            <w:tcW w:w="1660" w:type="dxa"/>
          </w:tcPr>
          <w:p w14:paraId="383356F3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Ascencio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-Ibanez, Jose</w:t>
            </w:r>
          </w:p>
        </w:tc>
        <w:tc>
          <w:tcPr>
            <w:tcW w:w="3036" w:type="dxa"/>
          </w:tcPr>
          <w:p w14:paraId="249B832B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>North Carolina State University, Raleigh, USA</w:t>
            </w:r>
          </w:p>
        </w:tc>
        <w:tc>
          <w:tcPr>
            <w:tcW w:w="3046" w:type="dxa"/>
          </w:tcPr>
          <w:p w14:paraId="7D03C8C2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jtascenc@ncsu.edu</w:t>
            </w:r>
          </w:p>
        </w:tc>
        <w:tc>
          <w:tcPr>
            <w:tcW w:w="1581" w:type="dxa"/>
            <w:vAlign w:val="center"/>
          </w:tcPr>
          <w:p w14:paraId="1539A6E7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2589BD5F" w14:textId="77777777">
        <w:tc>
          <w:tcPr>
            <w:tcW w:w="1660" w:type="dxa"/>
          </w:tcPr>
          <w:p w14:paraId="1432423B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Lett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 Jean-Michel</w:t>
            </w:r>
          </w:p>
        </w:tc>
        <w:tc>
          <w:tcPr>
            <w:tcW w:w="3036" w:type="dxa"/>
          </w:tcPr>
          <w:p w14:paraId="6723855B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CIRAD, UMR PVBMT, Saint Pierre de la Réunion, France</w:t>
            </w:r>
          </w:p>
        </w:tc>
        <w:tc>
          <w:tcPr>
            <w:tcW w:w="3046" w:type="dxa"/>
          </w:tcPr>
          <w:p w14:paraId="58BFEF8A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lett@cirad.fr</w:t>
            </w:r>
          </w:p>
        </w:tc>
        <w:tc>
          <w:tcPr>
            <w:tcW w:w="1581" w:type="dxa"/>
            <w:vAlign w:val="center"/>
          </w:tcPr>
          <w:p w14:paraId="56556828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41B455BF" w14:textId="77777777">
        <w:tc>
          <w:tcPr>
            <w:tcW w:w="1660" w:type="dxa"/>
          </w:tcPr>
          <w:p w14:paraId="30329C23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López-Lambertini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 Paola M.</w:t>
            </w:r>
          </w:p>
        </w:tc>
        <w:tc>
          <w:tcPr>
            <w:tcW w:w="3036" w:type="dxa"/>
          </w:tcPr>
          <w:p w14:paraId="209CAE27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INTA-CIAP-IPAVE,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Universidad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Nacional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de Córdoba, Córdoba, Argentina</w:t>
            </w:r>
          </w:p>
        </w:tc>
        <w:tc>
          <w:tcPr>
            <w:tcW w:w="3046" w:type="dxa"/>
          </w:tcPr>
          <w:p w14:paraId="35D1D3ED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plopezlambertini@gmail.com</w:t>
            </w:r>
          </w:p>
        </w:tc>
        <w:tc>
          <w:tcPr>
            <w:tcW w:w="1581" w:type="dxa"/>
            <w:vAlign w:val="center"/>
          </w:tcPr>
          <w:p w14:paraId="4DBC090F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4957CC2E" w14:textId="77777777">
        <w:tc>
          <w:tcPr>
            <w:tcW w:w="1660" w:type="dxa"/>
          </w:tcPr>
          <w:p w14:paraId="3E4A5D4C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Martin, Darren P.</w:t>
            </w:r>
          </w:p>
        </w:tc>
        <w:tc>
          <w:tcPr>
            <w:tcW w:w="3036" w:type="dxa"/>
          </w:tcPr>
          <w:p w14:paraId="45EA0F71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>Institute of Infectious Disease and Molecular Medicine, University of Cape Town, Cape Town, South Africa</w:t>
            </w:r>
          </w:p>
        </w:tc>
        <w:tc>
          <w:tcPr>
            <w:tcW w:w="3046" w:type="dxa"/>
          </w:tcPr>
          <w:p w14:paraId="3F5F2BEE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darrenpatrickmartin@gmail.com</w:t>
            </w:r>
          </w:p>
        </w:tc>
        <w:tc>
          <w:tcPr>
            <w:tcW w:w="1581" w:type="dxa"/>
            <w:vAlign w:val="center"/>
          </w:tcPr>
          <w:p w14:paraId="4125270C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7233725B" w14:textId="77777777">
        <w:tc>
          <w:tcPr>
            <w:tcW w:w="1660" w:type="dxa"/>
          </w:tcPr>
          <w:p w14:paraId="4840CBDD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Navas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-Castillo,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Jesús</w:t>
            </w:r>
            <w:proofErr w:type="spellEnd"/>
          </w:p>
        </w:tc>
        <w:tc>
          <w:tcPr>
            <w:tcW w:w="3036" w:type="dxa"/>
          </w:tcPr>
          <w:p w14:paraId="78D9BE3D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Instituto de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Hortofruticultura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Subtropical y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Mediterránea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“La Mayora” (IHSM-UMA-CSIC), Málaga, Spain</w:t>
            </w:r>
          </w:p>
        </w:tc>
        <w:tc>
          <w:tcPr>
            <w:tcW w:w="3046" w:type="dxa"/>
          </w:tcPr>
          <w:p w14:paraId="54642C03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jnavas@eelm.csic.es</w:t>
            </w:r>
          </w:p>
        </w:tc>
        <w:tc>
          <w:tcPr>
            <w:tcW w:w="1581" w:type="dxa"/>
            <w:vAlign w:val="center"/>
          </w:tcPr>
          <w:p w14:paraId="21F940B0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347446B4" w14:textId="77777777">
        <w:trPr>
          <w:trHeight w:val="63"/>
        </w:trPr>
        <w:tc>
          <w:tcPr>
            <w:tcW w:w="1660" w:type="dxa"/>
          </w:tcPr>
          <w:p w14:paraId="3AB705C5" w14:textId="77777777" w:rsidR="00F24E3E" w:rsidRPr="00917602" w:rsidRDefault="00C17F52">
            <w:pPr>
              <w:rPr>
                <w:rFonts w:ascii="Aptos" w:eastAsia="Aptos" w:hAnsi="Aptos" w:cs="Aptos"/>
                <w:b/>
                <w:color w:val="000000" w:themeColor="text1"/>
                <w:sz w:val="18"/>
                <w:szCs w:val="18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Ribeiro, Simone</w:t>
            </w:r>
          </w:p>
        </w:tc>
        <w:tc>
          <w:tcPr>
            <w:tcW w:w="3036" w:type="dxa"/>
          </w:tcPr>
          <w:p w14:paraId="1A652206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Embrapa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Recursos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Genéticos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 e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Biotecnologia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, Brasília, Brazil</w:t>
            </w:r>
          </w:p>
        </w:tc>
        <w:tc>
          <w:tcPr>
            <w:tcW w:w="3046" w:type="dxa"/>
          </w:tcPr>
          <w:p w14:paraId="34D6F049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simone.ribeiro@embrapa.br</w:t>
            </w:r>
          </w:p>
        </w:tc>
        <w:tc>
          <w:tcPr>
            <w:tcW w:w="1581" w:type="dxa"/>
            <w:vAlign w:val="center"/>
          </w:tcPr>
          <w:p w14:paraId="34CCEB86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6B8E706D" w14:textId="77777777">
        <w:trPr>
          <w:trHeight w:val="63"/>
        </w:trPr>
        <w:tc>
          <w:tcPr>
            <w:tcW w:w="1660" w:type="dxa"/>
          </w:tcPr>
          <w:p w14:paraId="6BC924C1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 xml:space="preserve">Urbino,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Cica</w:t>
            </w:r>
            <w:proofErr w:type="spellEnd"/>
          </w:p>
        </w:tc>
        <w:tc>
          <w:tcPr>
            <w:tcW w:w="3036" w:type="dxa"/>
          </w:tcPr>
          <w:p w14:paraId="1E93F740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CIRAD, UMR PHIM, Montpellier, France</w:t>
            </w:r>
          </w:p>
        </w:tc>
        <w:tc>
          <w:tcPr>
            <w:tcW w:w="3046" w:type="dxa"/>
          </w:tcPr>
          <w:p w14:paraId="2D8124E6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cica.urbino@cirad.fr</w:t>
            </w:r>
          </w:p>
        </w:tc>
        <w:tc>
          <w:tcPr>
            <w:tcW w:w="1581" w:type="dxa"/>
            <w:vAlign w:val="center"/>
          </w:tcPr>
          <w:p w14:paraId="4E714C71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06C8CB6C" w14:textId="77777777">
        <w:trPr>
          <w:trHeight w:val="63"/>
        </w:trPr>
        <w:tc>
          <w:tcPr>
            <w:tcW w:w="1660" w:type="dxa"/>
          </w:tcPr>
          <w:p w14:paraId="527BFC95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Varsani, Arvind</w:t>
            </w:r>
          </w:p>
        </w:tc>
        <w:tc>
          <w:tcPr>
            <w:tcW w:w="3036" w:type="dxa"/>
          </w:tcPr>
          <w:p w14:paraId="7995CB0C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 xml:space="preserve">The </w:t>
            </w:r>
            <w:proofErr w:type="spell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>Biodesign</w:t>
            </w:r>
            <w:proofErr w:type="spell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 xml:space="preserve"> Center for Fundamental and Applied Microbiomics, Center for Evolution and Medicine, School of Life Sciences, Arizona State University, </w:t>
            </w:r>
            <w:proofErr w:type="spellStart"/>
            <w:proofErr w:type="gramStart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>Tempe,Arizona</w:t>
            </w:r>
            <w:proofErr w:type="spellEnd"/>
            <w:proofErr w:type="gramEnd"/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en-US"/>
              </w:rPr>
              <w:t>, USA</w:t>
            </w:r>
          </w:p>
        </w:tc>
        <w:tc>
          <w:tcPr>
            <w:tcW w:w="3046" w:type="dxa"/>
          </w:tcPr>
          <w:p w14:paraId="029B9349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Arvind.varsani@asu.edu</w:t>
            </w:r>
          </w:p>
        </w:tc>
        <w:tc>
          <w:tcPr>
            <w:tcW w:w="1581" w:type="dxa"/>
            <w:vAlign w:val="center"/>
          </w:tcPr>
          <w:p w14:paraId="256DF7D1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  <w:tr w:rsidR="00F24E3E" w14:paraId="051E69E4" w14:textId="77777777">
        <w:trPr>
          <w:trHeight w:val="63"/>
        </w:trPr>
        <w:tc>
          <w:tcPr>
            <w:tcW w:w="1660" w:type="dxa"/>
          </w:tcPr>
          <w:p w14:paraId="6030A515" w14:textId="77777777" w:rsidR="00F24E3E" w:rsidRPr="00917602" w:rsidRDefault="00C17F52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Zerbini, F. Murilo</w:t>
            </w:r>
          </w:p>
        </w:tc>
        <w:tc>
          <w:tcPr>
            <w:tcW w:w="3036" w:type="dxa"/>
          </w:tcPr>
          <w:p w14:paraId="4539EEF8" w14:textId="7A7B933E" w:rsidR="00F24E3E" w:rsidRPr="00917602" w:rsidRDefault="00A4393F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 xml:space="preserve">Dep. de Fitopatologia, </w:t>
            </w:r>
            <w:r w:rsidR="00C17F52"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  <w:lang w:val="pt-BR"/>
              </w:rPr>
              <w:t>Universidade Federal de Viçosa, Viçosa, Brasil</w:t>
            </w:r>
          </w:p>
        </w:tc>
        <w:tc>
          <w:tcPr>
            <w:tcW w:w="3046" w:type="dxa"/>
          </w:tcPr>
          <w:p w14:paraId="5A917FDA" w14:textId="77777777" w:rsidR="00F24E3E" w:rsidRPr="00917602" w:rsidRDefault="00000000">
            <w:pPr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</w:pPr>
            <w:hyperlink r:id="rId9">
              <w:r w:rsidR="00C17F52" w:rsidRPr="00917602">
                <w:rPr>
                  <w:rFonts w:ascii="Aptos" w:eastAsia="Aptos" w:hAnsi="Aptos" w:cs="Aptos"/>
                  <w:color w:val="000000" w:themeColor="text1"/>
                  <w:sz w:val="20"/>
                  <w:szCs w:val="20"/>
                </w:rPr>
                <w:t>zerbini@ufv.br</w:t>
              </w:r>
            </w:hyperlink>
          </w:p>
        </w:tc>
        <w:tc>
          <w:tcPr>
            <w:tcW w:w="1581" w:type="dxa"/>
            <w:vAlign w:val="center"/>
          </w:tcPr>
          <w:p w14:paraId="1AE2AD48" w14:textId="77777777" w:rsidR="00F24E3E" w:rsidRDefault="00F24E3E">
            <w:pPr>
              <w:jc w:val="center"/>
              <w:rPr>
                <w:rFonts w:ascii="Aptos" w:eastAsia="Aptos" w:hAnsi="Aptos" w:cs="Aptos"/>
                <w:b/>
                <w:sz w:val="18"/>
                <w:szCs w:val="18"/>
              </w:rPr>
            </w:pPr>
          </w:p>
        </w:tc>
      </w:tr>
    </w:tbl>
    <w:p w14:paraId="7AD11549" w14:textId="77777777" w:rsidR="00F24E3E" w:rsidRDefault="00F24E3E">
      <w:pPr>
        <w:rPr>
          <w:rFonts w:ascii="Aptos" w:eastAsia="Aptos" w:hAnsi="Aptos" w:cs="Aptos"/>
          <w:b/>
          <w:sz w:val="20"/>
          <w:szCs w:val="20"/>
        </w:rPr>
      </w:pPr>
    </w:p>
    <w:p w14:paraId="422A79F8" w14:textId="77777777" w:rsidR="00F24E3E" w:rsidRDefault="00C17F52">
      <w:pPr>
        <w:rPr>
          <w:rFonts w:ascii="Aptos" w:eastAsia="Aptos" w:hAnsi="Aptos" w:cs="Aptos"/>
          <w:b/>
          <w:color w:val="000000"/>
          <w:sz w:val="20"/>
          <w:szCs w:val="20"/>
        </w:rPr>
      </w:pPr>
      <w:r>
        <w:br w:type="page"/>
      </w:r>
    </w:p>
    <w:p w14:paraId="72960106" w14:textId="20E34E4B" w:rsidR="00F24E3E" w:rsidRPr="00B049DA" w:rsidRDefault="00C17F52">
      <w:pPr>
        <w:spacing w:before="120" w:after="120"/>
        <w:rPr>
          <w:rFonts w:ascii="Aptos" w:eastAsia="Aptos" w:hAnsi="Aptos" w:cs="Aptos"/>
          <w:b/>
          <w:sz w:val="20"/>
          <w:szCs w:val="20"/>
          <w:lang w:val="en-US"/>
        </w:rPr>
      </w:pPr>
      <w:r w:rsidRPr="00B049DA">
        <w:rPr>
          <w:rFonts w:ascii="Aptos" w:eastAsia="Aptos" w:hAnsi="Aptos" w:cs="Aptos"/>
          <w:b/>
          <w:sz w:val="20"/>
          <w:szCs w:val="20"/>
          <w:lang w:val="en-US"/>
        </w:rPr>
        <w:lastRenderedPageBreak/>
        <w:t xml:space="preserve">Part 1b: Taxonomy Proposal Submission </w:t>
      </w:r>
    </w:p>
    <w:tbl>
      <w:tblPr>
        <w:tblStyle w:val="a1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682"/>
        <w:gridCol w:w="283"/>
        <w:gridCol w:w="4204"/>
        <w:gridCol w:w="336"/>
      </w:tblGrid>
      <w:tr w:rsidR="00F24E3E" w:rsidRPr="002F094D" w14:paraId="71631FDD" w14:textId="77777777">
        <w:tc>
          <w:tcPr>
            <w:tcW w:w="8505" w:type="dxa"/>
            <w:gridSpan w:val="4"/>
            <w:shd w:val="clear" w:color="auto" w:fill="F2F2F2"/>
          </w:tcPr>
          <w:p w14:paraId="7FB22C86" w14:textId="5FD0D69B" w:rsidR="00F24E3E" w:rsidRPr="00B049DA" w:rsidRDefault="00C17F52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 xml:space="preserve">ICTV Subcommittee: </w:t>
            </w:r>
          </w:p>
        </w:tc>
      </w:tr>
      <w:tr w:rsidR="00F24E3E" w14:paraId="0F587364" w14:textId="77777777">
        <w:tc>
          <w:tcPr>
            <w:tcW w:w="3682" w:type="dxa"/>
          </w:tcPr>
          <w:p w14:paraId="02CA65FD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Animal DNA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Retroviruses</w:t>
            </w:r>
            <w:proofErr w:type="spellEnd"/>
          </w:p>
        </w:tc>
        <w:tc>
          <w:tcPr>
            <w:tcW w:w="283" w:type="dxa"/>
          </w:tcPr>
          <w:p w14:paraId="29B74266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4204" w:type="dxa"/>
          </w:tcPr>
          <w:p w14:paraId="767B1254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Bacterial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</w:p>
        </w:tc>
        <w:tc>
          <w:tcPr>
            <w:tcW w:w="336" w:type="dxa"/>
          </w:tcPr>
          <w:p w14:paraId="6A7B1819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71B46873" w14:textId="77777777">
        <w:tc>
          <w:tcPr>
            <w:tcW w:w="3682" w:type="dxa"/>
          </w:tcPr>
          <w:p w14:paraId="4F4F83EA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minus-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strand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dsRNA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</w:p>
        </w:tc>
        <w:tc>
          <w:tcPr>
            <w:tcW w:w="283" w:type="dxa"/>
          </w:tcPr>
          <w:p w14:paraId="388497E0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4204" w:type="dxa"/>
          </w:tcPr>
          <w:p w14:paraId="51C34D7B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Fungal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and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protist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</w:p>
        </w:tc>
        <w:tc>
          <w:tcPr>
            <w:tcW w:w="336" w:type="dxa"/>
          </w:tcPr>
          <w:p w14:paraId="4C80511B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305CBEAA" w14:textId="77777777">
        <w:tc>
          <w:tcPr>
            <w:tcW w:w="3682" w:type="dxa"/>
          </w:tcPr>
          <w:p w14:paraId="3117F658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Animal positive-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strand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RNA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</w:p>
        </w:tc>
        <w:tc>
          <w:tcPr>
            <w:tcW w:w="283" w:type="dxa"/>
          </w:tcPr>
          <w:p w14:paraId="7F525D77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4204" w:type="dxa"/>
          </w:tcPr>
          <w:p w14:paraId="15D893B9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Plant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</w:p>
        </w:tc>
        <w:tc>
          <w:tcPr>
            <w:tcW w:w="336" w:type="dxa"/>
          </w:tcPr>
          <w:p w14:paraId="30A7CC7E" w14:textId="77777777" w:rsidR="00F24E3E" w:rsidRDefault="00C17F52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F24E3E" w:rsidRPr="002F094D" w14:paraId="0E57D583" w14:textId="77777777">
        <w:tc>
          <w:tcPr>
            <w:tcW w:w="3682" w:type="dxa"/>
          </w:tcPr>
          <w:p w14:paraId="710B3EC5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Archaeal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viruses</w:t>
            </w:r>
            <w:proofErr w:type="spellEnd"/>
          </w:p>
        </w:tc>
        <w:tc>
          <w:tcPr>
            <w:tcW w:w="283" w:type="dxa"/>
          </w:tcPr>
          <w:p w14:paraId="5774028D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4204" w:type="dxa"/>
          </w:tcPr>
          <w:p w14:paraId="1892C626" w14:textId="7260907E" w:rsidR="00F24E3E" w:rsidRPr="00B049DA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  <w:t>General -</w:t>
            </w:r>
          </w:p>
        </w:tc>
        <w:tc>
          <w:tcPr>
            <w:tcW w:w="336" w:type="dxa"/>
          </w:tcPr>
          <w:p w14:paraId="51C85AFF" w14:textId="77777777" w:rsidR="00F24E3E" w:rsidRPr="00B049DA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</w:p>
        </w:tc>
      </w:tr>
    </w:tbl>
    <w:p w14:paraId="5AA6B324" w14:textId="77777777" w:rsidR="00F24E3E" w:rsidRPr="00B049DA" w:rsidRDefault="00F24E3E">
      <w:pPr>
        <w:rPr>
          <w:rFonts w:ascii="Aptos" w:eastAsia="Aptos" w:hAnsi="Aptos" w:cs="Aptos"/>
          <w:b/>
          <w:color w:val="000000"/>
          <w:sz w:val="20"/>
          <w:szCs w:val="20"/>
          <w:lang w:val="en-US"/>
        </w:rPr>
      </w:pPr>
    </w:p>
    <w:tbl>
      <w:tblPr>
        <w:tblStyle w:val="a2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14"/>
        <w:gridCol w:w="1280"/>
        <w:gridCol w:w="1985"/>
        <w:gridCol w:w="2126"/>
      </w:tblGrid>
      <w:tr w:rsidR="00F24E3E" w:rsidRPr="002F094D" w14:paraId="7618EB7C" w14:textId="77777777" w:rsidTr="00480AC5">
        <w:trPr>
          <w:trHeight w:val="147"/>
        </w:trPr>
        <w:tc>
          <w:tcPr>
            <w:tcW w:w="8505" w:type="dxa"/>
            <w:gridSpan w:val="4"/>
            <w:shd w:val="clear" w:color="auto" w:fill="F2F2F2"/>
          </w:tcPr>
          <w:p w14:paraId="483360E4" w14:textId="75868879" w:rsidR="00F24E3E" w:rsidRPr="00B049DA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List the ICTV Study Group(s) that have seen or have been involved in creating this proposal: </w:t>
            </w:r>
            <w:hyperlink r:id="rId10"/>
          </w:p>
        </w:tc>
      </w:tr>
      <w:tr w:rsidR="00F24E3E" w14:paraId="4AFAC3C6" w14:textId="77777777" w:rsidTr="00480AC5">
        <w:trPr>
          <w:trHeight w:val="841"/>
        </w:trPr>
        <w:tc>
          <w:tcPr>
            <w:tcW w:w="8505" w:type="dxa"/>
            <w:gridSpan w:val="4"/>
            <w:shd w:val="clear" w:color="auto" w:fill="auto"/>
          </w:tcPr>
          <w:p w14:paraId="350EDA06" w14:textId="77777777" w:rsidR="00F24E3E" w:rsidRDefault="00C17F52">
            <w:pPr>
              <w:rPr>
                <w:rFonts w:ascii="Arial" w:eastAsia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Geminiviridae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and </w:t>
            </w:r>
            <w:proofErr w:type="spellStart"/>
            <w:r>
              <w:rPr>
                <w:rFonts w:ascii="Arial" w:eastAsia="Arial" w:hAnsi="Arial" w:cs="Arial"/>
                <w:i/>
                <w:sz w:val="22"/>
                <w:szCs w:val="22"/>
              </w:rPr>
              <w:t>Tolecusatellitidae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eastAsia="Arial" w:hAnsi="Arial" w:cs="Arial"/>
                <w:sz w:val="22"/>
                <w:szCs w:val="22"/>
              </w:rPr>
              <w:t>Study</w:t>
            </w:r>
            <w:proofErr w:type="spellEnd"/>
            <w:r>
              <w:rPr>
                <w:rFonts w:ascii="Arial" w:eastAsia="Arial" w:hAnsi="Arial" w:cs="Arial"/>
                <w:sz w:val="22"/>
                <w:szCs w:val="22"/>
              </w:rPr>
              <w:t xml:space="preserve"> Group</w:t>
            </w:r>
          </w:p>
          <w:p w14:paraId="15CEFA44" w14:textId="77777777" w:rsidR="00F24E3E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4063AD43" w14:textId="77777777" w:rsidR="00F24E3E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24E3E" w:rsidRPr="002F094D" w14:paraId="45E4725F" w14:textId="77777777">
        <w:tc>
          <w:tcPr>
            <w:tcW w:w="8505" w:type="dxa"/>
            <w:gridSpan w:val="4"/>
            <w:shd w:val="clear" w:color="auto" w:fill="F2F2F2"/>
          </w:tcPr>
          <w:p w14:paraId="11355401" w14:textId="20CB45C5" w:rsidR="00F24E3E" w:rsidRPr="00B049DA" w:rsidRDefault="00C17F52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Optional – complete only if formally voted on by an ICTV Study Group: </w:t>
            </w:r>
          </w:p>
        </w:tc>
      </w:tr>
      <w:tr w:rsidR="00F24E3E" w14:paraId="10D5E05C" w14:textId="77777777">
        <w:tc>
          <w:tcPr>
            <w:tcW w:w="3114" w:type="dxa"/>
            <w:vMerge w:val="restart"/>
            <w:shd w:val="clear" w:color="auto" w:fill="F2F2F2"/>
          </w:tcPr>
          <w:p w14:paraId="68046F57" w14:textId="77777777" w:rsidR="00F24E3E" w:rsidRDefault="00C17F52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Study</w:t>
            </w:r>
            <w:proofErr w:type="spell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Group</w:t>
            </w:r>
          </w:p>
        </w:tc>
        <w:tc>
          <w:tcPr>
            <w:tcW w:w="5391" w:type="dxa"/>
            <w:gridSpan w:val="3"/>
            <w:shd w:val="clear" w:color="auto" w:fill="F2F2F2"/>
          </w:tcPr>
          <w:p w14:paraId="0D304BBA" w14:textId="77777777" w:rsidR="00F24E3E" w:rsidRDefault="00C17F52">
            <w:pPr>
              <w:jc w:val="center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Number</w:t>
            </w:r>
            <w:proofErr w:type="spell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of </w:t>
            </w:r>
            <w:proofErr w:type="spell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members</w:t>
            </w:r>
            <w:proofErr w:type="spellEnd"/>
          </w:p>
        </w:tc>
      </w:tr>
      <w:tr w:rsidR="00F24E3E" w14:paraId="4E04253E" w14:textId="77777777">
        <w:tc>
          <w:tcPr>
            <w:tcW w:w="3114" w:type="dxa"/>
            <w:vMerge/>
            <w:shd w:val="clear" w:color="auto" w:fill="F2F2F2"/>
          </w:tcPr>
          <w:p w14:paraId="780CEF54" w14:textId="77777777" w:rsidR="00F24E3E" w:rsidRDefault="00F24E3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F2F2F2"/>
          </w:tcPr>
          <w:p w14:paraId="2346556A" w14:textId="77777777" w:rsidR="00F24E3E" w:rsidRDefault="00C17F52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Votes in support</w:t>
            </w:r>
          </w:p>
        </w:tc>
        <w:tc>
          <w:tcPr>
            <w:tcW w:w="1985" w:type="dxa"/>
            <w:shd w:val="clear" w:color="auto" w:fill="F2F2F2"/>
          </w:tcPr>
          <w:p w14:paraId="5C478C90" w14:textId="77777777" w:rsidR="00F24E3E" w:rsidRDefault="00C17F52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Votes </w:t>
            </w:r>
            <w:proofErr w:type="spellStart"/>
            <w:r>
              <w:rPr>
                <w:rFonts w:ascii="Aptos" w:eastAsia="Aptos" w:hAnsi="Aptos" w:cs="Aptos"/>
                <w:b/>
                <w:sz w:val="20"/>
                <w:szCs w:val="20"/>
              </w:rPr>
              <w:t>against</w:t>
            </w:r>
            <w:proofErr w:type="spellEnd"/>
          </w:p>
        </w:tc>
        <w:tc>
          <w:tcPr>
            <w:tcW w:w="2126" w:type="dxa"/>
            <w:shd w:val="clear" w:color="auto" w:fill="F2F2F2"/>
          </w:tcPr>
          <w:p w14:paraId="3FE84DF9" w14:textId="77777777" w:rsidR="00F24E3E" w:rsidRDefault="00C17F52">
            <w:pPr>
              <w:jc w:val="center"/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sz w:val="20"/>
                <w:szCs w:val="20"/>
              </w:rPr>
              <w:t>No vote</w:t>
            </w:r>
          </w:p>
        </w:tc>
      </w:tr>
      <w:tr w:rsidR="00F24E3E" w:rsidRPr="005946A2" w14:paraId="1A789E16" w14:textId="77777777">
        <w:tc>
          <w:tcPr>
            <w:tcW w:w="3114" w:type="dxa"/>
            <w:shd w:val="clear" w:color="auto" w:fill="auto"/>
          </w:tcPr>
          <w:p w14:paraId="1015A8EC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Roumagnac, Philippe</w:t>
            </w:r>
          </w:p>
          <w:p w14:paraId="29FE20B4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 w:rsidRPr="00EB542B">
              <w:rPr>
                <w:rFonts w:ascii="Aptos" w:eastAsia="Aptos" w:hAnsi="Aptos" w:cs="Aptos"/>
                <w:sz w:val="20"/>
                <w:szCs w:val="20"/>
              </w:rPr>
              <w:t>Ascencio</w:t>
            </w:r>
            <w:proofErr w:type="spellEnd"/>
            <w:r w:rsidRPr="00EB542B">
              <w:rPr>
                <w:rFonts w:ascii="Aptos" w:eastAsia="Aptos" w:hAnsi="Aptos" w:cs="Aptos"/>
                <w:sz w:val="20"/>
                <w:szCs w:val="20"/>
              </w:rPr>
              <w:t>-Ibanez, Jose</w:t>
            </w:r>
          </w:p>
          <w:p w14:paraId="1539715C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 w:rsidRPr="00EB542B">
              <w:rPr>
                <w:rFonts w:ascii="Aptos" w:eastAsia="Aptos" w:hAnsi="Aptos" w:cs="Aptos"/>
                <w:sz w:val="20"/>
                <w:szCs w:val="20"/>
              </w:rPr>
              <w:t>Lett</w:t>
            </w:r>
            <w:proofErr w:type="spellEnd"/>
            <w:r w:rsidRPr="00EB542B">
              <w:rPr>
                <w:rFonts w:ascii="Aptos" w:eastAsia="Aptos" w:hAnsi="Aptos" w:cs="Aptos"/>
                <w:sz w:val="20"/>
                <w:szCs w:val="20"/>
              </w:rPr>
              <w:t>, Jean-Michel</w:t>
            </w:r>
          </w:p>
          <w:p w14:paraId="57BE9356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 w:rsidRPr="00EB542B">
              <w:rPr>
                <w:rFonts w:ascii="Aptos" w:eastAsia="Aptos" w:hAnsi="Aptos" w:cs="Aptos"/>
                <w:sz w:val="20"/>
                <w:szCs w:val="20"/>
              </w:rPr>
              <w:t>López-Lambertini</w:t>
            </w:r>
            <w:proofErr w:type="spellEnd"/>
            <w:r w:rsidRPr="00EB542B">
              <w:rPr>
                <w:rFonts w:ascii="Aptos" w:eastAsia="Aptos" w:hAnsi="Aptos" w:cs="Aptos"/>
                <w:sz w:val="20"/>
                <w:szCs w:val="20"/>
              </w:rPr>
              <w:t>, Paola M.</w:t>
            </w:r>
          </w:p>
          <w:p w14:paraId="45273DEE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Martin, Darren</w:t>
            </w:r>
          </w:p>
          <w:p w14:paraId="0D7FBEB0" w14:textId="77777777" w:rsidR="00F24E3E" w:rsidRPr="008E10E4" w:rsidRDefault="00C17F52">
            <w:pPr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E10E4">
              <w:rPr>
                <w:rFonts w:ascii="Aptos" w:eastAsia="Aptos" w:hAnsi="Aptos" w:cs="Aptos"/>
                <w:sz w:val="20"/>
                <w:szCs w:val="20"/>
                <w:lang w:val="it-IT"/>
              </w:rPr>
              <w:t>Navas-Castillo, Jesús</w:t>
            </w:r>
          </w:p>
          <w:p w14:paraId="78C316A3" w14:textId="77777777" w:rsidR="00F24E3E" w:rsidRPr="008E10E4" w:rsidRDefault="00C17F52">
            <w:pPr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E10E4">
              <w:rPr>
                <w:rFonts w:ascii="Aptos" w:eastAsia="Aptos" w:hAnsi="Aptos" w:cs="Aptos"/>
                <w:sz w:val="20"/>
                <w:szCs w:val="20"/>
                <w:lang w:val="it-IT"/>
              </w:rPr>
              <w:t>Ribeiro, Simone</w:t>
            </w:r>
          </w:p>
          <w:p w14:paraId="6F486DF6" w14:textId="77777777" w:rsidR="00F24E3E" w:rsidRPr="008E10E4" w:rsidRDefault="00C17F52">
            <w:pPr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r w:rsidRPr="008E10E4">
              <w:rPr>
                <w:rFonts w:ascii="Aptos" w:eastAsia="Aptos" w:hAnsi="Aptos" w:cs="Aptos"/>
                <w:sz w:val="20"/>
                <w:szCs w:val="20"/>
                <w:lang w:val="it-IT"/>
              </w:rPr>
              <w:t>Urbino, Cica</w:t>
            </w:r>
          </w:p>
          <w:p w14:paraId="48AF7538" w14:textId="77777777" w:rsidR="00F24E3E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Varsani, Arvind</w:t>
            </w:r>
          </w:p>
          <w:p w14:paraId="0E30D31E" w14:textId="77777777" w:rsidR="00F24E3E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>Zerbini, F. Murilo</w:t>
            </w:r>
          </w:p>
          <w:p w14:paraId="021FDD59" w14:textId="77777777" w:rsidR="00F24E3E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</w:tcPr>
          <w:p w14:paraId="1B7B62B2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67860574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1B8C2C3A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6B8974ED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1357895C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203D3935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67C8753A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10461D25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6CD8DD92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  <w:p w14:paraId="56B90EAB" w14:textId="77777777" w:rsidR="00F24E3E" w:rsidRPr="00EB542B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EB542B">
              <w:rPr>
                <w:rFonts w:ascii="Aptos" w:eastAsia="Aptos" w:hAnsi="Aptos" w:cs="Aptos"/>
                <w:sz w:val="20"/>
                <w:szCs w:val="20"/>
              </w:rPr>
              <w:t>Y</w:t>
            </w:r>
          </w:p>
        </w:tc>
        <w:tc>
          <w:tcPr>
            <w:tcW w:w="1985" w:type="dxa"/>
            <w:shd w:val="clear" w:color="auto" w:fill="auto"/>
          </w:tcPr>
          <w:p w14:paraId="14748DDD" w14:textId="77777777" w:rsidR="00F24E3E" w:rsidRPr="00EB542B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567325A9" w14:textId="77777777" w:rsidR="00F24E3E" w:rsidRPr="00EB542B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  <w:tr w:rsidR="00F24E3E" w:rsidRPr="005946A2" w14:paraId="2B35FCBD" w14:textId="77777777">
        <w:tc>
          <w:tcPr>
            <w:tcW w:w="3114" w:type="dxa"/>
            <w:shd w:val="clear" w:color="auto" w:fill="auto"/>
          </w:tcPr>
          <w:p w14:paraId="205575BB" w14:textId="77777777" w:rsidR="00F24E3E" w:rsidRPr="00EB542B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280" w:type="dxa"/>
            <w:shd w:val="clear" w:color="auto" w:fill="auto"/>
          </w:tcPr>
          <w:p w14:paraId="09924235" w14:textId="77777777" w:rsidR="00F24E3E" w:rsidRPr="00EB542B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1985" w:type="dxa"/>
            <w:shd w:val="clear" w:color="auto" w:fill="auto"/>
          </w:tcPr>
          <w:p w14:paraId="4B02925E" w14:textId="77777777" w:rsidR="00F24E3E" w:rsidRPr="00EB542B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  <w:tc>
          <w:tcPr>
            <w:tcW w:w="2126" w:type="dxa"/>
          </w:tcPr>
          <w:p w14:paraId="3CB5F2F2" w14:textId="77777777" w:rsidR="00F24E3E" w:rsidRPr="00EB542B" w:rsidRDefault="00F24E3E">
            <w:pPr>
              <w:rPr>
                <w:rFonts w:ascii="Aptos" w:eastAsia="Aptos" w:hAnsi="Aptos" w:cs="Aptos"/>
                <w:sz w:val="20"/>
                <w:szCs w:val="20"/>
              </w:rPr>
            </w:pPr>
          </w:p>
        </w:tc>
      </w:tr>
    </w:tbl>
    <w:p w14:paraId="5C8AF9FC" w14:textId="23E3F328" w:rsidR="00F24E3E" w:rsidRPr="00B049DA" w:rsidRDefault="00F24E3E">
      <w:pPr>
        <w:rPr>
          <w:rFonts w:ascii="Aptos" w:eastAsia="Aptos" w:hAnsi="Aptos" w:cs="Aptos"/>
          <w:color w:val="0070C0"/>
          <w:sz w:val="20"/>
          <w:szCs w:val="20"/>
          <w:lang w:val="en-US"/>
        </w:rPr>
      </w:pPr>
    </w:p>
    <w:tbl>
      <w:tblPr>
        <w:tblStyle w:val="a3"/>
        <w:tblpPr w:leftFromText="180" w:rightFromText="180" w:vertAnchor="text"/>
        <w:tblW w:w="396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8"/>
        <w:gridCol w:w="1701"/>
      </w:tblGrid>
      <w:tr w:rsidR="00F24E3E" w14:paraId="3619EF87" w14:textId="77777777">
        <w:trPr>
          <w:trHeight w:val="244"/>
        </w:trPr>
        <w:tc>
          <w:tcPr>
            <w:tcW w:w="2268" w:type="dxa"/>
            <w:shd w:val="clear" w:color="auto" w:fill="F2F2F2"/>
          </w:tcPr>
          <w:p w14:paraId="5AA513CF" w14:textId="77777777" w:rsidR="00F24E3E" w:rsidRDefault="00C17F52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b/>
                <w:sz w:val="20"/>
                <w:szCs w:val="20"/>
              </w:rPr>
              <w:t>Submission</w:t>
            </w:r>
            <w:proofErr w:type="spellEnd"/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ptos" w:eastAsia="Aptos" w:hAnsi="Aptos" w:cs="Aptos"/>
                <w:b/>
                <w:sz w:val="20"/>
                <w:szCs w:val="20"/>
              </w:rPr>
              <w:t>date:</w:t>
            </w:r>
            <w:proofErr w:type="gramEnd"/>
          </w:p>
        </w:tc>
        <w:tc>
          <w:tcPr>
            <w:tcW w:w="1701" w:type="dxa"/>
          </w:tcPr>
          <w:p w14:paraId="09F5CF2F" w14:textId="77777777" w:rsidR="00F24E3E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  </w:t>
            </w: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>10/06/2024</w:t>
            </w:r>
          </w:p>
        </w:tc>
      </w:tr>
    </w:tbl>
    <w:p w14:paraId="1C06E364" w14:textId="77777777" w:rsidR="00F24E3E" w:rsidRDefault="00F24E3E">
      <w:pPr>
        <w:rPr>
          <w:rFonts w:ascii="Aptos" w:eastAsia="Aptos" w:hAnsi="Aptos" w:cs="Aptos"/>
          <w:b/>
          <w:sz w:val="20"/>
          <w:szCs w:val="20"/>
        </w:rPr>
      </w:pPr>
    </w:p>
    <w:p w14:paraId="4F4E2288" w14:textId="77777777" w:rsidR="00F24E3E" w:rsidRDefault="00F24E3E">
      <w:pPr>
        <w:ind w:right="828"/>
        <w:rPr>
          <w:rFonts w:ascii="Aptos" w:eastAsia="Aptos" w:hAnsi="Aptos" w:cs="Aptos"/>
          <w:b/>
          <w:sz w:val="20"/>
          <w:szCs w:val="20"/>
        </w:rPr>
      </w:pPr>
    </w:p>
    <w:p w14:paraId="038FA5E2" w14:textId="75A62D63" w:rsidR="00F24E3E" w:rsidRPr="00B049DA" w:rsidRDefault="00C17F52">
      <w:pPr>
        <w:spacing w:after="120"/>
        <w:ind w:right="828"/>
        <w:rPr>
          <w:rFonts w:ascii="Aptos" w:eastAsia="Aptos" w:hAnsi="Aptos" w:cs="Aptos"/>
          <w:color w:val="0070C0"/>
          <w:sz w:val="20"/>
          <w:szCs w:val="20"/>
          <w:lang w:val="en-US"/>
        </w:rPr>
      </w:pPr>
      <w:r w:rsidRPr="00B049DA">
        <w:rPr>
          <w:rFonts w:ascii="Aptos" w:eastAsia="Aptos" w:hAnsi="Aptos" w:cs="Aptos"/>
          <w:b/>
          <w:sz w:val="20"/>
          <w:szCs w:val="20"/>
          <w:lang w:val="en-US"/>
        </w:rPr>
        <w:t xml:space="preserve">Part 1c: Feedback from ICTV Executive Committee (EC) meeting </w:t>
      </w:r>
    </w:p>
    <w:tbl>
      <w:tblPr>
        <w:tblStyle w:val="a4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080"/>
        <w:gridCol w:w="425"/>
      </w:tblGrid>
      <w:tr w:rsidR="00F24E3E" w14:paraId="67AEEAD8" w14:textId="77777777">
        <w:tc>
          <w:tcPr>
            <w:tcW w:w="8080" w:type="dxa"/>
            <w:shd w:val="clear" w:color="auto" w:fill="F2F2F2"/>
          </w:tcPr>
          <w:p w14:paraId="38DB86D9" w14:textId="77777777" w:rsidR="00F24E3E" w:rsidRPr="00B049DA" w:rsidRDefault="00C17F52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Executive Committee Meeting Decision </w:t>
            </w: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>code:</w:t>
            </w:r>
          </w:p>
        </w:tc>
        <w:tc>
          <w:tcPr>
            <w:tcW w:w="425" w:type="dxa"/>
          </w:tcPr>
          <w:p w14:paraId="58D11211" w14:textId="77777777" w:rsidR="00F24E3E" w:rsidRDefault="00C17F52">
            <w:pP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F24E3E" w14:paraId="27D56DB0" w14:textId="77777777">
        <w:tc>
          <w:tcPr>
            <w:tcW w:w="8080" w:type="dxa"/>
          </w:tcPr>
          <w:p w14:paraId="3C74440D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A –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Accept</w:t>
            </w:r>
            <w:proofErr w:type="spellEnd"/>
          </w:p>
        </w:tc>
        <w:tc>
          <w:tcPr>
            <w:tcW w:w="425" w:type="dxa"/>
          </w:tcPr>
          <w:p w14:paraId="5363698F" w14:textId="5BC410E6" w:rsidR="00F24E3E" w:rsidRDefault="00B16295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</w:p>
        </w:tc>
      </w:tr>
      <w:tr w:rsidR="00F24E3E" w14:paraId="2467EDFB" w14:textId="77777777">
        <w:tc>
          <w:tcPr>
            <w:tcW w:w="8080" w:type="dxa"/>
          </w:tcPr>
          <w:p w14:paraId="41DDD181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 w:rsidRPr="00B049DA"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  <w:t xml:space="preserve">Ac – Accept subject to revision by relevant subcommittee chair. </w:t>
            </w: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No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further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vote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required</w:t>
            </w:r>
            <w:proofErr w:type="spellEnd"/>
          </w:p>
        </w:tc>
        <w:tc>
          <w:tcPr>
            <w:tcW w:w="425" w:type="dxa"/>
          </w:tcPr>
          <w:p w14:paraId="75BB1029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:rsidRPr="002F094D" w14:paraId="39F9C9D4" w14:textId="77777777">
        <w:tc>
          <w:tcPr>
            <w:tcW w:w="8080" w:type="dxa"/>
          </w:tcPr>
          <w:p w14:paraId="42217E0A" w14:textId="77777777" w:rsidR="00F24E3E" w:rsidRPr="00B049DA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  <w:t>U – Accept without revision but with re-evaluation and email vote by the EC</w:t>
            </w:r>
          </w:p>
        </w:tc>
        <w:tc>
          <w:tcPr>
            <w:tcW w:w="425" w:type="dxa"/>
          </w:tcPr>
          <w:p w14:paraId="19ED26E4" w14:textId="77777777" w:rsidR="00F24E3E" w:rsidRPr="00B049DA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F24E3E" w:rsidRPr="002F094D" w14:paraId="4667F903" w14:textId="77777777">
        <w:tc>
          <w:tcPr>
            <w:tcW w:w="8080" w:type="dxa"/>
          </w:tcPr>
          <w:p w14:paraId="3EC08B0E" w14:textId="77777777" w:rsidR="00F24E3E" w:rsidRPr="00B049DA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  <w:t>Uc – Accept subject to revision and re-evaluation and email vote by the EC</w:t>
            </w:r>
          </w:p>
        </w:tc>
        <w:tc>
          <w:tcPr>
            <w:tcW w:w="425" w:type="dxa"/>
          </w:tcPr>
          <w:p w14:paraId="7BA36509" w14:textId="77777777" w:rsidR="00F24E3E" w:rsidRPr="00B049DA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F24E3E" w:rsidRPr="002F094D" w14:paraId="2836CC80" w14:textId="77777777">
        <w:tc>
          <w:tcPr>
            <w:tcW w:w="8080" w:type="dxa"/>
          </w:tcPr>
          <w:p w14:paraId="1DC8D3EA" w14:textId="77777777" w:rsidR="00F24E3E" w:rsidRPr="00B049DA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</w:pPr>
            <w:proofErr w:type="spellStart"/>
            <w:r w:rsidRPr="00B049DA"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  <w:t>Ud</w:t>
            </w:r>
            <w:proofErr w:type="spellEnd"/>
            <w:r w:rsidRPr="00B049DA">
              <w:rPr>
                <w:rFonts w:ascii="Aptos" w:eastAsia="Aptos" w:hAnsi="Aptos" w:cs="Aptos"/>
                <w:color w:val="000000"/>
                <w:sz w:val="20"/>
                <w:szCs w:val="20"/>
                <w:lang w:val="en-US"/>
              </w:rPr>
              <w:t xml:space="preserve"> – Deferred to the next EC meeting, with an invitation to revise based on EC comments</w:t>
            </w:r>
          </w:p>
        </w:tc>
        <w:tc>
          <w:tcPr>
            <w:tcW w:w="425" w:type="dxa"/>
          </w:tcPr>
          <w:p w14:paraId="3C767A18" w14:textId="77777777" w:rsidR="00F24E3E" w:rsidRPr="00B049DA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</w:pPr>
          </w:p>
        </w:tc>
      </w:tr>
      <w:tr w:rsidR="00F24E3E" w14:paraId="7C44FFE2" w14:textId="77777777">
        <w:tc>
          <w:tcPr>
            <w:tcW w:w="8080" w:type="dxa"/>
          </w:tcPr>
          <w:p w14:paraId="595025E9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J -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Reject</w:t>
            </w:r>
            <w:proofErr w:type="spellEnd"/>
          </w:p>
        </w:tc>
        <w:tc>
          <w:tcPr>
            <w:tcW w:w="425" w:type="dxa"/>
          </w:tcPr>
          <w:p w14:paraId="72CB4C8F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7E52AE4E" w14:textId="77777777">
        <w:tc>
          <w:tcPr>
            <w:tcW w:w="8080" w:type="dxa"/>
          </w:tcPr>
          <w:p w14:paraId="7E197DB4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W -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Withdrawn</w:t>
            </w:r>
            <w:proofErr w:type="spellEnd"/>
          </w:p>
        </w:tc>
        <w:tc>
          <w:tcPr>
            <w:tcW w:w="425" w:type="dxa"/>
          </w:tcPr>
          <w:p w14:paraId="32F8654B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</w:tbl>
    <w:p w14:paraId="44F5F227" w14:textId="77777777" w:rsidR="00F24E3E" w:rsidRDefault="00F24E3E">
      <w:pPr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5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505"/>
      </w:tblGrid>
      <w:tr w:rsidR="00F24E3E" w:rsidRPr="002F094D" w14:paraId="7DB84E04" w14:textId="77777777">
        <w:trPr>
          <w:trHeight w:val="211"/>
        </w:trPr>
        <w:tc>
          <w:tcPr>
            <w:tcW w:w="8505" w:type="dxa"/>
            <w:shd w:val="clear" w:color="auto" w:fill="F2F2F2"/>
          </w:tcPr>
          <w:p w14:paraId="2A5799E9" w14:textId="77777777" w:rsidR="00F24E3E" w:rsidRPr="00B049DA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>Comments from the Executive Committee:</w:t>
            </w:r>
          </w:p>
        </w:tc>
      </w:tr>
      <w:tr w:rsidR="00F24E3E" w:rsidRPr="002F094D" w14:paraId="694ACBDE" w14:textId="77777777">
        <w:trPr>
          <w:trHeight w:val="794"/>
        </w:trPr>
        <w:tc>
          <w:tcPr>
            <w:tcW w:w="8505" w:type="dxa"/>
            <w:shd w:val="clear" w:color="auto" w:fill="auto"/>
          </w:tcPr>
          <w:p w14:paraId="2295EF82" w14:textId="77777777" w:rsidR="00F24E3E" w:rsidRPr="00B049DA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6D121209" w14:textId="77777777" w:rsidR="00F24E3E" w:rsidRPr="00B049DA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</w:tc>
      </w:tr>
    </w:tbl>
    <w:p w14:paraId="757BF35D" w14:textId="77777777" w:rsidR="00F24E3E" w:rsidRPr="00B049DA" w:rsidRDefault="00F24E3E">
      <w:pPr>
        <w:rPr>
          <w:rFonts w:ascii="Aptos" w:eastAsia="Aptos" w:hAnsi="Aptos" w:cs="Aptos"/>
          <w:b/>
          <w:sz w:val="20"/>
          <w:szCs w:val="20"/>
          <w:lang w:val="en-US"/>
        </w:rPr>
      </w:pPr>
    </w:p>
    <w:p w14:paraId="2F343052" w14:textId="77777777" w:rsidR="00F24E3E" w:rsidRPr="00B049DA" w:rsidRDefault="00F24E3E">
      <w:pPr>
        <w:rPr>
          <w:rFonts w:ascii="Aptos" w:eastAsia="Aptos" w:hAnsi="Aptos" w:cs="Aptos"/>
          <w:b/>
          <w:sz w:val="20"/>
          <w:szCs w:val="20"/>
          <w:lang w:val="en-US"/>
        </w:rPr>
      </w:pPr>
    </w:p>
    <w:p w14:paraId="002E853F" w14:textId="3AB51A1B" w:rsidR="00F24E3E" w:rsidRPr="00B049DA" w:rsidRDefault="00C17F52">
      <w:pPr>
        <w:spacing w:after="120"/>
        <w:rPr>
          <w:rFonts w:ascii="Aptos" w:eastAsia="Aptos" w:hAnsi="Aptos" w:cs="Aptos"/>
          <w:b/>
          <w:sz w:val="20"/>
          <w:szCs w:val="20"/>
          <w:lang w:val="en-US"/>
        </w:rPr>
      </w:pPr>
      <w:r w:rsidRPr="00B049DA">
        <w:rPr>
          <w:rFonts w:ascii="Aptos" w:eastAsia="Aptos" w:hAnsi="Aptos" w:cs="Aptos"/>
          <w:b/>
          <w:sz w:val="20"/>
          <w:szCs w:val="20"/>
          <w:lang w:val="en-US"/>
        </w:rPr>
        <w:t xml:space="preserve">Part 1d: Revised Taxonomy Proposal Submission </w:t>
      </w:r>
    </w:p>
    <w:tbl>
      <w:tblPr>
        <w:tblStyle w:val="a6"/>
        <w:tblW w:w="8505" w:type="dxa"/>
        <w:tblInd w:w="-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946"/>
        <w:gridCol w:w="1559"/>
      </w:tblGrid>
      <w:tr w:rsidR="00F24E3E" w:rsidRPr="002F094D" w14:paraId="72B3E846" w14:textId="77777777" w:rsidTr="00EB542B">
        <w:tc>
          <w:tcPr>
            <w:tcW w:w="8505" w:type="dxa"/>
            <w:gridSpan w:val="2"/>
            <w:shd w:val="clear" w:color="auto" w:fill="F2F2F2"/>
          </w:tcPr>
          <w:p w14:paraId="13BA71FE" w14:textId="697BBA7C" w:rsidR="00F24E3E" w:rsidRPr="00B049DA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Response of proposer: </w:t>
            </w:r>
          </w:p>
        </w:tc>
      </w:tr>
      <w:tr w:rsidR="00F24E3E" w:rsidRPr="002F094D" w14:paraId="546E6686" w14:textId="77777777" w:rsidTr="00EB542B">
        <w:tc>
          <w:tcPr>
            <w:tcW w:w="8505" w:type="dxa"/>
            <w:gridSpan w:val="2"/>
            <w:shd w:val="clear" w:color="auto" w:fill="auto"/>
          </w:tcPr>
          <w:p w14:paraId="7AE2CD2E" w14:textId="77777777" w:rsidR="00F24E3E" w:rsidRPr="00B049DA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69E64496" w14:textId="77777777" w:rsidR="00F24E3E" w:rsidRPr="00B049DA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41E21778" w14:textId="77777777" w:rsidR="00F24E3E" w:rsidRPr="00B049DA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19AB1C6E" w14:textId="77777777" w:rsidR="00F24E3E" w:rsidRPr="00B049DA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</w:tc>
      </w:tr>
      <w:tr w:rsidR="00F24E3E" w14:paraId="3932E2CC" w14:textId="77777777" w:rsidTr="00EB542B">
        <w:trPr>
          <w:trHeight w:val="244"/>
        </w:trPr>
        <w:tc>
          <w:tcPr>
            <w:tcW w:w="6946" w:type="dxa"/>
            <w:shd w:val="clear" w:color="auto" w:fill="F2F2F2"/>
          </w:tcPr>
          <w:p w14:paraId="2A601639" w14:textId="77777777" w:rsidR="00F24E3E" w:rsidRDefault="00C17F52">
            <w:pPr>
              <w:ind w:left="174"/>
              <w:rPr>
                <w:rFonts w:ascii="Aptos" w:eastAsia="Aptos" w:hAnsi="Aptos" w:cs="Aptos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b/>
                <w:sz w:val="20"/>
                <w:szCs w:val="20"/>
              </w:rPr>
              <w:t>Revision</w:t>
            </w:r>
            <w:proofErr w:type="spellEnd"/>
            <w:r>
              <w:rPr>
                <w:rFonts w:ascii="Aptos" w:eastAsia="Aptos" w:hAnsi="Aptos" w:cs="Aptos"/>
                <w:b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ptos" w:eastAsia="Aptos" w:hAnsi="Aptos" w:cs="Aptos"/>
                <w:b/>
                <w:sz w:val="20"/>
                <w:szCs w:val="20"/>
              </w:rPr>
              <w:t>date:</w:t>
            </w:r>
            <w:proofErr w:type="gramEnd"/>
          </w:p>
        </w:tc>
        <w:tc>
          <w:tcPr>
            <w:tcW w:w="1559" w:type="dxa"/>
          </w:tcPr>
          <w:p w14:paraId="43413FA1" w14:textId="77777777" w:rsidR="00F24E3E" w:rsidRDefault="00C17F52">
            <w:pPr>
              <w:rPr>
                <w:rFonts w:ascii="Aptos" w:eastAsia="Aptos" w:hAnsi="Aptos" w:cs="Aptos"/>
                <w:sz w:val="20"/>
                <w:szCs w:val="20"/>
              </w:rPr>
            </w:pPr>
            <w:r>
              <w:rPr>
                <w:rFonts w:ascii="Aptos" w:eastAsia="Aptos" w:hAnsi="Aptos" w:cs="Aptos"/>
                <w:sz w:val="20"/>
                <w:szCs w:val="20"/>
              </w:rPr>
              <w:t xml:space="preserve">  </w:t>
            </w:r>
            <w:r>
              <w:rPr>
                <w:rFonts w:ascii="Aptos" w:eastAsia="Aptos" w:hAnsi="Aptos" w:cs="Aptos"/>
                <w:color w:val="808080"/>
                <w:sz w:val="20"/>
                <w:szCs w:val="20"/>
              </w:rPr>
              <w:t>DD/MM/YYYY</w:t>
            </w:r>
          </w:p>
        </w:tc>
      </w:tr>
    </w:tbl>
    <w:p w14:paraId="703387BE" w14:textId="77777777" w:rsidR="00F24E3E" w:rsidRDefault="00F24E3E">
      <w:pPr>
        <w:ind w:firstLine="720"/>
        <w:rPr>
          <w:rFonts w:ascii="Aptos" w:eastAsia="Aptos" w:hAnsi="Aptos" w:cs="Aptos"/>
          <w:b/>
          <w:sz w:val="20"/>
          <w:szCs w:val="20"/>
        </w:rPr>
      </w:pPr>
    </w:p>
    <w:p w14:paraId="03EB89D9" w14:textId="553258A6" w:rsidR="00F24E3E" w:rsidRPr="00B049DA" w:rsidRDefault="00F24E3E">
      <w:pPr>
        <w:rPr>
          <w:rFonts w:ascii="Aptos" w:eastAsia="Aptos" w:hAnsi="Aptos" w:cs="Aptos"/>
          <w:color w:val="C00000"/>
          <w:sz w:val="20"/>
          <w:szCs w:val="20"/>
          <w:lang w:val="en-US"/>
        </w:rPr>
      </w:pPr>
    </w:p>
    <w:p w14:paraId="7E140D30" w14:textId="77777777" w:rsidR="00F24E3E" w:rsidRPr="00B049DA" w:rsidRDefault="00F24E3E">
      <w:pPr>
        <w:ind w:firstLine="720"/>
        <w:rPr>
          <w:rFonts w:ascii="Aptos" w:eastAsia="Aptos" w:hAnsi="Aptos" w:cs="Aptos"/>
          <w:b/>
          <w:sz w:val="20"/>
          <w:szCs w:val="20"/>
          <w:lang w:val="en-US"/>
        </w:rPr>
      </w:pPr>
    </w:p>
    <w:p w14:paraId="4BD75EE2" w14:textId="77777777" w:rsidR="00F24E3E" w:rsidRPr="00B049DA" w:rsidRDefault="00C17F52" w:rsidP="008E10E4">
      <w:pPr>
        <w:rPr>
          <w:rFonts w:ascii="Aptos" w:eastAsia="Aptos" w:hAnsi="Aptos" w:cs="Aptos"/>
          <w:color w:val="000000"/>
          <w:sz w:val="20"/>
          <w:szCs w:val="20"/>
          <w:lang w:val="en-US"/>
        </w:rPr>
      </w:pPr>
      <w:r w:rsidRPr="00B049DA">
        <w:rPr>
          <w:rFonts w:ascii="Aptos" w:eastAsia="Aptos" w:hAnsi="Aptos" w:cs="Aptos"/>
          <w:b/>
          <w:color w:val="000000"/>
          <w:sz w:val="20"/>
          <w:szCs w:val="20"/>
          <w:lang w:val="en-US"/>
        </w:rPr>
        <w:t>Part 3:</w:t>
      </w:r>
      <w:r w:rsidRPr="00B049DA">
        <w:rPr>
          <w:rFonts w:ascii="Aptos" w:eastAsia="Aptos" w:hAnsi="Aptos" w:cs="Aptos"/>
          <w:color w:val="000000"/>
          <w:sz w:val="20"/>
          <w:szCs w:val="20"/>
          <w:lang w:val="en-US"/>
        </w:rPr>
        <w:t xml:space="preserve"> </w:t>
      </w:r>
      <w:r w:rsidRPr="00B049DA">
        <w:rPr>
          <w:rFonts w:ascii="Aptos" w:eastAsia="Aptos" w:hAnsi="Aptos" w:cs="Aptos"/>
          <w:b/>
          <w:color w:val="000000"/>
          <w:sz w:val="20"/>
          <w:szCs w:val="20"/>
          <w:lang w:val="en-US"/>
        </w:rPr>
        <w:t>TAXONOMIC PROPOSAL</w:t>
      </w:r>
    </w:p>
    <w:p w14:paraId="1A1149DF" w14:textId="2EBD454F" w:rsidR="00F24E3E" w:rsidRPr="00B049DA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="Aptos"/>
          <w:color w:val="0070C0"/>
          <w:sz w:val="20"/>
          <w:szCs w:val="20"/>
          <w:lang w:val="en-US"/>
        </w:rPr>
      </w:pPr>
      <w:hyperlink r:id="rId11"/>
    </w:p>
    <w:tbl>
      <w:tblPr>
        <w:tblStyle w:val="ab"/>
        <w:tblW w:w="901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016"/>
      </w:tblGrid>
      <w:tr w:rsidR="00F24E3E" w:rsidRPr="002F094D" w14:paraId="052A9FD1" w14:textId="77777777">
        <w:trPr>
          <w:trHeight w:val="253"/>
        </w:trPr>
        <w:tc>
          <w:tcPr>
            <w:tcW w:w="9016" w:type="dxa"/>
            <w:shd w:val="clear" w:color="auto" w:fill="F2F2F2"/>
          </w:tcPr>
          <w:p w14:paraId="244BA5F6" w14:textId="16B34959" w:rsidR="00F24E3E" w:rsidRPr="00B049DA" w:rsidRDefault="00C17F5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i/>
                <w:color w:val="A6A6A6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 xml:space="preserve">Name of accompanying Excel module: </w:t>
            </w:r>
          </w:p>
        </w:tc>
      </w:tr>
      <w:tr w:rsidR="00F24E3E" w14:paraId="2C3E6BBC" w14:textId="77777777">
        <w:trPr>
          <w:trHeight w:val="315"/>
        </w:trPr>
        <w:tc>
          <w:tcPr>
            <w:tcW w:w="9016" w:type="dxa"/>
          </w:tcPr>
          <w:p w14:paraId="4F41D969" w14:textId="42881E05" w:rsidR="00F24E3E" w:rsidRPr="00917602" w:rsidRDefault="006309C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2024.007P.</w:t>
            </w:r>
            <w:r w:rsidR="00B16295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A</w:t>
            </w:r>
            <w:r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.v1.Geminiviridae_Capulavirus_1nsp</w:t>
            </w:r>
            <w:r w:rsidR="003413EA" w:rsidRPr="00917602">
              <w:rPr>
                <w:rFonts w:ascii="Aptos" w:eastAsia="Aptos" w:hAnsi="Aptos" w:cs="Aptos"/>
                <w:color w:val="000000" w:themeColor="text1"/>
                <w:sz w:val="20"/>
                <w:szCs w:val="20"/>
              </w:rPr>
              <w:t>.xlsx</w:t>
            </w:r>
          </w:p>
        </w:tc>
      </w:tr>
    </w:tbl>
    <w:p w14:paraId="71B7D5EC" w14:textId="77777777" w:rsidR="00F24E3E" w:rsidRDefault="00F24E3E">
      <w:pPr>
        <w:pBdr>
          <w:top w:val="nil"/>
          <w:left w:val="nil"/>
          <w:bottom w:val="nil"/>
          <w:right w:val="nil"/>
          <w:between w:val="nil"/>
        </w:pBdr>
        <w:ind w:hanging="15"/>
        <w:rPr>
          <w:rFonts w:ascii="Aptos" w:eastAsia="Aptos" w:hAnsi="Aptos" w:cs="Aptos"/>
          <w:b/>
          <w:color w:val="000000"/>
          <w:sz w:val="20"/>
          <w:szCs w:val="20"/>
        </w:rPr>
      </w:pPr>
    </w:p>
    <w:tbl>
      <w:tblPr>
        <w:tblStyle w:val="ac"/>
        <w:tblW w:w="637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972"/>
        <w:gridCol w:w="425"/>
        <w:gridCol w:w="2410"/>
        <w:gridCol w:w="567"/>
      </w:tblGrid>
      <w:tr w:rsidR="00F24E3E" w:rsidRPr="002F094D" w14:paraId="15A954A1" w14:textId="77777777">
        <w:tc>
          <w:tcPr>
            <w:tcW w:w="6374" w:type="dxa"/>
            <w:gridSpan w:val="4"/>
            <w:shd w:val="clear" w:color="auto" w:fill="F2F2F2"/>
          </w:tcPr>
          <w:p w14:paraId="3496BBA4" w14:textId="314E933F" w:rsidR="00F24E3E" w:rsidRPr="00B049DA" w:rsidRDefault="00C17F52">
            <w:pPr>
              <w:rPr>
                <w:rFonts w:ascii="Aptos" w:eastAsia="Aptos" w:hAnsi="Aptos" w:cs="Aptos"/>
                <w:b/>
                <w:color w:val="0070C0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 xml:space="preserve">Taxonomic changes proposed: </w:t>
            </w:r>
          </w:p>
        </w:tc>
      </w:tr>
      <w:tr w:rsidR="00F24E3E" w14:paraId="5D33E9DE" w14:textId="77777777">
        <w:tc>
          <w:tcPr>
            <w:tcW w:w="2972" w:type="dxa"/>
          </w:tcPr>
          <w:p w14:paraId="1C2053FF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Establish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new taxon</w:t>
            </w:r>
          </w:p>
        </w:tc>
        <w:tc>
          <w:tcPr>
            <w:tcW w:w="425" w:type="dxa"/>
          </w:tcPr>
          <w:p w14:paraId="1F431742" w14:textId="77777777" w:rsidR="00F24E3E" w:rsidRDefault="00C17F52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  <w:proofErr w:type="gram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x</w:t>
            </w:r>
            <w:proofErr w:type="gramEnd"/>
          </w:p>
        </w:tc>
        <w:tc>
          <w:tcPr>
            <w:tcW w:w="2410" w:type="dxa"/>
          </w:tcPr>
          <w:p w14:paraId="6BE00C9A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Split taxon</w:t>
            </w:r>
          </w:p>
        </w:tc>
        <w:tc>
          <w:tcPr>
            <w:tcW w:w="567" w:type="dxa"/>
          </w:tcPr>
          <w:p w14:paraId="0D5050AE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39E5DDFE" w14:textId="77777777">
        <w:tc>
          <w:tcPr>
            <w:tcW w:w="2972" w:type="dxa"/>
          </w:tcPr>
          <w:p w14:paraId="2B9FCE81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Abolish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taxon</w:t>
            </w:r>
          </w:p>
        </w:tc>
        <w:tc>
          <w:tcPr>
            <w:tcW w:w="425" w:type="dxa"/>
          </w:tcPr>
          <w:p w14:paraId="2CC1F113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74A20F3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Merge taxon</w:t>
            </w:r>
          </w:p>
        </w:tc>
        <w:tc>
          <w:tcPr>
            <w:tcW w:w="567" w:type="dxa"/>
          </w:tcPr>
          <w:p w14:paraId="61DEC2D9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47886A99" w14:textId="77777777">
        <w:tc>
          <w:tcPr>
            <w:tcW w:w="2972" w:type="dxa"/>
          </w:tcPr>
          <w:p w14:paraId="428226F9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Move taxon</w:t>
            </w:r>
          </w:p>
        </w:tc>
        <w:tc>
          <w:tcPr>
            <w:tcW w:w="425" w:type="dxa"/>
          </w:tcPr>
          <w:p w14:paraId="161E0629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18DF155C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Promote taxon</w:t>
            </w:r>
          </w:p>
        </w:tc>
        <w:tc>
          <w:tcPr>
            <w:tcW w:w="567" w:type="dxa"/>
          </w:tcPr>
          <w:p w14:paraId="41432252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41F21CD2" w14:textId="77777777">
        <w:tc>
          <w:tcPr>
            <w:tcW w:w="2972" w:type="dxa"/>
          </w:tcPr>
          <w:p w14:paraId="576E3C02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 taxon</w:t>
            </w:r>
          </w:p>
        </w:tc>
        <w:tc>
          <w:tcPr>
            <w:tcW w:w="425" w:type="dxa"/>
          </w:tcPr>
          <w:p w14:paraId="3B00FD0E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  <w:tc>
          <w:tcPr>
            <w:tcW w:w="2410" w:type="dxa"/>
          </w:tcPr>
          <w:p w14:paraId="2FF8E43E" w14:textId="77777777" w:rsidR="00F24E3E" w:rsidRDefault="00C17F52">
            <w:pPr>
              <w:rPr>
                <w:rFonts w:ascii="Aptos" w:eastAsia="Aptos" w:hAnsi="Aptos" w:cs="Aptos"/>
                <w:color w:val="000000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Demote</w:t>
            </w:r>
            <w:proofErr w:type="spellEnd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 taxon</w:t>
            </w:r>
          </w:p>
        </w:tc>
        <w:tc>
          <w:tcPr>
            <w:tcW w:w="567" w:type="dxa"/>
          </w:tcPr>
          <w:p w14:paraId="7A58F669" w14:textId="77777777" w:rsidR="00F24E3E" w:rsidRDefault="00F24E3E">
            <w:pP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</w:pPr>
          </w:p>
        </w:tc>
      </w:tr>
      <w:tr w:rsidR="00F24E3E" w14:paraId="14AE9E09" w14:textId="77777777">
        <w:trPr>
          <w:gridAfter w:val="2"/>
          <w:wAfter w:w="2977" w:type="dxa"/>
        </w:trPr>
        <w:tc>
          <w:tcPr>
            <w:tcW w:w="2972" w:type="dxa"/>
          </w:tcPr>
          <w:p w14:paraId="004875BE" w14:textId="77777777" w:rsidR="00F24E3E" w:rsidRDefault="00C17F52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 xml:space="preserve">Move and </w:t>
            </w:r>
            <w:proofErr w:type="spellStart"/>
            <w:r>
              <w:rPr>
                <w:rFonts w:ascii="Aptos" w:eastAsia="Aptos" w:hAnsi="Aptos" w:cs="Aptos"/>
                <w:color w:val="000000"/>
                <w:sz w:val="20"/>
                <w:szCs w:val="20"/>
              </w:rPr>
              <w:t>rename</w:t>
            </w:r>
            <w:proofErr w:type="spellEnd"/>
          </w:p>
        </w:tc>
        <w:tc>
          <w:tcPr>
            <w:tcW w:w="425" w:type="dxa"/>
          </w:tcPr>
          <w:p w14:paraId="76D99824" w14:textId="77777777" w:rsidR="00F24E3E" w:rsidRDefault="00F24E3E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</w:p>
        </w:tc>
      </w:tr>
    </w:tbl>
    <w:p w14:paraId="09F17200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d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689"/>
        <w:gridCol w:w="4961"/>
        <w:gridCol w:w="1276"/>
      </w:tblGrid>
      <w:tr w:rsidR="00F24E3E" w14:paraId="0FFB8F4E" w14:textId="77777777">
        <w:tc>
          <w:tcPr>
            <w:tcW w:w="7650" w:type="dxa"/>
            <w:gridSpan w:val="2"/>
            <w:shd w:val="clear" w:color="auto" w:fill="F2F2F2"/>
          </w:tcPr>
          <w:p w14:paraId="0EAF1C5B" w14:textId="6CBA794E" w:rsidR="00F24E3E" w:rsidRPr="00B049DA" w:rsidRDefault="00C17F52">
            <w:pPr>
              <w:rPr>
                <w:rFonts w:ascii="Aptos" w:eastAsia="Aptos" w:hAnsi="Aptos" w:cs="Aptos"/>
                <w:color w:val="0000FF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 xml:space="preserve">Is any taxon name used here derived from that of a living person:  </w:t>
            </w:r>
          </w:p>
        </w:tc>
        <w:tc>
          <w:tcPr>
            <w:tcW w:w="1276" w:type="dxa"/>
          </w:tcPr>
          <w:p w14:paraId="6EDF84EE" w14:textId="77777777" w:rsidR="00F24E3E" w:rsidRDefault="00C17F52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 xml:space="preserve">      </w:t>
            </w:r>
            <w:r>
              <w:rPr>
                <w:rFonts w:ascii="Aptos" w:eastAsia="Aptos" w:hAnsi="Aptos" w:cs="Aptos"/>
                <w:b/>
                <w:color w:val="808080"/>
                <w:sz w:val="20"/>
                <w:szCs w:val="20"/>
              </w:rPr>
              <w:t>N</w:t>
            </w:r>
          </w:p>
        </w:tc>
      </w:tr>
      <w:tr w:rsidR="00F24E3E" w14:paraId="3BA36740" w14:textId="77777777">
        <w:tc>
          <w:tcPr>
            <w:tcW w:w="2689" w:type="dxa"/>
          </w:tcPr>
          <w:p w14:paraId="40B56C17" w14:textId="77777777" w:rsidR="00F24E3E" w:rsidRDefault="00C17F52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Taxon </w:t>
            </w:r>
            <w:proofErr w:type="spell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name</w:t>
            </w:r>
            <w:proofErr w:type="spellEnd"/>
          </w:p>
        </w:tc>
        <w:tc>
          <w:tcPr>
            <w:tcW w:w="4961" w:type="dxa"/>
          </w:tcPr>
          <w:p w14:paraId="0B009682" w14:textId="77777777" w:rsidR="00F24E3E" w:rsidRPr="00B049DA" w:rsidRDefault="00C17F52">
            <w:pPr>
              <w:rPr>
                <w:rFonts w:ascii="Aptos" w:eastAsia="Aptos" w:hAnsi="Aptos" w:cs="Aptos"/>
                <w:color w:val="0000FF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>Person from whom the name is derived</w:t>
            </w:r>
          </w:p>
        </w:tc>
        <w:tc>
          <w:tcPr>
            <w:tcW w:w="1276" w:type="dxa"/>
          </w:tcPr>
          <w:p w14:paraId="309ABF23" w14:textId="77777777" w:rsidR="00F24E3E" w:rsidRDefault="00C17F52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  <w:proofErr w:type="spellStart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>Attached</w:t>
            </w:r>
            <w:proofErr w:type="spellEnd"/>
            <w:r>
              <w:rPr>
                <w:rFonts w:ascii="Aptos" w:eastAsia="Aptos" w:hAnsi="Aptos" w:cs="Aptos"/>
                <w:b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Aptos" w:eastAsia="Aptos" w:hAnsi="Aptos" w:cs="Aptos"/>
                <w:b/>
                <w:color w:val="A6A6A6"/>
                <w:sz w:val="20"/>
                <w:szCs w:val="20"/>
              </w:rPr>
              <w:t>X</w:t>
            </w:r>
          </w:p>
        </w:tc>
      </w:tr>
      <w:tr w:rsidR="00F24E3E" w14:paraId="1BFE52A2" w14:textId="77777777">
        <w:tc>
          <w:tcPr>
            <w:tcW w:w="2689" w:type="dxa"/>
          </w:tcPr>
          <w:p w14:paraId="06BCCB4F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13D04D00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926AE6D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F24E3E" w14:paraId="3C220585" w14:textId="77777777">
        <w:tc>
          <w:tcPr>
            <w:tcW w:w="2689" w:type="dxa"/>
          </w:tcPr>
          <w:p w14:paraId="06B4CBD3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60FC0F41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40E213E5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F24E3E" w14:paraId="1F79CEFF" w14:textId="77777777">
        <w:tc>
          <w:tcPr>
            <w:tcW w:w="2689" w:type="dxa"/>
          </w:tcPr>
          <w:p w14:paraId="003A842E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  <w:tc>
          <w:tcPr>
            <w:tcW w:w="4961" w:type="dxa"/>
          </w:tcPr>
          <w:p w14:paraId="5FED896A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  <w:tc>
          <w:tcPr>
            <w:tcW w:w="1276" w:type="dxa"/>
          </w:tcPr>
          <w:p w14:paraId="36BD83E6" w14:textId="77777777" w:rsidR="00F24E3E" w:rsidRDefault="00F24E3E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</w:tbl>
    <w:p w14:paraId="1F06C835" w14:textId="77777777" w:rsidR="00F24E3E" w:rsidRDefault="00F24E3E">
      <w:pPr>
        <w:rPr>
          <w:rFonts w:ascii="Aptos" w:eastAsia="Aptos" w:hAnsi="Aptos" w:cs="Aptos"/>
          <w:color w:val="0000FF"/>
          <w:sz w:val="20"/>
          <w:szCs w:val="20"/>
        </w:rPr>
      </w:pPr>
    </w:p>
    <w:tbl>
      <w:tblPr>
        <w:tblStyle w:val="ae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F24E3E" w:rsidRPr="002F094D" w14:paraId="1A4E78D6" w14:textId="77777777">
        <w:tc>
          <w:tcPr>
            <w:tcW w:w="8926" w:type="dxa"/>
            <w:shd w:val="clear" w:color="auto" w:fill="F2F2F2"/>
          </w:tcPr>
          <w:p w14:paraId="623B5C3D" w14:textId="210DAA67" w:rsidR="00F24E3E" w:rsidRPr="00B049DA" w:rsidRDefault="00C17F52">
            <w:pPr>
              <w:rPr>
                <w:rFonts w:ascii="Aptos" w:eastAsia="Aptos" w:hAnsi="Aptos" w:cs="Aptos"/>
                <w:color w:val="0000FF"/>
                <w:sz w:val="20"/>
                <w:szCs w:val="20"/>
                <w:lang w:val="en-US"/>
              </w:rPr>
            </w:pPr>
            <w:r w:rsidRPr="00B049DA">
              <w:rPr>
                <w:rFonts w:ascii="Aptos" w:eastAsia="Aptos" w:hAnsi="Aptos" w:cs="Aptos"/>
                <w:b/>
                <w:sz w:val="20"/>
                <w:szCs w:val="20"/>
                <w:lang w:val="en-US"/>
              </w:rPr>
              <w:t xml:space="preserve">Abstract of Taxonomy Proposal: </w:t>
            </w:r>
          </w:p>
        </w:tc>
      </w:tr>
      <w:tr w:rsidR="00F24E3E" w:rsidRPr="00917602" w14:paraId="21A62FF1" w14:textId="77777777">
        <w:tc>
          <w:tcPr>
            <w:tcW w:w="8926" w:type="dxa"/>
          </w:tcPr>
          <w:p w14:paraId="4F7E7A11" w14:textId="77777777" w:rsidR="00F24E3E" w:rsidRPr="00917602" w:rsidRDefault="00F24E3E">
            <w:pPr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</w:pPr>
          </w:p>
          <w:p w14:paraId="421DAD3A" w14:textId="77777777" w:rsidR="00F24E3E" w:rsidRPr="00917602" w:rsidRDefault="00C17F52">
            <w:pPr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Proposed changes:</w:t>
            </w:r>
          </w:p>
          <w:p w14:paraId="078B55C0" w14:textId="3BBF46FA" w:rsidR="00F24E3E" w:rsidRPr="00917602" w:rsidRDefault="00C17F52">
            <w:pPr>
              <w:rPr>
                <w:rFonts w:ascii="Aptos" w:eastAsia="Aptos" w:hAnsi="Aptos" w:cs="Aptos"/>
                <w:b/>
                <w:i/>
                <w:sz w:val="20"/>
                <w:szCs w:val="20"/>
                <w:lang w:val="en-US"/>
              </w:rPr>
            </w:pP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Add </w:t>
            </w:r>
            <w:r w:rsidR="00CB0228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one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species in the</w:t>
            </w:r>
            <w:r w:rsidRPr="00917602">
              <w:rPr>
                <w:rFonts w:ascii="Aptos" w:eastAsia="Aptos" w:hAnsi="Aptos" w:cs="Aptos"/>
                <w:b/>
                <w:i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B022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</w:t>
            </w:r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avirus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genus</w:t>
            </w:r>
          </w:p>
          <w:p w14:paraId="07656BC3" w14:textId="77777777" w:rsidR="00F24E3E" w:rsidRPr="00917602" w:rsidRDefault="00F24E3E">
            <w:pPr>
              <w:rPr>
                <w:rFonts w:ascii="Aptos" w:eastAsia="Aptos" w:hAnsi="Aptos" w:cs="Aptos"/>
                <w:b/>
                <w:i/>
                <w:sz w:val="20"/>
                <w:szCs w:val="20"/>
                <w:lang w:val="en-US"/>
              </w:rPr>
            </w:pPr>
          </w:p>
          <w:p w14:paraId="58E3D67B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Taxonomic rank(s) affected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:</w:t>
            </w:r>
          </w:p>
          <w:p w14:paraId="37A800D4" w14:textId="4242AFF1" w:rsidR="00F24E3E" w:rsidRPr="00917602" w:rsidRDefault="00CB0228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="00C17F52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genus in the </w:t>
            </w:r>
            <w:proofErr w:type="spellStart"/>
            <w:r w:rsidR="00C17F52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Geminiviridae</w:t>
            </w:r>
            <w:proofErr w:type="spellEnd"/>
            <w:r w:rsidR="00C17F52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family</w:t>
            </w:r>
          </w:p>
          <w:p w14:paraId="43349E2E" w14:textId="77777777" w:rsidR="00F24E3E" w:rsidRPr="00917602" w:rsidRDefault="00F24E3E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</w:p>
          <w:p w14:paraId="54A52A65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Description of current taxonomy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:       </w:t>
            </w:r>
          </w:p>
          <w:p w14:paraId="5F583CCE" w14:textId="14967F10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Monodnaviria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Shotokuvirae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Cressdnaviricota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Repensiviricetes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Geplafuvirales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Geminiviridae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="00CB022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</w:p>
          <w:p w14:paraId="57219C0D" w14:textId="77777777" w:rsidR="00F24E3E" w:rsidRPr="00917602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3F6C8A2C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Proposed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taxonomic change(s):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    </w:t>
            </w:r>
          </w:p>
          <w:p w14:paraId="41FD7F98" w14:textId="31BBDBFD" w:rsidR="00F24E3E" w:rsidRPr="00917602" w:rsidRDefault="00C17F52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We proposed to add </w:t>
            </w:r>
            <w:r w:rsidR="00CB0228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one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new species to the </w:t>
            </w:r>
            <w:proofErr w:type="spellStart"/>
            <w:r w:rsidR="00CB022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CB0228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genus</w:t>
            </w:r>
            <w:r w:rsidR="00CB0228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: </w:t>
            </w:r>
            <w:proofErr w:type="spellStart"/>
            <w:r w:rsidR="00CB022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CB0228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CB022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trifolii</w:t>
            </w:r>
            <w:proofErr w:type="spellEnd"/>
          </w:p>
          <w:p w14:paraId="3514BA3E" w14:textId="77777777" w:rsidR="00F24E3E" w:rsidRPr="00917602" w:rsidRDefault="00F24E3E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</w:p>
          <w:p w14:paraId="7739B60F" w14:textId="77777777" w:rsidR="00F24E3E" w:rsidRPr="00917602" w:rsidRDefault="00C17F52">
            <w:pPr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Justification:</w:t>
            </w:r>
          </w:p>
          <w:p w14:paraId="332D65A7" w14:textId="5570FC85" w:rsidR="00F24E3E" w:rsidRPr="00917602" w:rsidRDefault="00C17F52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proofErr w:type="gramStart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Similar to</w:t>
            </w:r>
            <w:proofErr w:type="gram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members of the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genus, </w:t>
            </w:r>
            <w:r w:rsidR="004071EA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members of the proposed new species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trifolii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ha</w:t>
            </w:r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s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the virion-strand origin of replication </w:t>
            </w:r>
            <w:proofErr w:type="spellStart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nonanucleotide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motif ‘TAATATTAC’</w:t>
            </w:r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and show a typical </w:t>
            </w:r>
            <w:proofErr w:type="spellStart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organization, with putative multiple overlapping short ORFs (V3 and V4) upstream of the CP gene that encode putative movement proteins. In addition, g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enome-wide pairwise analysis of the representative genomes of </w:t>
            </w:r>
            <w:proofErr w:type="spellStart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capul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aviruses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showed that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trifolii</w:t>
            </w:r>
            <w:proofErr w:type="spellEnd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share</w:t>
            </w:r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s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less than 78% identity with all representative genomes of </w:t>
            </w:r>
            <w:proofErr w:type="spellStart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capulaviruses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. </w:t>
            </w:r>
            <w:r w:rsidR="004071EA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Since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78% nucleotide identity is the genome-wide species demarcation threshold for </w:t>
            </w:r>
            <w:proofErr w:type="spellStart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capula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viruses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, we conclude that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trifolii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represent</w:t>
            </w:r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s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="0004586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a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new species in the genus </w:t>
            </w:r>
            <w:proofErr w:type="spellStart"/>
            <w:r w:rsidR="0004586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.</w:t>
            </w:r>
          </w:p>
          <w:p w14:paraId="6FA17F86" w14:textId="77777777" w:rsidR="00F24E3E" w:rsidRPr="00917602" w:rsidRDefault="00F24E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  <w:lang w:val="en-US"/>
              </w:rPr>
            </w:pPr>
          </w:p>
        </w:tc>
      </w:tr>
    </w:tbl>
    <w:p w14:paraId="7F89F88E" w14:textId="77777777" w:rsidR="00F24E3E" w:rsidRPr="00917602" w:rsidRDefault="00F24E3E">
      <w:pPr>
        <w:rPr>
          <w:rFonts w:ascii="Aptos" w:eastAsia="Aptos" w:hAnsi="Aptos" w:cs="Aptos"/>
          <w:color w:val="0000FF"/>
          <w:sz w:val="20"/>
          <w:szCs w:val="20"/>
          <w:lang w:val="en-US"/>
        </w:rPr>
      </w:pPr>
    </w:p>
    <w:tbl>
      <w:tblPr>
        <w:tblStyle w:val="af"/>
        <w:tblW w:w="892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8926"/>
      </w:tblGrid>
      <w:tr w:rsidR="00F24E3E" w:rsidRPr="00917602" w14:paraId="65C894CA" w14:textId="77777777">
        <w:tc>
          <w:tcPr>
            <w:tcW w:w="8926" w:type="dxa"/>
            <w:shd w:val="clear" w:color="auto" w:fill="F2F2F2"/>
          </w:tcPr>
          <w:p w14:paraId="6DB8CE20" w14:textId="78F641E5" w:rsidR="00F24E3E" w:rsidRPr="00917602" w:rsidRDefault="00C17F52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eastAsia="Aptos" w:hAnsi="Aptos" w:cs="Aptos"/>
                <w:color w:val="0000FF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b/>
                <w:color w:val="000000"/>
                <w:sz w:val="20"/>
                <w:szCs w:val="20"/>
                <w:lang w:val="en-US"/>
              </w:rPr>
              <w:t xml:space="preserve">Text of Taxonomy proposal:  </w:t>
            </w:r>
          </w:p>
        </w:tc>
      </w:tr>
      <w:tr w:rsidR="00F24E3E" w:rsidRPr="00917602" w14:paraId="7E67F2BF" w14:textId="77777777">
        <w:tc>
          <w:tcPr>
            <w:tcW w:w="8926" w:type="dxa"/>
          </w:tcPr>
          <w:p w14:paraId="5B00EA44" w14:textId="77777777" w:rsidR="00F24E3E" w:rsidRPr="00917602" w:rsidRDefault="00F24E3E">
            <w:pPr>
              <w:rPr>
                <w:rFonts w:ascii="Aptos" w:eastAsia="Aptos" w:hAnsi="Aptos" w:cs="Aptos"/>
                <w:b/>
                <w:i/>
                <w:sz w:val="20"/>
                <w:szCs w:val="20"/>
                <w:lang w:val="en-US"/>
              </w:rPr>
            </w:pPr>
          </w:p>
          <w:p w14:paraId="4D280739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Taxonomic rank(s) affected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:</w:t>
            </w:r>
          </w:p>
          <w:p w14:paraId="13A9EB5A" w14:textId="40B4EA14" w:rsidR="00F24E3E" w:rsidRPr="00917602" w:rsidRDefault="00324E58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="00C17F52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genus in the </w:t>
            </w:r>
            <w:proofErr w:type="spellStart"/>
            <w:r w:rsidR="00C17F52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Geminiviridae</w:t>
            </w:r>
            <w:proofErr w:type="spellEnd"/>
            <w:r w:rsidR="00C17F52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family (Order </w:t>
            </w:r>
            <w:proofErr w:type="spellStart"/>
            <w:r w:rsidR="00C17F52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Geplafuvirales</w:t>
            </w:r>
            <w:proofErr w:type="spellEnd"/>
            <w:r w:rsidR="00C17F52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)</w:t>
            </w:r>
          </w:p>
          <w:p w14:paraId="78B6A6C5" w14:textId="77777777" w:rsidR="00F24E3E" w:rsidRPr="00917602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1228D3EC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Description of current taxonomy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:</w:t>
            </w:r>
          </w:p>
          <w:p w14:paraId="4356BE0E" w14:textId="0D913EC8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Monodnaviria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Shotokuvirae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Cressdnaviricota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Repensiviricetes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Geplafuvirales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Geminiviridae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/ </w:t>
            </w:r>
            <w:proofErr w:type="spellStart"/>
            <w:r w:rsidR="00324E5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</w:p>
          <w:p w14:paraId="71C5F733" w14:textId="77777777" w:rsidR="00F24E3E" w:rsidRPr="00917602" w:rsidRDefault="00F24E3E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</w:p>
          <w:p w14:paraId="52A950BE" w14:textId="72CD5550" w:rsidR="00F24E3E" w:rsidRPr="00917602" w:rsidRDefault="00C17F52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Four species are currently assigned to the </w:t>
            </w:r>
            <w:proofErr w:type="spellStart"/>
            <w:r w:rsidR="00324E58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324E58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genus in the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Geminiviridae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family:</w:t>
            </w:r>
          </w:p>
          <w:p w14:paraId="448B748C" w14:textId="77777777" w:rsidR="00F24E3E" w:rsidRPr="00917602" w:rsidRDefault="00F24E3E">
            <w:pPr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</w:pPr>
          </w:p>
          <w:p w14:paraId="3502EB70" w14:textId="17B51C73" w:rsidR="00F24E3E" w:rsidRPr="00917602" w:rsidRDefault="00324E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Capulavirus</w:t>
            </w:r>
            <w:proofErr w:type="spellEnd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euphorbiae</w:t>
            </w:r>
            <w:proofErr w:type="spellEnd"/>
          </w:p>
          <w:p w14:paraId="4C0EF397" w14:textId="41A265FC" w:rsidR="00F24E3E" w:rsidRPr="00917602" w:rsidRDefault="00324E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lastRenderedPageBreak/>
              <w:t>Capulavirus</w:t>
            </w:r>
            <w:proofErr w:type="spellEnd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medicagonis</w:t>
            </w:r>
            <w:proofErr w:type="spellEnd"/>
          </w:p>
          <w:p w14:paraId="74A3C1C4" w14:textId="6075C012" w:rsidR="00F24E3E" w:rsidRPr="00917602" w:rsidRDefault="00324E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Capulavirus</w:t>
            </w:r>
            <w:proofErr w:type="spellEnd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phaseoli</w:t>
            </w:r>
            <w:proofErr w:type="spellEnd"/>
          </w:p>
          <w:p w14:paraId="494D7B35" w14:textId="32C71658" w:rsidR="00F24E3E" w:rsidRPr="00917602" w:rsidRDefault="00324E58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ptos" w:hAnsi="Aptos"/>
                <w:i/>
                <w:color w:val="000000"/>
                <w:sz w:val="20"/>
                <w:szCs w:val="20"/>
              </w:rPr>
            </w:pP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Capulavirus</w:t>
            </w:r>
            <w:proofErr w:type="spellEnd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 xml:space="preserve"> </w:t>
            </w:r>
            <w:proofErr w:type="spellStart"/>
            <w:r w:rsidRPr="00917602">
              <w:rPr>
                <w:rFonts w:ascii="Aptos" w:hAnsi="Aptos"/>
                <w:i/>
                <w:color w:val="000000"/>
                <w:sz w:val="20"/>
                <w:szCs w:val="20"/>
              </w:rPr>
              <w:t>plantagonis</w:t>
            </w:r>
            <w:proofErr w:type="spellEnd"/>
          </w:p>
          <w:p w14:paraId="116205E6" w14:textId="77777777" w:rsidR="00324E58" w:rsidRPr="00917602" w:rsidRDefault="00324E58">
            <w:pPr>
              <w:rPr>
                <w:rFonts w:ascii="Aptos" w:eastAsia="Aptos" w:hAnsi="Aptos" w:cs="Aptos"/>
                <w:sz w:val="20"/>
                <w:szCs w:val="20"/>
              </w:rPr>
            </w:pPr>
          </w:p>
          <w:p w14:paraId="0DB84427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Proposed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taxonomic change(s)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:     </w:t>
            </w:r>
          </w:p>
          <w:p w14:paraId="711B5046" w14:textId="4AE49F7E" w:rsidR="00F24E3E" w:rsidRPr="00917602" w:rsidRDefault="00C17F52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We propose to add </w:t>
            </w:r>
            <w:r w:rsidR="00A3574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one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new species to the </w:t>
            </w:r>
            <w:proofErr w:type="spellStart"/>
            <w:r w:rsidR="00A3574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A3574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 xml:space="preserve">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genus: </w:t>
            </w:r>
            <w:proofErr w:type="spellStart"/>
            <w:r w:rsidR="00A3574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Capulavirus</w:t>
            </w:r>
            <w:proofErr w:type="spellEnd"/>
            <w:r w:rsidR="00A35746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A35746" w:rsidRPr="00917602">
              <w:rPr>
                <w:rFonts w:ascii="Aptos" w:hAnsi="Aptos"/>
                <w:i/>
                <w:color w:val="000000"/>
                <w:sz w:val="20"/>
                <w:szCs w:val="20"/>
                <w:lang w:val="en-US"/>
              </w:rPr>
              <w:t>trifolii</w:t>
            </w:r>
            <w:proofErr w:type="spellEnd"/>
            <w:r w:rsidR="004071EA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, which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was isolated </w:t>
            </w:r>
            <w:r w:rsidR="00BF78B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from white clover (</w:t>
            </w:r>
            <w:r w:rsidR="00BF78B1" w:rsidRPr="00917602">
              <w:rPr>
                <w:rFonts w:ascii="Aptos" w:hAnsi="Aptos"/>
                <w:i/>
                <w:iCs/>
                <w:color w:val="000000"/>
                <w:sz w:val="20"/>
                <w:szCs w:val="20"/>
                <w:lang w:val="en-US"/>
              </w:rPr>
              <w:t>Trifolium repens</w:t>
            </w:r>
            <w:r w:rsidR="00BF78B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) and shrub medick (</w:t>
            </w:r>
            <w:r w:rsidR="00BF78B1" w:rsidRPr="00917602">
              <w:rPr>
                <w:rFonts w:ascii="Aptos" w:hAnsi="Aptos"/>
                <w:i/>
                <w:iCs/>
                <w:color w:val="000000"/>
                <w:sz w:val="20"/>
                <w:szCs w:val="20"/>
                <w:lang w:val="en-US"/>
              </w:rPr>
              <w:t>Medicago arborea</w:t>
            </w:r>
            <w:r w:rsidR="00BF78B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) 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collected from </w:t>
            </w:r>
            <w:r w:rsidR="00BF78B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France</w:t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begin"/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instrText xml:space="preserve"> ADDIN EN.CITE &lt;EndNote&gt;&lt;Cite&gt;&lt;Author&gt;Ma&lt;/Author&gt;&lt;Year&gt;2021&lt;/Year&gt;&lt;RecNum&gt;1323&lt;/RecNum&gt;&lt;DisplayText&gt;(Ma et al., 2021)&lt;/DisplayText&gt;&lt;record&gt;&lt;rec-number&gt;1323&lt;/rec-number&gt;&lt;foreign-keys&gt;&lt;key app="EN" db-id="2frp9fv5pftxs0ex5pfx9a99ttrz0fxwzfsp" timestamp="1638257829"&gt;1323&lt;/key&gt;&lt;/foreign-keys&gt;&lt;ref-type name="Journal Article"&gt;17&lt;/ref-type&gt;&lt;contributors&gt;&lt;authors&gt;&lt;author&gt;Ma, Yuxin&lt;/author&gt;&lt;author&gt;Svanella-Dumas, Laurence&lt;/author&gt;&lt;author&gt;Julian, Charlotte&lt;/author&gt;&lt;author&gt;Galzi, Serge&lt;/author&gt;&lt;author&gt;Fernandez, Emmanuel&lt;/author&gt;&lt;author&gt;Yvon, Michel&lt;/author&gt;&lt;author&gt;Pirolles, Elodie&lt;/author&gt;&lt;author&gt;Lefebvre, Marie&lt;/author&gt;&lt;author&gt;Filloux, Denis&lt;/author&gt;&lt;author&gt;Roumagnac, Philippe&lt;/author&gt;&lt;author&gt;Candresse, Thierry&lt;/author&gt;&lt;/authors&gt;&lt;/contributors&gt;&lt;titles&gt;&lt;title&gt;Genome characterization and diversity of trifolium virus 1: identification of a novel legume-infecting capulavirus&lt;/title&gt;&lt;secondary-title&gt;Archives of Virology&lt;/secondary-title&gt;&lt;/titles&gt;&lt;periodical&gt;&lt;full-title&gt;Archives of Virology&lt;/full-title&gt;&lt;abbr-1&gt;Arch. Virol.&lt;/abbr-1&gt;&lt;/periodical&gt;&lt;pages&gt;2573-2578&lt;/pages&gt;&lt;volume&gt;166&lt;/volume&gt;&lt;number&gt;9&lt;/number&gt;&lt;dates&gt;&lt;year&gt;2021&lt;/year&gt;&lt;pub-dates&gt;&lt;date&gt;2021/09/01&lt;/date&gt;&lt;/pub-dates&gt;&lt;/dates&gt;&lt;isbn&gt;1432-8798&lt;/isbn&gt;&lt;urls&gt;&lt;related-urls&gt;&lt;url&gt;https://doi.org/10.1007/s00705-021-05135-6&lt;/url&gt;&lt;/related-urls&gt;&lt;/urls&gt;&lt;electronic-resource-num&gt;10.1007/s00705-021-05135-6&lt;/electronic-resource-num&gt;&lt;/record&gt;&lt;/Cite&gt;&lt;/EndNote&gt;</w:instrTex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E10741" w:rsidRPr="00917602">
              <w:rPr>
                <w:rFonts w:ascii="Aptos" w:hAnsi="Aptos"/>
                <w:noProof/>
                <w:color w:val="000000"/>
                <w:sz w:val="20"/>
                <w:szCs w:val="20"/>
                <w:lang w:val="en-US"/>
              </w:rPr>
              <w:t>(Ma et al., 2021)</w: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end"/>
            </w:r>
          </w:p>
          <w:p w14:paraId="3FE391E7" w14:textId="77777777" w:rsidR="00F24E3E" w:rsidRPr="00917602" w:rsidRDefault="00F24E3E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</w:p>
          <w:p w14:paraId="18612A28" w14:textId="77777777" w:rsidR="00F24E3E" w:rsidRPr="00917602" w:rsidRDefault="00C17F52">
            <w:pPr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Demarcation criteria:</w:t>
            </w:r>
          </w:p>
          <w:p w14:paraId="629AEED6" w14:textId="70E0CF31" w:rsidR="00F24E3E" w:rsidRPr="00917602" w:rsidRDefault="00C17F52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A 78% pairwise identity species demarcation threshold has been proposed and adopted </w:t>
            </w:r>
            <w:r w:rsidR="004071EA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for the genus</w:t>
            </w:r>
            <w:r w:rsidR="004071EA" w:rsidRPr="00917602">
              <w:rPr>
                <w:rFonts w:ascii="Aptos" w:hAnsi="Aptos"/>
                <w:i/>
                <w:iCs/>
                <w:color w:val="000000"/>
                <w:sz w:val="20"/>
                <w:szCs w:val="20"/>
                <w:lang w:val="en-US"/>
              </w:rPr>
              <w:t xml:space="preserve"> </w:t>
            </w:r>
            <w:proofErr w:type="spellStart"/>
            <w:r w:rsidR="00BF78B1" w:rsidRPr="00917602">
              <w:rPr>
                <w:rFonts w:ascii="Aptos" w:hAnsi="Aptos"/>
                <w:i/>
                <w:iCs/>
                <w:color w:val="000000"/>
                <w:sz w:val="20"/>
                <w:szCs w:val="20"/>
                <w:lang w:val="en-US"/>
              </w:rPr>
              <w:t>Capul</w:t>
            </w:r>
            <w:r w:rsidR="004071EA" w:rsidRPr="00917602">
              <w:rPr>
                <w:rFonts w:ascii="Aptos" w:hAnsi="Aptos"/>
                <w:i/>
                <w:iCs/>
                <w:color w:val="000000"/>
                <w:sz w:val="20"/>
                <w:szCs w:val="20"/>
                <w:lang w:val="en-US"/>
              </w:rPr>
              <w:t>avirus</w:t>
            </w:r>
            <w:proofErr w:type="spellEnd"/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</w: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PEVuZE5vdGU+PENpdGU+PEF1dGhvcj5WYXJzYW5pPC9BdXRob3I+PFllYXI+MjAxNzwvWWVhcj48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</w:fldData>
              </w:fldChar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instrText xml:space="preserve"> ADDIN EN.CITE </w:instrTex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begin">
                <w:fldData xml:space="preserve">PEVuZE5vdGU+PENpdGU+PEF1dGhvcj5WYXJzYW5pPC9BdXRob3I+PFllYXI+MjAxNzwvWWVhcj48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</w:fldData>
              </w:fldChar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instrText xml:space="preserve"> ADDIN EN.CITE.DATA </w:instrTex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end"/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separate"/>
            </w:r>
            <w:r w:rsidR="00E10741" w:rsidRPr="00917602">
              <w:rPr>
                <w:rFonts w:ascii="Aptos" w:hAnsi="Aptos"/>
                <w:noProof/>
                <w:color w:val="000000"/>
                <w:sz w:val="20"/>
                <w:szCs w:val="20"/>
                <w:lang w:val="en-US"/>
              </w:rPr>
              <w:t>(Varsani et al., 2017)</w:t>
            </w:r>
            <w:r w:rsidR="00E10741"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fldChar w:fldCharType="end"/>
            </w: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.</w:t>
            </w:r>
          </w:p>
          <w:p w14:paraId="6CC96B52" w14:textId="77777777" w:rsidR="00F24E3E" w:rsidRPr="00917602" w:rsidRDefault="00F24E3E">
            <w:pPr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</w:pPr>
          </w:p>
          <w:p w14:paraId="062711FE" w14:textId="77777777" w:rsidR="00F24E3E" w:rsidRPr="00917602" w:rsidRDefault="00C17F52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i/>
                <w:sz w:val="20"/>
                <w:szCs w:val="20"/>
                <w:lang w:val="en-US"/>
              </w:rPr>
              <w:t>Justification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:</w:t>
            </w:r>
          </w:p>
          <w:p w14:paraId="23E9F1A6" w14:textId="74A1CBB6" w:rsidR="00F24E3E" w:rsidRPr="00917602" w:rsidRDefault="00BF78B1">
            <w:pPr>
              <w:rPr>
                <w:rFonts w:ascii="Aptos" w:hAnsi="Aptos"/>
                <w:color w:val="000000"/>
                <w:sz w:val="20"/>
                <w:szCs w:val="20"/>
                <w:lang w:val="en-US"/>
              </w:rPr>
            </w:pPr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The sequences of the viruses summarized in Table 1 can be classified into one new species that share &lt;78% genome-wide pairwise identity with all classified </w:t>
            </w:r>
            <w:proofErr w:type="spellStart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>capulaviruses</w:t>
            </w:r>
            <w:proofErr w:type="spellEnd"/>
            <w:r w:rsidRPr="00917602">
              <w:rPr>
                <w:rFonts w:ascii="Aptos" w:hAnsi="Aptos"/>
                <w:color w:val="000000"/>
                <w:sz w:val="20"/>
                <w:szCs w:val="20"/>
                <w:lang w:val="en-US"/>
              </w:rPr>
              <w:t xml:space="preserve"> (Figure 1). Furthermore, this is supported by phylogenetic analysis (Figure 2).</w:t>
            </w:r>
          </w:p>
          <w:p w14:paraId="59B933E0" w14:textId="77777777" w:rsidR="00F24E3E" w:rsidRPr="00917602" w:rsidRDefault="00F24E3E">
            <w:pPr>
              <w:rPr>
                <w:rFonts w:ascii="Aptos" w:hAnsi="Aptos"/>
                <w:b/>
                <w:i/>
                <w:sz w:val="20"/>
                <w:szCs w:val="20"/>
              </w:rPr>
            </w:pPr>
          </w:p>
          <w:p w14:paraId="2228483C" w14:textId="77777777" w:rsidR="00F24E3E" w:rsidRPr="00917602" w:rsidRDefault="00F24E3E" w:rsidP="00BF78B1">
            <w:pPr>
              <w:rPr>
                <w:rFonts w:ascii="Aptos" w:eastAsia="Aptos" w:hAnsi="Aptos" w:cs="Aptos"/>
                <w:color w:val="0000FF"/>
                <w:sz w:val="20"/>
                <w:szCs w:val="20"/>
              </w:rPr>
            </w:pPr>
          </w:p>
        </w:tc>
      </w:tr>
      <w:tr w:rsidR="00F24E3E" w:rsidRPr="00917602" w14:paraId="2F8575D0" w14:textId="77777777">
        <w:tc>
          <w:tcPr>
            <w:tcW w:w="8926" w:type="dxa"/>
            <w:shd w:val="clear" w:color="auto" w:fill="F2F2F2"/>
          </w:tcPr>
          <w:p w14:paraId="74D87821" w14:textId="4B82B62A" w:rsidR="00F24E3E" w:rsidRPr="00917602" w:rsidRDefault="00C17F52">
            <w:pPr>
              <w:rPr>
                <w:rFonts w:ascii="Aptos" w:eastAsia="Aptos" w:hAnsi="Aptos" w:cs="Aptos"/>
                <w:b/>
                <w:sz w:val="20"/>
                <w:szCs w:val="20"/>
              </w:rPr>
            </w:pPr>
            <w:proofErr w:type="spellStart"/>
            <w:proofErr w:type="gramStart"/>
            <w:r w:rsidRPr="00917602">
              <w:rPr>
                <w:rFonts w:ascii="Aptos" w:eastAsia="Aptos" w:hAnsi="Aptos" w:cs="Aptos"/>
                <w:b/>
                <w:sz w:val="20"/>
                <w:szCs w:val="20"/>
              </w:rPr>
              <w:lastRenderedPageBreak/>
              <w:t>References</w:t>
            </w:r>
            <w:proofErr w:type="spellEnd"/>
            <w:r w:rsidRPr="00917602">
              <w:rPr>
                <w:rFonts w:ascii="Aptos" w:eastAsia="Aptos" w:hAnsi="Aptos" w:cs="Aptos"/>
                <w:b/>
                <w:sz w:val="20"/>
                <w:szCs w:val="20"/>
              </w:rPr>
              <w:t>:</w:t>
            </w:r>
            <w:proofErr w:type="gramEnd"/>
            <w:r w:rsidRPr="00917602">
              <w:rPr>
                <w:rFonts w:ascii="Aptos" w:eastAsia="Aptos" w:hAnsi="Aptos" w:cs="Aptos"/>
                <w:b/>
                <w:sz w:val="20"/>
                <w:szCs w:val="20"/>
              </w:rPr>
              <w:t xml:space="preserve">   </w:t>
            </w:r>
          </w:p>
        </w:tc>
      </w:tr>
      <w:tr w:rsidR="00F24E3E" w:rsidRPr="00917602" w14:paraId="2176A77F" w14:textId="77777777">
        <w:tc>
          <w:tcPr>
            <w:tcW w:w="8926" w:type="dxa"/>
          </w:tcPr>
          <w:p w14:paraId="44DFB737" w14:textId="77777777" w:rsidR="00847154" w:rsidRPr="00917602" w:rsidRDefault="00847154" w:rsidP="00847154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Larkin, M.A.,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Blackshields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, G., Brown, N.P.,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Chenna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, R.,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McGettigan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, P.A.,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McWilliam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, H., Valentin, F., Wallace, I.M.,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Wilm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, A., Lopez, R., Thompson, J.D., Gibson, T.J., Higgins, D.G., 2007.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Clustal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 W and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Clustal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 X version 2.0. Bioinformatics 23, 2947-2948.</w:t>
            </w:r>
          </w:p>
          <w:p w14:paraId="55849C09" w14:textId="77777777" w:rsidR="00847154" w:rsidRPr="00FE5DC7" w:rsidRDefault="00847154" w:rsidP="00847154">
            <w:pPr>
              <w:rPr>
                <w:rFonts w:ascii="Aptos" w:eastAsia="Aptos" w:hAnsi="Aptos" w:cs="Aptos"/>
                <w:sz w:val="20"/>
                <w:szCs w:val="20"/>
                <w:lang w:val="en-US"/>
              </w:rPr>
            </w:pPr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Ma, Y.,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Svanella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-Dumas, L., Julian, C., Galzi, S., Fernandez, E., Yvon, M., Pirolles, E., Lefebvre, M.,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Filloux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, D., Roumagnac, P., Candresse, T., 2021. 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Genome characterization and diversity of trifolium virus 1: identification of a novel legume-infecting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capulavirus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. 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it-IT"/>
              </w:rPr>
              <w:t xml:space="preserve">Arch. Virol. </w:t>
            </w:r>
            <w:r w:rsidRPr="00FE5DC7">
              <w:rPr>
                <w:rFonts w:ascii="Aptos" w:eastAsia="Aptos" w:hAnsi="Aptos" w:cs="Aptos"/>
                <w:sz w:val="20"/>
                <w:szCs w:val="20"/>
                <w:lang w:val="en-US"/>
              </w:rPr>
              <w:t>166, 2573-2578.</w:t>
            </w:r>
          </w:p>
          <w:p w14:paraId="5B62E40D" w14:textId="77777777" w:rsidR="00847154" w:rsidRPr="00917602" w:rsidRDefault="00847154" w:rsidP="00847154">
            <w:pPr>
              <w:rPr>
                <w:rFonts w:ascii="Aptos" w:eastAsia="Aptos" w:hAnsi="Aptos" w:cs="Aptos"/>
                <w:sz w:val="20"/>
                <w:szCs w:val="20"/>
                <w:lang w:val="it-IT"/>
              </w:rPr>
            </w:pPr>
            <w:proofErr w:type="spellStart"/>
            <w:r w:rsidRPr="00FE5DC7">
              <w:rPr>
                <w:rFonts w:ascii="Aptos" w:eastAsia="Aptos" w:hAnsi="Aptos" w:cs="Aptos"/>
                <w:sz w:val="20"/>
                <w:szCs w:val="20"/>
                <w:lang w:val="en-US"/>
              </w:rPr>
              <w:t>Muhire</w:t>
            </w:r>
            <w:proofErr w:type="spellEnd"/>
            <w:r w:rsidRPr="00FE5DC7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, B.M., </w:t>
            </w:r>
            <w:proofErr w:type="spellStart"/>
            <w:r w:rsidRPr="00FE5DC7">
              <w:rPr>
                <w:rFonts w:ascii="Aptos" w:eastAsia="Aptos" w:hAnsi="Aptos" w:cs="Aptos"/>
                <w:sz w:val="20"/>
                <w:szCs w:val="20"/>
                <w:lang w:val="en-US"/>
              </w:rPr>
              <w:t>Varsani</w:t>
            </w:r>
            <w:proofErr w:type="spellEnd"/>
            <w:r w:rsidRPr="00FE5DC7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, A., Martin, D.P., 2014. 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SDT: a virus classification tool based on pairwise sequence alignment and identity calculation. </w:t>
            </w:r>
            <w:r w:rsidRPr="00917602">
              <w:rPr>
                <w:rFonts w:ascii="Aptos" w:eastAsia="Aptos" w:hAnsi="Aptos" w:cs="Aptos"/>
                <w:sz w:val="20"/>
                <w:szCs w:val="20"/>
                <w:lang w:val="it-IT"/>
              </w:rPr>
              <w:t>PLoS One 9, e108277.</w:t>
            </w:r>
          </w:p>
          <w:p w14:paraId="29F46FED" w14:textId="7BD3BE4E" w:rsidR="00F24E3E" w:rsidRPr="00917602" w:rsidRDefault="00847154" w:rsidP="00847154">
            <w:pPr>
              <w:rPr>
                <w:rFonts w:ascii="Aptos" w:eastAsia="Aptos" w:hAnsi="Aptos" w:cs="Aptos"/>
                <w:sz w:val="20"/>
                <w:szCs w:val="20"/>
              </w:rPr>
            </w:pPr>
            <w:r w:rsidRPr="00917602">
              <w:rPr>
                <w:rFonts w:ascii="Aptos" w:eastAsia="Aptos" w:hAnsi="Aptos" w:cs="Aptos"/>
                <w:sz w:val="20"/>
                <w:szCs w:val="20"/>
                <w:lang w:val="it-IT"/>
              </w:rPr>
              <w:t xml:space="preserve">Varsani, A., Roumagnac, P., Fuchs, M., Navas-Castillo, J., Moriones, E., Idris, A., Briddon, R.W., Rivera-Bustamante, R., Murilo Zerbini, F., Martin, D.P., 2017.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Capulavirus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 and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Grablovirus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: two new genera in the family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>Geminiviridae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  <w:lang w:val="en-US"/>
              </w:rPr>
              <w:t xml:space="preserve">. </w:t>
            </w:r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Arch </w:t>
            </w:r>
            <w:proofErr w:type="spellStart"/>
            <w:r w:rsidRPr="00917602">
              <w:rPr>
                <w:rFonts w:ascii="Aptos" w:eastAsia="Aptos" w:hAnsi="Aptos" w:cs="Aptos"/>
                <w:sz w:val="20"/>
                <w:szCs w:val="20"/>
              </w:rPr>
              <w:t>Virol</w:t>
            </w:r>
            <w:proofErr w:type="spellEnd"/>
            <w:r w:rsidRPr="00917602">
              <w:rPr>
                <w:rFonts w:ascii="Aptos" w:eastAsia="Aptos" w:hAnsi="Aptos" w:cs="Aptos"/>
                <w:sz w:val="20"/>
                <w:szCs w:val="20"/>
              </w:rPr>
              <w:t xml:space="preserve"> 162, 1819-1831.</w:t>
            </w:r>
            <w:r w:rsidR="00C17F52" w:rsidRPr="00917602">
              <w:rPr>
                <w:rFonts w:ascii="Aptos" w:eastAsia="Aptos" w:hAnsi="Aptos" w:cs="Aptos"/>
                <w:sz w:val="20"/>
                <w:szCs w:val="20"/>
              </w:rPr>
              <w:t xml:space="preserve"> </w:t>
            </w:r>
          </w:p>
        </w:tc>
      </w:tr>
    </w:tbl>
    <w:p w14:paraId="60048927" w14:textId="77777777" w:rsidR="00F24E3E" w:rsidRDefault="00F24E3E"/>
    <w:p w14:paraId="6E8EB146" w14:textId="77777777" w:rsidR="00917602" w:rsidRDefault="00917602">
      <w:pPr>
        <w:rPr>
          <w:rFonts w:ascii="Arial" w:eastAsia="Arial" w:hAnsi="Arial" w:cs="Arial"/>
          <w:b/>
          <w:sz w:val="22"/>
          <w:szCs w:val="22"/>
          <w:lang w:val="en-US"/>
        </w:rPr>
      </w:pPr>
      <w:r>
        <w:rPr>
          <w:rFonts w:ascii="Arial" w:eastAsia="Arial" w:hAnsi="Arial" w:cs="Arial"/>
          <w:b/>
          <w:sz w:val="22"/>
          <w:szCs w:val="22"/>
          <w:lang w:val="en-US"/>
        </w:rPr>
        <w:br w:type="page"/>
      </w:r>
    </w:p>
    <w:p w14:paraId="7B04899C" w14:textId="548ADEB5" w:rsidR="00A5174D" w:rsidRPr="00917602" w:rsidRDefault="00A5174D" w:rsidP="00A5174D">
      <w:pPr>
        <w:rPr>
          <w:rFonts w:ascii="Aptos" w:eastAsia="Arial" w:hAnsi="Aptos" w:cstheme="minorHAnsi"/>
          <w:sz w:val="20"/>
          <w:szCs w:val="20"/>
          <w:lang w:val="en-US"/>
        </w:rPr>
      </w:pPr>
      <w:r w:rsidRPr="00917602">
        <w:rPr>
          <w:rFonts w:ascii="Aptos" w:eastAsia="Arial" w:hAnsi="Aptos" w:cstheme="minorHAnsi"/>
          <w:b/>
          <w:sz w:val="20"/>
          <w:szCs w:val="20"/>
          <w:lang w:val="en-US"/>
        </w:rPr>
        <w:lastRenderedPageBreak/>
        <w:t>Table 1:</w:t>
      </w:r>
      <w:r w:rsidRPr="00917602">
        <w:rPr>
          <w:rFonts w:ascii="Aptos" w:eastAsia="Arial" w:hAnsi="Aptos" w:cstheme="minorHAnsi"/>
          <w:sz w:val="20"/>
          <w:szCs w:val="20"/>
          <w:lang w:val="en-US"/>
        </w:rPr>
        <w:t xml:space="preserve"> Summary of the new proposed species in the </w:t>
      </w:r>
      <w:proofErr w:type="spellStart"/>
      <w:r w:rsidRPr="00917602">
        <w:rPr>
          <w:rFonts w:ascii="Aptos" w:eastAsia="Arial" w:hAnsi="Aptos" w:cstheme="minorHAnsi"/>
          <w:i/>
          <w:sz w:val="20"/>
          <w:szCs w:val="20"/>
          <w:lang w:val="en-US"/>
        </w:rPr>
        <w:t>Capulavirus</w:t>
      </w:r>
      <w:proofErr w:type="spellEnd"/>
      <w:r w:rsidRPr="00917602">
        <w:rPr>
          <w:rFonts w:ascii="Aptos" w:eastAsia="Arial" w:hAnsi="Aptos" w:cstheme="minorHAnsi"/>
          <w:sz w:val="20"/>
          <w:szCs w:val="20"/>
          <w:lang w:val="en-US"/>
        </w:rPr>
        <w:t xml:space="preserve"> genus of the </w:t>
      </w:r>
      <w:proofErr w:type="spellStart"/>
      <w:r w:rsidRPr="00917602">
        <w:rPr>
          <w:rFonts w:ascii="Aptos" w:eastAsia="Arial" w:hAnsi="Aptos" w:cstheme="minorHAnsi"/>
          <w:i/>
          <w:sz w:val="20"/>
          <w:szCs w:val="20"/>
          <w:lang w:val="en-US"/>
        </w:rPr>
        <w:t>Geminiviridae</w:t>
      </w:r>
      <w:proofErr w:type="spellEnd"/>
      <w:r w:rsidRPr="00917602">
        <w:rPr>
          <w:rFonts w:ascii="Aptos" w:eastAsia="Arial" w:hAnsi="Aptos" w:cstheme="minorHAnsi"/>
          <w:sz w:val="20"/>
          <w:szCs w:val="20"/>
          <w:lang w:val="en-US"/>
        </w:rPr>
        <w:t xml:space="preserve"> family. The new species is highlighted in red font.</w:t>
      </w:r>
    </w:p>
    <w:p w14:paraId="7820292B" w14:textId="77777777" w:rsidR="00A5174D" w:rsidRPr="00917602" w:rsidRDefault="00A5174D" w:rsidP="00A5174D">
      <w:pPr>
        <w:rPr>
          <w:rFonts w:ascii="Aptos" w:eastAsia="Arial" w:hAnsi="Aptos" w:cstheme="minorHAnsi"/>
          <w:sz w:val="20"/>
          <w:szCs w:val="20"/>
          <w:lang w:val="en-US"/>
        </w:rPr>
      </w:pPr>
    </w:p>
    <w:tbl>
      <w:tblPr>
        <w:tblStyle w:val="af1"/>
        <w:tblW w:w="8592" w:type="dxa"/>
        <w:tblLayout w:type="fixed"/>
        <w:tblLook w:val="0400" w:firstRow="0" w:lastRow="0" w:firstColumn="0" w:lastColumn="0" w:noHBand="0" w:noVBand="1"/>
      </w:tblPr>
      <w:tblGrid>
        <w:gridCol w:w="933"/>
        <w:gridCol w:w="1367"/>
        <w:gridCol w:w="992"/>
        <w:gridCol w:w="1276"/>
        <w:gridCol w:w="709"/>
        <w:gridCol w:w="992"/>
        <w:gridCol w:w="851"/>
        <w:gridCol w:w="1472"/>
      </w:tblGrid>
      <w:tr w:rsidR="00A5174D" w:rsidRPr="00917602" w14:paraId="72EE1080" w14:textId="77777777" w:rsidTr="00131F7D">
        <w:trPr>
          <w:trHeight w:val="144"/>
        </w:trPr>
        <w:tc>
          <w:tcPr>
            <w:tcW w:w="93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4D84E6F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Genus</w:t>
            </w: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945BCE1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Species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36C0BAA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Accession #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308190D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Virus name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8B5EC93" w14:textId="77777777" w:rsidR="00A5174D" w:rsidRPr="00917602" w:rsidRDefault="00A5174D" w:rsidP="00131F7D">
            <w:pPr>
              <w:ind w:left="-140" w:firstLine="21"/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Acronym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641AFFA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Isolate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108C4DE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Country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753138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</w:pPr>
            <w:r w:rsidRPr="00917602">
              <w:rPr>
                <w:rFonts w:ascii="Aptos" w:eastAsia="Arial Narrow" w:hAnsi="Aptos" w:cstheme="minorHAnsi"/>
                <w:b/>
                <w:color w:val="000000"/>
                <w:sz w:val="12"/>
                <w:szCs w:val="12"/>
                <w:lang w:val="en-US"/>
              </w:rPr>
              <w:t>Host/Source</w:t>
            </w:r>
          </w:p>
        </w:tc>
      </w:tr>
      <w:tr w:rsidR="00A5174D" w:rsidRPr="00917602" w14:paraId="35481561" w14:textId="77777777" w:rsidTr="00131F7D">
        <w:trPr>
          <w:trHeight w:val="144"/>
        </w:trPr>
        <w:tc>
          <w:tcPr>
            <w:tcW w:w="933" w:type="dxa"/>
            <w:tcBorders>
              <w:top w:val="single" w:sz="4" w:space="0" w:color="000000"/>
              <w:left w:val="nil"/>
              <w:right w:val="nil"/>
            </w:tcBorders>
            <w:shd w:val="clear" w:color="auto" w:fill="auto"/>
          </w:tcPr>
          <w:p w14:paraId="31FBF291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  <w:proofErr w:type="spellStart"/>
            <w:r w:rsidRPr="00C423FC">
              <w:rPr>
                <w:rFonts w:ascii="Aptos" w:eastAsia="Arial Narrow" w:hAnsi="Aptos" w:cstheme="minorHAnsi"/>
                <w:i/>
                <w:sz w:val="12"/>
                <w:szCs w:val="12"/>
                <w:lang w:val="en-US"/>
              </w:rPr>
              <w:t>Capulavirus</w:t>
            </w:r>
            <w:proofErr w:type="spellEnd"/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956617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  <w:proofErr w:type="spellStart"/>
            <w:r w:rsidRPr="00917602"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  <w:t>Capulavirus</w:t>
            </w:r>
            <w:proofErr w:type="spellEnd"/>
            <w:r w:rsidRPr="00917602"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  <w:t xml:space="preserve"> </w:t>
            </w:r>
            <w:proofErr w:type="spellStart"/>
            <w:r w:rsidRPr="00917602"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  <w:t>trifolii</w:t>
            </w:r>
            <w:proofErr w:type="spellEnd"/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37A49C9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MW698813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56D7E2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48DB214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AF5722C" w14:textId="77777777" w:rsidR="00A5174D" w:rsidRPr="00C423FC" w:rsidRDefault="00A5174D" w:rsidP="00131F7D">
            <w:pPr>
              <w:pStyle w:val="PreformattatoHTML"/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proofErr w:type="gram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T.plasmid</w:t>
            </w:r>
            <w:proofErr w:type="gram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-1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529D1B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5EF0C8" w14:textId="77777777" w:rsidR="00A5174D" w:rsidRPr="00C423FC" w:rsidRDefault="00A5174D" w:rsidP="00131F7D">
            <w:pPr>
              <w:rPr>
                <w:rFonts w:ascii="Aptos" w:hAnsi="Aptos" w:cstheme="minorHAnsi"/>
                <w:i/>
                <w:iCs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Trifolium repens</w:t>
            </w:r>
          </w:p>
        </w:tc>
      </w:tr>
      <w:tr w:rsidR="00A5174D" w:rsidRPr="00917602" w14:paraId="01D53C92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2968F338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A478209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454732D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MW698814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6D3725F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8D76500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A4A9D93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proofErr w:type="gram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T.plasmid</w:t>
            </w:r>
            <w:proofErr w:type="gram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-3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B8BCB72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D08B359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Trifolium repens</w:t>
            </w:r>
          </w:p>
        </w:tc>
      </w:tr>
      <w:tr w:rsidR="00A5174D" w:rsidRPr="00917602" w14:paraId="7B05FCC2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6C815B6B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99D026C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772BF07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MW698815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17488E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04767B2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E61F806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proofErr w:type="gram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T.plasmid</w:t>
            </w:r>
            <w:proofErr w:type="gram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-7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F74C84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E3464A6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Trifolium repens</w:t>
            </w:r>
          </w:p>
        </w:tc>
      </w:tr>
      <w:tr w:rsidR="00A5174D" w:rsidRPr="00917602" w14:paraId="63C40008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2FBE911E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CD20271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FB47B0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MW698816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9E0641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06C375F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29504C3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proofErr w:type="gram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T.plasmid</w:t>
            </w:r>
            <w:proofErr w:type="gram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-18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9E4911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09F210F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Trifolium repens</w:t>
            </w:r>
          </w:p>
        </w:tc>
      </w:tr>
      <w:tr w:rsidR="00A5174D" w:rsidRPr="00917602" w14:paraId="6C0B7C38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71422CF6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2C3D574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DE06ED2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MW698817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6086A86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BEB5073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D7A2756" w14:textId="77777777" w:rsidR="00A5174D" w:rsidRPr="00C423FC" w:rsidRDefault="00A5174D" w:rsidP="00131F7D">
            <w:pPr>
              <w:rPr>
                <w:rFonts w:ascii="Aptos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COL-2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2440D1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7B73F7E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Trifolium repens</w:t>
            </w:r>
          </w:p>
        </w:tc>
      </w:tr>
      <w:tr w:rsidR="00A5174D" w:rsidRPr="00917602" w14:paraId="223B93F0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0FA95A12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EF12367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3E80F7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MW698818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8A63B8B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C47323D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25F39D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COL-25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A3A7AE4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08966DA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Trifolium repens</w:t>
            </w:r>
          </w:p>
        </w:tc>
      </w:tr>
      <w:tr w:rsidR="00A5174D" w:rsidRPr="00917602" w14:paraId="7A3977AA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62A71063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E2C9AA1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034E53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MW698819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84A107A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C66D336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FC1B5FA" w14:textId="77777777" w:rsidR="00A5174D" w:rsidRPr="00C423FC" w:rsidRDefault="00A5174D" w:rsidP="00131F7D">
            <w:pPr>
              <w:rPr>
                <w:rFonts w:ascii="Aptos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 xml:space="preserve">BG2 </w:t>
            </w:r>
            <w:proofErr w:type="spell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coro</w:t>
            </w:r>
            <w:proofErr w:type="spell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 xml:space="preserve"> 02-2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56F1F4D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13107A88" w14:textId="77777777" w:rsidR="00A5174D" w:rsidRPr="00C423FC" w:rsidRDefault="00A5174D" w:rsidP="00131F7D">
            <w:pPr>
              <w:rPr>
                <w:rFonts w:ascii="Aptos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Medicago arborea</w:t>
            </w:r>
          </w:p>
        </w:tc>
      </w:tr>
      <w:tr w:rsidR="00A5174D" w:rsidRPr="00917602" w14:paraId="4EE40571" w14:textId="77777777" w:rsidTr="00131F7D">
        <w:trPr>
          <w:trHeight w:val="144"/>
        </w:trPr>
        <w:tc>
          <w:tcPr>
            <w:tcW w:w="933" w:type="dxa"/>
            <w:tcBorders>
              <w:left w:val="nil"/>
              <w:right w:val="nil"/>
            </w:tcBorders>
            <w:shd w:val="clear" w:color="auto" w:fill="auto"/>
          </w:tcPr>
          <w:p w14:paraId="09B0A0CF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815D5FA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8BEBB2D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MW698820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81F81A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BBD57AE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9D985A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 xml:space="preserve">BG2 </w:t>
            </w:r>
            <w:proofErr w:type="spell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coro</w:t>
            </w:r>
            <w:proofErr w:type="spell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 xml:space="preserve"> 63-2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78E93088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24F7BB9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Medicago arborea</w:t>
            </w:r>
          </w:p>
        </w:tc>
      </w:tr>
      <w:tr w:rsidR="00A5174D" w:rsidRPr="00917602" w14:paraId="59C8AC3B" w14:textId="77777777" w:rsidTr="00131F7D">
        <w:trPr>
          <w:trHeight w:val="144"/>
        </w:trPr>
        <w:tc>
          <w:tcPr>
            <w:tcW w:w="933" w:type="dxa"/>
            <w:tcBorders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1CB19060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000000"/>
                <w:sz w:val="12"/>
                <w:szCs w:val="12"/>
                <w:lang w:val="en-US"/>
              </w:rPr>
            </w:pPr>
          </w:p>
        </w:tc>
        <w:tc>
          <w:tcPr>
            <w:tcW w:w="1367" w:type="dxa"/>
            <w:tcBorders>
              <w:top w:val="single" w:sz="4" w:space="0" w:color="000000"/>
              <w:left w:val="nil"/>
              <w:bottom w:val="single" w:sz="4" w:space="0" w:color="auto"/>
              <w:right w:val="nil"/>
            </w:tcBorders>
            <w:shd w:val="clear" w:color="auto" w:fill="auto"/>
          </w:tcPr>
          <w:p w14:paraId="62FC81EC" w14:textId="77777777" w:rsidR="00A5174D" w:rsidRPr="00917602" w:rsidRDefault="00A5174D" w:rsidP="00131F7D">
            <w:pPr>
              <w:rPr>
                <w:rFonts w:ascii="Aptos" w:eastAsia="Arial Narrow" w:hAnsi="Aptos" w:cstheme="minorHAnsi"/>
                <w:i/>
                <w:color w:val="C00000"/>
                <w:sz w:val="12"/>
                <w:szCs w:val="12"/>
                <w:lang w:val="en-US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C112CC7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MW698821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09EF934E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Trifolium virus 1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46F2D5FA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TrV1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6D07ABF6" w14:textId="77777777" w:rsidR="00A5174D" w:rsidRPr="00C423FC" w:rsidRDefault="00A5174D" w:rsidP="00131F7D">
            <w:pPr>
              <w:rPr>
                <w:rFonts w:ascii="Aptos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 xml:space="preserve">BG2 </w:t>
            </w:r>
            <w:proofErr w:type="spellStart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capuz</w:t>
            </w:r>
            <w:proofErr w:type="spellEnd"/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 xml:space="preserve"> 47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5A5CFBE5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  <w:t>France</w:t>
            </w:r>
          </w:p>
        </w:tc>
        <w:tc>
          <w:tcPr>
            <w:tcW w:w="14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auto" w:fill="auto"/>
          </w:tcPr>
          <w:p w14:paraId="3C386006" w14:textId="77777777" w:rsidR="00A5174D" w:rsidRPr="00C423FC" w:rsidRDefault="00A5174D" w:rsidP="00131F7D">
            <w:pPr>
              <w:rPr>
                <w:rFonts w:ascii="Aptos" w:eastAsia="Arial Narrow" w:hAnsi="Aptos" w:cstheme="minorHAnsi"/>
                <w:sz w:val="12"/>
                <w:szCs w:val="12"/>
                <w:lang w:val="en-US"/>
              </w:rPr>
            </w:pPr>
            <w:r w:rsidRPr="00C423FC">
              <w:rPr>
                <w:rFonts w:ascii="Aptos" w:eastAsia="Arial Narrow" w:hAnsi="Aptos" w:cstheme="minorHAnsi"/>
                <w:i/>
                <w:iCs/>
                <w:sz w:val="12"/>
                <w:szCs w:val="12"/>
                <w:lang w:val="en-US"/>
              </w:rPr>
              <w:t>Medicago arborea</w:t>
            </w:r>
          </w:p>
        </w:tc>
      </w:tr>
    </w:tbl>
    <w:p w14:paraId="0B342538" w14:textId="77777777" w:rsidR="00917602" w:rsidRDefault="00917602" w:rsidP="00A5174D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</w:pPr>
    </w:p>
    <w:p w14:paraId="7B5EDC7D" w14:textId="77777777" w:rsidR="00917602" w:rsidRDefault="00917602">
      <w:pPr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</w:pPr>
      <w:r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  <w:br w:type="page"/>
      </w:r>
    </w:p>
    <w:p w14:paraId="260E4DFB" w14:textId="6A849541" w:rsidR="00A5174D" w:rsidRPr="00917602" w:rsidRDefault="00A5174D" w:rsidP="00A5174D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rial" w:hAnsi="Aptos" w:cstheme="minorHAnsi"/>
          <w:color w:val="000000"/>
          <w:sz w:val="20"/>
          <w:szCs w:val="20"/>
          <w:lang w:val="en-US"/>
        </w:rPr>
      </w:pPr>
      <w:r w:rsidRPr="00917602"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  <w:lastRenderedPageBreak/>
        <w:t xml:space="preserve">Figure 1: </w:t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Pairwise identity matrix inferred using SDT v1.2 </w:t>
      </w:r>
      <w:r w:rsidRPr="00917602">
        <w:rPr>
          <w:rFonts w:ascii="Aptos" w:eastAsia="Arial" w:hAnsi="Aptos" w:cstheme="minorHAnsi"/>
          <w:color w:val="000000"/>
          <w:sz w:val="20"/>
          <w:szCs w:val="20"/>
        </w:rPr>
        <w:fldChar w:fldCharType="begin"/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instrText xml:space="preserve"> ADDIN EN.CITE &lt;EndNote&gt;&lt;Cite&gt;&lt;Author&gt;Muhire&lt;/Author&gt;&lt;Year&gt;2014&lt;/Year&gt;&lt;RecNum&gt;703&lt;/RecNum&gt;&lt;DisplayText&gt;(Muhire et al., 2014)&lt;/DisplayText&gt;&lt;record&gt;&lt;rec-number&gt;703&lt;/rec-number&gt;&lt;foreign-keys&gt;&lt;key app="EN" db-id="2frp9fv5pftxs0ex5pfx9a99ttrz0fxwzfsp" timestamp="1558961859"&gt;703&lt;/key&gt;&lt;/foreign-keys&gt;&lt;ref-type name="Journal Article"&gt;17&lt;/ref-type&gt;&lt;contributors&gt;&lt;authors&gt;&lt;author&gt;Muhire, B. M.&lt;/author&gt;&lt;author&gt;Varsani, A.&lt;/author&gt;&lt;author&gt;Martin, D. P.&lt;/author&gt;&lt;/authors&gt;&lt;/contributors&gt;&lt;auth-address&gt;Department of Clinical Laboratory Sciences, University of Cape Town, Cape Town, South Africa.&amp;#xD;Department of Clinical Laboratory Sciences, University of Cape Town, Cape Town, South Africa; School of Biological Sciences and Biomolecular Interaction Centre, University of Canterbury, Christchurch, New Zealand; Department of Plant Pathology and Emerging Pathogens Institute, University of Florida, Gainesville, Florida, United States of America.&lt;/auth-address&gt;&lt;titles&gt;&lt;title&gt;SDT: a virus classification tool based on pairwise sequence alignment and identity calculation&lt;/title&gt;&lt;secondary-title&gt;PLoS One&lt;/secondary-title&gt;&lt;alt-title&gt;PloS one&lt;/alt-title&gt;&lt;/titles&gt;&lt;periodical&gt;&lt;full-title&gt;Plos One&lt;/full-title&gt;&lt;/periodical&gt;&lt;alt-periodical&gt;&lt;full-title&gt;Plos One&lt;/full-title&gt;&lt;/alt-periodical&gt;&lt;pages&gt;e108277&lt;/pages&gt;&lt;volume&gt;9&lt;/volume&gt;&lt;number&gt;9&lt;/number&gt;&lt;dates&gt;&lt;year&gt;2014&lt;/year&gt;&lt;/dates&gt;&lt;isbn&gt;1932-6203 (Electronic)&amp;#xD;1932-6203 (Linking)&lt;/isbn&gt;&lt;accession-num&gt;25259891&lt;/accession-num&gt;&lt;urls&gt;&lt;related-urls&gt;&lt;url&gt;http://www.ncbi.nlm.nih.gov/pubmed/25259891&lt;/url&gt;&lt;/related-urls&gt;&lt;/urls&gt;&lt;custom2&gt;4178126&lt;/custom2&gt;&lt;electronic-resource-num&gt;10.1371/journal.pone.0108277&lt;/electronic-resource-num&gt;&lt;/record&gt;&lt;/Cite&gt;&lt;/EndNote&gt;</w:instrText>
      </w:r>
      <w:r w:rsidRPr="00917602">
        <w:rPr>
          <w:rFonts w:ascii="Aptos" w:eastAsia="Arial" w:hAnsi="Aptos" w:cstheme="minorHAnsi"/>
          <w:color w:val="000000"/>
          <w:sz w:val="20"/>
          <w:szCs w:val="20"/>
        </w:rPr>
        <w:fldChar w:fldCharType="separate"/>
      </w:r>
      <w:r w:rsidRPr="00917602">
        <w:rPr>
          <w:rFonts w:ascii="Aptos" w:eastAsia="Arial" w:hAnsi="Aptos" w:cstheme="minorHAnsi"/>
          <w:noProof/>
          <w:color w:val="000000"/>
          <w:sz w:val="20"/>
          <w:szCs w:val="20"/>
          <w:lang w:val="en-US"/>
        </w:rPr>
        <w:t>(Muhire et al., 2014)</w:t>
      </w:r>
      <w:r w:rsidRPr="00917602">
        <w:rPr>
          <w:rFonts w:ascii="Aptos" w:eastAsia="Arial" w:hAnsi="Aptos" w:cstheme="minorHAnsi"/>
          <w:color w:val="000000"/>
          <w:sz w:val="20"/>
          <w:szCs w:val="20"/>
        </w:rPr>
        <w:fldChar w:fldCharType="end"/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>.</w:t>
      </w:r>
    </w:p>
    <w:p w14:paraId="590A2DEE" w14:textId="77777777" w:rsidR="00A5174D" w:rsidRPr="00917602" w:rsidRDefault="00A5174D" w:rsidP="00A5174D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rial" w:hAnsi="Aptos" w:cstheme="minorHAnsi"/>
          <w:color w:val="000000"/>
          <w:sz w:val="20"/>
          <w:szCs w:val="20"/>
        </w:rPr>
      </w:pPr>
      <w:r w:rsidRPr="00917602">
        <w:rPr>
          <w:rFonts w:ascii="Aptos" w:eastAsia="Arial" w:hAnsi="Aptos" w:cstheme="minorHAnsi"/>
          <w:noProof/>
          <w:color w:val="000000"/>
          <w:sz w:val="20"/>
          <w:szCs w:val="20"/>
        </w:rPr>
        <w:drawing>
          <wp:inline distT="0" distB="0" distL="0" distR="0" wp14:anchorId="3AEA46C7" wp14:editId="48AA1782">
            <wp:extent cx="5782945" cy="4468495"/>
            <wp:effectExtent l="0" t="0" r="0" b="0"/>
            <wp:docPr id="1702217889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4606904" name="Image 204460690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446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0D7AD" w14:textId="77777777" w:rsidR="00A5174D" w:rsidRPr="00917602" w:rsidRDefault="00A5174D" w:rsidP="00A5174D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rial" w:hAnsi="Aptos" w:cstheme="minorHAnsi"/>
          <w:color w:val="000000"/>
          <w:sz w:val="20"/>
          <w:szCs w:val="20"/>
        </w:rPr>
      </w:pPr>
    </w:p>
    <w:p w14:paraId="3639F970" w14:textId="77777777" w:rsidR="00917602" w:rsidRDefault="00917602">
      <w:pPr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</w:pPr>
      <w:r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  <w:br w:type="page"/>
      </w:r>
    </w:p>
    <w:p w14:paraId="2DAF0E58" w14:textId="013DAD9C" w:rsidR="00A5174D" w:rsidRPr="00917602" w:rsidRDefault="00A5174D" w:rsidP="00A5174D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rial" w:hAnsi="Aptos" w:cstheme="minorHAnsi"/>
          <w:color w:val="000000"/>
          <w:sz w:val="20"/>
          <w:szCs w:val="20"/>
          <w:lang w:val="en-US"/>
        </w:rPr>
      </w:pPr>
      <w:r w:rsidRPr="00917602">
        <w:rPr>
          <w:rFonts w:ascii="Aptos" w:eastAsia="Aptos" w:hAnsi="Aptos" w:cstheme="minorHAnsi"/>
          <w:b/>
          <w:color w:val="000000"/>
          <w:sz w:val="20"/>
          <w:szCs w:val="20"/>
          <w:lang w:val="en-US"/>
        </w:rPr>
        <w:lastRenderedPageBreak/>
        <w:t xml:space="preserve">Figure 2: </w:t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Unrooted neighbor-joining tree inferred from aligned full-genome nucleotide sequences of all </w:t>
      </w:r>
      <w:proofErr w:type="spellStart"/>
      <w:r w:rsidRPr="00917602">
        <w:rPr>
          <w:rFonts w:ascii="Aptos" w:eastAsia="Arial" w:hAnsi="Aptos" w:cstheme="minorHAnsi"/>
          <w:i/>
          <w:color w:val="000000"/>
          <w:sz w:val="20"/>
          <w:szCs w:val="20"/>
          <w:lang w:val="en-US"/>
        </w:rPr>
        <w:t>Capulavirus</w:t>
      </w:r>
      <w:proofErr w:type="spellEnd"/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 species and </w:t>
      </w:r>
      <w:proofErr w:type="spellStart"/>
      <w:r w:rsidRPr="00917602">
        <w:rPr>
          <w:rFonts w:ascii="Aptos" w:eastAsia="Arial" w:hAnsi="Aptos" w:cstheme="minorHAnsi"/>
          <w:i/>
          <w:color w:val="000000"/>
          <w:sz w:val="20"/>
          <w:szCs w:val="20"/>
          <w:lang w:val="en-US"/>
        </w:rPr>
        <w:t>Capulavirus</w:t>
      </w:r>
      <w:proofErr w:type="spellEnd"/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 </w:t>
      </w:r>
      <w:proofErr w:type="spellStart"/>
      <w:r w:rsidRPr="00917602">
        <w:rPr>
          <w:rFonts w:ascii="Aptos" w:eastAsia="Arial" w:hAnsi="Aptos" w:cstheme="minorHAnsi"/>
          <w:i/>
          <w:color w:val="000000"/>
          <w:sz w:val="20"/>
          <w:szCs w:val="20"/>
          <w:lang w:val="en-US"/>
        </w:rPr>
        <w:t>trifolii</w:t>
      </w:r>
      <w:proofErr w:type="spellEnd"/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. The genomes were aligned using </w:t>
      </w:r>
      <w:proofErr w:type="spellStart"/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>Clustal</w:t>
      </w:r>
      <w:proofErr w:type="spellEnd"/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 W </w:t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fldChar w:fldCharType="begin"/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instrText xml:space="preserve"> ADDIN EN.CITE &lt;EndNote&gt;&lt;Cite&gt;&lt;Author&gt;Larkin&lt;/Author&gt;&lt;Year&gt;2007&lt;/Year&gt;&lt;RecNum&gt;523&lt;/RecNum&gt;&lt;DisplayText&gt;(Larkin et al., 2007)&lt;/DisplayText&gt;&lt;record&gt;&lt;rec-number&gt;523&lt;/rec-number&gt;&lt;foreign-keys&gt;&lt;key app="EN" db-id="2frp9fv5pftxs0ex5pfx9a99ttrz0fxwzfsp" timestamp="1558961859"&gt;523&lt;/key&gt;&lt;/foreign-keys&gt;&lt;ref-type name="Journal Article"&gt;17&lt;/ref-type&gt;&lt;contributors&gt;&lt;authors&gt;&lt;author&gt;Larkin, M. A.&lt;/author&gt;&lt;author&gt;Blackshields, G.&lt;/author&gt;&lt;author&gt;Brown, N. P.&lt;/author&gt;&lt;author&gt;Chenna, R.&lt;/author&gt;&lt;author&gt;McGettigan, P. A.&lt;/author&gt;&lt;author&gt;McWilliam, H.&lt;/author&gt;&lt;author&gt;Valentin, F.&lt;/author&gt;&lt;author&gt;Wallace, I. M.&lt;/author&gt;&lt;author&gt;Wilm, A.&lt;/author&gt;&lt;author&gt;Lopez, R.&lt;/author&gt;&lt;author&gt;Thompson, J. D.&lt;/author&gt;&lt;author&gt;Gibson, T. J.&lt;/author&gt;&lt;author&gt;Higgins, D. G.&lt;/author&gt;&lt;/authors&gt;&lt;/contributors&gt;&lt;auth-address&gt;The Conway Institute of Biomolecular and Biomedical Research, University College Dublin, Belfield, Dublin 4, Ireland.&lt;/auth-address&gt;&lt;titles&gt;&lt;title&gt;Clustal W and Clustal X version 2.0&lt;/title&gt;&lt;secondary-title&gt;Bioinformatics&lt;/secondary-title&gt;&lt;alt-title&gt;Bioinformatics&lt;/alt-title&gt;&lt;/titles&gt;&lt;periodical&gt;&lt;full-title&gt;Bioinformatics&lt;/full-title&gt;&lt;/periodical&gt;&lt;alt-periodical&gt;&lt;full-title&gt;Bioinformatics&lt;/full-title&gt;&lt;/alt-periodical&gt;&lt;pages&gt;2947-8&lt;/pages&gt;&lt;volume&gt;23&lt;/volume&gt;&lt;number&gt;21&lt;/number&gt;&lt;keywords&gt;&lt;keyword&gt;*Algorithms&lt;/keyword&gt;&lt;keyword&gt;Amino Acid Sequence&lt;/keyword&gt;&lt;keyword&gt;Cluster Analysis&lt;/keyword&gt;&lt;keyword&gt;*Computer Graphics&lt;/keyword&gt;&lt;keyword&gt;Molecular Sequence Data&lt;/keyword&gt;&lt;keyword&gt;Programming Languages&lt;/keyword&gt;&lt;keyword&gt;Sequence Alignment/*methods&lt;/keyword&gt;&lt;keyword&gt;Sequence Analysis, Protein/*methods&lt;/keyword&gt;&lt;keyword&gt;*Software&lt;/keyword&gt;&lt;keyword&gt;*User-Computer Interface&lt;/keyword&gt;&lt;/keywords&gt;&lt;dates&gt;&lt;year&gt;2007&lt;/year&gt;&lt;pub-dates&gt;&lt;date&gt;Nov 1&lt;/date&gt;&lt;/pub-dates&gt;&lt;/dates&gt;&lt;isbn&gt;1367-4811 (Electronic)&amp;#xD;1367-4803 (Linking)&lt;/isbn&gt;&lt;accession-num&gt;17846036&lt;/accession-num&gt;&lt;urls&gt;&lt;related-urls&gt;&lt;url&gt;http://www.ncbi.nlm.nih.gov/pubmed/17846036&lt;/url&gt;&lt;/related-urls&gt;&lt;/urls&gt;&lt;electronic-resource-num&gt;10.1093/bioinformatics/btm404&lt;/electronic-resource-num&gt;&lt;/record&gt;&lt;/Cite&gt;&lt;/EndNote&gt;</w:instrText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fldChar w:fldCharType="separate"/>
      </w:r>
      <w:r w:rsidRPr="00917602">
        <w:rPr>
          <w:rFonts w:ascii="Aptos" w:eastAsia="Arial" w:hAnsi="Aptos" w:cstheme="minorHAnsi"/>
          <w:noProof/>
          <w:color w:val="000000"/>
          <w:sz w:val="20"/>
          <w:szCs w:val="20"/>
          <w:lang w:val="en-US"/>
        </w:rPr>
        <w:t>(Larkin et al., 2007)</w:t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fldChar w:fldCharType="end"/>
      </w:r>
      <w:r w:rsidRPr="00917602">
        <w:rPr>
          <w:rFonts w:ascii="Aptos" w:eastAsia="Arial" w:hAnsi="Aptos" w:cstheme="minorHAnsi"/>
          <w:color w:val="000000"/>
          <w:sz w:val="20"/>
          <w:szCs w:val="20"/>
          <w:lang w:val="en-US"/>
        </w:rPr>
        <w:t xml:space="preserve"> and a Neighbor-joining phylogenetic tree was inferred with Jukes Cantor substitution model and 1000 bootstrap iterations.</w:t>
      </w:r>
    </w:p>
    <w:p w14:paraId="2FC6219B" w14:textId="77777777" w:rsidR="00A5174D" w:rsidRPr="00917602" w:rsidRDefault="00A5174D" w:rsidP="00A5174D">
      <w:pPr>
        <w:pBdr>
          <w:top w:val="nil"/>
          <w:left w:val="nil"/>
          <w:bottom w:val="nil"/>
          <w:right w:val="nil"/>
          <w:between w:val="nil"/>
        </w:pBdr>
        <w:rPr>
          <w:rFonts w:ascii="Aptos" w:eastAsia="Arial" w:hAnsi="Aptos" w:cstheme="minorHAnsi"/>
          <w:color w:val="000000"/>
          <w:sz w:val="20"/>
          <w:szCs w:val="20"/>
          <w:lang w:val="en-US"/>
        </w:rPr>
      </w:pPr>
    </w:p>
    <w:p w14:paraId="5342F8C2" w14:textId="5F0416C4" w:rsidR="00F24E3E" w:rsidRDefault="00A5174D" w:rsidP="00A5174D">
      <w:pPr>
        <w:spacing w:before="120" w:after="120"/>
        <w:rPr>
          <w:rFonts w:ascii="Aptos" w:eastAsia="Aptos" w:hAnsi="Aptos" w:cs="Aptos"/>
          <w:color w:val="0070C0"/>
        </w:rPr>
      </w:pPr>
      <w:r>
        <w:rPr>
          <w:rFonts w:ascii="Arial" w:eastAsia="Arial" w:hAnsi="Arial" w:cs="Arial"/>
          <w:noProof/>
          <w:color w:val="000000"/>
          <w:sz w:val="20"/>
          <w:szCs w:val="20"/>
        </w:rPr>
        <w:drawing>
          <wp:inline distT="0" distB="0" distL="0" distR="0" wp14:anchorId="4054C08D" wp14:editId="0E6BB166">
            <wp:extent cx="5782945" cy="2434590"/>
            <wp:effectExtent l="0" t="0" r="0" b="3810"/>
            <wp:docPr id="459196773" name="Image 2" descr="A black background with a pink flow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196773" name="Image 2" descr="A black background with a pink flower&#10;&#10;Description automatically generated with medium confidence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2945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24E3E">
      <w:headerReference w:type="default" r:id="rId14"/>
      <w:footerReference w:type="default" r:id="rId15"/>
      <w:pgSz w:w="11906" w:h="16838"/>
      <w:pgMar w:top="1440" w:right="1133" w:bottom="993" w:left="1440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65FA62" w14:textId="77777777" w:rsidR="001733A4" w:rsidRDefault="001733A4">
      <w:r>
        <w:separator/>
      </w:r>
    </w:p>
  </w:endnote>
  <w:endnote w:type="continuationSeparator" w:id="0">
    <w:p w14:paraId="5516CABD" w14:textId="77777777" w:rsidR="001733A4" w:rsidRDefault="001733A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altName w:val="Calibri"/>
    <w:panose1 w:val="020B0604020202020204"/>
    <w:charset w:val="00"/>
    <w:family w:val="auto"/>
    <w:pitch w:val="default"/>
  </w:font>
  <w:font w:name="Times">
    <w:altName w:val="Times New Roma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panose1 w:val="020B0604020202020204"/>
    <w:charset w:val="01"/>
    <w:family w:val="swiss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SemiBold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60DA23" w14:textId="77777777" w:rsidR="00F24E3E" w:rsidRDefault="00C17F52">
    <w:pPr>
      <w:pBdr>
        <w:top w:val="single" w:sz="4" w:space="1" w:color="D9D9D9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rFonts w:ascii="Aptos" w:eastAsia="Aptos" w:hAnsi="Aptos" w:cs="Aptos"/>
        <w:b/>
        <w:color w:val="000000"/>
        <w:sz w:val="16"/>
        <w:szCs w:val="16"/>
      </w:rPr>
    </w:pPr>
    <w:r>
      <w:rPr>
        <w:rFonts w:ascii="Aptos" w:eastAsia="Aptos" w:hAnsi="Aptos" w:cs="Aptos"/>
        <w:color w:val="000000"/>
        <w:sz w:val="16"/>
        <w:szCs w:val="16"/>
      </w:rPr>
      <w:fldChar w:fldCharType="begin"/>
    </w:r>
    <w:r>
      <w:rPr>
        <w:rFonts w:ascii="Aptos" w:eastAsia="Aptos" w:hAnsi="Aptos" w:cs="Aptos"/>
        <w:color w:val="000000"/>
        <w:sz w:val="16"/>
        <w:szCs w:val="16"/>
      </w:rPr>
      <w:instrText>PAGE</w:instrText>
    </w:r>
    <w:r>
      <w:rPr>
        <w:rFonts w:ascii="Aptos" w:eastAsia="Aptos" w:hAnsi="Aptos" w:cs="Aptos"/>
        <w:color w:val="000000"/>
        <w:sz w:val="16"/>
        <w:szCs w:val="16"/>
      </w:rPr>
      <w:fldChar w:fldCharType="separate"/>
    </w:r>
    <w:r w:rsidR="00B56E94">
      <w:rPr>
        <w:rFonts w:ascii="Aptos" w:eastAsia="Aptos" w:hAnsi="Aptos" w:cs="Aptos"/>
        <w:noProof/>
        <w:color w:val="000000"/>
        <w:sz w:val="16"/>
        <w:szCs w:val="16"/>
      </w:rPr>
      <w:t>1</w:t>
    </w:r>
    <w:r>
      <w:rPr>
        <w:rFonts w:ascii="Aptos" w:eastAsia="Aptos" w:hAnsi="Aptos" w:cs="Aptos"/>
        <w:color w:val="000000"/>
        <w:sz w:val="16"/>
        <w:szCs w:val="16"/>
      </w:rPr>
      <w:fldChar w:fldCharType="end"/>
    </w:r>
    <w:r>
      <w:rPr>
        <w:rFonts w:ascii="Aptos" w:eastAsia="Aptos" w:hAnsi="Aptos" w:cs="Aptos"/>
        <w:b/>
        <w:color w:val="000000"/>
        <w:sz w:val="16"/>
        <w:szCs w:val="16"/>
      </w:rPr>
      <w:t xml:space="preserve"> | </w:t>
    </w:r>
    <w:r>
      <w:rPr>
        <w:rFonts w:ascii="Aptos" w:eastAsia="Aptos" w:hAnsi="Aptos" w:cs="Aptos"/>
        <w:color w:val="7F7F7F"/>
        <w:sz w:val="16"/>
        <w:szCs w:val="16"/>
      </w:rPr>
      <w:t>Page</w:t>
    </w:r>
  </w:p>
  <w:p w14:paraId="119D1D60" w14:textId="77777777" w:rsidR="00F24E3E" w:rsidRDefault="00F24E3E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AD6403" w14:textId="77777777" w:rsidR="001733A4" w:rsidRDefault="001733A4">
      <w:r>
        <w:separator/>
      </w:r>
    </w:p>
  </w:footnote>
  <w:footnote w:type="continuationSeparator" w:id="0">
    <w:p w14:paraId="15D455AB" w14:textId="77777777" w:rsidR="001733A4" w:rsidRDefault="001733A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20B9C1" w14:textId="77777777" w:rsidR="00F24E3E" w:rsidRDefault="00C17F52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jc w:val="right"/>
      <w:rPr>
        <w:i/>
        <w:color w:val="000000"/>
        <w:sz w:val="18"/>
        <w:szCs w:val="18"/>
      </w:rPr>
    </w:pPr>
    <w:r>
      <w:rPr>
        <w:rFonts w:ascii="Aptos" w:eastAsia="Aptos" w:hAnsi="Aptos" w:cs="Aptos"/>
        <w:i/>
        <w:color w:val="000000"/>
        <w:sz w:val="18"/>
        <w:szCs w:val="18"/>
      </w:rPr>
      <w:t xml:space="preserve">ICTV </w:t>
    </w:r>
    <w:proofErr w:type="spellStart"/>
    <w:r>
      <w:rPr>
        <w:rFonts w:ascii="Aptos" w:eastAsia="Aptos" w:hAnsi="Aptos" w:cs="Aptos"/>
        <w:i/>
        <w:color w:val="000000"/>
        <w:sz w:val="18"/>
        <w:szCs w:val="18"/>
      </w:rPr>
      <w:t>Taxonomy</w:t>
    </w:r>
    <w:proofErr w:type="spellEnd"/>
    <w:r>
      <w:rPr>
        <w:rFonts w:ascii="Aptos" w:eastAsia="Aptos" w:hAnsi="Aptos" w:cs="Aptos"/>
        <w:i/>
        <w:color w:val="000000"/>
        <w:sz w:val="18"/>
        <w:szCs w:val="18"/>
      </w:rPr>
      <w:t xml:space="preserve"> </w:t>
    </w:r>
    <w:proofErr w:type="spellStart"/>
    <w:r>
      <w:rPr>
        <w:rFonts w:ascii="Aptos" w:eastAsia="Aptos" w:hAnsi="Aptos" w:cs="Aptos"/>
        <w:i/>
        <w:color w:val="000000"/>
        <w:sz w:val="18"/>
        <w:szCs w:val="18"/>
      </w:rPr>
      <w:t>Proposal</w:t>
    </w:r>
    <w:proofErr w:type="spellEnd"/>
    <w:r>
      <w:rPr>
        <w:rFonts w:ascii="Aptos" w:eastAsia="Aptos" w:hAnsi="Aptos" w:cs="Aptos"/>
        <w:i/>
        <w:color w:val="000000"/>
        <w:sz w:val="18"/>
        <w:szCs w:val="18"/>
      </w:rPr>
      <w:t xml:space="preserve"> </w:t>
    </w:r>
    <w:proofErr w:type="spellStart"/>
    <w:r>
      <w:rPr>
        <w:rFonts w:ascii="Aptos" w:eastAsia="Aptos" w:hAnsi="Aptos" w:cs="Aptos"/>
        <w:i/>
        <w:color w:val="000000"/>
        <w:sz w:val="18"/>
        <w:szCs w:val="18"/>
      </w:rPr>
      <w:t>Form</w:t>
    </w:r>
    <w:proofErr w:type="spellEnd"/>
    <w:r>
      <w:rPr>
        <w:rFonts w:ascii="Aptos" w:eastAsia="Aptos" w:hAnsi="Aptos" w:cs="Aptos"/>
        <w:i/>
        <w:color w:val="000000"/>
        <w:sz w:val="18"/>
        <w:szCs w:val="18"/>
      </w:rPr>
      <w:t xml:space="preserve"> 2024 v.1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6C7B61A" wp14:editId="16A20333">
          <wp:simplePos x="0" y="0"/>
          <wp:positionH relativeFrom="column">
            <wp:posOffset>243443</wp:posOffset>
          </wp:positionH>
          <wp:positionV relativeFrom="paragraph">
            <wp:posOffset>-105830</wp:posOffset>
          </wp:positionV>
          <wp:extent cx="560705" cy="344170"/>
          <wp:effectExtent l="0" t="0" r="0" b="0"/>
          <wp:wrapSquare wrapText="bothSides" distT="0" distB="0" distL="114300" distR="11430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60705" cy="34417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DE0BDB"/>
    <w:multiLevelType w:val="multilevel"/>
    <w:tmpl w:val="FE629BAA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FC57CA"/>
    <w:multiLevelType w:val="multilevel"/>
    <w:tmpl w:val="4B3C92E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67DD5141"/>
    <w:multiLevelType w:val="multilevel"/>
    <w:tmpl w:val="D14C08A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79842263"/>
    <w:multiLevelType w:val="multilevel"/>
    <w:tmpl w:val="DF8A6844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911187865">
    <w:abstractNumId w:val="1"/>
  </w:num>
  <w:num w:numId="2" w16cid:durableId="219438627">
    <w:abstractNumId w:val="0"/>
  </w:num>
  <w:num w:numId="3" w16cid:durableId="1481774419">
    <w:abstractNumId w:val="2"/>
  </w:num>
  <w:num w:numId="4" w16cid:durableId="11607280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96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Virology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frp9fv5pftxs0ex5pfx9a99ttrz0fxwzfsp&quot;&gt;virus_UCT-Converted&lt;record-ids&gt;&lt;item&gt;523&lt;/item&gt;&lt;item&gt;703&lt;/item&gt;&lt;item&gt;1154&lt;/item&gt;&lt;item&gt;1323&lt;/item&gt;&lt;/record-ids&gt;&lt;/item&gt;&lt;/Libraries&gt;"/>
  </w:docVars>
  <w:rsids>
    <w:rsidRoot w:val="00F24E3E"/>
    <w:rsid w:val="00045866"/>
    <w:rsid w:val="00065571"/>
    <w:rsid w:val="000B5D99"/>
    <w:rsid w:val="00156E41"/>
    <w:rsid w:val="001623A9"/>
    <w:rsid w:val="001733A4"/>
    <w:rsid w:val="0020254E"/>
    <w:rsid w:val="00223EF7"/>
    <w:rsid w:val="00230706"/>
    <w:rsid w:val="00281D0F"/>
    <w:rsid w:val="002855F5"/>
    <w:rsid w:val="00285AB3"/>
    <w:rsid w:val="0029791F"/>
    <w:rsid w:val="002E5A4A"/>
    <w:rsid w:val="002F094D"/>
    <w:rsid w:val="003049AE"/>
    <w:rsid w:val="00313647"/>
    <w:rsid w:val="00324E58"/>
    <w:rsid w:val="003413EA"/>
    <w:rsid w:val="004068B3"/>
    <w:rsid w:val="004071EA"/>
    <w:rsid w:val="0043120E"/>
    <w:rsid w:val="00472ECC"/>
    <w:rsid w:val="00480AC5"/>
    <w:rsid w:val="004A4D23"/>
    <w:rsid w:val="004B3566"/>
    <w:rsid w:val="00527DE8"/>
    <w:rsid w:val="00561E8F"/>
    <w:rsid w:val="00583F31"/>
    <w:rsid w:val="005946A2"/>
    <w:rsid w:val="0061203E"/>
    <w:rsid w:val="0062300F"/>
    <w:rsid w:val="006309CB"/>
    <w:rsid w:val="007624BF"/>
    <w:rsid w:val="007B33E7"/>
    <w:rsid w:val="007C1EBF"/>
    <w:rsid w:val="00800C2E"/>
    <w:rsid w:val="00847154"/>
    <w:rsid w:val="0087530B"/>
    <w:rsid w:val="008C3262"/>
    <w:rsid w:val="008E10E4"/>
    <w:rsid w:val="00917602"/>
    <w:rsid w:val="009D2B12"/>
    <w:rsid w:val="00A35746"/>
    <w:rsid w:val="00A4393F"/>
    <w:rsid w:val="00A5174D"/>
    <w:rsid w:val="00A62BE3"/>
    <w:rsid w:val="00B049DA"/>
    <w:rsid w:val="00B16295"/>
    <w:rsid w:val="00B56E94"/>
    <w:rsid w:val="00B6412E"/>
    <w:rsid w:val="00BD5DB0"/>
    <w:rsid w:val="00BF78B1"/>
    <w:rsid w:val="00C17F52"/>
    <w:rsid w:val="00C423FC"/>
    <w:rsid w:val="00C52F3E"/>
    <w:rsid w:val="00C60B3B"/>
    <w:rsid w:val="00C8308D"/>
    <w:rsid w:val="00CB0228"/>
    <w:rsid w:val="00CB3787"/>
    <w:rsid w:val="00CF27D2"/>
    <w:rsid w:val="00D122DE"/>
    <w:rsid w:val="00DB36C1"/>
    <w:rsid w:val="00E10741"/>
    <w:rsid w:val="00E1268B"/>
    <w:rsid w:val="00E3499C"/>
    <w:rsid w:val="00E5194E"/>
    <w:rsid w:val="00E636C6"/>
    <w:rsid w:val="00E67B7F"/>
    <w:rsid w:val="00E77208"/>
    <w:rsid w:val="00E86705"/>
    <w:rsid w:val="00EA6AA8"/>
    <w:rsid w:val="00EB542B"/>
    <w:rsid w:val="00EC714D"/>
    <w:rsid w:val="00F24E3E"/>
    <w:rsid w:val="00F35AD9"/>
    <w:rsid w:val="00F6642F"/>
    <w:rsid w:val="00F960AD"/>
    <w:rsid w:val="00FE4335"/>
    <w:rsid w:val="00FE5D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8EE7CDE"/>
  <w15:docId w15:val="{6EFFC624-D859-47EA-AD0C-43019A2FA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F78B1"/>
    <w:rPr>
      <w:lang w:val="fr-FR" w:eastAsia="fr-FR"/>
    </w:rPr>
  </w:style>
  <w:style w:type="paragraph" w:styleId="Titolo1">
    <w:name w:val="heading 1"/>
    <w:basedOn w:val="Normale"/>
    <w:next w:val="Normale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RientrocorpodeltestoCarattere">
    <w:name w:val="Rientro corpo del testo Carattere"/>
    <w:basedOn w:val="Carpredefinitoparagrafo"/>
    <w:link w:val="Rientrocorpodeltesto"/>
    <w:semiHidden/>
    <w:qFormat/>
    <w:rsid w:val="00F05B35"/>
    <w:rPr>
      <w:rFonts w:ascii="Times" w:eastAsia="Times" w:hAnsi="Times" w:cs="Times New Roman"/>
      <w:szCs w:val="20"/>
      <w:lang w:val="en-US" w:eastAsia="en-GB"/>
    </w:rPr>
  </w:style>
  <w:style w:type="character" w:customStyle="1" w:styleId="InternetLink">
    <w:name w:val="Internet Link"/>
    <w:rsid w:val="00F05B35"/>
    <w:rPr>
      <w:color w:val="0000FF"/>
      <w:u w:val="single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qFormat/>
    <w:rsid w:val="006C6960"/>
    <w:rPr>
      <w:rFonts w:ascii="Times New Roman" w:eastAsia="Times New Roman" w:hAnsi="Times New Roman" w:cs="Times New Roman"/>
      <w:sz w:val="18"/>
      <w:szCs w:val="18"/>
      <w:lang w:val="en-US"/>
    </w:rPr>
  </w:style>
  <w:style w:type="character" w:customStyle="1" w:styleId="refsource">
    <w:name w:val="refsource"/>
    <w:basedOn w:val="Carpredefinitoparagrafo"/>
    <w:qFormat/>
    <w:rsid w:val="006C6960"/>
  </w:style>
  <w:style w:type="character" w:customStyle="1" w:styleId="IntestazioneCarattere">
    <w:name w:val="Intestazione Carattere"/>
    <w:basedOn w:val="Carpredefinitoparagrafo"/>
    <w:link w:val="Intestazione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PidipaginaCarattere">
    <w:name w:val="Piè di pagina Carattere"/>
    <w:basedOn w:val="Carpredefinitoparagrafo"/>
    <w:link w:val="Pidipagina"/>
    <w:uiPriority w:val="99"/>
    <w:qFormat/>
    <w:rsid w:val="004609D1"/>
    <w:rPr>
      <w:rFonts w:ascii="Times New Roman" w:eastAsia="Times New Roman" w:hAnsi="Times New Roman" w:cs="Times New Roman"/>
      <w:lang w:val="en-US"/>
    </w:rPr>
  </w:style>
  <w:style w:type="character" w:customStyle="1" w:styleId="VisitedInternetLink">
    <w:name w:val="Visited Internet Link"/>
    <w:rPr>
      <w:color w:val="800000"/>
      <w:u w:val="single"/>
    </w:rPr>
  </w:style>
  <w:style w:type="paragraph" w:customStyle="1" w:styleId="Heading">
    <w:name w:val="Heading"/>
    <w:basedOn w:val="Normale"/>
    <w:next w:val="Corpotesto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Corpotesto">
    <w:name w:val="Body Text"/>
    <w:basedOn w:val="Normale"/>
    <w:pPr>
      <w:spacing w:after="140" w:line="276" w:lineRule="auto"/>
    </w:pPr>
  </w:style>
  <w:style w:type="paragraph" w:styleId="Elenco">
    <w:name w:val="List"/>
    <w:basedOn w:val="Corpotesto"/>
    <w:rPr>
      <w:rFonts w:cs="Arial Unicode MS"/>
    </w:rPr>
  </w:style>
  <w:style w:type="paragraph" w:styleId="Didascalia">
    <w:name w:val="caption"/>
    <w:basedOn w:val="Normale"/>
    <w:qFormat/>
    <w:pPr>
      <w:suppressLineNumbers/>
      <w:spacing w:before="120" w:after="120"/>
    </w:pPr>
    <w:rPr>
      <w:rFonts w:cs="Arial Unicode MS"/>
      <w:i/>
      <w:iCs/>
    </w:rPr>
  </w:style>
  <w:style w:type="paragraph" w:customStyle="1" w:styleId="Index">
    <w:name w:val="Index"/>
    <w:basedOn w:val="Normale"/>
    <w:qFormat/>
    <w:pPr>
      <w:suppressLineNumbers/>
    </w:pPr>
    <w:rPr>
      <w:rFonts w:cs="Arial Unicode MS"/>
    </w:rPr>
  </w:style>
  <w:style w:type="paragraph" w:styleId="Rientrocorpodeltesto">
    <w:name w:val="Body Text Indent"/>
    <w:basedOn w:val="Normale"/>
    <w:link w:val="RientrocorpodeltestoCarattere"/>
    <w:semiHidden/>
    <w:rsid w:val="00F05B35"/>
    <w:pPr>
      <w:ind w:left="2880" w:hanging="2880"/>
    </w:pPr>
    <w:rPr>
      <w:rFonts w:ascii="Times" w:eastAsia="Times" w:hAnsi="Times"/>
      <w:szCs w:val="20"/>
      <w:lang w:eastAsia="en-GB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qFormat/>
    <w:rsid w:val="006C6960"/>
    <w:rPr>
      <w:sz w:val="18"/>
      <w:szCs w:val="18"/>
    </w:rPr>
  </w:style>
  <w:style w:type="paragraph" w:customStyle="1" w:styleId="HeaderandFooter">
    <w:name w:val="Header and Footer"/>
    <w:basedOn w:val="Normale"/>
    <w:qFormat/>
  </w:style>
  <w:style w:type="paragraph" w:styleId="Intestazione">
    <w:name w:val="header"/>
    <w:basedOn w:val="Normale"/>
    <w:link w:val="IntestazioneCarattere"/>
    <w:uiPriority w:val="99"/>
    <w:unhideWhenUsed/>
    <w:rsid w:val="004609D1"/>
    <w:pPr>
      <w:tabs>
        <w:tab w:val="center" w:pos="4513"/>
        <w:tab w:val="right" w:pos="9026"/>
      </w:tabs>
    </w:pPr>
  </w:style>
  <w:style w:type="paragraph" w:styleId="Pidipagina">
    <w:name w:val="footer"/>
    <w:basedOn w:val="Normale"/>
    <w:link w:val="PidipaginaCarattere"/>
    <w:uiPriority w:val="99"/>
    <w:unhideWhenUsed/>
    <w:rsid w:val="004609D1"/>
    <w:pPr>
      <w:tabs>
        <w:tab w:val="center" w:pos="4513"/>
        <w:tab w:val="right" w:pos="9026"/>
      </w:tabs>
    </w:pPr>
  </w:style>
  <w:style w:type="table" w:styleId="Grigliatabella">
    <w:name w:val="Table Grid"/>
    <w:basedOn w:val="Tabellanormale"/>
    <w:uiPriority w:val="39"/>
    <w:rsid w:val="00F05B3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stocommento">
    <w:name w:val="annotation text"/>
    <w:basedOn w:val="Normale"/>
    <w:link w:val="TestocommentoCarattere"/>
    <w:uiPriority w:val="99"/>
    <w:semiHidden/>
    <w:unhideWhenUsed/>
    <w:rPr>
      <w:sz w:val="20"/>
      <w:szCs w:val="20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Rimandocommento">
    <w:name w:val="annotation reference"/>
    <w:basedOn w:val="Carpredefinitoparagrafo"/>
    <w:uiPriority w:val="99"/>
    <w:semiHidden/>
    <w:unhideWhenUsed/>
    <w:rPr>
      <w:sz w:val="16"/>
      <w:szCs w:val="16"/>
    </w:rPr>
  </w:style>
  <w:style w:type="character" w:styleId="Collegamentoipertestuale">
    <w:name w:val="Hyperlink"/>
    <w:basedOn w:val="Carpredefinitoparagrafo"/>
    <w:unhideWhenUsed/>
    <w:rsid w:val="0043797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rsid w:val="00437970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437970"/>
    <w:rPr>
      <w:color w:val="954F72" w:themeColor="followedHyperlink"/>
      <w:u w:val="single"/>
    </w:rPr>
  </w:style>
  <w:style w:type="paragraph" w:styleId="Revisione">
    <w:name w:val="Revision"/>
    <w:hidden/>
    <w:uiPriority w:val="99"/>
    <w:semiHidden/>
    <w:rsid w:val="0072682D"/>
  </w:style>
  <w:style w:type="paragraph" w:styleId="Soggettocommento">
    <w:name w:val="annotation subject"/>
    <w:basedOn w:val="Testocommento"/>
    <w:next w:val="Testocommento"/>
    <w:link w:val="SoggettocommentoCarattere"/>
    <w:uiPriority w:val="99"/>
    <w:semiHidden/>
    <w:unhideWhenUsed/>
    <w:rsid w:val="00D13AD5"/>
    <w:rPr>
      <w:b/>
      <w:bCs/>
    </w:rPr>
  </w:style>
  <w:style w:type="character" w:customStyle="1" w:styleId="SoggettocommentoCarattere">
    <w:name w:val="Soggetto commento Carattere"/>
    <w:basedOn w:val="TestocommentoCarattere"/>
    <w:link w:val="Soggettocommento"/>
    <w:uiPriority w:val="99"/>
    <w:semiHidden/>
    <w:rsid w:val="00D13AD5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Paragrafoelenco">
    <w:name w:val="List Paragraph"/>
    <w:basedOn w:val="Normale"/>
    <w:uiPriority w:val="34"/>
    <w:qFormat/>
    <w:rsid w:val="00683D0C"/>
    <w:pPr>
      <w:ind w:left="720"/>
      <w:contextualSpacing/>
    </w:pPr>
  </w:style>
  <w:style w:type="paragraph" w:customStyle="1" w:styleId="EndNoteBibliographyTitle">
    <w:name w:val="EndNote Bibliography Title"/>
    <w:basedOn w:val="Normale"/>
    <w:link w:val="EndNoteBibliographyTitleCar"/>
    <w:rsid w:val="00677908"/>
    <w:pPr>
      <w:jc w:val="center"/>
    </w:pPr>
  </w:style>
  <w:style w:type="character" w:customStyle="1" w:styleId="EndNoteBibliographyTitleCar">
    <w:name w:val="EndNote Bibliography Title Car"/>
    <w:basedOn w:val="Carpredefinitoparagrafo"/>
    <w:link w:val="EndNoteBibliographyTitle"/>
    <w:rsid w:val="00677908"/>
    <w:rPr>
      <w:lang w:val="fr-FR" w:eastAsia="fr-FR"/>
    </w:rPr>
  </w:style>
  <w:style w:type="paragraph" w:customStyle="1" w:styleId="EndNoteBibliography">
    <w:name w:val="EndNote Bibliography"/>
    <w:basedOn w:val="Normale"/>
    <w:link w:val="EndNoteBibliographyCar"/>
    <w:rsid w:val="00677908"/>
  </w:style>
  <w:style w:type="character" w:customStyle="1" w:styleId="EndNoteBibliographyCar">
    <w:name w:val="EndNote Bibliography Car"/>
    <w:basedOn w:val="Carpredefinitoparagrafo"/>
    <w:link w:val="EndNoteBibliography"/>
    <w:rsid w:val="00677908"/>
    <w:rPr>
      <w:lang w:val="fr-FR" w:eastAsia="fr-FR"/>
    </w:rPr>
  </w:style>
  <w:style w:type="paragraph" w:customStyle="1" w:styleId="Default">
    <w:name w:val="Default"/>
    <w:rsid w:val="00BC3D6A"/>
    <w:pPr>
      <w:autoSpaceDE w:val="0"/>
      <w:autoSpaceDN w:val="0"/>
      <w:adjustRightInd w:val="0"/>
    </w:pPr>
    <w:rPr>
      <w:color w:val="000000"/>
      <w:lang w:val="fr-FR"/>
    </w:rPr>
  </w:style>
  <w:style w:type="paragraph" w:styleId="PreformattatoHTML">
    <w:name w:val="HTML Preformatted"/>
    <w:basedOn w:val="Normale"/>
    <w:link w:val="PreformattatoHTMLCarattere"/>
    <w:uiPriority w:val="99"/>
    <w:unhideWhenUsed/>
    <w:rsid w:val="00436BA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character" w:customStyle="1" w:styleId="PreformattatoHTMLCarattere">
    <w:name w:val="Preformattato HTML Carattere"/>
    <w:basedOn w:val="Carpredefinitoparagrafo"/>
    <w:link w:val="PreformattatoHTML"/>
    <w:uiPriority w:val="99"/>
    <w:rsid w:val="00436BA7"/>
    <w:rPr>
      <w:rFonts w:ascii="Courier New" w:eastAsia="Times New Roman" w:hAnsi="Courier New" w:cs="Courier New"/>
      <w:sz w:val="20"/>
      <w:szCs w:val="20"/>
      <w:lang w:val="fr-FR" w:eastAsia="fr-FR"/>
    </w:rPr>
  </w:style>
  <w:style w:type="character" w:customStyle="1" w:styleId="feature">
    <w:name w:val="feature"/>
    <w:basedOn w:val="Carpredefinitoparagrafo"/>
    <w:rsid w:val="002B3B43"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ellanormale"/>
    <w:tblPr>
      <w:tblStyleRowBandSize w:val="1"/>
      <w:tblStyleColBandSize w:val="1"/>
    </w:tblPr>
  </w:style>
  <w:style w:type="table" w:customStyle="1" w:styleId="a1">
    <w:basedOn w:val="Tabellanormale"/>
    <w:tblPr>
      <w:tblStyleRowBandSize w:val="1"/>
      <w:tblStyleColBandSize w:val="1"/>
    </w:tblPr>
  </w:style>
  <w:style w:type="table" w:customStyle="1" w:styleId="a2">
    <w:basedOn w:val="Tabellanormale"/>
    <w:tblPr>
      <w:tblStyleRowBandSize w:val="1"/>
      <w:tblStyleColBandSize w:val="1"/>
    </w:tblPr>
  </w:style>
  <w:style w:type="table" w:customStyle="1" w:styleId="a3">
    <w:basedOn w:val="Tabellanormale"/>
    <w:tblPr>
      <w:tblStyleRowBandSize w:val="1"/>
      <w:tblStyleColBandSize w:val="1"/>
    </w:tblPr>
  </w:style>
  <w:style w:type="table" w:customStyle="1" w:styleId="a4">
    <w:basedOn w:val="Tabellanormale"/>
    <w:tblPr>
      <w:tblStyleRowBandSize w:val="1"/>
      <w:tblStyleColBandSize w:val="1"/>
    </w:tblPr>
  </w:style>
  <w:style w:type="table" w:customStyle="1" w:styleId="a5">
    <w:basedOn w:val="Tabellanormale"/>
    <w:tblPr>
      <w:tblStyleRowBandSize w:val="1"/>
      <w:tblStyleColBandSize w:val="1"/>
    </w:tblPr>
  </w:style>
  <w:style w:type="table" w:customStyle="1" w:styleId="a6">
    <w:basedOn w:val="Tabellanormale"/>
    <w:tblPr>
      <w:tblStyleRowBandSize w:val="1"/>
      <w:tblStyleColBandSize w:val="1"/>
    </w:tblPr>
  </w:style>
  <w:style w:type="table" w:customStyle="1" w:styleId="a7">
    <w:basedOn w:val="Tabellanormale"/>
    <w:tblPr>
      <w:tblStyleRowBandSize w:val="1"/>
      <w:tblStyleColBandSize w:val="1"/>
    </w:tblPr>
  </w:style>
  <w:style w:type="table" w:customStyle="1" w:styleId="a8">
    <w:basedOn w:val="Tabellanormale"/>
    <w:tblPr>
      <w:tblStyleRowBandSize w:val="1"/>
      <w:tblStyleColBandSize w:val="1"/>
    </w:tblPr>
  </w:style>
  <w:style w:type="table" w:customStyle="1" w:styleId="a9">
    <w:basedOn w:val="Tabellanormale"/>
    <w:tblPr>
      <w:tblStyleRowBandSize w:val="1"/>
      <w:tblStyleColBandSize w:val="1"/>
    </w:tblPr>
  </w:style>
  <w:style w:type="table" w:customStyle="1" w:styleId="aa">
    <w:basedOn w:val="Tabellanormale"/>
    <w:tblPr>
      <w:tblStyleRowBandSize w:val="1"/>
      <w:tblStyleColBandSize w:val="1"/>
    </w:tblPr>
  </w:style>
  <w:style w:type="table" w:customStyle="1" w:styleId="ab">
    <w:basedOn w:val="Tabellanormale"/>
    <w:tblPr>
      <w:tblStyleRowBandSize w:val="1"/>
      <w:tblStyleColBandSize w:val="1"/>
    </w:tblPr>
  </w:style>
  <w:style w:type="table" w:customStyle="1" w:styleId="ac">
    <w:basedOn w:val="Tabellanormale"/>
    <w:tblPr>
      <w:tblStyleRowBandSize w:val="1"/>
      <w:tblStyleColBandSize w:val="1"/>
    </w:tblPr>
  </w:style>
  <w:style w:type="table" w:customStyle="1" w:styleId="ad">
    <w:basedOn w:val="Tabellanormale"/>
    <w:tblPr>
      <w:tblStyleRowBandSize w:val="1"/>
      <w:tblStyleColBandSize w:val="1"/>
    </w:tblPr>
  </w:style>
  <w:style w:type="table" w:customStyle="1" w:styleId="ae">
    <w:basedOn w:val="Tabellanormale"/>
    <w:tblPr>
      <w:tblStyleRowBandSize w:val="1"/>
      <w:tblStyleColBandSize w:val="1"/>
    </w:tblPr>
  </w:style>
  <w:style w:type="table" w:customStyle="1" w:styleId="af">
    <w:basedOn w:val="Tabellanormale"/>
    <w:tblPr>
      <w:tblStyleRowBandSize w:val="1"/>
      <w:tblStyleColBandSize w:val="1"/>
    </w:tblPr>
  </w:style>
  <w:style w:type="table" w:customStyle="1" w:styleId="af0">
    <w:basedOn w:val="Tabellanormale"/>
    <w:tblPr>
      <w:tblStyleRowBandSize w:val="1"/>
      <w:tblStyleColBandSize w:val="1"/>
    </w:tblPr>
  </w:style>
  <w:style w:type="table" w:customStyle="1" w:styleId="af1">
    <w:basedOn w:val="Tabellanormale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784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4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2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277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81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01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7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343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em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ictv.global/taxonomy/templates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ictv.global/sc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zerbini@ufv.br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GHsDA+I/om20IJHhgvwDsm6XVA==">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2008</Words>
  <Characters>11447</Characters>
  <Application>Microsoft Office Word</Application>
  <DocSecurity>0</DocSecurity>
  <Lines>95</Lines>
  <Paragraphs>26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13429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 Simmonds</dc:creator>
  <cp:lastModifiedBy>LUISA RUBINO</cp:lastModifiedBy>
  <cp:revision>3</cp:revision>
  <dcterms:created xsi:type="dcterms:W3CDTF">2024-10-04T09:28:00Z</dcterms:created>
  <dcterms:modified xsi:type="dcterms:W3CDTF">2024-10-04T09:28:00Z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lpwstr>0</vt:lpwstr>
  </property>
  <property fmtid="{D5CDD505-2E9C-101B-9397-08002B2CF9AE}" pid="4" name="HyperlinksChanged">
    <vt:lpwstr>false</vt:lpwstr>
  </property>
  <property fmtid="{D5CDD505-2E9C-101B-9397-08002B2CF9AE}" pid="5" name="LinksUpToDate">
    <vt:lpwstr>false</vt:lpwstr>
  </property>
  <property fmtid="{D5CDD505-2E9C-101B-9397-08002B2CF9AE}" pid="6" name="ScaleCrop">
    <vt:lpwstr>false</vt:lpwstr>
  </property>
  <property fmtid="{D5CDD505-2E9C-101B-9397-08002B2CF9AE}" pid="7" name="ShareDoc">
    <vt:lpwstr>false</vt:lpwstr>
  </property>
</Properties>
</file>