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Rientrocorpodeltesto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07C7B60E" w:rsidR="00A174CC" w:rsidRDefault="00CC560C">
            <w:pPr>
              <w:pStyle w:val="Rientrocorpodeltesto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2023.023P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9415F8" w14:textId="30C10699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505145" w:rsidRPr="0050514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Establish a new species in the genus </w:t>
            </w:r>
            <w:proofErr w:type="spellStart"/>
            <w:r w:rsidR="00505145" w:rsidRPr="00505145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Nanovirus</w:t>
            </w:r>
            <w:proofErr w:type="spellEnd"/>
            <w:r w:rsidR="00505145" w:rsidRPr="0050514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(family </w:t>
            </w:r>
            <w:proofErr w:type="spellStart"/>
            <w:r w:rsidR="00505145" w:rsidRPr="00505145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Nanoviridae</w:t>
            </w:r>
            <w:proofErr w:type="spellEnd"/>
            <w:r w:rsidR="00505145" w:rsidRPr="0050514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)</w:t>
            </w:r>
          </w:p>
          <w:p w14:paraId="1B1B8BE9" w14:textId="77777777" w:rsidR="00A174CC" w:rsidRPr="000A146A" w:rsidRDefault="00A174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B26D9B1" w14:textId="77777777">
        <w:tc>
          <w:tcPr>
            <w:tcW w:w="4368" w:type="dxa"/>
            <w:shd w:val="clear" w:color="auto" w:fill="auto"/>
          </w:tcPr>
          <w:p w14:paraId="1719DF85" w14:textId="1D5D70E3" w:rsidR="00A174CC" w:rsidRDefault="00A174CC"/>
        </w:tc>
        <w:tc>
          <w:tcPr>
            <w:tcW w:w="4703" w:type="dxa"/>
            <w:shd w:val="clear" w:color="auto" w:fill="auto"/>
          </w:tcPr>
          <w:p w14:paraId="56A09FFF" w14:textId="24C0841E" w:rsidR="00A174CC" w:rsidRDefault="00A174CC"/>
        </w:tc>
      </w:tr>
      <w:tr w:rsidR="00A174CC" w14:paraId="67E4419A" w14:textId="77777777">
        <w:tc>
          <w:tcPr>
            <w:tcW w:w="4368" w:type="dxa"/>
            <w:shd w:val="clear" w:color="auto" w:fill="auto"/>
          </w:tcPr>
          <w:p w14:paraId="4C7A5642" w14:textId="4A4F53DF" w:rsidR="00A174CC" w:rsidRDefault="0050514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05145">
              <w:rPr>
                <w:rFonts w:ascii="Arial" w:hAnsi="Arial" w:cs="Arial"/>
                <w:sz w:val="22"/>
                <w:szCs w:val="22"/>
              </w:rPr>
              <w:t>Heydarnejad</w:t>
            </w:r>
            <w:proofErr w:type="spellEnd"/>
            <w:r w:rsidRPr="00505145">
              <w:rPr>
                <w:rFonts w:ascii="Arial" w:hAnsi="Arial" w:cs="Arial"/>
                <w:sz w:val="22"/>
                <w:szCs w:val="22"/>
              </w:rPr>
              <w:t xml:space="preserve"> J</w:t>
            </w:r>
            <w:r w:rsidR="00DD35D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DD35D2" w:rsidRPr="00DD35D2">
              <w:rPr>
                <w:rFonts w:ascii="Arial" w:hAnsi="Arial" w:cs="Arial"/>
                <w:sz w:val="22"/>
                <w:szCs w:val="22"/>
              </w:rPr>
              <w:t>Gronenborn</w:t>
            </w:r>
            <w:proofErr w:type="spellEnd"/>
            <w:r w:rsidR="00DD35D2" w:rsidRPr="00DD35D2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="00DD35D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DD35D2">
              <w:rPr>
                <w:rFonts w:ascii="Arial" w:hAnsi="Arial" w:cs="Arial"/>
                <w:sz w:val="22"/>
                <w:szCs w:val="22"/>
              </w:rPr>
              <w:t>Varsani</w:t>
            </w:r>
            <w:proofErr w:type="spellEnd"/>
            <w:r w:rsidR="00DD35D2">
              <w:rPr>
                <w:rFonts w:ascii="Arial" w:hAnsi="Arial" w:cs="Arial"/>
                <w:sz w:val="22"/>
                <w:szCs w:val="22"/>
              </w:rPr>
              <w:t xml:space="preserve"> A,</w:t>
            </w:r>
          </w:p>
          <w:p w14:paraId="0C4BFE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58DA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948D0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EC94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3" w:type="dxa"/>
            <w:shd w:val="clear" w:color="auto" w:fill="auto"/>
          </w:tcPr>
          <w:p w14:paraId="38C65258" w14:textId="4413218E" w:rsidR="00DD35D2" w:rsidRDefault="00000000" w:rsidP="003E4BF2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B5198E" w:rsidRPr="00B5198E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heydarnejad@uk.ac.ir</w:t>
              </w:r>
            </w:hyperlink>
            <w:r w:rsidR="00DD35D2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53B32B39" w14:textId="57A03C3F" w:rsidR="00DD35D2" w:rsidRDefault="00000000" w:rsidP="00DD35D2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DD35D2" w:rsidRPr="002A5CF1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bgronenborn@gmail.com</w:t>
              </w:r>
            </w:hyperlink>
            <w:r w:rsidR="00DD35D2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3E8CB2FC" w14:textId="50E4C42A" w:rsidR="00DD35D2" w:rsidRDefault="00000000" w:rsidP="00DD35D2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DD35D2" w:rsidRPr="002A5CF1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Arvind.varsani@asu,edu</w:t>
              </w:r>
            </w:hyperlink>
          </w:p>
          <w:p w14:paraId="2B73FD4F" w14:textId="77777777" w:rsidR="00DD35D2" w:rsidRDefault="00DD35D2" w:rsidP="00DD35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0145EC" w14:textId="1158D03A" w:rsidR="00DD35D2" w:rsidRDefault="00DD35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p w14:paraId="66BE9775" w14:textId="19FC895C" w:rsidR="00A174CC" w:rsidRDefault="00A174CC">
      <w:pPr>
        <w:spacing w:before="120" w:after="120"/>
        <w:rPr>
          <w:rFonts w:ascii="Arial" w:hAnsi="Arial" w:cs="Arial"/>
          <w:b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38C55B9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3AD028" w14:textId="77777777" w:rsidR="00DD35D2" w:rsidRPr="00505145" w:rsidRDefault="00DD35D2" w:rsidP="00DD35D2">
            <w:pPr>
              <w:rPr>
                <w:rFonts w:ascii="Arial" w:hAnsi="Arial" w:cs="Arial"/>
                <w:sz w:val="22"/>
                <w:szCs w:val="22"/>
              </w:rPr>
            </w:pPr>
            <w:r w:rsidRPr="00505145">
              <w:rPr>
                <w:rFonts w:ascii="Arial" w:hAnsi="Arial" w:cs="Arial"/>
                <w:sz w:val="22"/>
                <w:szCs w:val="22"/>
              </w:rPr>
              <w:t xml:space="preserve">Department of Plant Protection, College of Agriculture, Shahid </w:t>
            </w:r>
            <w:proofErr w:type="spellStart"/>
            <w:r w:rsidRPr="00505145">
              <w:rPr>
                <w:rFonts w:ascii="Arial" w:hAnsi="Arial" w:cs="Arial"/>
                <w:sz w:val="22"/>
                <w:szCs w:val="22"/>
              </w:rPr>
              <w:t>Bahonar</w:t>
            </w:r>
            <w:proofErr w:type="spellEnd"/>
            <w:r w:rsidRPr="00505145">
              <w:rPr>
                <w:rFonts w:ascii="Arial" w:hAnsi="Arial" w:cs="Arial"/>
                <w:sz w:val="22"/>
                <w:szCs w:val="22"/>
              </w:rPr>
              <w:t xml:space="preserve"> University of Kerman, Kerman 7616914111, Iran</w:t>
            </w:r>
            <w:r>
              <w:rPr>
                <w:rFonts w:ascii="Arial" w:hAnsi="Arial" w:cs="Arial"/>
                <w:sz w:val="22"/>
                <w:szCs w:val="22"/>
              </w:rPr>
              <w:t xml:space="preserve"> [JH]</w:t>
            </w:r>
          </w:p>
          <w:p w14:paraId="5737D5F6" w14:textId="4BAFEF5B" w:rsidR="00DD35D2" w:rsidRDefault="00DD35D2" w:rsidP="00DD35D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35D2">
              <w:rPr>
                <w:rFonts w:ascii="Arial" w:hAnsi="Arial" w:cs="Arial"/>
                <w:sz w:val="22"/>
                <w:szCs w:val="22"/>
              </w:rPr>
              <w:t>Im</w:t>
            </w:r>
            <w:proofErr w:type="spellEnd"/>
            <w:r w:rsidRPr="00DD35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35D2">
              <w:rPr>
                <w:rFonts w:ascii="Arial" w:hAnsi="Arial" w:cs="Arial"/>
                <w:sz w:val="22"/>
                <w:szCs w:val="22"/>
              </w:rPr>
              <w:t>Broich</w:t>
            </w:r>
            <w:proofErr w:type="spellEnd"/>
            <w:r w:rsidRPr="00DD35D2">
              <w:rPr>
                <w:rFonts w:ascii="Arial" w:hAnsi="Arial" w:cs="Arial"/>
                <w:sz w:val="22"/>
                <w:szCs w:val="22"/>
              </w:rPr>
              <w:t xml:space="preserve"> 38, 50128 Bergheim</w:t>
            </w:r>
            <w:r w:rsidR="00CA2275">
              <w:rPr>
                <w:rFonts w:ascii="Cambria Math" w:hAnsi="Cambria Math" w:cs="Cambria Math"/>
                <w:sz w:val="22"/>
                <w:szCs w:val="22"/>
              </w:rPr>
              <w:t>-</w:t>
            </w:r>
            <w:proofErr w:type="spellStart"/>
            <w:r w:rsidRPr="00DD35D2">
              <w:rPr>
                <w:rFonts w:ascii="Arial" w:hAnsi="Arial" w:cs="Arial"/>
                <w:sz w:val="22"/>
                <w:szCs w:val="22"/>
              </w:rPr>
              <w:t>Fliesteden</w:t>
            </w:r>
            <w:proofErr w:type="spellEnd"/>
            <w:r w:rsidRPr="00DD35D2">
              <w:rPr>
                <w:rFonts w:ascii="Arial" w:hAnsi="Arial" w:cs="Arial"/>
                <w:sz w:val="22"/>
                <w:szCs w:val="22"/>
              </w:rPr>
              <w:t>, Germany</w:t>
            </w:r>
            <w:r>
              <w:rPr>
                <w:rFonts w:ascii="Arial" w:hAnsi="Arial" w:cs="Arial"/>
                <w:sz w:val="22"/>
                <w:szCs w:val="22"/>
              </w:rPr>
              <w:t xml:space="preserve"> [BG]</w:t>
            </w:r>
          </w:p>
          <w:p w14:paraId="4EED6770" w14:textId="77777777" w:rsidR="00DD35D2" w:rsidRDefault="00DD35D2" w:rsidP="00DD35D2">
            <w:pPr>
              <w:rPr>
                <w:rFonts w:ascii="Arial" w:hAnsi="Arial" w:cs="Arial"/>
                <w:sz w:val="22"/>
                <w:szCs w:val="22"/>
              </w:rPr>
            </w:pPr>
            <w:r w:rsidRPr="00505145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Pr="00505145">
              <w:rPr>
                <w:rFonts w:ascii="Arial" w:hAnsi="Arial" w:cs="Arial"/>
                <w:sz w:val="22"/>
                <w:szCs w:val="22"/>
              </w:rPr>
              <w:t>Biodesign</w:t>
            </w:r>
            <w:proofErr w:type="spellEnd"/>
            <w:r w:rsidRPr="00505145">
              <w:rPr>
                <w:rFonts w:ascii="Arial" w:hAnsi="Arial" w:cs="Arial"/>
                <w:sz w:val="22"/>
                <w:szCs w:val="22"/>
              </w:rPr>
              <w:t xml:space="preserve"> Center of Fundamental and Applied </w:t>
            </w:r>
            <w:proofErr w:type="spellStart"/>
            <w:r w:rsidRPr="00505145">
              <w:rPr>
                <w:rFonts w:ascii="Arial" w:hAnsi="Arial" w:cs="Arial"/>
                <w:sz w:val="22"/>
                <w:szCs w:val="22"/>
              </w:rPr>
              <w:t>Microbiomics</w:t>
            </w:r>
            <w:proofErr w:type="spellEnd"/>
            <w:r w:rsidRPr="00505145">
              <w:rPr>
                <w:rFonts w:ascii="Arial" w:hAnsi="Arial" w:cs="Arial"/>
                <w:sz w:val="22"/>
                <w:szCs w:val="22"/>
              </w:rPr>
              <w:t>, School of Life Sciences, Center for Evolution and Medicine, Arizona State University, 1001 S. McAllister Ave, Tempe, AZ 85287-5001, USA</w:t>
            </w:r>
            <w:r>
              <w:rPr>
                <w:rFonts w:ascii="Arial" w:hAnsi="Arial" w:cs="Arial"/>
                <w:sz w:val="22"/>
                <w:szCs w:val="22"/>
              </w:rPr>
              <w:t xml:space="preserve"> [AV]</w:t>
            </w:r>
          </w:p>
          <w:p w14:paraId="1033F5C1" w14:textId="77777777" w:rsidR="00A174CC" w:rsidRDefault="00A174CC" w:rsidP="00DD35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8C6130" w14:paraId="5D211014" w14:textId="77777777">
        <w:tc>
          <w:tcPr>
            <w:tcW w:w="9072" w:type="dxa"/>
            <w:shd w:val="clear" w:color="auto" w:fill="auto"/>
          </w:tcPr>
          <w:p w14:paraId="09C17DBE" w14:textId="4588E3A9" w:rsidR="00A174CC" w:rsidRPr="008C6130" w:rsidRDefault="009D61C0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C6130">
              <w:rPr>
                <w:rFonts w:ascii="Arial" w:hAnsi="Arial" w:cs="Arial"/>
                <w:sz w:val="22"/>
                <w:szCs w:val="22"/>
                <w:lang w:val="it-IT"/>
              </w:rPr>
              <w:t xml:space="preserve">A. </w:t>
            </w:r>
            <w:proofErr w:type="spellStart"/>
            <w:r w:rsidRPr="008C6130">
              <w:rPr>
                <w:rFonts w:ascii="Arial" w:hAnsi="Arial" w:cs="Arial"/>
                <w:sz w:val="22"/>
                <w:szCs w:val="22"/>
                <w:lang w:val="it-IT"/>
              </w:rPr>
              <w:t>Varsani</w:t>
            </w:r>
            <w:proofErr w:type="spellEnd"/>
            <w:r w:rsidRPr="008C6130">
              <w:rPr>
                <w:rFonts w:ascii="Arial" w:hAnsi="Arial" w:cs="Arial"/>
                <w:sz w:val="22"/>
                <w:szCs w:val="22"/>
                <w:lang w:val="it-IT"/>
              </w:rPr>
              <w:t xml:space="preserve"> (Arvind.Varsani@asu.edu)</w:t>
            </w:r>
          </w:p>
          <w:p w14:paraId="7F578F4A" w14:textId="77777777" w:rsidR="00437970" w:rsidRPr="008C6130" w:rsidRDefault="00437970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3A50F9C2" w14:textId="77777777" w:rsidR="00437970" w:rsidRDefault="00437970"/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C0261" w14:textId="342DB48E" w:rsidR="00A174CC" w:rsidRDefault="0050514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560C">
              <w:rPr>
                <w:rFonts w:ascii="Arial" w:hAnsi="Arial" w:cs="Arial"/>
                <w:i/>
                <w:iCs/>
                <w:sz w:val="22"/>
                <w:szCs w:val="22"/>
              </w:rPr>
              <w:t>Nanoviridae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SG</w:t>
            </w: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9CF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Grigliatabella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14150600" w:rsidR="0037243A" w:rsidRDefault="009C41C6" w:rsidP="000A0D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Nanoviridae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80F51E8" w14:textId="0593EA8C" w:rsidR="0037243A" w:rsidRDefault="009C41C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10/12</w:t>
            </w:r>
          </w:p>
        </w:tc>
        <w:tc>
          <w:tcPr>
            <w:tcW w:w="1985" w:type="dxa"/>
            <w:shd w:val="clear" w:color="auto" w:fill="auto"/>
          </w:tcPr>
          <w:p w14:paraId="4EC5D82B" w14:textId="1699A759" w:rsidR="0037243A" w:rsidRDefault="009C41C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0/12</w:t>
            </w:r>
          </w:p>
        </w:tc>
        <w:tc>
          <w:tcPr>
            <w:tcW w:w="2126" w:type="dxa"/>
          </w:tcPr>
          <w:p w14:paraId="23732184" w14:textId="1FB5B46F" w:rsidR="0037243A" w:rsidRDefault="009C41C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2/12</w:t>
            </w: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740BDBC0" w:rsidR="00A174CC" w:rsidRPr="000A146A" w:rsidRDefault="009D61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70B0E9DA" w:rsidR="00A174CC" w:rsidRDefault="00D364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D3647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June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EC3B4BF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F9EA1C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2973580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DEC36C1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9FD805A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31C873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9E3AFC1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66E1090D" w:rsidR="00A174CC" w:rsidRDefault="00D3647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D36479">
              <w:rPr>
                <w:rFonts w:ascii="Arial" w:hAnsi="Arial" w:cs="Arial"/>
                <w:bCs/>
                <w:sz w:val="22"/>
                <w:szCs w:val="22"/>
              </w:rPr>
              <w:t>2023.</w:t>
            </w:r>
            <w:r w:rsidR="00BF7F80">
              <w:rPr>
                <w:rFonts w:ascii="Arial" w:hAnsi="Arial" w:cs="Arial"/>
                <w:bCs/>
                <w:sz w:val="22"/>
                <w:szCs w:val="22"/>
              </w:rPr>
              <w:t>023</w:t>
            </w:r>
            <w:r w:rsidR="008C6130">
              <w:rPr>
                <w:rFonts w:ascii="Arial" w:hAnsi="Arial" w:cs="Arial"/>
                <w:bCs/>
                <w:sz w:val="22"/>
                <w:szCs w:val="22"/>
              </w:rPr>
              <w:t>P.A</w:t>
            </w:r>
            <w:r w:rsidRPr="00D36479">
              <w:rPr>
                <w:rFonts w:ascii="Arial" w:hAnsi="Arial" w:cs="Arial"/>
                <w:bCs/>
                <w:sz w:val="22"/>
                <w:szCs w:val="22"/>
              </w:rPr>
              <w:t>.v1_Nanovir</w:t>
            </w:r>
            <w:r w:rsidR="00BF7F80">
              <w:rPr>
                <w:rFonts w:ascii="Arial" w:hAnsi="Arial" w:cs="Arial"/>
                <w:bCs/>
                <w:sz w:val="22"/>
                <w:szCs w:val="22"/>
              </w:rPr>
              <w:t>us</w:t>
            </w:r>
            <w:r w:rsidRPr="00D36479">
              <w:rPr>
                <w:rFonts w:ascii="Arial" w:hAnsi="Arial" w:cs="Arial"/>
                <w:bCs/>
                <w:sz w:val="22"/>
                <w:szCs w:val="22"/>
              </w:rPr>
              <w:t>_1nsp</w:t>
            </w:r>
            <w:r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7138F9C8" w:rsidR="00A174CC" w:rsidRDefault="00A174CC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082EBE94" w14:textId="77777777" w:rsidR="00A174CC" w:rsidRDefault="00A174C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241293" w14:textId="2CFB0FF8" w:rsidR="00A174CC" w:rsidRPr="00E271FE" w:rsidRDefault="00E271FE" w:rsidP="00B519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271FE">
              <w:rPr>
                <w:rFonts w:ascii="Arial" w:hAnsi="Arial" w:cs="Arial"/>
                <w:bCs/>
                <w:sz w:val="22"/>
                <w:szCs w:val="22"/>
              </w:rPr>
              <w:t>Milk vetch chlorotic dwarf virus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was identified in Iran from two </w:t>
            </w:r>
            <w:r w:rsidRPr="00E271FE">
              <w:rPr>
                <w:rFonts w:ascii="Arial" w:hAnsi="Arial" w:cs="Arial"/>
                <w:bCs/>
                <w:sz w:val="22"/>
                <w:szCs w:val="22"/>
              </w:rPr>
              <w:t>symptomatic milk vetch (</w:t>
            </w:r>
            <w:r w:rsidRPr="00E271F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Astragalus </w:t>
            </w:r>
            <w:proofErr w:type="spellStart"/>
            <w:r w:rsidRPr="00E271F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myriacanthus</w:t>
            </w:r>
            <w:proofErr w:type="spellEnd"/>
            <w:r w:rsidRPr="00E271F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271FE">
              <w:rPr>
                <w:rFonts w:ascii="Arial" w:hAnsi="Arial" w:cs="Arial"/>
                <w:bCs/>
                <w:sz w:val="22"/>
                <w:szCs w:val="22"/>
              </w:rPr>
              <w:t>Boiss</w:t>
            </w:r>
            <w:proofErr w:type="spellEnd"/>
            <w:r w:rsidRPr="00E271FE">
              <w:rPr>
                <w:rFonts w:ascii="Arial" w:hAnsi="Arial" w:cs="Arial"/>
                <w:bCs/>
                <w:sz w:val="22"/>
                <w:szCs w:val="22"/>
              </w:rPr>
              <w:t>.) samples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(sample ID </w:t>
            </w:r>
            <w:r w:rsidRPr="00E271FE">
              <w:rPr>
                <w:rFonts w:ascii="Arial" w:hAnsi="Arial" w:cs="Arial"/>
                <w:bCs/>
                <w:sz w:val="22"/>
                <w:szCs w:val="22"/>
              </w:rPr>
              <w:t>G50 and G53</w:t>
            </w:r>
            <w:r>
              <w:rPr>
                <w:rFonts w:ascii="Arial" w:hAnsi="Arial" w:cs="Arial"/>
                <w:bCs/>
                <w:sz w:val="22"/>
                <w:szCs w:val="22"/>
              </w:rPr>
              <w:t>; sampled in 2018)</w:t>
            </w:r>
            <w:r w:rsidRPr="00E271FE">
              <w:rPr>
                <w:rFonts w:ascii="Arial" w:hAnsi="Arial" w:cs="Arial"/>
                <w:bCs/>
                <w:sz w:val="22"/>
                <w:szCs w:val="22"/>
              </w:rPr>
              <w:t xml:space="preserve"> showing marginal leaf chlorosis, </w:t>
            </w:r>
            <w:r w:rsidR="00B5198E">
              <w:rPr>
                <w:rFonts w:ascii="Arial" w:hAnsi="Arial" w:cs="Arial"/>
                <w:bCs/>
                <w:sz w:val="22"/>
                <w:szCs w:val="22"/>
              </w:rPr>
              <w:t>reduced leaf size</w:t>
            </w:r>
            <w:r w:rsidRPr="00E271FE">
              <w:rPr>
                <w:rFonts w:ascii="Arial" w:hAnsi="Arial" w:cs="Arial"/>
                <w:bCs/>
                <w:sz w:val="22"/>
                <w:szCs w:val="22"/>
              </w:rPr>
              <w:t xml:space="preserve"> and dwarfing symptoms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These two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nanoviruses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represent a new species in the family </w:t>
            </w:r>
            <w:proofErr w:type="spellStart"/>
            <w:r w:rsidRPr="00E271F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Nanoviridae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6E97C2E" w14:textId="77777777" w:rsidR="00A174CC" w:rsidRPr="00E271FE" w:rsidRDefault="00A174C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4D9DF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Rientrocorpodeltesto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31D36DA3" w:rsidR="00A174CC" w:rsidRDefault="00A174CC">
            <w:pPr>
              <w:pStyle w:val="Rientrocorpodeltesto"/>
              <w:spacing w:after="12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Grigliatabella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49737C03" w14:textId="77777777" w:rsidR="00A174CC" w:rsidRPr="00E271FE" w:rsidRDefault="00A174C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7449C4ED" w14:textId="58998107" w:rsidR="00E271FE" w:rsidRDefault="00E271FE" w:rsidP="00B5198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A new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nanovirus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m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ilk vetch chlorotic dwarf virus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(MVCDV), was identified in Iran from two 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symptomatic milk vetch (</w:t>
                  </w:r>
                  <w:r w:rsidRPr="00E271FE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Astragalus </w:t>
                  </w:r>
                  <w:proofErr w:type="spellStart"/>
                  <w:r w:rsidRPr="00E271FE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myriacanthus</w:t>
                  </w:r>
                  <w:proofErr w:type="spellEnd"/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Boiss</w:t>
                  </w:r>
                  <w:proofErr w:type="spellEnd"/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.) samples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(sample ID 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G50 and G5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). These were sampled in 2018 </w:t>
                  </w:r>
                  <w:r w:rsidR="00B5198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from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Nafech</w:t>
                  </w:r>
                  <w:proofErr w:type="spellEnd"/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in </w:t>
                  </w:r>
                  <w:proofErr w:type="spellStart"/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Chaharmahal</w:t>
                  </w:r>
                  <w:proofErr w:type="spellEnd"/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and Bakhtiari province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of central Iran, and showed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marginal leaf chlorosis,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small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leaves and dwarfing symptoms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[1]. </w:t>
                  </w:r>
                </w:p>
                <w:p w14:paraId="4637489C" w14:textId="77777777" w:rsidR="00E271FE" w:rsidRDefault="00E271FE" w:rsidP="00E271F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55E53E57" w14:textId="3AE52000" w:rsidR="00E271FE" w:rsidRPr="00E271FE" w:rsidRDefault="00E271FE" w:rsidP="00E271F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Each genome component of the G50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and G53 share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84.4 - 99.7% pairwise identity</w:t>
                  </w:r>
                  <w:r w:rsidR="00CE4CF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determine</w:t>
                  </w:r>
                  <w:r w:rsidR="009A12F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d</w:t>
                  </w:r>
                  <w:r w:rsidR="00CE4CF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using SDT v1.2 [2]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with the counterpart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component 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sequences. The genomes (concatenated component sequences) of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MVCDV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share 62</w:t>
                  </w:r>
                  <w:r w:rsidR="00B725D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.2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-</w:t>
                  </w:r>
                  <w:r w:rsidR="00B725D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74.7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%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pairwise identity with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all other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nanoviruses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(Figure 1).</w:t>
                  </w:r>
                  <w:r w:rsidR="00B725D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B725D2" w:rsidRPr="00B725D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The CPs encoded by DNA-S </w:t>
                  </w:r>
                  <w:r w:rsidR="00B725D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of MVCDV </w:t>
                  </w:r>
                  <w:r w:rsidR="00B725D2" w:rsidRPr="00B725D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share 78.6-85.0% amino acid sequence identity with those of </w:t>
                  </w:r>
                  <w:r w:rsidR="00B725D2"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black medic leaf roll virus </w:t>
                  </w:r>
                  <w:r w:rsidR="00B725D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(</w:t>
                  </w:r>
                  <w:r w:rsidR="00B725D2" w:rsidRPr="00B725D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BMLRV</w:t>
                  </w:r>
                  <w:r w:rsidR="00B725D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)</w:t>
                  </w:r>
                  <w:r w:rsidR="00B725D2" w:rsidRPr="00B725D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and 44-62% with those of all others </w:t>
                  </w:r>
                  <w:proofErr w:type="spellStart"/>
                  <w:r w:rsidR="00B725D2" w:rsidRPr="00B725D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nanovirus</w:t>
                  </w:r>
                  <w:proofErr w:type="spellEnd"/>
                  <w:r w:rsidR="00B725D2" w:rsidRPr="00B725D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CPs</w:t>
                  </w:r>
                  <w:r w:rsidR="00796A0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56957B47" w14:textId="77777777" w:rsidR="00E271FE" w:rsidRPr="00E271FE" w:rsidRDefault="00E271FE" w:rsidP="00E271F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5F8FF5DE" w14:textId="0738F7D0" w:rsidR="00E271FE" w:rsidRDefault="00E271FE" w:rsidP="00E271F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The species demarcation threshold for </w:t>
                  </w:r>
                  <w:proofErr w:type="spellStart"/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nanoviruses</w:t>
                  </w:r>
                  <w:proofErr w:type="spellEnd"/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proposed by </w:t>
                  </w:r>
                  <w:r w:rsidR="009A12F5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the 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ICTV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Nanoviridae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Study group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[</w:t>
                  </w:r>
                  <w:r w:rsidR="00CE4CF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3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-</w:t>
                  </w:r>
                  <w:r w:rsidR="00CE4CF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4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]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is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&gt;15%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dive</w:t>
                  </w:r>
                  <w:r w:rsidR="009A12F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rgence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in the CP amino acid sequence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and/or nucleotide pairwise identity of overall genomes &lt;75% when compared to other </w:t>
                  </w:r>
                  <w:proofErr w:type="spellStart"/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nanoviruses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0FBEA9B6" w14:textId="77777777" w:rsidR="00E271FE" w:rsidRDefault="00E271FE" w:rsidP="00E271F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14:paraId="1270D416" w14:textId="7DA5BFE4" w:rsidR="002C3554" w:rsidRDefault="00E271FE" w:rsidP="00E271FE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The genome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of MVCDV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and that of </w:t>
                  </w:r>
                  <w:r w:rsidR="00B725D2" w:rsidRPr="00B725D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BMLRV</w:t>
                  </w:r>
                  <w:r w:rsidR="00B725D2"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is close to 75% and the CP amino acid identity is &lt;85%, both </w:t>
                  </w:r>
                  <w:r w:rsidR="009A12F5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of </w:t>
                  </w:r>
                  <w:r w:rsidRPr="00E271F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which are close to the new species demarcation limits. </w:t>
                  </w:r>
                  <w:r w:rsidR="002C355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The phylogenetic analysis (Figure 2) of the individual components coupled with the pairwise identity analysis supports the establishment of a new species to accommodate MVCDV.</w:t>
                  </w:r>
                </w:p>
                <w:p w14:paraId="6E696417" w14:textId="4D14AF1F" w:rsidR="00A174CC" w:rsidRPr="00E271FE" w:rsidRDefault="00A174C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4C903BB6" w14:textId="2F879399" w:rsidR="00437970" w:rsidRPr="00E271FE" w:rsidRDefault="00CE4CFF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To conf</w:t>
                  </w:r>
                  <w:r w:rsidR="009A12F5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or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 with the binominal species names [5]</w:t>
                  </w:r>
                  <w:r w:rsidR="00E60BA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we propose the name </w:t>
                  </w:r>
                  <w:proofErr w:type="spellStart"/>
                  <w:r w:rsidR="00E60BAC" w:rsidRPr="003B6663">
                    <w:rPr>
                      <w:rFonts w:ascii="Arial" w:hAnsi="Arial" w:cs="Arial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Nanovirus</w:t>
                  </w:r>
                  <w:proofErr w:type="spellEnd"/>
                  <w:r w:rsidR="00E60BAC" w:rsidRPr="003B6663">
                    <w:rPr>
                      <w:rFonts w:ascii="Arial" w:hAnsi="Arial" w:cs="Arial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E60BAC" w:rsidRPr="003B6663">
                    <w:rPr>
                      <w:rFonts w:ascii="Arial" w:hAnsi="Arial" w:cs="Arial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  <w:t>astragalirani</w:t>
                  </w:r>
                  <w:proofErr w:type="spellEnd"/>
                  <w:r w:rsidR="00E60BAC" w:rsidRPr="003B6663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E60BA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(epithet is a </w:t>
                  </w:r>
                  <w:r w:rsidR="00E60BAC" w:rsidRPr="00E60BA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contraction of host genus name </w:t>
                  </w:r>
                  <w:r w:rsidR="00E60BAC" w:rsidRPr="0050729E">
                    <w:rPr>
                      <w:rFonts w:ascii="Arial" w:hAnsi="Arial" w:cs="Arial"/>
                      <w:i/>
                      <w:iCs/>
                      <w:color w:val="000000" w:themeColor="text1"/>
                      <w:sz w:val="22"/>
                      <w:szCs w:val="22"/>
                    </w:rPr>
                    <w:t>Astragalus</w:t>
                  </w:r>
                  <w:r w:rsidR="00E60BAC" w:rsidRPr="00E60BA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and</w:t>
                  </w:r>
                  <w:r w:rsidR="00E60BA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Iran). The exemplar virus in this new species is </w:t>
                  </w:r>
                  <w:r w:rsidR="0050729E" w:rsidRPr="0050729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milk vetch chlorotic dwarf virus</w:t>
                  </w:r>
                  <w:r w:rsidR="0050729E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isolate G53 with the following accession numbers: </w:t>
                  </w:r>
                </w:p>
                <w:p w14:paraId="1834CD04" w14:textId="77777777" w:rsidR="0050729E" w:rsidRPr="008C6130" w:rsidRDefault="00E60BA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it-IT"/>
                    </w:rPr>
                  </w:pPr>
                  <w:r w:rsidRPr="008C613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it-IT"/>
                    </w:rPr>
                    <w:t>DNA-U4: MN273339</w:t>
                  </w:r>
                </w:p>
                <w:p w14:paraId="12C8BFA8" w14:textId="77777777" w:rsidR="0050729E" w:rsidRPr="008C6130" w:rsidRDefault="00E60BA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it-IT"/>
                    </w:rPr>
                  </w:pPr>
                  <w:r w:rsidRPr="008C613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it-IT"/>
                    </w:rPr>
                    <w:t>DNA-U2: MN273338</w:t>
                  </w:r>
                </w:p>
                <w:p w14:paraId="30C70B6E" w14:textId="77777777" w:rsidR="0050729E" w:rsidRPr="008C6130" w:rsidRDefault="00E60BA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it-IT"/>
                    </w:rPr>
                  </w:pPr>
                  <w:r w:rsidRPr="008C613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it-IT"/>
                    </w:rPr>
                    <w:t>DNA-U1: MN273337</w:t>
                  </w:r>
                </w:p>
                <w:p w14:paraId="17A2EF35" w14:textId="77777777" w:rsidR="0050729E" w:rsidRPr="008C6130" w:rsidRDefault="00E60BA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it-IT"/>
                    </w:rPr>
                  </w:pPr>
                  <w:r w:rsidRPr="008C613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it-IT"/>
                    </w:rPr>
                    <w:t>DNA-R: MN273336</w:t>
                  </w:r>
                </w:p>
                <w:p w14:paraId="44428E88" w14:textId="77777777" w:rsidR="0050729E" w:rsidRPr="008C6130" w:rsidRDefault="00E60BA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it-IT"/>
                    </w:rPr>
                  </w:pPr>
                  <w:r w:rsidRPr="008C613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it-IT"/>
                    </w:rPr>
                    <w:t>DNA-N: MN273335</w:t>
                  </w:r>
                </w:p>
                <w:p w14:paraId="4D5C2970" w14:textId="77777777" w:rsidR="0050729E" w:rsidRPr="008C6130" w:rsidRDefault="00E60BA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it-IT"/>
                    </w:rPr>
                  </w:pPr>
                  <w:r w:rsidRPr="008C613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  <w:lang w:val="it-IT"/>
                    </w:rPr>
                    <w:t>DNA-M: MN273334</w:t>
                  </w:r>
                </w:p>
                <w:p w14:paraId="0976C74B" w14:textId="77777777" w:rsidR="0050729E" w:rsidRDefault="00E60BA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E60BA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DNA-S: MN273333</w:t>
                  </w:r>
                </w:p>
                <w:p w14:paraId="0996D0EA" w14:textId="38B4C1AC" w:rsidR="00437970" w:rsidRPr="00E271FE" w:rsidRDefault="00E60BA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E60BA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DNA-C: MN273332  </w:t>
                  </w:r>
                </w:p>
                <w:p w14:paraId="225141CC" w14:textId="77777777" w:rsidR="00437970" w:rsidRPr="00E271FE" w:rsidRDefault="00437970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7F2473DB" w14:textId="77777777" w:rsidR="00A174CC" w:rsidRPr="00E271FE" w:rsidRDefault="00A174C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347D90D2" w14:textId="77777777" w:rsidR="00A174CC" w:rsidRPr="00E271FE" w:rsidRDefault="00A174C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5029904B" w14:textId="77777777" w:rsidR="00A174CC" w:rsidRPr="00E271FE" w:rsidRDefault="00A174CC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  <w:p w14:paraId="65917C70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p w14:paraId="574FE57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F23CF3E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BD24768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D0A1802" w14:textId="2461BF6A" w:rsidR="00A174CC" w:rsidRDefault="00864D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C49BAEA" wp14:editId="2E17F865">
            <wp:extent cx="5381625" cy="4740554"/>
            <wp:effectExtent l="0" t="0" r="0" b="3175"/>
            <wp:docPr id="208835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187" cy="474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A4889" w14:textId="77777777" w:rsidR="00864DC8" w:rsidRPr="00864DC8" w:rsidRDefault="00864DC8" w:rsidP="00864DC8">
      <w:pPr>
        <w:rPr>
          <w:rFonts w:ascii="Arial" w:hAnsi="Arial" w:cs="Arial"/>
          <w:bCs/>
          <w:sz w:val="18"/>
          <w:szCs w:val="18"/>
        </w:rPr>
      </w:pPr>
      <w:r w:rsidRPr="00864DC8">
        <w:rPr>
          <w:rFonts w:ascii="Arial" w:hAnsi="Arial" w:cs="Arial"/>
          <w:bCs/>
          <w:sz w:val="18"/>
          <w:szCs w:val="18"/>
        </w:rPr>
        <w:t>Black medic leaf roll virus – BMLRV</w:t>
      </w:r>
    </w:p>
    <w:p w14:paraId="0FAD7B00" w14:textId="04F90A3B" w:rsidR="00864DC8" w:rsidRPr="00864DC8" w:rsidRDefault="00864DC8" w:rsidP="00864DC8">
      <w:pPr>
        <w:rPr>
          <w:rFonts w:ascii="Arial" w:hAnsi="Arial" w:cs="Arial"/>
          <w:bCs/>
          <w:sz w:val="18"/>
          <w:szCs w:val="18"/>
        </w:rPr>
      </w:pPr>
      <w:r w:rsidRPr="00864DC8">
        <w:rPr>
          <w:rFonts w:ascii="Arial" w:hAnsi="Arial" w:cs="Arial"/>
          <w:bCs/>
          <w:sz w:val="18"/>
          <w:szCs w:val="18"/>
        </w:rPr>
        <w:t xml:space="preserve">Cow vetch latent virus – </w:t>
      </w:r>
      <w:proofErr w:type="spellStart"/>
      <w:r w:rsidRPr="00864DC8">
        <w:rPr>
          <w:rFonts w:ascii="Arial" w:hAnsi="Arial" w:cs="Arial"/>
          <w:bCs/>
          <w:sz w:val="18"/>
          <w:szCs w:val="18"/>
        </w:rPr>
        <w:t>CvLV</w:t>
      </w:r>
      <w:proofErr w:type="spellEnd"/>
    </w:p>
    <w:p w14:paraId="0D547091" w14:textId="5BCBF673" w:rsidR="00864DC8" w:rsidRPr="00864DC8" w:rsidRDefault="00864DC8" w:rsidP="00864DC8">
      <w:pPr>
        <w:rPr>
          <w:rFonts w:ascii="Arial" w:hAnsi="Arial" w:cs="Arial"/>
          <w:bCs/>
          <w:sz w:val="18"/>
          <w:szCs w:val="18"/>
        </w:rPr>
      </w:pPr>
      <w:proofErr w:type="spellStart"/>
      <w:r w:rsidRPr="00864DC8">
        <w:rPr>
          <w:rFonts w:ascii="Arial" w:hAnsi="Arial" w:cs="Arial"/>
          <w:bCs/>
          <w:sz w:val="18"/>
          <w:szCs w:val="18"/>
        </w:rPr>
        <w:t>Faba</w:t>
      </w:r>
      <w:proofErr w:type="spellEnd"/>
      <w:r w:rsidRPr="00864DC8">
        <w:rPr>
          <w:rFonts w:ascii="Arial" w:hAnsi="Arial" w:cs="Arial"/>
          <w:bCs/>
          <w:sz w:val="18"/>
          <w:szCs w:val="18"/>
        </w:rPr>
        <w:t xml:space="preserve"> bean necrotic stunt virus – FBNSV</w:t>
      </w:r>
    </w:p>
    <w:p w14:paraId="7B6F1BAD" w14:textId="4D7C939A" w:rsidR="00864DC8" w:rsidRPr="00864DC8" w:rsidRDefault="00864DC8" w:rsidP="00864DC8">
      <w:pPr>
        <w:rPr>
          <w:rFonts w:ascii="Arial" w:hAnsi="Arial" w:cs="Arial"/>
          <w:bCs/>
          <w:sz w:val="18"/>
          <w:szCs w:val="18"/>
        </w:rPr>
      </w:pPr>
      <w:proofErr w:type="spellStart"/>
      <w:r w:rsidRPr="00864DC8">
        <w:rPr>
          <w:rFonts w:ascii="Arial" w:hAnsi="Arial" w:cs="Arial"/>
          <w:bCs/>
          <w:sz w:val="18"/>
          <w:szCs w:val="18"/>
        </w:rPr>
        <w:t>Faba</w:t>
      </w:r>
      <w:proofErr w:type="spellEnd"/>
      <w:r w:rsidRPr="00864DC8">
        <w:rPr>
          <w:rFonts w:ascii="Arial" w:hAnsi="Arial" w:cs="Arial"/>
          <w:bCs/>
          <w:sz w:val="18"/>
          <w:szCs w:val="18"/>
        </w:rPr>
        <w:t xml:space="preserve"> bean necrotic yellows virus – FBNY</w:t>
      </w:r>
    </w:p>
    <w:p w14:paraId="7085B41B" w14:textId="770DBF82" w:rsidR="00864DC8" w:rsidRPr="00864DC8" w:rsidRDefault="00864DC8" w:rsidP="00864DC8">
      <w:pPr>
        <w:rPr>
          <w:rFonts w:ascii="Arial" w:hAnsi="Arial" w:cs="Arial"/>
          <w:bCs/>
          <w:sz w:val="18"/>
          <w:szCs w:val="18"/>
        </w:rPr>
      </w:pPr>
      <w:proofErr w:type="spellStart"/>
      <w:r w:rsidRPr="00864DC8">
        <w:rPr>
          <w:rFonts w:ascii="Arial" w:hAnsi="Arial" w:cs="Arial"/>
          <w:bCs/>
          <w:sz w:val="18"/>
          <w:szCs w:val="18"/>
        </w:rPr>
        <w:t>Faba</w:t>
      </w:r>
      <w:proofErr w:type="spellEnd"/>
      <w:r w:rsidRPr="00864DC8">
        <w:rPr>
          <w:rFonts w:ascii="Arial" w:hAnsi="Arial" w:cs="Arial"/>
          <w:bCs/>
          <w:sz w:val="18"/>
          <w:szCs w:val="18"/>
        </w:rPr>
        <w:t xml:space="preserve"> bean yellow leaf virus – FBYLV</w:t>
      </w:r>
    </w:p>
    <w:p w14:paraId="545B5E2D" w14:textId="5BBBC4DF" w:rsidR="00864DC8" w:rsidRPr="00864DC8" w:rsidRDefault="00864DC8" w:rsidP="00864DC8">
      <w:pPr>
        <w:rPr>
          <w:rFonts w:ascii="Arial" w:hAnsi="Arial" w:cs="Arial"/>
          <w:bCs/>
          <w:sz w:val="18"/>
          <w:szCs w:val="18"/>
        </w:rPr>
      </w:pPr>
      <w:r w:rsidRPr="00864DC8">
        <w:rPr>
          <w:rFonts w:ascii="Arial" w:hAnsi="Arial" w:cs="Arial"/>
          <w:bCs/>
          <w:sz w:val="18"/>
          <w:szCs w:val="18"/>
        </w:rPr>
        <w:t>Milk vetch chlorotic dwarf virus – MVCDV</w:t>
      </w:r>
    </w:p>
    <w:p w14:paraId="5038D39E" w14:textId="75767FAC" w:rsidR="00864DC8" w:rsidRPr="00864DC8" w:rsidRDefault="00864DC8" w:rsidP="00864DC8">
      <w:pPr>
        <w:rPr>
          <w:rFonts w:ascii="Arial" w:hAnsi="Arial" w:cs="Arial"/>
          <w:bCs/>
          <w:sz w:val="18"/>
          <w:szCs w:val="18"/>
        </w:rPr>
      </w:pPr>
      <w:r w:rsidRPr="00864DC8">
        <w:rPr>
          <w:rFonts w:ascii="Arial" w:hAnsi="Arial" w:cs="Arial"/>
          <w:bCs/>
          <w:sz w:val="18"/>
          <w:szCs w:val="18"/>
        </w:rPr>
        <w:t>Milk vetch dwarf virus – MVDV</w:t>
      </w:r>
    </w:p>
    <w:p w14:paraId="2F1B2420" w14:textId="2ED2C91B" w:rsidR="00864DC8" w:rsidRPr="00864DC8" w:rsidRDefault="00864DC8" w:rsidP="00864DC8">
      <w:pPr>
        <w:rPr>
          <w:rFonts w:ascii="Arial" w:hAnsi="Arial" w:cs="Arial"/>
          <w:bCs/>
          <w:sz w:val="18"/>
          <w:szCs w:val="18"/>
        </w:rPr>
      </w:pPr>
      <w:r w:rsidRPr="00864DC8">
        <w:rPr>
          <w:rFonts w:ascii="Arial" w:hAnsi="Arial" w:cs="Arial"/>
          <w:bCs/>
          <w:sz w:val="18"/>
          <w:szCs w:val="18"/>
        </w:rPr>
        <w:t>Pea necrotic yellow dwarf virus, – PNYDV</w:t>
      </w:r>
    </w:p>
    <w:p w14:paraId="3F459D4B" w14:textId="476E7F0B" w:rsidR="00864DC8" w:rsidRPr="00864DC8" w:rsidRDefault="00864DC8" w:rsidP="00864DC8">
      <w:pPr>
        <w:rPr>
          <w:rFonts w:ascii="Arial" w:hAnsi="Arial" w:cs="Arial"/>
          <w:bCs/>
          <w:sz w:val="18"/>
          <w:szCs w:val="18"/>
        </w:rPr>
      </w:pPr>
      <w:r w:rsidRPr="00864DC8">
        <w:rPr>
          <w:rFonts w:ascii="Arial" w:hAnsi="Arial" w:cs="Arial"/>
          <w:bCs/>
          <w:sz w:val="18"/>
          <w:szCs w:val="18"/>
        </w:rPr>
        <w:t xml:space="preserve">Parsley severe stunt associated virus – </w:t>
      </w:r>
      <w:proofErr w:type="spellStart"/>
      <w:r w:rsidRPr="00864DC8">
        <w:rPr>
          <w:rFonts w:ascii="Arial" w:hAnsi="Arial" w:cs="Arial"/>
          <w:bCs/>
          <w:sz w:val="18"/>
          <w:szCs w:val="18"/>
        </w:rPr>
        <w:t>PSSaV</w:t>
      </w:r>
      <w:proofErr w:type="spellEnd"/>
    </w:p>
    <w:p w14:paraId="6CB00C87" w14:textId="7F6E2D51" w:rsidR="00864DC8" w:rsidRPr="00864DC8" w:rsidRDefault="00864DC8" w:rsidP="00864DC8">
      <w:pPr>
        <w:rPr>
          <w:rFonts w:ascii="Arial" w:hAnsi="Arial" w:cs="Arial"/>
          <w:bCs/>
          <w:sz w:val="18"/>
          <w:szCs w:val="18"/>
        </w:rPr>
      </w:pPr>
      <w:r w:rsidRPr="00864DC8">
        <w:rPr>
          <w:rFonts w:ascii="Arial" w:hAnsi="Arial" w:cs="Arial"/>
          <w:bCs/>
          <w:sz w:val="18"/>
          <w:szCs w:val="18"/>
        </w:rPr>
        <w:t>Pea yellow stunt virus – PYSV</w:t>
      </w:r>
    </w:p>
    <w:p w14:paraId="38DD7F6B" w14:textId="275DF0C9" w:rsidR="00864DC8" w:rsidRDefault="00864DC8" w:rsidP="00864DC8">
      <w:pPr>
        <w:rPr>
          <w:rFonts w:ascii="Arial" w:hAnsi="Arial" w:cs="Arial"/>
          <w:bCs/>
          <w:sz w:val="18"/>
          <w:szCs w:val="18"/>
        </w:rPr>
      </w:pPr>
      <w:r w:rsidRPr="00864DC8">
        <w:rPr>
          <w:rFonts w:ascii="Arial" w:hAnsi="Arial" w:cs="Arial"/>
          <w:bCs/>
          <w:sz w:val="18"/>
          <w:szCs w:val="18"/>
        </w:rPr>
        <w:t>Subterranean clover stunt virus – SCSV</w:t>
      </w:r>
    </w:p>
    <w:p w14:paraId="71978A64" w14:textId="1D224143" w:rsidR="00864DC8" w:rsidRPr="00864DC8" w:rsidRDefault="00864DC8" w:rsidP="00864DC8">
      <w:pPr>
        <w:rPr>
          <w:rFonts w:ascii="Arial" w:hAnsi="Arial" w:cs="Arial"/>
          <w:bCs/>
          <w:sz w:val="18"/>
          <w:szCs w:val="18"/>
        </w:rPr>
      </w:pPr>
      <w:r w:rsidRPr="00864DC8">
        <w:rPr>
          <w:rFonts w:ascii="Arial" w:hAnsi="Arial" w:cs="Arial"/>
          <w:bCs/>
          <w:sz w:val="18"/>
          <w:szCs w:val="18"/>
        </w:rPr>
        <w:t>Sophora yellow stunt virus – SYSV</w:t>
      </w:r>
    </w:p>
    <w:p w14:paraId="04B1DD3B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5A9C2A6A" w14:textId="3C90F317" w:rsidR="00A174CC" w:rsidRPr="00864DC8" w:rsidRDefault="00864DC8" w:rsidP="00864DC8">
      <w:pPr>
        <w:rPr>
          <w:rFonts w:ascii="Arial" w:hAnsi="Arial" w:cs="Arial"/>
          <w:bCs/>
          <w:sz w:val="22"/>
          <w:szCs w:val="22"/>
        </w:rPr>
      </w:pPr>
      <w:r w:rsidRPr="00864DC8">
        <w:rPr>
          <w:rFonts w:ascii="Arial" w:hAnsi="Arial" w:cs="Arial"/>
          <w:b/>
          <w:sz w:val="22"/>
          <w:szCs w:val="22"/>
        </w:rPr>
        <w:t>Figure 1:</w:t>
      </w:r>
      <w:r w:rsidRPr="00864DC8">
        <w:rPr>
          <w:rFonts w:ascii="Arial" w:hAnsi="Arial" w:cs="Arial"/>
          <w:bCs/>
          <w:sz w:val="22"/>
          <w:szCs w:val="22"/>
        </w:rPr>
        <w:t xml:space="preserve"> Pairwise identity matrix of the genome</w:t>
      </w:r>
      <w:r>
        <w:rPr>
          <w:rFonts w:ascii="Arial" w:hAnsi="Arial" w:cs="Arial"/>
          <w:bCs/>
          <w:sz w:val="22"/>
          <w:szCs w:val="22"/>
        </w:rPr>
        <w:t xml:space="preserve"> (concatenated component sequences) </w:t>
      </w:r>
      <w:r w:rsidRPr="00864DC8">
        <w:rPr>
          <w:rFonts w:ascii="Arial" w:hAnsi="Arial" w:cs="Arial"/>
          <w:bCs/>
          <w:sz w:val="22"/>
          <w:szCs w:val="22"/>
        </w:rPr>
        <w:t xml:space="preserve">of representative </w:t>
      </w:r>
      <w:proofErr w:type="spellStart"/>
      <w:r w:rsidRPr="00864DC8">
        <w:rPr>
          <w:rFonts w:ascii="Arial" w:hAnsi="Arial" w:cs="Arial"/>
          <w:bCs/>
          <w:sz w:val="22"/>
          <w:szCs w:val="22"/>
        </w:rPr>
        <w:t>nanoviruses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determine using SDT v1.2 [2].</w:t>
      </w:r>
      <w:r w:rsidR="0017543B">
        <w:rPr>
          <w:rFonts w:ascii="Arial" w:hAnsi="Arial" w:cs="Arial"/>
          <w:bCs/>
          <w:sz w:val="22"/>
          <w:szCs w:val="22"/>
        </w:rPr>
        <w:t xml:space="preserve"> Figure adapted from </w:t>
      </w:r>
      <w:r w:rsidR="0017543B" w:rsidRPr="0017543B">
        <w:rPr>
          <w:rFonts w:ascii="Arial" w:hAnsi="Arial" w:cs="Arial"/>
          <w:bCs/>
          <w:sz w:val="22"/>
          <w:szCs w:val="22"/>
        </w:rPr>
        <w:t>Hassan-</w:t>
      </w:r>
      <w:proofErr w:type="spellStart"/>
      <w:r w:rsidR="0017543B" w:rsidRPr="0017543B">
        <w:rPr>
          <w:rFonts w:ascii="Arial" w:hAnsi="Arial" w:cs="Arial"/>
          <w:bCs/>
          <w:sz w:val="22"/>
          <w:szCs w:val="22"/>
        </w:rPr>
        <w:t>Sheikhi</w:t>
      </w:r>
      <w:proofErr w:type="spellEnd"/>
      <w:r w:rsidR="0017543B" w:rsidRPr="0017543B">
        <w:rPr>
          <w:rFonts w:ascii="Arial" w:hAnsi="Arial" w:cs="Arial"/>
          <w:bCs/>
          <w:sz w:val="22"/>
          <w:szCs w:val="22"/>
        </w:rPr>
        <w:t xml:space="preserve"> et al., [</w:t>
      </w:r>
      <w:r w:rsidR="0017543B">
        <w:rPr>
          <w:rFonts w:ascii="Arial" w:hAnsi="Arial" w:cs="Arial"/>
          <w:bCs/>
          <w:sz w:val="22"/>
          <w:szCs w:val="22"/>
        </w:rPr>
        <w:t>1</w:t>
      </w:r>
      <w:r w:rsidR="0017543B" w:rsidRPr="0017543B">
        <w:rPr>
          <w:rFonts w:ascii="Arial" w:hAnsi="Arial" w:cs="Arial"/>
          <w:bCs/>
          <w:sz w:val="22"/>
          <w:szCs w:val="22"/>
        </w:rPr>
        <w:t>]</w:t>
      </w:r>
      <w:r w:rsidR="0017543B">
        <w:rPr>
          <w:rFonts w:ascii="Arial" w:hAnsi="Arial" w:cs="Arial"/>
          <w:bCs/>
          <w:sz w:val="22"/>
          <w:szCs w:val="22"/>
        </w:rPr>
        <w:t>.</w:t>
      </w:r>
    </w:p>
    <w:p w14:paraId="3413FAFA" w14:textId="0D29205E" w:rsidR="00A174CC" w:rsidRDefault="00864D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15BE03A5" wp14:editId="7DB468E5">
            <wp:extent cx="5734050" cy="7791450"/>
            <wp:effectExtent l="0" t="0" r="0" b="0"/>
            <wp:docPr id="20679541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013D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B7B3B42" w14:textId="13F7D0B9" w:rsidR="00864DC8" w:rsidRPr="00864DC8" w:rsidRDefault="00864DC8" w:rsidP="00B5198E">
      <w:pPr>
        <w:rPr>
          <w:rFonts w:ascii="Arial" w:hAnsi="Arial" w:cs="Arial"/>
          <w:bCs/>
          <w:sz w:val="22"/>
          <w:szCs w:val="22"/>
        </w:rPr>
      </w:pPr>
      <w:r w:rsidRPr="00864DC8">
        <w:rPr>
          <w:rFonts w:ascii="Arial" w:hAnsi="Arial" w:cs="Arial"/>
          <w:b/>
        </w:rPr>
        <w:t>Figure 2:</w:t>
      </w:r>
      <w:r w:rsidRPr="00864DC8">
        <w:rPr>
          <w:rFonts w:ascii="Arial" w:hAnsi="Arial" w:cs="Arial"/>
          <w:bCs/>
        </w:rPr>
        <w:t xml:space="preserve"> </w:t>
      </w:r>
      <w:r w:rsidRPr="00864DC8">
        <w:rPr>
          <w:rFonts w:ascii="Arial" w:hAnsi="Arial" w:cs="Arial"/>
          <w:bCs/>
          <w:sz w:val="22"/>
          <w:szCs w:val="22"/>
        </w:rPr>
        <w:t xml:space="preserve">Maximum likelihood phylogenetic trees, inferred using </w:t>
      </w:r>
      <w:proofErr w:type="spellStart"/>
      <w:r w:rsidRPr="00864DC8">
        <w:rPr>
          <w:rFonts w:ascii="Arial" w:hAnsi="Arial" w:cs="Arial"/>
          <w:bCs/>
          <w:sz w:val="22"/>
          <w:szCs w:val="22"/>
        </w:rPr>
        <w:t>PhyML</w:t>
      </w:r>
      <w:proofErr w:type="spellEnd"/>
      <w:r w:rsidRPr="00864DC8">
        <w:rPr>
          <w:rFonts w:ascii="Arial" w:hAnsi="Arial" w:cs="Arial"/>
          <w:bCs/>
          <w:sz w:val="22"/>
          <w:szCs w:val="22"/>
        </w:rPr>
        <w:t xml:space="preserve"> [6] of MVCDV component nucleotide sequences and rooted with </w:t>
      </w:r>
      <w:proofErr w:type="spellStart"/>
      <w:r w:rsidRPr="00864DC8">
        <w:rPr>
          <w:rFonts w:ascii="Arial" w:hAnsi="Arial" w:cs="Arial"/>
          <w:bCs/>
          <w:sz w:val="22"/>
          <w:szCs w:val="22"/>
        </w:rPr>
        <w:t>babuvirus</w:t>
      </w:r>
      <w:proofErr w:type="spellEnd"/>
      <w:r w:rsidRPr="00864DC8">
        <w:rPr>
          <w:rFonts w:ascii="Arial" w:hAnsi="Arial" w:cs="Arial"/>
          <w:bCs/>
          <w:sz w:val="22"/>
          <w:szCs w:val="22"/>
        </w:rPr>
        <w:t xml:space="preserve"> sequences except for those of DNA-U1, DNA-U2 and DNA-U4 which are midpoint rooted.</w:t>
      </w:r>
      <w:r w:rsidR="0017543B">
        <w:rPr>
          <w:rFonts w:ascii="Arial" w:hAnsi="Arial" w:cs="Arial"/>
          <w:bCs/>
          <w:sz w:val="22"/>
          <w:szCs w:val="22"/>
        </w:rPr>
        <w:t xml:space="preserve"> Figure adapted from </w:t>
      </w:r>
      <w:r w:rsidR="0017543B" w:rsidRPr="0017543B">
        <w:rPr>
          <w:rFonts w:ascii="Arial" w:hAnsi="Arial" w:cs="Arial"/>
          <w:bCs/>
          <w:sz w:val="22"/>
          <w:szCs w:val="22"/>
        </w:rPr>
        <w:t>Hassan-</w:t>
      </w:r>
      <w:proofErr w:type="spellStart"/>
      <w:r w:rsidR="0017543B" w:rsidRPr="0017543B">
        <w:rPr>
          <w:rFonts w:ascii="Arial" w:hAnsi="Arial" w:cs="Arial"/>
          <w:bCs/>
          <w:sz w:val="22"/>
          <w:szCs w:val="22"/>
        </w:rPr>
        <w:t>Sheikhi</w:t>
      </w:r>
      <w:proofErr w:type="spellEnd"/>
      <w:r w:rsidR="0017543B" w:rsidRPr="0017543B">
        <w:rPr>
          <w:rFonts w:ascii="Arial" w:hAnsi="Arial" w:cs="Arial"/>
          <w:bCs/>
          <w:sz w:val="22"/>
          <w:szCs w:val="22"/>
        </w:rPr>
        <w:t xml:space="preserve"> et al. [</w:t>
      </w:r>
      <w:r w:rsidR="0017543B">
        <w:rPr>
          <w:rFonts w:ascii="Arial" w:hAnsi="Arial" w:cs="Arial"/>
          <w:bCs/>
          <w:sz w:val="22"/>
          <w:szCs w:val="22"/>
        </w:rPr>
        <w:t>1</w:t>
      </w:r>
      <w:r w:rsidR="0017543B" w:rsidRPr="0017543B">
        <w:rPr>
          <w:rFonts w:ascii="Arial" w:hAnsi="Arial" w:cs="Arial"/>
          <w:bCs/>
          <w:sz w:val="22"/>
          <w:szCs w:val="22"/>
        </w:rPr>
        <w:t>]</w:t>
      </w:r>
      <w:r w:rsidR="0017543B">
        <w:rPr>
          <w:rFonts w:ascii="Arial" w:hAnsi="Arial" w:cs="Arial"/>
          <w:bCs/>
          <w:sz w:val="22"/>
          <w:szCs w:val="22"/>
        </w:rPr>
        <w:t>.</w:t>
      </w:r>
    </w:p>
    <w:p w14:paraId="1B5558AD" w14:textId="119D1C42" w:rsidR="00A174CC" w:rsidRDefault="00A174CC">
      <w:pPr>
        <w:rPr>
          <w:rFonts w:ascii="Arial" w:hAnsi="Arial" w:cs="Arial"/>
          <w:b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3A38789D" w14:textId="1CF68110" w:rsidR="00E271FE" w:rsidRDefault="00E271FE" w:rsidP="00CE4CFF">
      <w:pPr>
        <w:pStyle w:val="Paragrafoelenco"/>
        <w:numPr>
          <w:ilvl w:val="0"/>
          <w:numId w:val="3"/>
        </w:numPr>
        <w:spacing w:after="120"/>
        <w:contextualSpacing w:val="0"/>
        <w:rPr>
          <w:rFonts w:ascii="Arial" w:hAnsi="Arial" w:cs="Arial"/>
          <w:color w:val="000000" w:themeColor="text1"/>
          <w:sz w:val="20"/>
        </w:rPr>
      </w:pPr>
      <w:r w:rsidRPr="00E271FE">
        <w:rPr>
          <w:rFonts w:ascii="Arial" w:hAnsi="Arial" w:cs="Arial"/>
          <w:color w:val="000000" w:themeColor="text1"/>
          <w:sz w:val="20"/>
        </w:rPr>
        <w:t>Hassan-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Sheikhi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P,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Heydarnejad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J,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Massumi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H,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Kraberger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S,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Varsani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A. 2020. Novel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nanovirus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and associated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alphasatellites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identified in milk vetch plants with chlorotic dwarf disease in Iran. Virus Res. 276: 197830.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E271FE">
        <w:rPr>
          <w:rFonts w:ascii="Arial" w:hAnsi="Arial" w:cs="Arial"/>
          <w:color w:val="000000" w:themeColor="text1"/>
          <w:sz w:val="20"/>
        </w:rPr>
        <w:t>PMID: 31790775 DOI: 10.1016/j.virusres.2019.197830</w:t>
      </w:r>
    </w:p>
    <w:p w14:paraId="171AF09D" w14:textId="6DF44401" w:rsidR="00CE4CFF" w:rsidRPr="00E271FE" w:rsidRDefault="00CE4CFF" w:rsidP="00CE4CFF">
      <w:pPr>
        <w:pStyle w:val="Paragrafoelenco"/>
        <w:numPr>
          <w:ilvl w:val="0"/>
          <w:numId w:val="3"/>
        </w:numPr>
        <w:spacing w:after="120"/>
        <w:contextualSpacing w:val="0"/>
        <w:rPr>
          <w:rFonts w:ascii="Arial" w:hAnsi="Arial" w:cs="Arial"/>
          <w:color w:val="000000" w:themeColor="text1"/>
          <w:sz w:val="20"/>
        </w:rPr>
      </w:pPr>
      <w:proofErr w:type="spellStart"/>
      <w:r w:rsidRPr="00CE4CFF">
        <w:rPr>
          <w:rFonts w:ascii="Arial" w:hAnsi="Arial" w:cs="Arial"/>
          <w:color w:val="000000" w:themeColor="text1"/>
          <w:sz w:val="20"/>
        </w:rPr>
        <w:t>Muhire</w:t>
      </w:r>
      <w:proofErr w:type="spellEnd"/>
      <w:r w:rsidRPr="00CE4CFF">
        <w:rPr>
          <w:rFonts w:ascii="Arial" w:hAnsi="Arial" w:cs="Arial"/>
          <w:color w:val="000000" w:themeColor="text1"/>
          <w:sz w:val="20"/>
        </w:rPr>
        <w:t xml:space="preserve"> BM, </w:t>
      </w:r>
      <w:proofErr w:type="spellStart"/>
      <w:r w:rsidRPr="00CE4CFF">
        <w:rPr>
          <w:rFonts w:ascii="Arial" w:hAnsi="Arial" w:cs="Arial"/>
          <w:color w:val="000000" w:themeColor="text1"/>
          <w:sz w:val="20"/>
        </w:rPr>
        <w:t>Varsani</w:t>
      </w:r>
      <w:proofErr w:type="spellEnd"/>
      <w:r w:rsidRPr="00CE4CFF">
        <w:rPr>
          <w:rFonts w:ascii="Arial" w:hAnsi="Arial" w:cs="Arial"/>
          <w:color w:val="000000" w:themeColor="text1"/>
          <w:sz w:val="20"/>
        </w:rPr>
        <w:t xml:space="preserve"> A, Martin DP (2014) SDT: a virus classification tool based on pairwise sequence alignment and identity calculation. </w:t>
      </w:r>
      <w:proofErr w:type="spellStart"/>
      <w:r w:rsidRPr="00CE4CFF">
        <w:rPr>
          <w:rFonts w:ascii="Arial" w:hAnsi="Arial" w:cs="Arial"/>
          <w:color w:val="000000" w:themeColor="text1"/>
          <w:sz w:val="20"/>
        </w:rPr>
        <w:t>PLoS</w:t>
      </w:r>
      <w:proofErr w:type="spellEnd"/>
      <w:r w:rsidRPr="00CE4CFF">
        <w:rPr>
          <w:rFonts w:ascii="Arial" w:hAnsi="Arial" w:cs="Arial"/>
          <w:color w:val="000000" w:themeColor="text1"/>
          <w:sz w:val="20"/>
        </w:rPr>
        <w:t xml:space="preserve"> One 9:e108277. PMID: 25259891; DOI: 10.1371/journal.pone.0108277</w:t>
      </w:r>
    </w:p>
    <w:p w14:paraId="467C274B" w14:textId="2425F9BF" w:rsidR="00E271FE" w:rsidRDefault="00E271FE" w:rsidP="00CE4CFF">
      <w:pPr>
        <w:pStyle w:val="Paragrafoelenco"/>
        <w:numPr>
          <w:ilvl w:val="0"/>
          <w:numId w:val="3"/>
        </w:numPr>
        <w:spacing w:after="120"/>
        <w:contextualSpacing w:val="0"/>
        <w:rPr>
          <w:rFonts w:ascii="Arial" w:hAnsi="Arial" w:cs="Arial"/>
          <w:color w:val="000000" w:themeColor="text1"/>
          <w:sz w:val="20"/>
        </w:rPr>
      </w:pPr>
      <w:r w:rsidRPr="00E271FE">
        <w:rPr>
          <w:rFonts w:ascii="Arial" w:hAnsi="Arial" w:cs="Arial"/>
          <w:color w:val="000000" w:themeColor="text1"/>
          <w:sz w:val="20"/>
        </w:rPr>
        <w:t xml:space="preserve">Thomas JE,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Gronenborn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B, Harding RM, Mandal B,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Grigoras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I,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Randles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JW, Sano Y,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Timchenko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T,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Vetten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HJ, Yeh H-H,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Ziebell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H, ICTV report consortium. (2021) ICTV virus taxonomy profile: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Nanoviridae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>. Journal of General Virology, 102, 001544</w:t>
      </w:r>
      <w:r>
        <w:rPr>
          <w:rFonts w:ascii="Arial" w:hAnsi="Arial" w:cs="Arial"/>
          <w:color w:val="000000" w:themeColor="text1"/>
          <w:sz w:val="20"/>
        </w:rPr>
        <w:t xml:space="preserve">. </w:t>
      </w:r>
      <w:r w:rsidRPr="00E271FE">
        <w:rPr>
          <w:rFonts w:ascii="Arial" w:hAnsi="Arial" w:cs="Arial"/>
          <w:color w:val="000000" w:themeColor="text1"/>
          <w:sz w:val="20"/>
        </w:rPr>
        <w:t>PMID: 33433311 PMCID: PMC8515864 DOI: 10.1099/jgv.0.001544</w:t>
      </w:r>
    </w:p>
    <w:p w14:paraId="18D16C0B" w14:textId="77777777" w:rsidR="00CE4CFF" w:rsidRDefault="00E271FE" w:rsidP="00CE4CFF">
      <w:pPr>
        <w:pStyle w:val="Paragrafoelenco"/>
        <w:numPr>
          <w:ilvl w:val="0"/>
          <w:numId w:val="3"/>
        </w:numPr>
        <w:spacing w:after="120"/>
        <w:contextualSpacing w:val="0"/>
        <w:rPr>
          <w:rFonts w:ascii="Arial" w:hAnsi="Arial" w:cs="Arial"/>
          <w:color w:val="000000" w:themeColor="text1"/>
          <w:sz w:val="20"/>
        </w:rPr>
      </w:pPr>
      <w:proofErr w:type="spellStart"/>
      <w:r w:rsidRPr="00E271FE">
        <w:rPr>
          <w:rFonts w:ascii="Arial" w:hAnsi="Arial" w:cs="Arial"/>
          <w:color w:val="000000" w:themeColor="text1"/>
          <w:sz w:val="20"/>
        </w:rPr>
        <w:t>Vetten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HJ, Dale JL,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Grigoras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I,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Gronenborn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B, Harding R,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Randles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JW, Sano Y, Thomas JE,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Timchenko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 xml:space="preserve"> T, Yeh HH, 2012. </w:t>
      </w:r>
      <w:proofErr w:type="spellStart"/>
      <w:r w:rsidRPr="00E271FE">
        <w:rPr>
          <w:rFonts w:ascii="Arial" w:hAnsi="Arial" w:cs="Arial"/>
          <w:color w:val="000000" w:themeColor="text1"/>
          <w:sz w:val="20"/>
        </w:rPr>
        <w:t>Nanoviridae</w:t>
      </w:r>
      <w:proofErr w:type="spellEnd"/>
      <w:r w:rsidRPr="00E271FE">
        <w:rPr>
          <w:rFonts w:ascii="Arial" w:hAnsi="Arial" w:cs="Arial"/>
          <w:color w:val="000000" w:themeColor="text1"/>
          <w:sz w:val="20"/>
        </w:rPr>
        <w:t>. In: King AMQ, Adams MJ, Carstens EB, Lefkowitz EJ (Eds.), Virus Taxonomy. Elsevier, San Diego, pp. 395-404.</w:t>
      </w:r>
    </w:p>
    <w:p w14:paraId="2B682C00" w14:textId="7C385994" w:rsidR="00CE4CFF" w:rsidRPr="00052687" w:rsidRDefault="00CE4CFF" w:rsidP="00CE4CFF">
      <w:pPr>
        <w:pStyle w:val="Paragrafoelenco"/>
        <w:numPr>
          <w:ilvl w:val="0"/>
          <w:numId w:val="3"/>
        </w:numPr>
        <w:spacing w:after="120"/>
        <w:contextualSpacing w:val="0"/>
        <w:rPr>
          <w:rFonts w:ascii="Arial" w:hAnsi="Arial" w:cs="Arial"/>
          <w:color w:val="000000" w:themeColor="text1"/>
          <w:sz w:val="20"/>
        </w:rPr>
      </w:pPr>
      <w:proofErr w:type="spellStart"/>
      <w:r w:rsidRPr="00CE4CFF">
        <w:rPr>
          <w:rFonts w:ascii="Arial" w:hAnsi="Arial" w:cs="Arial"/>
          <w:sz w:val="20"/>
          <w:szCs w:val="20"/>
        </w:rPr>
        <w:t>Siddell</w:t>
      </w:r>
      <w:proofErr w:type="spellEnd"/>
      <w:r w:rsidRPr="00CE4CFF">
        <w:rPr>
          <w:rFonts w:ascii="Arial" w:hAnsi="Arial" w:cs="Arial"/>
          <w:sz w:val="20"/>
          <w:szCs w:val="20"/>
        </w:rPr>
        <w:t xml:space="preserve"> SG, Walker PJ, Lefkowitz EJ, </w:t>
      </w:r>
      <w:proofErr w:type="spellStart"/>
      <w:r w:rsidRPr="00CE4CFF">
        <w:rPr>
          <w:rFonts w:ascii="Arial" w:hAnsi="Arial" w:cs="Arial"/>
          <w:sz w:val="20"/>
          <w:szCs w:val="20"/>
        </w:rPr>
        <w:t>Mushegian</w:t>
      </w:r>
      <w:proofErr w:type="spellEnd"/>
      <w:r w:rsidRPr="00CE4CFF">
        <w:rPr>
          <w:rFonts w:ascii="Arial" w:hAnsi="Arial" w:cs="Arial"/>
          <w:sz w:val="20"/>
          <w:szCs w:val="20"/>
        </w:rPr>
        <w:t xml:space="preserve"> AR, </w:t>
      </w:r>
      <w:proofErr w:type="spellStart"/>
      <w:r w:rsidRPr="00CE4CFF">
        <w:rPr>
          <w:rFonts w:ascii="Arial" w:hAnsi="Arial" w:cs="Arial"/>
          <w:sz w:val="20"/>
          <w:szCs w:val="20"/>
        </w:rPr>
        <w:t>Dutilh</w:t>
      </w:r>
      <w:proofErr w:type="spellEnd"/>
      <w:r w:rsidRPr="00CE4CFF">
        <w:rPr>
          <w:rFonts w:ascii="Arial" w:hAnsi="Arial" w:cs="Arial"/>
          <w:sz w:val="20"/>
          <w:szCs w:val="20"/>
        </w:rPr>
        <w:t xml:space="preserve"> BE, </w:t>
      </w:r>
      <w:proofErr w:type="spellStart"/>
      <w:r w:rsidRPr="00CE4CFF">
        <w:rPr>
          <w:rFonts w:ascii="Arial" w:hAnsi="Arial" w:cs="Arial"/>
          <w:sz w:val="20"/>
          <w:szCs w:val="20"/>
        </w:rPr>
        <w:t>Harrach</w:t>
      </w:r>
      <w:proofErr w:type="spellEnd"/>
      <w:r w:rsidRPr="00CE4CFF">
        <w:rPr>
          <w:rFonts w:ascii="Arial" w:hAnsi="Arial" w:cs="Arial"/>
          <w:sz w:val="20"/>
          <w:szCs w:val="20"/>
        </w:rPr>
        <w:t xml:space="preserve"> B, Harrison RL, </w:t>
      </w:r>
      <w:proofErr w:type="spellStart"/>
      <w:r w:rsidRPr="00CE4CFF">
        <w:rPr>
          <w:rFonts w:ascii="Arial" w:hAnsi="Arial" w:cs="Arial"/>
          <w:sz w:val="20"/>
          <w:szCs w:val="20"/>
        </w:rPr>
        <w:t>Junglen</w:t>
      </w:r>
      <w:proofErr w:type="spellEnd"/>
      <w:r w:rsidRPr="00CE4CFF">
        <w:rPr>
          <w:rFonts w:ascii="Arial" w:hAnsi="Arial" w:cs="Arial"/>
          <w:sz w:val="20"/>
          <w:szCs w:val="20"/>
        </w:rPr>
        <w:t xml:space="preserve"> S, Knowles NJ, </w:t>
      </w:r>
      <w:proofErr w:type="spellStart"/>
      <w:r w:rsidRPr="00CE4CFF">
        <w:rPr>
          <w:rFonts w:ascii="Arial" w:hAnsi="Arial" w:cs="Arial"/>
          <w:sz w:val="20"/>
          <w:szCs w:val="20"/>
        </w:rPr>
        <w:t>Kropinski</w:t>
      </w:r>
      <w:proofErr w:type="spellEnd"/>
      <w:r w:rsidRPr="00CE4CFF">
        <w:rPr>
          <w:rFonts w:ascii="Arial" w:hAnsi="Arial" w:cs="Arial"/>
          <w:sz w:val="20"/>
          <w:szCs w:val="20"/>
        </w:rPr>
        <w:t xml:space="preserve"> AM, </w:t>
      </w:r>
      <w:proofErr w:type="spellStart"/>
      <w:r w:rsidRPr="00CE4CFF">
        <w:rPr>
          <w:rFonts w:ascii="Arial" w:hAnsi="Arial" w:cs="Arial"/>
          <w:sz w:val="20"/>
          <w:szCs w:val="20"/>
        </w:rPr>
        <w:t>Krupovic</w:t>
      </w:r>
      <w:proofErr w:type="spellEnd"/>
      <w:r w:rsidRPr="00CE4CFF">
        <w:rPr>
          <w:rFonts w:ascii="Arial" w:hAnsi="Arial" w:cs="Arial"/>
          <w:sz w:val="20"/>
          <w:szCs w:val="20"/>
        </w:rPr>
        <w:t xml:space="preserve"> M, Kuhn JH, </w:t>
      </w:r>
      <w:proofErr w:type="spellStart"/>
      <w:r w:rsidRPr="00CE4CFF">
        <w:rPr>
          <w:rFonts w:ascii="Arial" w:hAnsi="Arial" w:cs="Arial"/>
          <w:sz w:val="20"/>
          <w:szCs w:val="20"/>
        </w:rPr>
        <w:t>Nibert</w:t>
      </w:r>
      <w:proofErr w:type="spellEnd"/>
      <w:r w:rsidRPr="00CE4CFF">
        <w:rPr>
          <w:rFonts w:ascii="Arial" w:hAnsi="Arial" w:cs="Arial"/>
          <w:sz w:val="20"/>
          <w:szCs w:val="20"/>
        </w:rPr>
        <w:t xml:space="preserve"> ML, Rubino L, </w:t>
      </w:r>
      <w:proofErr w:type="spellStart"/>
      <w:r w:rsidRPr="00CE4CFF">
        <w:rPr>
          <w:rFonts w:ascii="Arial" w:hAnsi="Arial" w:cs="Arial"/>
          <w:sz w:val="20"/>
          <w:szCs w:val="20"/>
        </w:rPr>
        <w:t>Sabanadzovic</w:t>
      </w:r>
      <w:proofErr w:type="spellEnd"/>
      <w:r w:rsidRPr="00CE4CFF">
        <w:rPr>
          <w:rFonts w:ascii="Arial" w:hAnsi="Arial" w:cs="Arial"/>
          <w:sz w:val="20"/>
          <w:szCs w:val="20"/>
        </w:rPr>
        <w:t xml:space="preserve"> S, Simmonds P, </w:t>
      </w:r>
      <w:proofErr w:type="spellStart"/>
      <w:r w:rsidRPr="00CE4CFF">
        <w:rPr>
          <w:rFonts w:ascii="Arial" w:hAnsi="Arial" w:cs="Arial"/>
          <w:sz w:val="20"/>
          <w:szCs w:val="20"/>
        </w:rPr>
        <w:t>Varsani</w:t>
      </w:r>
      <w:proofErr w:type="spellEnd"/>
      <w:r w:rsidRPr="00CE4CFF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CE4CFF">
        <w:rPr>
          <w:rFonts w:ascii="Arial" w:hAnsi="Arial" w:cs="Arial"/>
          <w:sz w:val="20"/>
          <w:szCs w:val="20"/>
        </w:rPr>
        <w:t>Zerbini</w:t>
      </w:r>
      <w:proofErr w:type="spellEnd"/>
      <w:r w:rsidRPr="00CE4CFF">
        <w:rPr>
          <w:rFonts w:ascii="Arial" w:hAnsi="Arial" w:cs="Arial"/>
          <w:sz w:val="20"/>
          <w:szCs w:val="20"/>
        </w:rPr>
        <w:t xml:space="preserve"> FM, Davison AJ (2020) Binomial nomenclature for virus species: a consultation. Arch </w:t>
      </w:r>
      <w:proofErr w:type="spellStart"/>
      <w:r w:rsidRPr="00CE4CFF">
        <w:rPr>
          <w:rFonts w:ascii="Arial" w:hAnsi="Arial" w:cs="Arial"/>
          <w:sz w:val="20"/>
          <w:szCs w:val="20"/>
        </w:rPr>
        <w:t>Virol</w:t>
      </w:r>
      <w:proofErr w:type="spellEnd"/>
      <w:r w:rsidRPr="00CE4CFF">
        <w:rPr>
          <w:rFonts w:ascii="Arial" w:hAnsi="Arial" w:cs="Arial"/>
          <w:sz w:val="20"/>
          <w:szCs w:val="20"/>
        </w:rPr>
        <w:t xml:space="preserve"> 165:519-525. PMID: 31797129; DOI: 10.1007/s00705-019-04477-6</w:t>
      </w:r>
    </w:p>
    <w:p w14:paraId="0425D153" w14:textId="1B724637" w:rsidR="00052687" w:rsidRPr="00CE4CFF" w:rsidRDefault="00052687" w:rsidP="00CE4CFF">
      <w:pPr>
        <w:pStyle w:val="Paragrafoelenco"/>
        <w:numPr>
          <w:ilvl w:val="0"/>
          <w:numId w:val="3"/>
        </w:numPr>
        <w:spacing w:after="120"/>
        <w:contextualSpacing w:val="0"/>
        <w:rPr>
          <w:rFonts w:ascii="Arial" w:hAnsi="Arial" w:cs="Arial"/>
          <w:color w:val="000000" w:themeColor="text1"/>
          <w:sz w:val="20"/>
        </w:rPr>
      </w:pPr>
      <w:r w:rsidRPr="00052687">
        <w:rPr>
          <w:rFonts w:ascii="Arial" w:hAnsi="Arial" w:cs="Arial"/>
          <w:color w:val="000000" w:themeColor="text1"/>
          <w:sz w:val="20"/>
        </w:rPr>
        <w:t xml:space="preserve">Guindon S, </w:t>
      </w:r>
      <w:proofErr w:type="spellStart"/>
      <w:r w:rsidRPr="00052687">
        <w:rPr>
          <w:rFonts w:ascii="Arial" w:hAnsi="Arial" w:cs="Arial"/>
          <w:color w:val="000000" w:themeColor="text1"/>
          <w:sz w:val="20"/>
        </w:rPr>
        <w:t>Dufayard</w:t>
      </w:r>
      <w:proofErr w:type="spellEnd"/>
      <w:r w:rsidRPr="00052687">
        <w:rPr>
          <w:rFonts w:ascii="Arial" w:hAnsi="Arial" w:cs="Arial"/>
          <w:color w:val="000000" w:themeColor="text1"/>
          <w:sz w:val="20"/>
        </w:rPr>
        <w:t xml:space="preserve"> JF, </w:t>
      </w:r>
      <w:proofErr w:type="spellStart"/>
      <w:r w:rsidRPr="00052687">
        <w:rPr>
          <w:rFonts w:ascii="Arial" w:hAnsi="Arial" w:cs="Arial"/>
          <w:color w:val="000000" w:themeColor="text1"/>
          <w:sz w:val="20"/>
        </w:rPr>
        <w:t>Lefort</w:t>
      </w:r>
      <w:proofErr w:type="spellEnd"/>
      <w:r w:rsidRPr="00052687">
        <w:rPr>
          <w:rFonts w:ascii="Arial" w:hAnsi="Arial" w:cs="Arial"/>
          <w:color w:val="000000" w:themeColor="text1"/>
          <w:sz w:val="20"/>
        </w:rPr>
        <w:t xml:space="preserve"> V, Anisimova M, </w:t>
      </w:r>
      <w:proofErr w:type="spellStart"/>
      <w:r w:rsidRPr="00052687">
        <w:rPr>
          <w:rFonts w:ascii="Arial" w:hAnsi="Arial" w:cs="Arial"/>
          <w:color w:val="000000" w:themeColor="text1"/>
          <w:sz w:val="20"/>
        </w:rPr>
        <w:t>Hordijk</w:t>
      </w:r>
      <w:proofErr w:type="spellEnd"/>
      <w:r w:rsidRPr="00052687">
        <w:rPr>
          <w:rFonts w:ascii="Arial" w:hAnsi="Arial" w:cs="Arial"/>
          <w:color w:val="000000" w:themeColor="text1"/>
          <w:sz w:val="20"/>
        </w:rPr>
        <w:t xml:space="preserve"> W, </w:t>
      </w:r>
      <w:proofErr w:type="spellStart"/>
      <w:r w:rsidRPr="00052687">
        <w:rPr>
          <w:rFonts w:ascii="Arial" w:hAnsi="Arial" w:cs="Arial"/>
          <w:color w:val="000000" w:themeColor="text1"/>
          <w:sz w:val="20"/>
        </w:rPr>
        <w:t>Gascuel</w:t>
      </w:r>
      <w:proofErr w:type="spellEnd"/>
      <w:r w:rsidRPr="00052687">
        <w:rPr>
          <w:rFonts w:ascii="Arial" w:hAnsi="Arial" w:cs="Arial"/>
          <w:color w:val="000000" w:themeColor="text1"/>
          <w:sz w:val="20"/>
        </w:rPr>
        <w:t xml:space="preserve"> O (2010) New algorithms and methods to estimate maximum-likelihood phylogenies: assessing the performance of </w:t>
      </w:r>
      <w:proofErr w:type="spellStart"/>
      <w:r w:rsidRPr="00052687">
        <w:rPr>
          <w:rFonts w:ascii="Arial" w:hAnsi="Arial" w:cs="Arial"/>
          <w:color w:val="000000" w:themeColor="text1"/>
          <w:sz w:val="20"/>
        </w:rPr>
        <w:t>PhyML</w:t>
      </w:r>
      <w:proofErr w:type="spellEnd"/>
      <w:r w:rsidRPr="00052687">
        <w:rPr>
          <w:rFonts w:ascii="Arial" w:hAnsi="Arial" w:cs="Arial"/>
          <w:color w:val="000000" w:themeColor="text1"/>
          <w:sz w:val="20"/>
        </w:rPr>
        <w:t xml:space="preserve"> 3.0. Syst Biol 59:307-321. PMID: 20525638; DOI: 10.1093/</w:t>
      </w:r>
      <w:proofErr w:type="spellStart"/>
      <w:r w:rsidRPr="00052687">
        <w:rPr>
          <w:rFonts w:ascii="Arial" w:hAnsi="Arial" w:cs="Arial"/>
          <w:color w:val="000000" w:themeColor="text1"/>
          <w:sz w:val="20"/>
        </w:rPr>
        <w:t>sysbio</w:t>
      </w:r>
      <w:proofErr w:type="spellEnd"/>
      <w:r w:rsidRPr="00052687">
        <w:rPr>
          <w:rFonts w:ascii="Arial" w:hAnsi="Arial" w:cs="Arial"/>
          <w:color w:val="000000" w:themeColor="text1"/>
          <w:sz w:val="20"/>
        </w:rPr>
        <w:t>/syq010</w:t>
      </w:r>
    </w:p>
    <w:p w14:paraId="267CEDA5" w14:textId="77777777" w:rsidR="00CE4CFF" w:rsidRPr="00E271FE" w:rsidRDefault="00CE4CFF" w:rsidP="00CE4CFF">
      <w:pPr>
        <w:pStyle w:val="Paragrafoelenco"/>
        <w:spacing w:after="120"/>
        <w:contextualSpacing w:val="0"/>
        <w:rPr>
          <w:rFonts w:ascii="Arial" w:hAnsi="Arial" w:cs="Arial"/>
          <w:color w:val="000000" w:themeColor="text1"/>
          <w:sz w:val="20"/>
        </w:rPr>
      </w:pPr>
    </w:p>
    <w:sectPr w:rsidR="00CE4CFF" w:rsidRPr="00E271FE">
      <w:headerReference w:type="default" r:id="rId13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41B3" w14:textId="77777777" w:rsidR="00B8706C" w:rsidRDefault="00B8706C">
      <w:r>
        <w:separator/>
      </w:r>
    </w:p>
  </w:endnote>
  <w:endnote w:type="continuationSeparator" w:id="0">
    <w:p w14:paraId="45C40725" w14:textId="77777777" w:rsidR="00B8706C" w:rsidRDefault="00B8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3894" w14:textId="77777777" w:rsidR="00B8706C" w:rsidRDefault="00B8706C">
      <w:r>
        <w:separator/>
      </w:r>
    </w:p>
  </w:footnote>
  <w:footnote w:type="continuationSeparator" w:id="0">
    <w:p w14:paraId="0B2DD65F" w14:textId="77777777" w:rsidR="00B8706C" w:rsidRDefault="00B8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Intestazione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51AA"/>
    <w:multiLevelType w:val="hybridMultilevel"/>
    <w:tmpl w:val="882A3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60032AD"/>
    <w:multiLevelType w:val="hybridMultilevel"/>
    <w:tmpl w:val="03A0560A"/>
    <w:lvl w:ilvl="0" w:tplc="3B94EC5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140211">
    <w:abstractNumId w:val="1"/>
  </w:num>
  <w:num w:numId="2" w16cid:durableId="598024496">
    <w:abstractNumId w:val="2"/>
  </w:num>
  <w:num w:numId="3" w16cid:durableId="1144354867">
    <w:abstractNumId w:val="0"/>
  </w:num>
  <w:num w:numId="4" w16cid:durableId="8569686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52687"/>
    <w:rsid w:val="000A146A"/>
    <w:rsid w:val="000F51F4"/>
    <w:rsid w:val="000F7067"/>
    <w:rsid w:val="0013113D"/>
    <w:rsid w:val="0017543B"/>
    <w:rsid w:val="00195D52"/>
    <w:rsid w:val="00230AB6"/>
    <w:rsid w:val="002C3554"/>
    <w:rsid w:val="003557D3"/>
    <w:rsid w:val="0037243A"/>
    <w:rsid w:val="003B6663"/>
    <w:rsid w:val="003E4BF2"/>
    <w:rsid w:val="0043110C"/>
    <w:rsid w:val="00437970"/>
    <w:rsid w:val="004C0845"/>
    <w:rsid w:val="004F3196"/>
    <w:rsid w:val="00505145"/>
    <w:rsid w:val="0050729E"/>
    <w:rsid w:val="00543F86"/>
    <w:rsid w:val="005A54C3"/>
    <w:rsid w:val="00742F08"/>
    <w:rsid w:val="00744560"/>
    <w:rsid w:val="00796A05"/>
    <w:rsid w:val="0083752D"/>
    <w:rsid w:val="00842DB1"/>
    <w:rsid w:val="00864DC8"/>
    <w:rsid w:val="008815EE"/>
    <w:rsid w:val="008A6EBE"/>
    <w:rsid w:val="008C6130"/>
    <w:rsid w:val="00961957"/>
    <w:rsid w:val="00992865"/>
    <w:rsid w:val="009A12F5"/>
    <w:rsid w:val="009C41C6"/>
    <w:rsid w:val="009D61C0"/>
    <w:rsid w:val="00A174CC"/>
    <w:rsid w:val="00A2357C"/>
    <w:rsid w:val="00A30F67"/>
    <w:rsid w:val="00AD759B"/>
    <w:rsid w:val="00B160DD"/>
    <w:rsid w:val="00B35CC8"/>
    <w:rsid w:val="00B47589"/>
    <w:rsid w:val="00B5198E"/>
    <w:rsid w:val="00B725D2"/>
    <w:rsid w:val="00B77844"/>
    <w:rsid w:val="00B8706C"/>
    <w:rsid w:val="00BE14AD"/>
    <w:rsid w:val="00BF7F80"/>
    <w:rsid w:val="00C166FF"/>
    <w:rsid w:val="00CA2275"/>
    <w:rsid w:val="00CB76AF"/>
    <w:rsid w:val="00CC560C"/>
    <w:rsid w:val="00CE4CFF"/>
    <w:rsid w:val="00D36479"/>
    <w:rsid w:val="00DD35D2"/>
    <w:rsid w:val="00E034BE"/>
    <w:rsid w:val="00E271FE"/>
    <w:rsid w:val="00E60BAC"/>
    <w:rsid w:val="00F8073C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55D578D2"/>
  <w15:docId w15:val="{87A0C32B-05F8-4AAE-8623-5282C4D2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437970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271FE"/>
    <w:pPr>
      <w:ind w:left="720"/>
      <w:contextualSpacing/>
    </w:pPr>
  </w:style>
  <w:style w:type="paragraph" w:styleId="Revisione">
    <w:name w:val="Revision"/>
    <w:hidden/>
    <w:uiPriority w:val="99"/>
    <w:semiHidden/>
    <w:rsid w:val="00A30F6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ydarnejad@uk.ac.i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vind.varsani@asu,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ronenbor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Luisa Rubino</cp:lastModifiedBy>
  <cp:revision>2</cp:revision>
  <dcterms:created xsi:type="dcterms:W3CDTF">2023-10-27T17:08:00Z</dcterms:created>
  <dcterms:modified xsi:type="dcterms:W3CDTF">2023-10-27T17:08:00Z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