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6C7599E" w:rsidR="00A174CC" w:rsidRDefault="0032521C">
            <w:pPr>
              <w:pStyle w:val="Rientrocorpodeltesto"/>
              <w:ind w:left="0" w:firstLine="0"/>
              <w:jc w:val="center"/>
              <w:rPr>
                <w:rFonts w:ascii="Arial" w:hAnsi="Arial" w:cs="Arial"/>
                <w:b/>
                <w:bCs/>
                <w:i/>
                <w:sz w:val="28"/>
                <w:szCs w:val="28"/>
              </w:rPr>
            </w:pPr>
            <w:r w:rsidRPr="007F62A6">
              <w:rPr>
                <w:rFonts w:ascii="Arial" w:hAnsi="Arial" w:cs="Arial"/>
                <w:b/>
                <w:bCs/>
                <w:color w:val="000000" w:themeColor="text1"/>
                <w:sz w:val="28"/>
                <w:szCs w:val="28"/>
              </w:rPr>
              <w:t>2022.012P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65C9FEBB" w:rsidR="00A174CC" w:rsidRPr="000A146A" w:rsidRDefault="008815EE" w:rsidP="007F62A6">
            <w:pPr>
              <w:spacing w:before="120"/>
              <w:rPr>
                <w:rFonts w:ascii="Arial" w:hAnsi="Arial" w:cs="Arial"/>
                <w:b/>
              </w:rPr>
            </w:pPr>
            <w:r w:rsidRPr="000A146A">
              <w:rPr>
                <w:rFonts w:ascii="Arial" w:hAnsi="Arial" w:cs="Arial"/>
                <w:b/>
              </w:rPr>
              <w:t>Short title</w:t>
            </w:r>
            <w:r w:rsidR="000070DD">
              <w:rPr>
                <w:rFonts w:ascii="Arial" w:hAnsi="Arial" w:cs="Arial"/>
                <w:b/>
              </w:rPr>
              <w:t>:</w:t>
            </w:r>
            <w:r w:rsidR="007F62A6" w:rsidRPr="007F62A6">
              <w:rPr>
                <w:rFonts w:ascii="Arial" w:hAnsi="Arial" w:cs="Arial"/>
                <w:bCs/>
              </w:rPr>
              <w:t xml:space="preserve"> </w:t>
            </w:r>
            <w:r w:rsidR="00AB1D00" w:rsidRPr="007F62A6">
              <w:rPr>
                <w:rFonts w:ascii="Arial" w:hAnsi="Arial" w:cs="Arial"/>
                <w:bCs/>
                <w:iCs/>
                <w:sz w:val="22"/>
                <w:szCs w:val="22"/>
              </w:rPr>
              <w:t xml:space="preserve">Create two new species </w:t>
            </w:r>
            <w:r w:rsidR="00C7394E" w:rsidRPr="007F62A6">
              <w:rPr>
                <w:rFonts w:ascii="Arial" w:hAnsi="Arial" w:cs="Arial"/>
                <w:bCs/>
                <w:iCs/>
                <w:sz w:val="22"/>
                <w:szCs w:val="22"/>
              </w:rPr>
              <w:t>in the genus</w:t>
            </w:r>
            <w:r w:rsidR="00171D2C" w:rsidRPr="007F62A6">
              <w:rPr>
                <w:rFonts w:ascii="Arial" w:hAnsi="Arial" w:cs="Arial"/>
                <w:bCs/>
                <w:iCs/>
                <w:sz w:val="22"/>
                <w:szCs w:val="22"/>
              </w:rPr>
              <w:t xml:space="preserve"> </w:t>
            </w:r>
            <w:proofErr w:type="spellStart"/>
            <w:r w:rsidR="00C7394E" w:rsidRPr="007F62A6">
              <w:rPr>
                <w:rFonts w:ascii="Arial" w:hAnsi="Arial" w:cs="Arial"/>
                <w:bCs/>
                <w:i/>
                <w:sz w:val="22"/>
                <w:szCs w:val="22"/>
              </w:rPr>
              <w:t>Tymovirus</w:t>
            </w:r>
            <w:proofErr w:type="spellEnd"/>
            <w:r w:rsidR="00C7394E" w:rsidRPr="007F62A6">
              <w:rPr>
                <w:rFonts w:ascii="Arial" w:hAnsi="Arial" w:cs="Arial"/>
                <w:bCs/>
                <w:iCs/>
                <w:sz w:val="22"/>
                <w:szCs w:val="22"/>
              </w:rPr>
              <w:t xml:space="preserve"> </w:t>
            </w:r>
            <w:r w:rsidR="00115DEF" w:rsidRPr="007F62A6">
              <w:rPr>
                <w:rFonts w:ascii="Arial" w:hAnsi="Arial" w:cs="Arial"/>
                <w:bCs/>
                <w:iCs/>
                <w:sz w:val="22"/>
                <w:szCs w:val="22"/>
              </w:rPr>
              <w:t xml:space="preserve">and one </w:t>
            </w:r>
            <w:r w:rsidR="00DD3650" w:rsidRPr="007F62A6">
              <w:rPr>
                <w:rFonts w:ascii="Arial" w:hAnsi="Arial" w:cs="Arial"/>
                <w:bCs/>
                <w:iCs/>
                <w:sz w:val="22"/>
                <w:szCs w:val="22"/>
              </w:rPr>
              <w:t>new species</w:t>
            </w:r>
            <w:r w:rsidR="00171D2C" w:rsidRPr="007F62A6">
              <w:rPr>
                <w:rFonts w:ascii="Arial" w:hAnsi="Arial" w:cs="Arial"/>
                <w:bCs/>
                <w:iCs/>
                <w:sz w:val="22"/>
                <w:szCs w:val="22"/>
              </w:rPr>
              <w:t xml:space="preserve"> </w:t>
            </w:r>
            <w:r w:rsidR="00DD3650" w:rsidRPr="007F62A6">
              <w:rPr>
                <w:rFonts w:ascii="Arial" w:hAnsi="Arial" w:cs="Arial"/>
                <w:bCs/>
                <w:iCs/>
                <w:sz w:val="22"/>
                <w:szCs w:val="22"/>
              </w:rPr>
              <w:t xml:space="preserve">in the genus </w:t>
            </w:r>
            <w:proofErr w:type="spellStart"/>
            <w:r w:rsidR="00DD3650" w:rsidRPr="007F62A6">
              <w:rPr>
                <w:rFonts w:ascii="Arial" w:hAnsi="Arial" w:cs="Arial"/>
                <w:bCs/>
                <w:i/>
                <w:sz w:val="22"/>
                <w:szCs w:val="22"/>
              </w:rPr>
              <w:t>Marafivirus</w:t>
            </w:r>
            <w:proofErr w:type="spellEnd"/>
            <w:r w:rsidR="00DD3650" w:rsidRPr="007F62A6">
              <w:rPr>
                <w:rFonts w:ascii="Arial" w:hAnsi="Arial" w:cs="Arial"/>
                <w:bCs/>
                <w:iCs/>
                <w:sz w:val="22"/>
                <w:szCs w:val="22"/>
              </w:rPr>
              <w:t xml:space="preserve"> (</w:t>
            </w:r>
            <w:proofErr w:type="spellStart"/>
            <w:r w:rsidR="00642DA0" w:rsidRPr="007F62A6">
              <w:rPr>
                <w:rFonts w:ascii="Arial" w:hAnsi="Arial" w:cs="Arial"/>
                <w:bCs/>
                <w:i/>
                <w:iCs/>
                <w:sz w:val="22"/>
                <w:szCs w:val="22"/>
              </w:rPr>
              <w:t>Tymovirales</w:t>
            </w:r>
            <w:r w:rsidR="00642DA0" w:rsidRPr="007F62A6">
              <w:rPr>
                <w:rFonts w:ascii="Arial" w:hAnsi="Arial" w:cs="Arial"/>
                <w:bCs/>
                <w:iCs/>
                <w:sz w:val="22"/>
                <w:szCs w:val="22"/>
              </w:rPr>
              <w:t>:</w:t>
            </w:r>
            <w:r w:rsidR="00DD3650" w:rsidRPr="007F62A6">
              <w:rPr>
                <w:rFonts w:ascii="Arial" w:hAnsi="Arial" w:cs="Arial"/>
                <w:bCs/>
                <w:i/>
                <w:sz w:val="22"/>
                <w:szCs w:val="22"/>
              </w:rPr>
              <w:t>Tymoviridae</w:t>
            </w:r>
            <w:proofErr w:type="spellEnd"/>
            <w:r w:rsidR="00DD3650" w:rsidRPr="007F62A6">
              <w:rPr>
                <w:rFonts w:ascii="Arial" w:hAnsi="Arial" w:cs="Arial"/>
                <w:bCs/>
                <w:iCs/>
                <w:sz w:val="22"/>
                <w:szCs w:val="22"/>
              </w:rPr>
              <w:t xml:space="preserve">)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7E4419A" w14:textId="77777777" w:rsidTr="00FD6C2E">
        <w:tc>
          <w:tcPr>
            <w:tcW w:w="4368" w:type="dxa"/>
            <w:shd w:val="clear" w:color="auto" w:fill="auto"/>
          </w:tcPr>
          <w:p w14:paraId="4C7A5642" w14:textId="77777777" w:rsidR="00A174CC" w:rsidRDefault="00A174CC">
            <w:pPr>
              <w:rPr>
                <w:rFonts w:ascii="Arial" w:hAnsi="Arial" w:cs="Arial"/>
                <w:sz w:val="22"/>
                <w:szCs w:val="22"/>
              </w:rPr>
            </w:pPr>
          </w:p>
          <w:p w14:paraId="6748D51F" w14:textId="3A853B44" w:rsidR="000070DD" w:rsidRDefault="000070DD">
            <w:pPr>
              <w:rPr>
                <w:rFonts w:ascii="Arial" w:hAnsi="Arial" w:cs="Arial"/>
                <w:sz w:val="22"/>
                <w:szCs w:val="22"/>
              </w:rPr>
            </w:pPr>
            <w:r>
              <w:rPr>
                <w:rFonts w:ascii="Arial" w:hAnsi="Arial" w:cs="Arial"/>
                <w:sz w:val="22"/>
                <w:szCs w:val="22"/>
              </w:rPr>
              <w:t xml:space="preserve">Hammond, RW (chair), Abrahamian P, </w:t>
            </w:r>
            <w:proofErr w:type="spellStart"/>
            <w:r>
              <w:rPr>
                <w:rFonts w:ascii="Arial" w:hAnsi="Arial" w:cs="Arial"/>
                <w:sz w:val="22"/>
                <w:szCs w:val="22"/>
              </w:rPr>
              <w:t>Haenni</w:t>
            </w:r>
            <w:proofErr w:type="spellEnd"/>
            <w:r>
              <w:rPr>
                <w:rFonts w:ascii="Arial" w:hAnsi="Arial" w:cs="Arial"/>
                <w:sz w:val="22"/>
                <w:szCs w:val="22"/>
              </w:rPr>
              <w:t xml:space="preserve"> A-L, </w:t>
            </w:r>
            <w:proofErr w:type="spellStart"/>
            <w:r>
              <w:rPr>
                <w:rFonts w:ascii="Arial" w:hAnsi="Arial" w:cs="Arial"/>
                <w:sz w:val="22"/>
                <w:szCs w:val="22"/>
              </w:rPr>
              <w:t>Mollov</w:t>
            </w:r>
            <w:proofErr w:type="spellEnd"/>
            <w:r>
              <w:rPr>
                <w:rFonts w:ascii="Arial" w:hAnsi="Arial" w:cs="Arial"/>
                <w:sz w:val="22"/>
                <w:szCs w:val="22"/>
              </w:rPr>
              <w:t xml:space="preserve"> D, Nagata T,</w:t>
            </w:r>
          </w:p>
          <w:p w14:paraId="10B17B5D" w14:textId="47EBC174" w:rsidR="000070DD" w:rsidRDefault="000070DD">
            <w:pPr>
              <w:rPr>
                <w:rFonts w:ascii="Arial" w:hAnsi="Arial" w:cs="Arial"/>
                <w:sz w:val="22"/>
                <w:szCs w:val="22"/>
              </w:rPr>
            </w:pPr>
            <w:proofErr w:type="spellStart"/>
            <w:r>
              <w:rPr>
                <w:rFonts w:ascii="Arial" w:hAnsi="Arial" w:cs="Arial"/>
                <w:sz w:val="22"/>
                <w:szCs w:val="22"/>
              </w:rPr>
              <w:t>Sabanadzovic</w:t>
            </w:r>
            <w:proofErr w:type="spellEnd"/>
            <w:r>
              <w:rPr>
                <w:rFonts w:ascii="Arial" w:hAnsi="Arial" w:cs="Arial"/>
                <w:sz w:val="22"/>
                <w:szCs w:val="22"/>
              </w:rPr>
              <w:t xml:space="preserve"> S</w:t>
            </w: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44DC5780" w:rsidR="00A174CC" w:rsidRDefault="000070DD">
            <w:pPr>
              <w:rPr>
                <w:rFonts w:ascii="Arial" w:hAnsi="Arial" w:cs="Arial"/>
                <w:sz w:val="22"/>
                <w:szCs w:val="22"/>
              </w:rPr>
            </w:pPr>
            <w:r w:rsidRPr="00CE78EC">
              <w:rPr>
                <w:rFonts w:ascii="Arial" w:hAnsi="Arial" w:cs="Arial"/>
                <w:sz w:val="22"/>
                <w:szCs w:val="22"/>
              </w:rPr>
              <w:t>Rose.hammond@usda.gov</w:t>
            </w:r>
            <w:r>
              <w:rPr>
                <w:rFonts w:ascii="Arial" w:hAnsi="Arial" w:cs="Arial"/>
                <w:sz w:val="22"/>
                <w:szCs w:val="22"/>
              </w:rPr>
              <w:t xml:space="preserve">; </w:t>
            </w:r>
            <w:r w:rsidRPr="00CE78EC">
              <w:rPr>
                <w:rFonts w:ascii="Arial" w:hAnsi="Arial" w:cs="Arial"/>
                <w:sz w:val="22"/>
                <w:szCs w:val="22"/>
              </w:rPr>
              <w:t>peter.abrahamian@usda.gov</w:t>
            </w:r>
            <w:r>
              <w:rPr>
                <w:rFonts w:ascii="Arial" w:hAnsi="Arial" w:cs="Arial"/>
                <w:sz w:val="22"/>
                <w:szCs w:val="22"/>
              </w:rPr>
              <w:t xml:space="preserve">; </w:t>
            </w:r>
            <w:r w:rsidRPr="00CE78EC">
              <w:rPr>
                <w:rFonts w:ascii="Arial" w:hAnsi="Arial" w:cs="Arial"/>
                <w:sz w:val="22"/>
                <w:szCs w:val="22"/>
              </w:rPr>
              <w:t>anne-lise.haenni@ijm.fr</w:t>
            </w:r>
            <w:r>
              <w:rPr>
                <w:rFonts w:ascii="Arial" w:hAnsi="Arial" w:cs="Arial"/>
                <w:sz w:val="22"/>
                <w:szCs w:val="22"/>
              </w:rPr>
              <w:t xml:space="preserve">; </w:t>
            </w:r>
            <w:r w:rsidRPr="00CE78EC">
              <w:rPr>
                <w:rFonts w:ascii="Arial" w:hAnsi="Arial" w:cs="Arial"/>
                <w:sz w:val="22"/>
                <w:szCs w:val="22"/>
              </w:rPr>
              <w:t>Dimitre.mollov@usda.gov</w:t>
            </w:r>
            <w:r>
              <w:rPr>
                <w:rFonts w:ascii="Arial" w:hAnsi="Arial" w:cs="Arial"/>
                <w:sz w:val="22"/>
                <w:szCs w:val="22"/>
              </w:rPr>
              <w:t xml:space="preserve">; </w:t>
            </w:r>
            <w:r w:rsidRPr="00CE78EC">
              <w:rPr>
                <w:rFonts w:ascii="Arial" w:hAnsi="Arial" w:cs="Arial"/>
                <w:sz w:val="22"/>
                <w:szCs w:val="22"/>
              </w:rPr>
              <w:t>tatsuya@unb.br</w:t>
            </w:r>
            <w:r>
              <w:rPr>
                <w:rFonts w:ascii="Arial" w:hAnsi="Arial" w:cs="Arial"/>
                <w:sz w:val="22"/>
                <w:szCs w:val="22"/>
              </w:rPr>
              <w:t xml:space="preserve">; ssabanadzovic@entomology.msstate.edu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2F4D0728" w14:textId="77777777" w:rsidR="007F09F6" w:rsidRDefault="000070DD">
            <w:pPr>
              <w:rPr>
                <w:rFonts w:ascii="Arial" w:hAnsi="Arial" w:cs="Arial"/>
                <w:sz w:val="22"/>
                <w:szCs w:val="22"/>
              </w:rPr>
            </w:pPr>
            <w:r>
              <w:rPr>
                <w:rFonts w:ascii="Arial" w:hAnsi="Arial" w:cs="Arial"/>
                <w:sz w:val="22"/>
                <w:szCs w:val="22"/>
              </w:rPr>
              <w:t xml:space="preserve">USDA [RWH, PA, DM], </w:t>
            </w:r>
          </w:p>
          <w:p w14:paraId="4DE10113" w14:textId="69462BB1" w:rsidR="007F09F6" w:rsidRDefault="000070DD">
            <w:pPr>
              <w:rPr>
                <w:rFonts w:ascii="Arial" w:hAnsi="Arial" w:cs="Arial"/>
                <w:sz w:val="22"/>
                <w:szCs w:val="22"/>
              </w:rPr>
            </w:pPr>
            <w:r>
              <w:rPr>
                <w:rFonts w:ascii="Arial" w:hAnsi="Arial" w:cs="Arial"/>
                <w:sz w:val="22"/>
                <w:szCs w:val="22"/>
              </w:rPr>
              <w:t xml:space="preserve">University of Brazil [TN], </w:t>
            </w:r>
          </w:p>
          <w:p w14:paraId="38C55B9D" w14:textId="440719F7" w:rsidR="00A174CC" w:rsidRDefault="003D5FDE">
            <w:pPr>
              <w:rPr>
                <w:rFonts w:ascii="Arial" w:hAnsi="Arial" w:cs="Arial"/>
                <w:sz w:val="22"/>
                <w:szCs w:val="22"/>
              </w:rPr>
            </w:pPr>
            <w:proofErr w:type="spellStart"/>
            <w:r>
              <w:rPr>
                <w:rFonts w:ascii="Arial" w:hAnsi="Arial" w:cs="Arial"/>
                <w:sz w:val="22"/>
                <w:szCs w:val="22"/>
              </w:rPr>
              <w:t>Institut</w:t>
            </w:r>
            <w:proofErr w:type="spellEnd"/>
            <w:r>
              <w:rPr>
                <w:rFonts w:ascii="Arial" w:hAnsi="Arial" w:cs="Arial"/>
                <w:sz w:val="22"/>
                <w:szCs w:val="22"/>
              </w:rPr>
              <w:t xml:space="preserve"> Jacques Monod emeritus [A-LH]</w:t>
            </w:r>
            <w:r w:rsidR="007F09F6">
              <w:rPr>
                <w:rFonts w:ascii="Arial" w:hAnsi="Arial" w:cs="Arial"/>
                <w:sz w:val="22"/>
                <w:szCs w:val="22"/>
              </w:rPr>
              <w:t>,</w:t>
            </w:r>
          </w:p>
          <w:p w14:paraId="4B4EA080" w14:textId="3F8EBC63" w:rsidR="007F09F6" w:rsidRDefault="007F09F6">
            <w:pPr>
              <w:rPr>
                <w:rFonts w:ascii="Arial" w:hAnsi="Arial" w:cs="Arial"/>
                <w:sz w:val="22"/>
                <w:szCs w:val="22"/>
              </w:rPr>
            </w:pPr>
            <w:r>
              <w:rPr>
                <w:rFonts w:ascii="Arial" w:hAnsi="Arial" w:cs="Arial"/>
                <w:sz w:val="22"/>
                <w:szCs w:val="22"/>
              </w:rPr>
              <w:t>Mississippi State University [SS]</w:t>
            </w: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6B5634CE" w14:textId="3E01FF08" w:rsidR="00A174CC" w:rsidRDefault="00C7394E">
            <w:pPr>
              <w:rPr>
                <w:rFonts w:ascii="Arial" w:hAnsi="Arial" w:cs="Arial"/>
                <w:sz w:val="22"/>
                <w:szCs w:val="22"/>
              </w:rPr>
            </w:pPr>
            <w:r>
              <w:rPr>
                <w:rFonts w:ascii="Arial" w:hAnsi="Arial" w:cs="Arial"/>
                <w:sz w:val="22"/>
                <w:szCs w:val="22"/>
              </w:rPr>
              <w:t xml:space="preserve">Rosemarie Hammond, </w:t>
            </w:r>
            <w:r w:rsidR="00813F5E" w:rsidRPr="00CE78EC">
              <w:rPr>
                <w:rFonts w:ascii="Arial" w:hAnsi="Arial" w:cs="Arial"/>
                <w:sz w:val="22"/>
                <w:szCs w:val="22"/>
              </w:rPr>
              <w:t>rose.hammond@usda.gov</w:t>
            </w:r>
          </w:p>
          <w:p w14:paraId="7F578F4A" w14:textId="2D1DCD35" w:rsidR="00813F5E" w:rsidRDefault="00813F5E">
            <w:pPr>
              <w:rPr>
                <w:rFonts w:ascii="Arial" w:hAnsi="Arial" w:cs="Arial"/>
                <w:sz w:val="22"/>
                <w:szCs w:val="22"/>
              </w:rPr>
            </w:pP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5E6CCDC2" w:rsidR="00A174CC" w:rsidRDefault="00C7394E">
            <w:pPr>
              <w:rPr>
                <w:rFonts w:ascii="Arial" w:hAnsi="Arial" w:cs="Arial"/>
                <w:sz w:val="22"/>
                <w:szCs w:val="22"/>
              </w:rPr>
            </w:pPr>
            <w:proofErr w:type="spellStart"/>
            <w:r w:rsidRPr="003D5FDE">
              <w:rPr>
                <w:rFonts w:ascii="Arial" w:hAnsi="Arial" w:cs="Arial"/>
                <w:i/>
                <w:iCs/>
                <w:sz w:val="22"/>
                <w:szCs w:val="22"/>
              </w:rPr>
              <w:t>Tymoviridae</w:t>
            </w:r>
            <w:proofErr w:type="spellEnd"/>
            <w:r w:rsidR="00813F5E">
              <w:rPr>
                <w:rFonts w:ascii="Arial" w:hAnsi="Arial" w:cs="Arial"/>
                <w:sz w:val="22"/>
                <w:szCs w:val="22"/>
              </w:rPr>
              <w:t xml:space="preserve"> Study Group, Plant Viruses Subcommittee</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5044E82D" w:rsidR="0037243A" w:rsidRPr="00FD6C2E" w:rsidRDefault="00FD6C2E" w:rsidP="000A0D80">
            <w:pPr>
              <w:rPr>
                <w:rFonts w:ascii="Arial" w:hAnsi="Arial" w:cs="Arial"/>
                <w:i/>
                <w:iCs/>
                <w:sz w:val="22"/>
                <w:szCs w:val="22"/>
              </w:rPr>
            </w:pPr>
            <w:proofErr w:type="spellStart"/>
            <w:r w:rsidRPr="00FD6C2E">
              <w:rPr>
                <w:rFonts w:ascii="Arial" w:hAnsi="Arial" w:cs="Arial"/>
                <w:i/>
                <w:iCs/>
                <w:sz w:val="22"/>
                <w:szCs w:val="22"/>
              </w:rPr>
              <w:t>Tymoviridae</w:t>
            </w:r>
            <w:proofErr w:type="spellEnd"/>
          </w:p>
        </w:tc>
        <w:tc>
          <w:tcPr>
            <w:tcW w:w="1984" w:type="dxa"/>
            <w:shd w:val="clear" w:color="auto" w:fill="auto"/>
          </w:tcPr>
          <w:p w14:paraId="080F51E8" w14:textId="6E5BD78F" w:rsidR="0037243A" w:rsidRDefault="00171D2C" w:rsidP="000A0D80">
            <w:pPr>
              <w:rPr>
                <w:rFonts w:ascii="Arial" w:hAnsi="Arial" w:cs="Arial"/>
                <w:sz w:val="22"/>
                <w:szCs w:val="22"/>
              </w:rPr>
            </w:pPr>
            <w:r>
              <w:rPr>
                <w:rFonts w:ascii="Arial" w:hAnsi="Arial" w:cs="Arial"/>
                <w:sz w:val="22"/>
                <w:szCs w:val="22"/>
              </w:rPr>
              <w:t>4</w:t>
            </w: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6BE29B67" w:rsidR="0037243A" w:rsidRDefault="00171D2C" w:rsidP="000A0D80">
            <w:pPr>
              <w:rPr>
                <w:rFonts w:ascii="Arial" w:hAnsi="Arial" w:cs="Arial"/>
                <w:sz w:val="22"/>
                <w:szCs w:val="22"/>
              </w:rPr>
            </w:pPr>
            <w:r>
              <w:rPr>
                <w:rFonts w:ascii="Arial" w:hAnsi="Arial" w:cs="Arial"/>
                <w:sz w:val="22"/>
                <w:szCs w:val="22"/>
              </w:rPr>
              <w:t>2</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19E27B98" w14:textId="77777777" w:rsidR="007F62A6" w:rsidRDefault="007F62A6">
      <w:pPr>
        <w:spacing w:before="120" w:after="120"/>
        <w:rPr>
          <w:rFonts w:ascii="Arial" w:hAnsi="Arial" w:cs="Arial"/>
          <w:b/>
        </w:rPr>
      </w:pPr>
    </w:p>
    <w:p w14:paraId="320F9A0C" w14:textId="113E30CA" w:rsidR="00A174CC" w:rsidRDefault="008815EE">
      <w:pPr>
        <w:spacing w:before="120" w:after="120"/>
        <w:rPr>
          <w:rFonts w:ascii="Arial" w:hAnsi="Arial" w:cs="Arial"/>
          <w:b/>
        </w:rPr>
      </w:pPr>
      <w:r>
        <w:rPr>
          <w:rFonts w:ascii="Arial" w:hAnsi="Arial" w:cs="Arial"/>
          <w:b/>
        </w:rPr>
        <w:lastRenderedPageBreak/>
        <w:t>Authority to use the name of a living person</w:t>
      </w: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rsidTr="007F62A6">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7777777" w:rsidR="00A174CC" w:rsidRPr="000A146A" w:rsidRDefault="00A174CC">
            <w:pPr>
              <w:rPr>
                <w:rFonts w:ascii="Arial" w:hAnsi="Arial" w:cs="Arial"/>
                <w:sz w:val="22"/>
                <w:szCs w:val="22"/>
              </w:rPr>
            </w:pP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756BA79" w:rsidR="00A174CC" w:rsidRDefault="0032521C">
            <w:pPr>
              <w:rPr>
                <w:rFonts w:ascii="Arial" w:hAnsi="Arial" w:cs="Arial"/>
                <w:sz w:val="22"/>
                <w:szCs w:val="22"/>
              </w:rPr>
            </w:pPr>
            <w:r>
              <w:rPr>
                <w:rFonts w:ascii="Arial" w:hAnsi="Arial" w:cs="Arial"/>
                <w:sz w:val="22"/>
                <w:szCs w:val="22"/>
              </w:rPr>
              <w:t>May 26,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41230DEF"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Rientrocorpodeltesto"/>
        <w:spacing w:before="120" w:after="120"/>
        <w:ind w:left="0" w:firstLine="0"/>
        <w:rPr>
          <w:rFonts w:ascii="Arial" w:hAnsi="Arial" w:cs="Arial"/>
          <w:b/>
          <w:color w:val="000000"/>
          <w:szCs w:val="24"/>
        </w:rPr>
      </w:pPr>
    </w:p>
    <w:p w14:paraId="55BF141F" w14:textId="77777777" w:rsidR="00A174CC" w:rsidRDefault="00A174CC"/>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1D28ECC7" w:rsidR="00A174CC" w:rsidRDefault="00483668">
            <w:pPr>
              <w:spacing w:before="120" w:after="120"/>
              <w:rPr>
                <w:rFonts w:ascii="Arial" w:hAnsi="Arial" w:cs="Arial"/>
                <w:bCs/>
                <w:sz w:val="22"/>
                <w:szCs w:val="22"/>
              </w:rPr>
            </w:pPr>
            <w:r>
              <w:rPr>
                <w:rFonts w:ascii="Arial" w:hAnsi="Arial" w:cs="Arial"/>
                <w:bCs/>
                <w:sz w:val="22"/>
                <w:szCs w:val="22"/>
              </w:rPr>
              <w:t>2022</w:t>
            </w:r>
            <w:r w:rsidR="0032521C">
              <w:rPr>
                <w:rFonts w:ascii="Arial" w:hAnsi="Arial" w:cs="Arial"/>
                <w:bCs/>
                <w:sz w:val="22"/>
                <w:szCs w:val="22"/>
              </w:rPr>
              <w:t>.012P.</w:t>
            </w:r>
            <w:r w:rsidR="00A61930">
              <w:rPr>
                <w:rFonts w:ascii="Arial" w:hAnsi="Arial" w:cs="Arial"/>
                <w:bCs/>
                <w:sz w:val="22"/>
                <w:szCs w:val="22"/>
              </w:rPr>
              <w:t>A</w:t>
            </w:r>
            <w:r w:rsidR="0032521C">
              <w:rPr>
                <w:rFonts w:ascii="Arial" w:hAnsi="Arial" w:cs="Arial"/>
                <w:bCs/>
                <w:sz w:val="22"/>
                <w:szCs w:val="22"/>
              </w:rPr>
              <w:t>.v</w:t>
            </w:r>
            <w:r w:rsidR="00A61930">
              <w:rPr>
                <w:rFonts w:ascii="Arial" w:hAnsi="Arial" w:cs="Arial"/>
                <w:bCs/>
                <w:sz w:val="22"/>
                <w:szCs w:val="22"/>
              </w:rPr>
              <w:t>2</w:t>
            </w:r>
            <w:r w:rsidR="0032521C">
              <w:rPr>
                <w:rFonts w:ascii="Arial" w:hAnsi="Arial" w:cs="Arial"/>
                <w:bCs/>
                <w:sz w:val="22"/>
                <w:szCs w:val="22"/>
              </w:rPr>
              <w:t>.</w:t>
            </w:r>
            <w:r w:rsidR="003D5FDE">
              <w:rPr>
                <w:rFonts w:ascii="Arial" w:hAnsi="Arial" w:cs="Arial"/>
                <w:bCs/>
                <w:sz w:val="22"/>
                <w:szCs w:val="22"/>
              </w:rPr>
              <w:t>Tymoviridae</w:t>
            </w:r>
            <w:r>
              <w:rPr>
                <w:rFonts w:ascii="Arial" w:hAnsi="Arial" w:cs="Arial"/>
                <w:bCs/>
                <w:sz w:val="22"/>
                <w:szCs w:val="22"/>
              </w:rPr>
              <w:t>_</w:t>
            </w:r>
            <w:r w:rsidR="004C1ADE">
              <w:rPr>
                <w:rFonts w:ascii="Arial" w:hAnsi="Arial" w:cs="Arial"/>
                <w:bCs/>
                <w:sz w:val="22"/>
                <w:szCs w:val="22"/>
              </w:rPr>
              <w:t>3nsp</w:t>
            </w:r>
            <w:r w:rsidR="00CE78EC">
              <w:rPr>
                <w:rFonts w:ascii="Arial" w:hAnsi="Arial" w:cs="Arial"/>
                <w:bCs/>
                <w:sz w:val="22"/>
                <w:szCs w:val="22"/>
              </w:rPr>
              <w:t>.xlxs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04DD0DAC"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7777777" w:rsidR="00A174CC" w:rsidRDefault="00A174CC">
            <w:pPr>
              <w:rPr>
                <w:rFonts w:ascii="Arial" w:hAnsi="Arial" w:cs="Arial"/>
                <w:bCs/>
                <w:sz w:val="22"/>
                <w:szCs w:val="22"/>
              </w:rPr>
            </w:pPr>
          </w:p>
          <w:p w14:paraId="54241293" w14:textId="681B6CF5" w:rsidR="00A174CC" w:rsidRPr="00BD78BE" w:rsidRDefault="00813F5E">
            <w:pPr>
              <w:rPr>
                <w:rFonts w:ascii="Arial" w:hAnsi="Arial" w:cs="Arial"/>
                <w:sz w:val="22"/>
                <w:szCs w:val="22"/>
              </w:rPr>
            </w:pPr>
            <w:r w:rsidRPr="00BD78BE">
              <w:rPr>
                <w:rFonts w:ascii="Arial" w:hAnsi="Arial" w:cs="Arial"/>
                <w:sz w:val="22"/>
                <w:szCs w:val="22"/>
              </w:rPr>
              <w:t xml:space="preserve">This proposal describes </w:t>
            </w:r>
            <w:r w:rsidR="00FD6C2E" w:rsidRPr="00BD78BE">
              <w:rPr>
                <w:rFonts w:ascii="Arial" w:hAnsi="Arial" w:cs="Arial"/>
                <w:sz w:val="22"/>
                <w:szCs w:val="22"/>
              </w:rPr>
              <w:t xml:space="preserve">three </w:t>
            </w:r>
            <w:r w:rsidRPr="00BD78BE">
              <w:rPr>
                <w:rFonts w:ascii="Arial" w:hAnsi="Arial" w:cs="Arial"/>
                <w:sz w:val="22"/>
                <w:szCs w:val="22"/>
              </w:rPr>
              <w:t>novel viruses</w:t>
            </w:r>
            <w:r w:rsidR="00244F06" w:rsidRPr="00BD78BE">
              <w:rPr>
                <w:rFonts w:ascii="Arial" w:hAnsi="Arial" w:cs="Arial"/>
                <w:sz w:val="22"/>
                <w:szCs w:val="22"/>
              </w:rPr>
              <w:t xml:space="preserve"> from naranjilla and sorghum</w:t>
            </w:r>
            <w:r w:rsidRPr="00BD78BE">
              <w:rPr>
                <w:rFonts w:ascii="Arial" w:hAnsi="Arial" w:cs="Arial"/>
                <w:sz w:val="22"/>
                <w:szCs w:val="22"/>
              </w:rPr>
              <w:t xml:space="preserve"> that </w:t>
            </w:r>
            <w:r w:rsidR="00EF4FFA" w:rsidRPr="00BD78BE">
              <w:rPr>
                <w:rFonts w:ascii="Arial" w:hAnsi="Arial" w:cs="Arial"/>
                <w:sz w:val="22"/>
                <w:szCs w:val="22"/>
              </w:rPr>
              <w:t xml:space="preserve">are related but distinct </w:t>
            </w:r>
            <w:r w:rsidR="00C31A49" w:rsidRPr="00BD78BE">
              <w:rPr>
                <w:rFonts w:ascii="Arial" w:hAnsi="Arial" w:cs="Arial"/>
                <w:sz w:val="22"/>
                <w:szCs w:val="22"/>
              </w:rPr>
              <w:t xml:space="preserve">from current members of the family </w:t>
            </w:r>
            <w:proofErr w:type="spellStart"/>
            <w:r w:rsidR="00C31A49" w:rsidRPr="00BD78BE">
              <w:rPr>
                <w:rFonts w:ascii="Arial" w:hAnsi="Arial" w:cs="Arial"/>
                <w:i/>
                <w:sz w:val="22"/>
                <w:szCs w:val="22"/>
              </w:rPr>
              <w:t>Tymoviridae</w:t>
            </w:r>
            <w:proofErr w:type="spellEnd"/>
            <w:r w:rsidR="00C31A49" w:rsidRPr="00BD78BE">
              <w:rPr>
                <w:rFonts w:ascii="Arial" w:hAnsi="Arial" w:cs="Arial"/>
                <w:sz w:val="22"/>
                <w:szCs w:val="22"/>
              </w:rPr>
              <w:t xml:space="preserve">. </w:t>
            </w:r>
            <w:r w:rsidR="007F09F6" w:rsidRPr="00BD78BE">
              <w:rPr>
                <w:rFonts w:ascii="Arial" w:hAnsi="Arial" w:cs="Arial"/>
                <w:i/>
                <w:iCs/>
                <w:sz w:val="22"/>
                <w:szCs w:val="22"/>
              </w:rPr>
              <w:t xml:space="preserve"> </w:t>
            </w:r>
            <w:r w:rsidR="007F09F6" w:rsidRPr="00BD78BE">
              <w:rPr>
                <w:rFonts w:ascii="Arial" w:hAnsi="Arial" w:cs="Arial"/>
                <w:iCs/>
                <w:sz w:val="22"/>
                <w:szCs w:val="22"/>
              </w:rPr>
              <w:t>Accordingly, we propose creation of three new species</w:t>
            </w:r>
            <w:r w:rsidR="00C31A49" w:rsidRPr="00BD78BE">
              <w:rPr>
                <w:rFonts w:ascii="Arial" w:hAnsi="Arial" w:cs="Arial"/>
                <w:iCs/>
                <w:sz w:val="22"/>
                <w:szCs w:val="22"/>
              </w:rPr>
              <w:t xml:space="preserve">, two in the genus </w:t>
            </w:r>
            <w:proofErr w:type="spellStart"/>
            <w:r w:rsidR="00C31A49" w:rsidRPr="00BD78BE">
              <w:rPr>
                <w:rFonts w:ascii="Arial" w:hAnsi="Arial" w:cs="Arial"/>
                <w:i/>
                <w:iCs/>
                <w:sz w:val="22"/>
                <w:szCs w:val="22"/>
              </w:rPr>
              <w:t>Tymovirus</w:t>
            </w:r>
            <w:proofErr w:type="spellEnd"/>
            <w:r w:rsidR="00C31A49" w:rsidRPr="00BD78BE">
              <w:rPr>
                <w:rFonts w:ascii="Arial" w:hAnsi="Arial" w:cs="Arial"/>
                <w:iCs/>
                <w:sz w:val="22"/>
                <w:szCs w:val="22"/>
              </w:rPr>
              <w:t xml:space="preserve"> and one in the genus </w:t>
            </w:r>
            <w:proofErr w:type="spellStart"/>
            <w:r w:rsidR="00C31A49" w:rsidRPr="00BD78BE">
              <w:rPr>
                <w:rFonts w:ascii="Arial" w:hAnsi="Arial" w:cs="Arial"/>
                <w:i/>
                <w:iCs/>
                <w:sz w:val="22"/>
                <w:szCs w:val="22"/>
              </w:rPr>
              <w:t>Marafivirus</w:t>
            </w:r>
            <w:proofErr w:type="spellEnd"/>
            <w:r w:rsidR="00C31A49" w:rsidRPr="00BD78BE">
              <w:rPr>
                <w:rFonts w:ascii="Arial" w:hAnsi="Arial" w:cs="Arial"/>
                <w:iCs/>
                <w:sz w:val="22"/>
                <w:szCs w:val="22"/>
              </w:rPr>
              <w:t xml:space="preserve">, </w:t>
            </w:r>
            <w:r w:rsidR="007F09F6" w:rsidRPr="00BD78BE">
              <w:rPr>
                <w:rFonts w:ascii="Arial" w:hAnsi="Arial" w:cs="Arial"/>
                <w:iCs/>
                <w:sz w:val="22"/>
                <w:szCs w:val="22"/>
              </w:rPr>
              <w:t xml:space="preserve">to classify </w:t>
            </w:r>
            <w:r w:rsidR="00244F06" w:rsidRPr="00BD78BE">
              <w:rPr>
                <w:rFonts w:ascii="Arial" w:hAnsi="Arial" w:cs="Arial"/>
                <w:iCs/>
                <w:sz w:val="22"/>
                <w:szCs w:val="22"/>
              </w:rPr>
              <w:t>these viruses.</w:t>
            </w:r>
          </w:p>
          <w:p w14:paraId="06E97C2E"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5BAAEA5B" w:rsidR="00A174CC" w:rsidRDefault="00A174CC">
            <w:pPr>
              <w:pStyle w:val="Rientrocorpodeltesto"/>
              <w:spacing w:after="120"/>
              <w:rPr>
                <w:rFonts w:ascii="Arial" w:hAnsi="Arial" w:cs="Arial"/>
                <w:color w:val="0000FF"/>
                <w:sz w:val="20"/>
              </w:rPr>
            </w:pPr>
          </w:p>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4F91C676" w:rsidR="00A174CC" w:rsidRPr="003D5FDE" w:rsidRDefault="004E4725">
                  <w:pPr>
                    <w:rPr>
                      <w:rFonts w:ascii="Arial" w:hAnsi="Arial" w:cs="Arial"/>
                      <w:i/>
                      <w:iCs/>
                      <w:sz w:val="22"/>
                      <w:szCs w:val="22"/>
                    </w:rPr>
                  </w:pPr>
                  <w:r w:rsidRPr="004E4725">
                    <w:rPr>
                      <w:rFonts w:ascii="Arial" w:hAnsi="Arial" w:cs="Arial"/>
                      <w:sz w:val="22"/>
                      <w:szCs w:val="22"/>
                    </w:rPr>
                    <w:t xml:space="preserve">Proposal to create 2 new species in the genus </w:t>
                  </w:r>
                  <w:proofErr w:type="spellStart"/>
                  <w:r w:rsidRPr="003D5FDE">
                    <w:rPr>
                      <w:rFonts w:ascii="Arial" w:hAnsi="Arial" w:cs="Arial"/>
                      <w:i/>
                      <w:iCs/>
                      <w:sz w:val="22"/>
                      <w:szCs w:val="22"/>
                    </w:rPr>
                    <w:t>Tymovirus</w:t>
                  </w:r>
                  <w:proofErr w:type="spellEnd"/>
                  <w:r w:rsidR="00B8553F">
                    <w:rPr>
                      <w:rFonts w:ascii="Arial" w:hAnsi="Arial" w:cs="Arial"/>
                      <w:sz w:val="22"/>
                      <w:szCs w:val="22"/>
                    </w:rPr>
                    <w:t xml:space="preserve"> and 1 new species in the genus </w:t>
                  </w:r>
                  <w:proofErr w:type="spellStart"/>
                  <w:r w:rsidR="00B8553F" w:rsidRPr="003D5FDE">
                    <w:rPr>
                      <w:rFonts w:ascii="Arial" w:hAnsi="Arial" w:cs="Arial"/>
                      <w:i/>
                      <w:iCs/>
                      <w:sz w:val="22"/>
                      <w:szCs w:val="22"/>
                    </w:rPr>
                    <w:t>Marafivirus</w:t>
                  </w:r>
                  <w:proofErr w:type="spellEnd"/>
                  <w:r w:rsidR="00B8553F" w:rsidRPr="003D5FDE">
                    <w:rPr>
                      <w:rFonts w:ascii="Arial" w:hAnsi="Arial" w:cs="Arial"/>
                      <w:i/>
                      <w:iCs/>
                      <w:sz w:val="22"/>
                      <w:szCs w:val="22"/>
                    </w:rPr>
                    <w:t xml:space="preserve"> </w:t>
                  </w:r>
                </w:p>
                <w:p w14:paraId="5DE64F9F" w14:textId="77777777" w:rsidR="004E4725" w:rsidRPr="004E4725" w:rsidRDefault="004E4725">
                  <w:pPr>
                    <w:rPr>
                      <w:rFonts w:ascii="Arial" w:hAnsi="Arial" w:cs="Arial"/>
                      <w:sz w:val="22"/>
                      <w:szCs w:val="22"/>
                    </w:rPr>
                  </w:pPr>
                </w:p>
                <w:p w14:paraId="5C31C0DD" w14:textId="1DA98BF6" w:rsidR="00A174CC" w:rsidRPr="004F2045" w:rsidRDefault="004F2045">
                  <w:pPr>
                    <w:rPr>
                      <w:rFonts w:ascii="Arial" w:hAnsi="Arial" w:cs="Arial"/>
                      <w:b/>
                      <w:bCs/>
                      <w:sz w:val="22"/>
                      <w:szCs w:val="22"/>
                    </w:rPr>
                  </w:pPr>
                  <w:r w:rsidRPr="004F2045">
                    <w:rPr>
                      <w:rFonts w:ascii="Arial" w:hAnsi="Arial" w:cs="Arial"/>
                      <w:b/>
                      <w:bCs/>
                      <w:sz w:val="22"/>
                      <w:szCs w:val="22"/>
                    </w:rPr>
                    <w:t xml:space="preserve">A. </w:t>
                  </w:r>
                  <w:r w:rsidR="00C7394E" w:rsidRPr="004F2045">
                    <w:rPr>
                      <w:rFonts w:ascii="Arial" w:hAnsi="Arial" w:cs="Arial"/>
                      <w:b/>
                      <w:bCs/>
                      <w:sz w:val="22"/>
                      <w:szCs w:val="22"/>
                    </w:rPr>
                    <w:t xml:space="preserve">Currently applied criteria for species demarcation in the genus </w:t>
                  </w:r>
                  <w:proofErr w:type="spellStart"/>
                  <w:r w:rsidR="00C7394E" w:rsidRPr="004F2045">
                    <w:rPr>
                      <w:rFonts w:ascii="Arial" w:hAnsi="Arial" w:cs="Arial"/>
                      <w:b/>
                      <w:bCs/>
                      <w:i/>
                      <w:iCs/>
                      <w:sz w:val="22"/>
                      <w:szCs w:val="22"/>
                    </w:rPr>
                    <w:t>Tymovirus</w:t>
                  </w:r>
                  <w:proofErr w:type="spellEnd"/>
                  <w:r w:rsidR="00C7394E" w:rsidRPr="004F2045">
                    <w:rPr>
                      <w:rFonts w:ascii="Arial" w:hAnsi="Arial" w:cs="Arial"/>
                      <w:b/>
                      <w:bCs/>
                      <w:sz w:val="22"/>
                      <w:szCs w:val="22"/>
                    </w:rPr>
                    <w:t xml:space="preserve"> (Dreher et al., 2012</w:t>
                  </w:r>
                  <w:r w:rsidR="00FD6C2E">
                    <w:rPr>
                      <w:rFonts w:ascii="Arial" w:hAnsi="Arial" w:cs="Arial"/>
                      <w:b/>
                      <w:bCs/>
                      <w:sz w:val="22"/>
                      <w:szCs w:val="22"/>
                    </w:rPr>
                    <w:t xml:space="preserve">) </w:t>
                  </w:r>
                  <w:r w:rsidR="00C7394E" w:rsidRPr="004F2045">
                    <w:rPr>
                      <w:rFonts w:ascii="Arial" w:hAnsi="Arial" w:cs="Arial"/>
                      <w:b/>
                      <w:bCs/>
                      <w:sz w:val="22"/>
                      <w:szCs w:val="22"/>
                    </w:rPr>
                    <w:t>re:</w:t>
                  </w:r>
                </w:p>
                <w:p w14:paraId="15F06306" w14:textId="77777777" w:rsidR="003D1E57" w:rsidRPr="004E4725" w:rsidRDefault="003D1E57" w:rsidP="003D1E57">
                  <w:pPr>
                    <w:numPr>
                      <w:ilvl w:val="0"/>
                      <w:numId w:val="3"/>
                    </w:numPr>
                    <w:shd w:val="clear" w:color="auto" w:fill="FFFFFF"/>
                    <w:spacing w:before="100" w:beforeAutospacing="1" w:after="100" w:afterAutospacing="1" w:line="384" w:lineRule="atLeast"/>
                    <w:rPr>
                      <w:rFonts w:ascii="Helvetica" w:hAnsi="Helvetica"/>
                      <w:sz w:val="23"/>
                      <w:szCs w:val="23"/>
                    </w:rPr>
                  </w:pPr>
                  <w:r w:rsidRPr="004E4725">
                    <w:rPr>
                      <w:rFonts w:ascii="Helvetica" w:hAnsi="Helvetica"/>
                      <w:sz w:val="23"/>
                      <w:szCs w:val="23"/>
                    </w:rPr>
                    <w:t>Overall genome sequence identity of less than 80%.</w:t>
                  </w:r>
                </w:p>
                <w:p w14:paraId="4213886A" w14:textId="77777777" w:rsidR="003D1E57" w:rsidRPr="004E4725" w:rsidRDefault="003D1E57" w:rsidP="003D1E57">
                  <w:pPr>
                    <w:numPr>
                      <w:ilvl w:val="0"/>
                      <w:numId w:val="3"/>
                    </w:numPr>
                    <w:shd w:val="clear" w:color="auto" w:fill="FFFFFF"/>
                    <w:spacing w:before="100" w:beforeAutospacing="1" w:after="100" w:afterAutospacing="1" w:line="384" w:lineRule="atLeast"/>
                    <w:rPr>
                      <w:rFonts w:ascii="Helvetica" w:hAnsi="Helvetica"/>
                      <w:sz w:val="23"/>
                      <w:szCs w:val="23"/>
                    </w:rPr>
                  </w:pPr>
                  <w:r w:rsidRPr="004E4725">
                    <w:rPr>
                      <w:rFonts w:ascii="Helvetica" w:hAnsi="Helvetica"/>
                      <w:sz w:val="23"/>
                      <w:szCs w:val="23"/>
                    </w:rPr>
                    <w:t>Capsid protein sequences less than 90% identical.</w:t>
                  </w:r>
                </w:p>
                <w:p w14:paraId="02651CEF" w14:textId="77777777" w:rsidR="003D1E57" w:rsidRPr="004E4725" w:rsidRDefault="003D1E57" w:rsidP="003D1E57">
                  <w:pPr>
                    <w:numPr>
                      <w:ilvl w:val="0"/>
                      <w:numId w:val="3"/>
                    </w:numPr>
                    <w:shd w:val="clear" w:color="auto" w:fill="FFFFFF"/>
                    <w:spacing w:before="100" w:beforeAutospacing="1" w:after="100" w:afterAutospacing="1" w:line="384" w:lineRule="atLeast"/>
                    <w:rPr>
                      <w:rFonts w:ascii="Helvetica" w:hAnsi="Helvetica"/>
                      <w:sz w:val="23"/>
                      <w:szCs w:val="23"/>
                    </w:rPr>
                  </w:pPr>
                  <w:r w:rsidRPr="004E4725">
                    <w:rPr>
                      <w:rFonts w:ascii="Helvetica" w:hAnsi="Helvetica"/>
                      <w:sz w:val="23"/>
                      <w:szCs w:val="23"/>
                    </w:rPr>
                    <w:t>Differential host range.</w:t>
                  </w:r>
                </w:p>
                <w:p w14:paraId="7C13A8CE" w14:textId="77777777" w:rsidR="003D1E57" w:rsidRPr="004E4725" w:rsidRDefault="003D1E57" w:rsidP="003D1E57">
                  <w:pPr>
                    <w:numPr>
                      <w:ilvl w:val="0"/>
                      <w:numId w:val="3"/>
                    </w:numPr>
                    <w:shd w:val="clear" w:color="auto" w:fill="FFFFFF"/>
                    <w:spacing w:before="100" w:beforeAutospacing="1" w:after="100" w:afterAutospacing="1" w:line="384" w:lineRule="atLeast"/>
                    <w:rPr>
                      <w:rFonts w:ascii="Helvetica" w:hAnsi="Helvetica"/>
                      <w:sz w:val="23"/>
                      <w:szCs w:val="23"/>
                    </w:rPr>
                  </w:pPr>
                  <w:r w:rsidRPr="004E4725">
                    <w:rPr>
                      <w:rFonts w:ascii="Helvetica" w:hAnsi="Helvetica"/>
                      <w:sz w:val="23"/>
                      <w:szCs w:val="23"/>
                    </w:rPr>
                    <w:t>Differences in the 3′-terminal structure.</w:t>
                  </w:r>
                </w:p>
                <w:p w14:paraId="7BC0B785" w14:textId="01C241F9" w:rsidR="00A174CC" w:rsidRPr="00F65561" w:rsidRDefault="003D1E57" w:rsidP="00F65561">
                  <w:pPr>
                    <w:numPr>
                      <w:ilvl w:val="0"/>
                      <w:numId w:val="3"/>
                    </w:numPr>
                    <w:shd w:val="clear" w:color="auto" w:fill="FFFFFF"/>
                    <w:spacing w:before="100" w:beforeAutospacing="1" w:after="100" w:afterAutospacing="1" w:line="384" w:lineRule="atLeast"/>
                    <w:rPr>
                      <w:rFonts w:ascii="Helvetica" w:hAnsi="Helvetica"/>
                      <w:sz w:val="23"/>
                      <w:szCs w:val="23"/>
                    </w:rPr>
                  </w:pPr>
                  <w:r w:rsidRPr="004E4725">
                    <w:rPr>
                      <w:rFonts w:ascii="Helvetica" w:hAnsi="Helvetica"/>
                      <w:sz w:val="23"/>
                      <w:szCs w:val="23"/>
                    </w:rPr>
                    <w:t>Serological specificity.</w:t>
                  </w:r>
                </w:p>
                <w:p w14:paraId="2B4D7655" w14:textId="0742666A" w:rsidR="00A174CC" w:rsidRPr="004E4725" w:rsidRDefault="004F2045">
                  <w:pPr>
                    <w:rPr>
                      <w:rFonts w:ascii="Arial" w:hAnsi="Arial" w:cs="Arial"/>
                      <w:b/>
                      <w:bCs/>
                      <w:sz w:val="22"/>
                      <w:szCs w:val="22"/>
                    </w:rPr>
                  </w:pPr>
                  <w:r>
                    <w:rPr>
                      <w:rFonts w:ascii="Arial" w:hAnsi="Arial" w:cs="Arial"/>
                      <w:b/>
                      <w:bCs/>
                      <w:sz w:val="22"/>
                      <w:szCs w:val="22"/>
                    </w:rPr>
                    <w:t xml:space="preserve">1. </w:t>
                  </w:r>
                  <w:r w:rsidR="004E4725" w:rsidRPr="004E4725">
                    <w:rPr>
                      <w:rFonts w:ascii="Arial" w:hAnsi="Arial" w:cs="Arial"/>
                      <w:b/>
                      <w:bCs/>
                      <w:sz w:val="22"/>
                      <w:szCs w:val="22"/>
                    </w:rPr>
                    <w:t>Naranjilla chlorotic mosaic virus (</w:t>
                  </w:r>
                  <w:proofErr w:type="spellStart"/>
                  <w:r w:rsidR="004E4725" w:rsidRPr="004E4725">
                    <w:rPr>
                      <w:rFonts w:ascii="Arial" w:hAnsi="Arial" w:cs="Arial"/>
                      <w:b/>
                      <w:bCs/>
                      <w:sz w:val="22"/>
                      <w:szCs w:val="22"/>
                    </w:rPr>
                    <w:t>NarCMV</w:t>
                  </w:r>
                  <w:proofErr w:type="spellEnd"/>
                  <w:r w:rsidR="004E4725" w:rsidRPr="004E4725">
                    <w:rPr>
                      <w:rFonts w:ascii="Arial" w:hAnsi="Arial" w:cs="Arial"/>
                      <w:b/>
                      <w:bCs/>
                      <w:sz w:val="22"/>
                      <w:szCs w:val="22"/>
                    </w:rPr>
                    <w:t xml:space="preserve">; </w:t>
                  </w:r>
                  <w:proofErr w:type="spellStart"/>
                  <w:r w:rsidR="004E4725" w:rsidRPr="00FD6C2E">
                    <w:rPr>
                      <w:rFonts w:ascii="Arial" w:hAnsi="Arial" w:cs="Arial"/>
                      <w:b/>
                      <w:bCs/>
                      <w:i/>
                      <w:sz w:val="22"/>
                      <w:szCs w:val="22"/>
                    </w:rPr>
                    <w:t>Tymovirus</w:t>
                  </w:r>
                  <w:proofErr w:type="spellEnd"/>
                  <w:r w:rsidR="004E4725" w:rsidRPr="004E4725">
                    <w:rPr>
                      <w:rFonts w:ascii="Arial" w:hAnsi="Arial" w:cs="Arial"/>
                      <w:b/>
                      <w:bCs/>
                      <w:sz w:val="22"/>
                      <w:szCs w:val="22"/>
                    </w:rPr>
                    <w:t>; Green et al., 2018</w:t>
                  </w:r>
                  <w:r w:rsidR="004E4725">
                    <w:rPr>
                      <w:rFonts w:ascii="Arial" w:hAnsi="Arial" w:cs="Arial"/>
                      <w:b/>
                      <w:bCs/>
                      <w:sz w:val="22"/>
                      <w:szCs w:val="22"/>
                    </w:rPr>
                    <w:t>;</w:t>
                  </w:r>
                  <w:r w:rsidR="004E4725" w:rsidRPr="004E4725">
                    <w:rPr>
                      <w:rFonts w:ascii="Arial" w:hAnsi="Arial" w:cs="Arial"/>
                      <w:b/>
                      <w:bCs/>
                      <w:sz w:val="22"/>
                      <w:szCs w:val="22"/>
                    </w:rPr>
                    <w:t xml:space="preserve"> MG323924)</w:t>
                  </w:r>
                </w:p>
                <w:p w14:paraId="30D9C18C" w14:textId="5C72E0EC" w:rsidR="004E4725" w:rsidRDefault="004E4725">
                  <w:pPr>
                    <w:rPr>
                      <w:rFonts w:ascii="Arial" w:hAnsi="Arial" w:cs="Arial"/>
                      <w:sz w:val="22"/>
                      <w:szCs w:val="22"/>
                    </w:rPr>
                  </w:pPr>
                </w:p>
                <w:p w14:paraId="2485BF2C" w14:textId="0C076E45" w:rsidR="00BF4C66" w:rsidRDefault="00BF4C66">
                  <w:pPr>
                    <w:rPr>
                      <w:rFonts w:ascii="Arial" w:hAnsi="Arial" w:cs="Arial"/>
                      <w:sz w:val="22"/>
                      <w:szCs w:val="22"/>
                    </w:rPr>
                  </w:pPr>
                  <w:r>
                    <w:rPr>
                      <w:rFonts w:ascii="Arial" w:hAnsi="Arial" w:cs="Arial"/>
                      <w:sz w:val="22"/>
                      <w:szCs w:val="22"/>
                    </w:rPr>
                    <w:t>Naranjilla chlorotic mosaic virus (</w:t>
                  </w:r>
                  <w:proofErr w:type="spellStart"/>
                  <w:r>
                    <w:rPr>
                      <w:rFonts w:ascii="Arial" w:hAnsi="Arial" w:cs="Arial"/>
                      <w:sz w:val="22"/>
                      <w:szCs w:val="22"/>
                    </w:rPr>
                    <w:t>NarCMV</w:t>
                  </w:r>
                  <w:proofErr w:type="spellEnd"/>
                  <w:r>
                    <w:rPr>
                      <w:rFonts w:ascii="Arial" w:hAnsi="Arial" w:cs="Arial"/>
                      <w:sz w:val="22"/>
                      <w:szCs w:val="22"/>
                    </w:rPr>
                    <w:t xml:space="preserve">) </w:t>
                  </w:r>
                  <w:r w:rsidR="004E4725">
                    <w:rPr>
                      <w:rFonts w:ascii="Arial" w:hAnsi="Arial" w:cs="Arial"/>
                      <w:sz w:val="22"/>
                      <w:szCs w:val="22"/>
                    </w:rPr>
                    <w:t xml:space="preserve">was isolated and characterized by Green et al. </w:t>
                  </w:r>
                  <w:r w:rsidR="00F53CF7">
                    <w:rPr>
                      <w:rFonts w:ascii="Arial" w:hAnsi="Arial" w:cs="Arial"/>
                      <w:sz w:val="22"/>
                      <w:szCs w:val="22"/>
                    </w:rPr>
                    <w:t>(</w:t>
                  </w:r>
                  <w:r w:rsidR="004E4725">
                    <w:rPr>
                      <w:rFonts w:ascii="Arial" w:hAnsi="Arial" w:cs="Arial"/>
                      <w:sz w:val="22"/>
                      <w:szCs w:val="22"/>
                    </w:rPr>
                    <w:t>2018</w:t>
                  </w:r>
                  <w:r w:rsidR="00F53CF7">
                    <w:rPr>
                      <w:rFonts w:ascii="Arial" w:hAnsi="Arial" w:cs="Arial"/>
                      <w:sz w:val="22"/>
                      <w:szCs w:val="22"/>
                    </w:rPr>
                    <w:t xml:space="preserve">) </w:t>
                  </w:r>
                  <w:r w:rsidR="00DE35A8">
                    <w:rPr>
                      <w:rFonts w:ascii="Arial" w:hAnsi="Arial" w:cs="Arial"/>
                      <w:sz w:val="22"/>
                      <w:szCs w:val="22"/>
                    </w:rPr>
                    <w:t xml:space="preserve">from </w:t>
                  </w:r>
                  <w:r w:rsidR="00642DA0">
                    <w:rPr>
                      <w:rFonts w:ascii="Arial" w:hAnsi="Arial" w:cs="Arial"/>
                      <w:sz w:val="22"/>
                      <w:szCs w:val="22"/>
                    </w:rPr>
                    <w:t>n</w:t>
                  </w:r>
                  <w:r w:rsidR="00DE35A8">
                    <w:rPr>
                      <w:rFonts w:ascii="Arial" w:hAnsi="Arial" w:cs="Arial"/>
                      <w:sz w:val="22"/>
                      <w:szCs w:val="22"/>
                    </w:rPr>
                    <w:t>aranjilla (</w:t>
                  </w:r>
                  <w:r w:rsidR="00DE35A8" w:rsidRPr="00DE35A8">
                    <w:rPr>
                      <w:rFonts w:ascii="Arial" w:hAnsi="Arial" w:cs="Arial"/>
                      <w:i/>
                      <w:iCs/>
                      <w:sz w:val="22"/>
                      <w:szCs w:val="22"/>
                    </w:rPr>
                    <w:t xml:space="preserve">Solanum </w:t>
                  </w:r>
                  <w:proofErr w:type="spellStart"/>
                  <w:r w:rsidR="00DE35A8" w:rsidRPr="00DE35A8">
                    <w:rPr>
                      <w:rFonts w:ascii="Arial" w:hAnsi="Arial" w:cs="Arial"/>
                      <w:i/>
                      <w:iCs/>
                      <w:sz w:val="22"/>
                      <w:szCs w:val="22"/>
                    </w:rPr>
                    <w:t>quitoense</w:t>
                  </w:r>
                  <w:proofErr w:type="spellEnd"/>
                  <w:r w:rsidR="00DE35A8">
                    <w:rPr>
                      <w:rFonts w:ascii="Arial" w:hAnsi="Arial" w:cs="Arial"/>
                      <w:sz w:val="22"/>
                      <w:szCs w:val="22"/>
                    </w:rPr>
                    <w:t xml:space="preserve"> Lam.), a perennial shrub species cultivated in subtropical areas of Ecuador and Colombia. In 2015, a plant exhibiting symptoms of stunting, mosaic and chlorotic spots was sampled </w:t>
                  </w:r>
                  <w:r>
                    <w:rPr>
                      <w:rFonts w:ascii="Arial" w:hAnsi="Arial" w:cs="Arial"/>
                      <w:sz w:val="22"/>
                      <w:szCs w:val="22"/>
                    </w:rPr>
                    <w:t xml:space="preserve">from the Pastaza province of Ecuador </w:t>
                  </w:r>
                  <w:r w:rsidR="00DE35A8">
                    <w:rPr>
                      <w:rFonts w:ascii="Arial" w:hAnsi="Arial" w:cs="Arial"/>
                      <w:sz w:val="22"/>
                      <w:szCs w:val="22"/>
                    </w:rPr>
                    <w:t xml:space="preserve">and spherical particles, composed of a single 20 </w:t>
                  </w:r>
                  <w:proofErr w:type="spellStart"/>
                  <w:r w:rsidR="00DE35A8">
                    <w:rPr>
                      <w:rFonts w:ascii="Arial" w:hAnsi="Arial" w:cs="Arial"/>
                      <w:sz w:val="22"/>
                      <w:szCs w:val="22"/>
                    </w:rPr>
                    <w:t>kDa</w:t>
                  </w:r>
                  <w:proofErr w:type="spellEnd"/>
                  <w:r w:rsidR="00DE35A8">
                    <w:rPr>
                      <w:rFonts w:ascii="Arial" w:hAnsi="Arial" w:cs="Arial"/>
                      <w:sz w:val="22"/>
                      <w:szCs w:val="22"/>
                    </w:rPr>
                    <w:t xml:space="preserve"> capsid protein, were observed under electron microscopy upon mechanical transmission to </w:t>
                  </w:r>
                  <w:r w:rsidR="00DE35A8" w:rsidRPr="00DE35A8">
                    <w:rPr>
                      <w:rFonts w:ascii="Arial" w:hAnsi="Arial" w:cs="Arial"/>
                      <w:i/>
                      <w:iCs/>
                      <w:sz w:val="22"/>
                      <w:szCs w:val="22"/>
                    </w:rPr>
                    <w:t xml:space="preserve">Nicotiana </w:t>
                  </w:r>
                  <w:proofErr w:type="spellStart"/>
                  <w:r w:rsidR="00DE35A8" w:rsidRPr="00DE35A8">
                    <w:rPr>
                      <w:rFonts w:ascii="Arial" w:hAnsi="Arial" w:cs="Arial"/>
                      <w:i/>
                      <w:iCs/>
                      <w:sz w:val="22"/>
                      <w:szCs w:val="22"/>
                    </w:rPr>
                    <w:t>benthamiana</w:t>
                  </w:r>
                  <w:proofErr w:type="spellEnd"/>
                  <w:r w:rsidR="00DE35A8" w:rsidRPr="00DE35A8">
                    <w:rPr>
                      <w:rFonts w:ascii="Arial" w:hAnsi="Arial" w:cs="Arial"/>
                      <w:i/>
                      <w:iCs/>
                      <w:sz w:val="22"/>
                      <w:szCs w:val="22"/>
                    </w:rPr>
                    <w:t xml:space="preserve"> </w:t>
                  </w:r>
                  <w:r w:rsidR="00DE35A8">
                    <w:rPr>
                      <w:rFonts w:ascii="Arial" w:hAnsi="Arial" w:cs="Arial"/>
                      <w:sz w:val="22"/>
                      <w:szCs w:val="22"/>
                    </w:rPr>
                    <w:t xml:space="preserve">indicator plants. High-throughput sequencing (HTS) was conducted from nucleic acids extracted from the indicator plant, and a single sequence contig was obtained that shared close relationships with </w:t>
                  </w:r>
                  <w:proofErr w:type="spellStart"/>
                  <w:r w:rsidR="00DE35A8">
                    <w:rPr>
                      <w:rFonts w:ascii="Arial" w:hAnsi="Arial" w:cs="Arial"/>
                      <w:sz w:val="22"/>
                      <w:szCs w:val="22"/>
                    </w:rPr>
                    <w:t>tymoviruses</w:t>
                  </w:r>
                  <w:proofErr w:type="spellEnd"/>
                  <w:r w:rsidR="00DE35A8">
                    <w:rPr>
                      <w:rFonts w:ascii="Arial" w:hAnsi="Arial" w:cs="Arial"/>
                      <w:sz w:val="22"/>
                      <w:szCs w:val="22"/>
                    </w:rPr>
                    <w:t xml:space="preserve">. The complete 6,245 nucleotide </w:t>
                  </w:r>
                  <w:r w:rsidR="0064168F">
                    <w:rPr>
                      <w:rFonts w:ascii="Arial" w:hAnsi="Arial" w:cs="Arial"/>
                      <w:sz w:val="22"/>
                      <w:szCs w:val="22"/>
                    </w:rPr>
                    <w:t xml:space="preserve">sequence of the genome (MG323924) revealed </w:t>
                  </w:r>
                  <w:r w:rsidR="00082B94">
                    <w:rPr>
                      <w:rFonts w:ascii="Arial" w:hAnsi="Arial" w:cs="Arial"/>
                      <w:sz w:val="22"/>
                      <w:szCs w:val="22"/>
                    </w:rPr>
                    <w:t xml:space="preserve">a genome organization of </w:t>
                  </w:r>
                  <w:r w:rsidR="0064168F">
                    <w:rPr>
                      <w:rFonts w:ascii="Arial" w:hAnsi="Arial" w:cs="Arial"/>
                      <w:sz w:val="22"/>
                      <w:szCs w:val="22"/>
                    </w:rPr>
                    <w:t>three open reading frames (ORFs)</w:t>
                  </w:r>
                  <w:r w:rsidR="00421A3D">
                    <w:rPr>
                      <w:rFonts w:ascii="Arial" w:hAnsi="Arial" w:cs="Arial"/>
                      <w:sz w:val="22"/>
                      <w:szCs w:val="22"/>
                    </w:rPr>
                    <w:t xml:space="preserve">, </w:t>
                  </w:r>
                  <w:r w:rsidR="00082B94">
                    <w:rPr>
                      <w:rFonts w:ascii="Arial" w:hAnsi="Arial" w:cs="Arial"/>
                      <w:sz w:val="22"/>
                      <w:szCs w:val="22"/>
                    </w:rPr>
                    <w:t xml:space="preserve">a conserved </w:t>
                  </w:r>
                  <w:proofErr w:type="spellStart"/>
                  <w:r w:rsidR="00082B94">
                    <w:rPr>
                      <w:rFonts w:ascii="Arial" w:hAnsi="Arial" w:cs="Arial"/>
                      <w:sz w:val="22"/>
                      <w:szCs w:val="22"/>
                    </w:rPr>
                    <w:t>tymobox</w:t>
                  </w:r>
                  <w:proofErr w:type="spellEnd"/>
                  <w:r w:rsidR="00082B94">
                    <w:rPr>
                      <w:rFonts w:ascii="Arial" w:hAnsi="Arial" w:cs="Arial"/>
                      <w:sz w:val="22"/>
                      <w:szCs w:val="22"/>
                    </w:rPr>
                    <w:t xml:space="preserve"> </w:t>
                  </w:r>
                  <w:r w:rsidR="0064168F">
                    <w:rPr>
                      <w:rFonts w:ascii="Arial" w:hAnsi="Arial" w:cs="Arial"/>
                      <w:sz w:val="22"/>
                      <w:szCs w:val="22"/>
                    </w:rPr>
                    <w:t xml:space="preserve">typical of </w:t>
                  </w:r>
                  <w:proofErr w:type="spellStart"/>
                  <w:r w:rsidR="0064168F">
                    <w:rPr>
                      <w:rFonts w:ascii="Arial" w:hAnsi="Arial" w:cs="Arial"/>
                      <w:sz w:val="22"/>
                      <w:szCs w:val="22"/>
                    </w:rPr>
                    <w:t>tymoviruses</w:t>
                  </w:r>
                  <w:proofErr w:type="spellEnd"/>
                  <w:r w:rsidR="00421A3D">
                    <w:rPr>
                      <w:rFonts w:ascii="Arial" w:hAnsi="Arial" w:cs="Arial"/>
                      <w:sz w:val="22"/>
                      <w:szCs w:val="22"/>
                    </w:rPr>
                    <w:t xml:space="preserve">, a 3’ terminal 150 </w:t>
                  </w:r>
                  <w:proofErr w:type="spellStart"/>
                  <w:r w:rsidR="00421A3D">
                    <w:rPr>
                      <w:rFonts w:ascii="Arial" w:hAnsi="Arial" w:cs="Arial"/>
                      <w:sz w:val="22"/>
                      <w:szCs w:val="22"/>
                    </w:rPr>
                    <w:t>nt</w:t>
                  </w:r>
                  <w:proofErr w:type="spellEnd"/>
                  <w:r w:rsidR="00421A3D">
                    <w:rPr>
                      <w:rFonts w:ascii="Arial" w:hAnsi="Arial" w:cs="Arial"/>
                      <w:sz w:val="22"/>
                      <w:szCs w:val="22"/>
                    </w:rPr>
                    <w:t xml:space="preserve"> segment with a t-RNA-like secondary structure, </w:t>
                  </w:r>
                  <w:r w:rsidR="0064168F">
                    <w:rPr>
                      <w:rFonts w:ascii="Arial" w:hAnsi="Arial" w:cs="Arial"/>
                      <w:sz w:val="22"/>
                      <w:szCs w:val="22"/>
                    </w:rPr>
                    <w:t xml:space="preserve">and shared 71% sequence identity with the closest </w:t>
                  </w:r>
                  <w:proofErr w:type="spellStart"/>
                  <w:r w:rsidR="0064168F">
                    <w:rPr>
                      <w:rFonts w:ascii="Arial" w:hAnsi="Arial" w:cs="Arial"/>
                      <w:sz w:val="22"/>
                      <w:szCs w:val="22"/>
                    </w:rPr>
                    <w:t>tymovirus</w:t>
                  </w:r>
                  <w:proofErr w:type="spellEnd"/>
                  <w:r w:rsidR="0064168F">
                    <w:rPr>
                      <w:rFonts w:ascii="Arial" w:hAnsi="Arial" w:cs="Arial"/>
                      <w:sz w:val="22"/>
                      <w:szCs w:val="22"/>
                    </w:rPr>
                    <w:t xml:space="preserve">, </w:t>
                  </w:r>
                  <w:r w:rsidR="006A1764" w:rsidRPr="00FD6C2E">
                    <w:rPr>
                      <w:rFonts w:ascii="Arial" w:hAnsi="Arial" w:cs="Arial"/>
                      <w:iCs/>
                      <w:sz w:val="22"/>
                      <w:szCs w:val="22"/>
                    </w:rPr>
                    <w:t>e</w:t>
                  </w:r>
                  <w:r w:rsidR="0064168F" w:rsidRPr="00FD6C2E">
                    <w:rPr>
                      <w:rFonts w:ascii="Arial" w:hAnsi="Arial" w:cs="Arial"/>
                      <w:iCs/>
                      <w:sz w:val="22"/>
                      <w:szCs w:val="22"/>
                    </w:rPr>
                    <w:t>ggplant mosaic virus</w:t>
                  </w:r>
                  <w:r w:rsidR="0064168F">
                    <w:rPr>
                      <w:rFonts w:ascii="Arial" w:hAnsi="Arial" w:cs="Arial"/>
                      <w:sz w:val="22"/>
                      <w:szCs w:val="22"/>
                    </w:rPr>
                    <w:t xml:space="preserve"> (EMV; KJ690172). This is below the 80% threshold for species demarcation in the </w:t>
                  </w:r>
                  <w:r w:rsidR="00205683">
                    <w:rPr>
                      <w:rFonts w:ascii="Arial" w:hAnsi="Arial" w:cs="Arial"/>
                      <w:sz w:val="22"/>
                      <w:szCs w:val="22"/>
                    </w:rPr>
                    <w:t>genus</w:t>
                  </w:r>
                  <w:r w:rsidR="00205683" w:rsidRPr="00205683">
                    <w:rPr>
                      <w:rFonts w:ascii="Arial" w:hAnsi="Arial" w:cs="Arial"/>
                      <w:i/>
                      <w:iCs/>
                      <w:sz w:val="22"/>
                      <w:szCs w:val="22"/>
                    </w:rPr>
                    <w:t xml:space="preserve"> </w:t>
                  </w:r>
                  <w:proofErr w:type="spellStart"/>
                  <w:r w:rsidR="00205683" w:rsidRPr="00205683">
                    <w:rPr>
                      <w:rFonts w:ascii="Arial" w:hAnsi="Arial" w:cs="Arial"/>
                      <w:i/>
                      <w:iCs/>
                      <w:sz w:val="22"/>
                      <w:szCs w:val="22"/>
                    </w:rPr>
                    <w:t>Tymovirus</w:t>
                  </w:r>
                  <w:proofErr w:type="spellEnd"/>
                  <w:r w:rsidR="00205683" w:rsidRPr="00205683">
                    <w:rPr>
                      <w:rFonts w:ascii="Arial" w:hAnsi="Arial" w:cs="Arial"/>
                      <w:i/>
                      <w:iCs/>
                      <w:sz w:val="22"/>
                      <w:szCs w:val="22"/>
                    </w:rPr>
                    <w:t xml:space="preserve"> </w:t>
                  </w:r>
                  <w:r w:rsidR="00205683">
                    <w:rPr>
                      <w:rFonts w:ascii="Arial" w:hAnsi="Arial" w:cs="Arial"/>
                      <w:sz w:val="22"/>
                      <w:szCs w:val="22"/>
                    </w:rPr>
                    <w:t xml:space="preserve">in the </w:t>
                  </w:r>
                  <w:r w:rsidR="0064168F">
                    <w:rPr>
                      <w:rFonts w:ascii="Arial" w:hAnsi="Arial" w:cs="Arial"/>
                      <w:sz w:val="22"/>
                      <w:szCs w:val="22"/>
                    </w:rPr>
                    <w:t xml:space="preserve">family </w:t>
                  </w:r>
                  <w:proofErr w:type="spellStart"/>
                  <w:r w:rsidR="0064168F" w:rsidRPr="0064168F">
                    <w:rPr>
                      <w:rFonts w:ascii="Arial" w:hAnsi="Arial" w:cs="Arial"/>
                      <w:i/>
                      <w:iCs/>
                      <w:sz w:val="22"/>
                      <w:szCs w:val="22"/>
                    </w:rPr>
                    <w:t>Tymoviridae</w:t>
                  </w:r>
                  <w:proofErr w:type="spellEnd"/>
                  <w:r w:rsidR="00205683">
                    <w:rPr>
                      <w:rFonts w:ascii="Arial" w:hAnsi="Arial" w:cs="Arial"/>
                      <w:i/>
                      <w:iCs/>
                      <w:sz w:val="22"/>
                      <w:szCs w:val="22"/>
                    </w:rPr>
                    <w:t xml:space="preserve"> </w:t>
                  </w:r>
                  <w:r w:rsidR="00205683">
                    <w:rPr>
                      <w:rFonts w:ascii="Arial" w:hAnsi="Arial" w:cs="Arial"/>
                      <w:sz w:val="22"/>
                      <w:szCs w:val="22"/>
                    </w:rPr>
                    <w:t xml:space="preserve">(Dreher et al., 2012). </w:t>
                  </w:r>
                  <w:r w:rsidR="0064168F">
                    <w:rPr>
                      <w:rFonts w:ascii="Arial" w:hAnsi="Arial" w:cs="Arial"/>
                      <w:sz w:val="22"/>
                      <w:szCs w:val="22"/>
                    </w:rPr>
                    <w:t xml:space="preserve">The longest ORF encodes a 200 </w:t>
                  </w:r>
                  <w:proofErr w:type="spellStart"/>
                  <w:r w:rsidR="0064168F">
                    <w:rPr>
                      <w:rFonts w:ascii="Arial" w:hAnsi="Arial" w:cs="Arial"/>
                      <w:sz w:val="22"/>
                      <w:szCs w:val="22"/>
                    </w:rPr>
                    <w:t>kDa</w:t>
                  </w:r>
                  <w:proofErr w:type="spellEnd"/>
                  <w:r w:rsidR="0064168F">
                    <w:rPr>
                      <w:rFonts w:ascii="Arial" w:hAnsi="Arial" w:cs="Arial"/>
                      <w:sz w:val="22"/>
                      <w:szCs w:val="22"/>
                    </w:rPr>
                    <w:t xml:space="preserve"> protein containing replication-related domains, which shares 73% aa sequence identity with its closest relative, EMV</w:t>
                  </w:r>
                  <w:r w:rsidR="00205683">
                    <w:rPr>
                      <w:rFonts w:ascii="Arial" w:hAnsi="Arial" w:cs="Arial"/>
                      <w:sz w:val="22"/>
                      <w:szCs w:val="22"/>
                    </w:rPr>
                    <w:t xml:space="preserve">. </w:t>
                  </w:r>
                  <w:r w:rsidR="0064168F">
                    <w:rPr>
                      <w:rFonts w:ascii="Arial" w:hAnsi="Arial" w:cs="Arial"/>
                      <w:sz w:val="22"/>
                      <w:szCs w:val="22"/>
                    </w:rPr>
                    <w:t xml:space="preserve">A smaller ORF which almost completely overlaps the 200 </w:t>
                  </w:r>
                  <w:proofErr w:type="spellStart"/>
                  <w:r w:rsidR="0064168F">
                    <w:rPr>
                      <w:rFonts w:ascii="Arial" w:hAnsi="Arial" w:cs="Arial"/>
                      <w:sz w:val="22"/>
                      <w:szCs w:val="22"/>
                    </w:rPr>
                    <w:t>kDa</w:t>
                  </w:r>
                  <w:proofErr w:type="spellEnd"/>
                  <w:r w:rsidR="0064168F">
                    <w:rPr>
                      <w:rFonts w:ascii="Arial" w:hAnsi="Arial" w:cs="Arial"/>
                      <w:sz w:val="22"/>
                      <w:szCs w:val="22"/>
                    </w:rPr>
                    <w:t xml:space="preserve"> protein, encodes a 69 </w:t>
                  </w:r>
                  <w:proofErr w:type="spellStart"/>
                  <w:r w:rsidR="0064168F">
                    <w:rPr>
                      <w:rFonts w:ascii="Arial" w:hAnsi="Arial" w:cs="Arial"/>
                      <w:sz w:val="22"/>
                      <w:szCs w:val="22"/>
                    </w:rPr>
                    <w:t>kDa</w:t>
                  </w:r>
                  <w:proofErr w:type="spellEnd"/>
                  <w:r w:rsidR="0064168F">
                    <w:rPr>
                      <w:rFonts w:ascii="Arial" w:hAnsi="Arial" w:cs="Arial"/>
                      <w:sz w:val="22"/>
                      <w:szCs w:val="22"/>
                    </w:rPr>
                    <w:t xml:space="preserve"> protein, and the 3’ </w:t>
                  </w:r>
                  <w:r w:rsidR="0064168F">
                    <w:rPr>
                      <w:rFonts w:ascii="Arial" w:hAnsi="Arial" w:cs="Arial"/>
                      <w:sz w:val="22"/>
                      <w:szCs w:val="22"/>
                    </w:rPr>
                    <w:lastRenderedPageBreak/>
                    <w:t xml:space="preserve">proximal ORF, encodes the 188 aa coat protein (CP) of 20 </w:t>
                  </w:r>
                  <w:proofErr w:type="spellStart"/>
                  <w:r w:rsidR="0064168F">
                    <w:rPr>
                      <w:rFonts w:ascii="Arial" w:hAnsi="Arial" w:cs="Arial"/>
                      <w:sz w:val="22"/>
                      <w:szCs w:val="22"/>
                    </w:rPr>
                    <w:t>kDa</w:t>
                  </w:r>
                  <w:proofErr w:type="spellEnd"/>
                  <w:r w:rsidR="0064168F">
                    <w:rPr>
                      <w:rFonts w:ascii="Arial" w:hAnsi="Arial" w:cs="Arial"/>
                      <w:sz w:val="22"/>
                      <w:szCs w:val="22"/>
                    </w:rPr>
                    <w:t>.</w:t>
                  </w:r>
                  <w:r w:rsidR="00205683">
                    <w:rPr>
                      <w:rFonts w:ascii="Arial" w:hAnsi="Arial" w:cs="Arial"/>
                      <w:sz w:val="22"/>
                      <w:szCs w:val="22"/>
                    </w:rPr>
                    <w:t xml:space="preserve"> The amino acid sequence of the CP was 83% identity to its closest match, </w:t>
                  </w:r>
                  <w:r w:rsidR="006A1764">
                    <w:rPr>
                      <w:rFonts w:ascii="Arial" w:hAnsi="Arial" w:cs="Arial"/>
                      <w:sz w:val="22"/>
                      <w:szCs w:val="22"/>
                    </w:rPr>
                    <w:t>c</w:t>
                  </w:r>
                  <w:r w:rsidR="00205683">
                    <w:rPr>
                      <w:rFonts w:ascii="Arial" w:hAnsi="Arial" w:cs="Arial"/>
                      <w:sz w:val="22"/>
                      <w:szCs w:val="22"/>
                    </w:rPr>
                    <w:t>hiltepin yellow mosaic virus (</w:t>
                  </w:r>
                  <w:proofErr w:type="spellStart"/>
                  <w:r w:rsidR="00205683">
                    <w:rPr>
                      <w:rFonts w:ascii="Arial" w:hAnsi="Arial" w:cs="Arial"/>
                      <w:sz w:val="22"/>
                      <w:szCs w:val="22"/>
                    </w:rPr>
                    <w:t>ChiYMV</w:t>
                  </w:r>
                  <w:proofErr w:type="spellEnd"/>
                  <w:r w:rsidR="00205683">
                    <w:rPr>
                      <w:rFonts w:ascii="Arial" w:hAnsi="Arial" w:cs="Arial"/>
                      <w:sz w:val="22"/>
                      <w:szCs w:val="22"/>
                    </w:rPr>
                    <w:t xml:space="preserve">; FN563124), below the 90% threshold for species demarcation in the </w:t>
                  </w:r>
                  <w:proofErr w:type="spellStart"/>
                  <w:r w:rsidR="00205683" w:rsidRPr="00205683">
                    <w:rPr>
                      <w:rFonts w:ascii="Arial" w:hAnsi="Arial" w:cs="Arial"/>
                      <w:i/>
                      <w:iCs/>
                      <w:sz w:val="22"/>
                      <w:szCs w:val="22"/>
                    </w:rPr>
                    <w:t>Tymoviridae</w:t>
                  </w:r>
                  <w:proofErr w:type="spellEnd"/>
                  <w:r w:rsidR="00205683">
                    <w:rPr>
                      <w:rFonts w:ascii="Arial" w:hAnsi="Arial" w:cs="Arial"/>
                      <w:sz w:val="22"/>
                      <w:szCs w:val="22"/>
                    </w:rPr>
                    <w:t xml:space="preserve"> Dreher et al., 2012). </w:t>
                  </w:r>
                  <w:r w:rsidR="00DE7124">
                    <w:rPr>
                      <w:rFonts w:ascii="Arial" w:hAnsi="Arial" w:cs="Arial"/>
                      <w:sz w:val="22"/>
                      <w:szCs w:val="22"/>
                    </w:rPr>
                    <w:t xml:space="preserve">Phylogenetic analysis of the replicase and CP amino acids reveals that </w:t>
                  </w:r>
                  <w:proofErr w:type="spellStart"/>
                  <w:r w:rsidR="00DE7124">
                    <w:rPr>
                      <w:rFonts w:ascii="Arial" w:hAnsi="Arial" w:cs="Arial"/>
                      <w:sz w:val="22"/>
                      <w:szCs w:val="22"/>
                    </w:rPr>
                    <w:t>NarCMV</w:t>
                  </w:r>
                  <w:proofErr w:type="spellEnd"/>
                  <w:r w:rsidR="00DE7124">
                    <w:rPr>
                      <w:rFonts w:ascii="Arial" w:hAnsi="Arial" w:cs="Arial"/>
                      <w:sz w:val="22"/>
                      <w:szCs w:val="22"/>
                    </w:rPr>
                    <w:t xml:space="preserve"> is closely related, but distinct from EMV, </w:t>
                  </w:r>
                  <w:proofErr w:type="spellStart"/>
                  <w:r w:rsidR="00DE7124">
                    <w:rPr>
                      <w:rFonts w:ascii="Arial" w:hAnsi="Arial" w:cs="Arial"/>
                      <w:sz w:val="22"/>
                      <w:szCs w:val="22"/>
                    </w:rPr>
                    <w:t>ChiYMV</w:t>
                  </w:r>
                  <w:proofErr w:type="spellEnd"/>
                  <w:r w:rsidR="00DE7124">
                    <w:rPr>
                      <w:rFonts w:ascii="Arial" w:hAnsi="Arial" w:cs="Arial"/>
                      <w:sz w:val="22"/>
                      <w:szCs w:val="22"/>
                    </w:rPr>
                    <w:t xml:space="preserve"> and </w:t>
                  </w:r>
                  <w:proofErr w:type="spellStart"/>
                  <w:r w:rsidR="00DE7124">
                    <w:rPr>
                      <w:rFonts w:ascii="Arial" w:hAnsi="Arial" w:cs="Arial"/>
                      <w:sz w:val="22"/>
                      <w:szCs w:val="22"/>
                    </w:rPr>
                    <w:t>NarMMV</w:t>
                  </w:r>
                  <w:proofErr w:type="spellEnd"/>
                  <w:r w:rsidR="00DE7124">
                    <w:rPr>
                      <w:rFonts w:ascii="Arial" w:hAnsi="Arial" w:cs="Arial"/>
                      <w:sz w:val="22"/>
                      <w:szCs w:val="22"/>
                    </w:rPr>
                    <w:t xml:space="preserve"> (described below; Fig 1). </w:t>
                  </w:r>
                </w:p>
                <w:p w14:paraId="3E2B9FBE" w14:textId="141E0C3C" w:rsidR="004E4725" w:rsidRDefault="00BF4C66">
                  <w:pPr>
                    <w:rPr>
                      <w:rFonts w:ascii="Arial" w:hAnsi="Arial" w:cs="Arial"/>
                      <w:sz w:val="22"/>
                      <w:szCs w:val="22"/>
                    </w:rPr>
                  </w:pPr>
                  <w:r>
                    <w:rPr>
                      <w:rFonts w:ascii="Arial" w:hAnsi="Arial" w:cs="Arial"/>
                      <w:sz w:val="22"/>
                      <w:szCs w:val="22"/>
                    </w:rPr>
                    <w:t xml:space="preserve">Therefore, based on the overall nucleotide sequence identity of less than 80%, the identify of capsid protein sequences of less than 90%, and differential host range, </w:t>
                  </w:r>
                  <w:proofErr w:type="spellStart"/>
                  <w:r>
                    <w:rPr>
                      <w:rFonts w:ascii="Arial" w:hAnsi="Arial" w:cs="Arial"/>
                      <w:sz w:val="22"/>
                      <w:szCs w:val="22"/>
                    </w:rPr>
                    <w:t>NarCMV</w:t>
                  </w:r>
                  <w:proofErr w:type="spellEnd"/>
                  <w:r>
                    <w:rPr>
                      <w:rFonts w:ascii="Arial" w:hAnsi="Arial" w:cs="Arial"/>
                      <w:sz w:val="22"/>
                      <w:szCs w:val="22"/>
                    </w:rPr>
                    <w:t xml:space="preserve"> represents a distinct species in the genus </w:t>
                  </w:r>
                  <w:proofErr w:type="spellStart"/>
                  <w:r w:rsidRPr="00BF4C66">
                    <w:rPr>
                      <w:rFonts w:ascii="Arial" w:hAnsi="Arial" w:cs="Arial"/>
                      <w:i/>
                      <w:iCs/>
                      <w:sz w:val="22"/>
                      <w:szCs w:val="22"/>
                    </w:rPr>
                    <w:t>Tymovirus</w:t>
                  </w:r>
                  <w:proofErr w:type="spellEnd"/>
                  <w:r>
                    <w:rPr>
                      <w:rFonts w:ascii="Arial" w:hAnsi="Arial" w:cs="Arial"/>
                      <w:sz w:val="22"/>
                      <w:szCs w:val="22"/>
                    </w:rPr>
                    <w:t xml:space="preserve">, for which the </w:t>
                  </w:r>
                  <w:r w:rsidRPr="00FF7117">
                    <w:rPr>
                      <w:rFonts w:ascii="Arial" w:hAnsi="Arial" w:cs="Arial"/>
                      <w:sz w:val="22"/>
                      <w:szCs w:val="22"/>
                    </w:rPr>
                    <w:t xml:space="preserve">name </w:t>
                  </w:r>
                  <w:proofErr w:type="spellStart"/>
                  <w:r w:rsidR="006A1764" w:rsidRPr="00FF7117">
                    <w:rPr>
                      <w:rFonts w:ascii="Arial" w:hAnsi="Arial" w:cs="Arial"/>
                      <w:i/>
                      <w:sz w:val="22"/>
                      <w:szCs w:val="22"/>
                    </w:rPr>
                    <w:t>Tymovirus</w:t>
                  </w:r>
                  <w:proofErr w:type="spellEnd"/>
                  <w:r w:rsidR="006A1764" w:rsidRPr="00FF7117">
                    <w:rPr>
                      <w:rFonts w:ascii="Arial" w:hAnsi="Arial" w:cs="Arial"/>
                      <w:i/>
                      <w:sz w:val="22"/>
                      <w:szCs w:val="22"/>
                    </w:rPr>
                    <w:t xml:space="preserve"> </w:t>
                  </w:r>
                  <w:proofErr w:type="spellStart"/>
                  <w:r w:rsidR="006A1764" w:rsidRPr="00FF7117">
                    <w:rPr>
                      <w:rFonts w:ascii="Arial" w:hAnsi="Arial" w:cs="Arial"/>
                      <w:i/>
                      <w:sz w:val="22"/>
                      <w:szCs w:val="22"/>
                    </w:rPr>
                    <w:t>naranjillae</w:t>
                  </w:r>
                  <w:proofErr w:type="spellEnd"/>
                  <w:r w:rsidR="006A1764">
                    <w:rPr>
                      <w:rFonts w:ascii="Arial" w:hAnsi="Arial" w:cs="Arial"/>
                      <w:sz w:val="22"/>
                      <w:szCs w:val="22"/>
                    </w:rPr>
                    <w:t xml:space="preserve"> </w:t>
                  </w:r>
                  <w:r>
                    <w:rPr>
                      <w:rFonts w:ascii="Arial" w:hAnsi="Arial" w:cs="Arial"/>
                      <w:sz w:val="22"/>
                      <w:szCs w:val="22"/>
                    </w:rPr>
                    <w:t>is proposed.</w:t>
                  </w:r>
                  <w:r w:rsidR="0064168F">
                    <w:rPr>
                      <w:rFonts w:ascii="Arial" w:hAnsi="Arial" w:cs="Arial"/>
                      <w:sz w:val="22"/>
                      <w:szCs w:val="22"/>
                    </w:rPr>
                    <w:t xml:space="preserve"> </w:t>
                  </w:r>
                </w:p>
                <w:p w14:paraId="3E9E2C60" w14:textId="55192F92" w:rsidR="004E4725" w:rsidRDefault="004E4725">
                  <w:pPr>
                    <w:rPr>
                      <w:rFonts w:ascii="Arial" w:hAnsi="Arial" w:cs="Arial"/>
                      <w:sz w:val="22"/>
                      <w:szCs w:val="22"/>
                    </w:rPr>
                  </w:pPr>
                </w:p>
                <w:p w14:paraId="7471166F" w14:textId="77777777" w:rsidR="004E4725" w:rsidRDefault="004E4725">
                  <w:pPr>
                    <w:rPr>
                      <w:rFonts w:ascii="Arial" w:hAnsi="Arial" w:cs="Arial"/>
                      <w:sz w:val="22"/>
                      <w:szCs w:val="22"/>
                    </w:rPr>
                  </w:pPr>
                </w:p>
                <w:p w14:paraId="19BB2D90" w14:textId="1CEF5639" w:rsidR="004E4725" w:rsidRPr="004E4725" w:rsidRDefault="004F2045">
                  <w:pPr>
                    <w:rPr>
                      <w:rFonts w:ascii="Arial" w:hAnsi="Arial" w:cs="Arial"/>
                      <w:b/>
                      <w:bCs/>
                      <w:sz w:val="22"/>
                      <w:szCs w:val="22"/>
                    </w:rPr>
                  </w:pPr>
                  <w:r>
                    <w:rPr>
                      <w:rFonts w:ascii="Arial" w:hAnsi="Arial" w:cs="Arial"/>
                      <w:b/>
                      <w:bCs/>
                      <w:sz w:val="22"/>
                      <w:szCs w:val="22"/>
                    </w:rPr>
                    <w:t xml:space="preserve">2. </w:t>
                  </w:r>
                  <w:r w:rsidR="004E4725" w:rsidRPr="004E4725">
                    <w:rPr>
                      <w:rFonts w:ascii="Arial" w:hAnsi="Arial" w:cs="Arial"/>
                      <w:b/>
                      <w:bCs/>
                      <w:sz w:val="22"/>
                      <w:szCs w:val="22"/>
                    </w:rPr>
                    <w:t>Naranjilla mild mosaic virus (</w:t>
                  </w:r>
                  <w:proofErr w:type="spellStart"/>
                  <w:r w:rsidR="004E4725" w:rsidRPr="004E4725">
                    <w:rPr>
                      <w:rFonts w:ascii="Arial" w:hAnsi="Arial" w:cs="Arial"/>
                      <w:b/>
                      <w:bCs/>
                      <w:sz w:val="22"/>
                      <w:szCs w:val="22"/>
                    </w:rPr>
                    <w:t>NarMMV</w:t>
                  </w:r>
                  <w:proofErr w:type="spellEnd"/>
                  <w:r w:rsidR="004E4725" w:rsidRPr="004E4725">
                    <w:rPr>
                      <w:rFonts w:ascii="Arial" w:hAnsi="Arial" w:cs="Arial"/>
                      <w:b/>
                      <w:bCs/>
                      <w:sz w:val="22"/>
                      <w:szCs w:val="22"/>
                    </w:rPr>
                    <w:t xml:space="preserve">; </w:t>
                  </w:r>
                  <w:proofErr w:type="spellStart"/>
                  <w:r w:rsidR="004E4725" w:rsidRPr="00FD6C2E">
                    <w:rPr>
                      <w:rFonts w:ascii="Arial" w:hAnsi="Arial" w:cs="Arial"/>
                      <w:b/>
                      <w:bCs/>
                      <w:i/>
                      <w:sz w:val="22"/>
                      <w:szCs w:val="22"/>
                    </w:rPr>
                    <w:t>Tymovirus</w:t>
                  </w:r>
                  <w:proofErr w:type="spellEnd"/>
                  <w:r w:rsidR="004E4725" w:rsidRPr="004E4725">
                    <w:rPr>
                      <w:rFonts w:ascii="Arial" w:hAnsi="Arial" w:cs="Arial"/>
                      <w:b/>
                      <w:bCs/>
                      <w:sz w:val="22"/>
                      <w:szCs w:val="22"/>
                    </w:rPr>
                    <w:t>; Cornejo-Franco et al., 2019; MH784952)</w:t>
                  </w:r>
                </w:p>
                <w:p w14:paraId="55C16F06" w14:textId="12B7EB16" w:rsidR="00A174CC" w:rsidRDefault="00A174CC">
                  <w:pPr>
                    <w:rPr>
                      <w:rFonts w:ascii="Arial" w:hAnsi="Arial" w:cs="Arial"/>
                      <w:sz w:val="22"/>
                      <w:szCs w:val="22"/>
                    </w:rPr>
                  </w:pPr>
                </w:p>
                <w:p w14:paraId="6A9273AD" w14:textId="1226960E" w:rsidR="00BF4C66" w:rsidRDefault="009063BD">
                  <w:pPr>
                    <w:rPr>
                      <w:rFonts w:ascii="Arial" w:hAnsi="Arial" w:cs="Arial"/>
                      <w:sz w:val="22"/>
                      <w:szCs w:val="22"/>
                    </w:rPr>
                  </w:pPr>
                  <w:r>
                    <w:rPr>
                      <w:rFonts w:ascii="Arial" w:hAnsi="Arial" w:cs="Arial"/>
                      <w:sz w:val="22"/>
                      <w:szCs w:val="22"/>
                    </w:rPr>
                    <w:t>In 2017, leaves from a Naranjilla (</w:t>
                  </w:r>
                  <w:r w:rsidRPr="009063BD">
                    <w:rPr>
                      <w:rFonts w:ascii="Arial" w:hAnsi="Arial" w:cs="Arial"/>
                      <w:i/>
                      <w:iCs/>
                      <w:sz w:val="22"/>
                      <w:szCs w:val="22"/>
                    </w:rPr>
                    <w:t xml:space="preserve">Solanum </w:t>
                  </w:r>
                  <w:proofErr w:type="spellStart"/>
                  <w:r w:rsidRPr="009063BD">
                    <w:rPr>
                      <w:rFonts w:ascii="Arial" w:hAnsi="Arial" w:cs="Arial"/>
                      <w:i/>
                      <w:iCs/>
                      <w:sz w:val="22"/>
                      <w:szCs w:val="22"/>
                    </w:rPr>
                    <w:t>quitoense</w:t>
                  </w:r>
                  <w:proofErr w:type="spellEnd"/>
                  <w:r>
                    <w:rPr>
                      <w:rFonts w:ascii="Arial" w:hAnsi="Arial" w:cs="Arial"/>
                      <w:sz w:val="22"/>
                      <w:szCs w:val="22"/>
                    </w:rPr>
                    <w:t xml:space="preserve"> Lam.) plant exhibiting mosaic symptoms were collected from a commercial orchard in the </w:t>
                  </w:r>
                  <w:proofErr w:type="spellStart"/>
                  <w:r>
                    <w:rPr>
                      <w:rFonts w:ascii="Arial" w:hAnsi="Arial" w:cs="Arial"/>
                      <w:sz w:val="22"/>
                      <w:szCs w:val="22"/>
                    </w:rPr>
                    <w:t>Pinchincha</w:t>
                  </w:r>
                  <w:proofErr w:type="spellEnd"/>
                  <w:r>
                    <w:rPr>
                      <w:rFonts w:ascii="Arial" w:hAnsi="Arial" w:cs="Arial"/>
                      <w:sz w:val="22"/>
                      <w:szCs w:val="22"/>
                    </w:rPr>
                    <w:t xml:space="preserve"> Province of Ecuador (Cornejo-Franco et al., 2019). A host range studied revealed that the virus,</w:t>
                  </w:r>
                  <w:r w:rsidR="00770BAA">
                    <w:rPr>
                      <w:rFonts w:ascii="Arial" w:hAnsi="Arial" w:cs="Arial"/>
                      <w:sz w:val="22"/>
                      <w:szCs w:val="22"/>
                    </w:rPr>
                    <w:t xml:space="preserve"> designated</w:t>
                  </w:r>
                  <w:r>
                    <w:rPr>
                      <w:rFonts w:ascii="Arial" w:hAnsi="Arial" w:cs="Arial"/>
                      <w:sz w:val="22"/>
                      <w:szCs w:val="22"/>
                    </w:rPr>
                    <w:t xml:space="preserve"> </w:t>
                  </w:r>
                  <w:r w:rsidR="006A1764">
                    <w:rPr>
                      <w:rFonts w:ascii="Arial" w:hAnsi="Arial" w:cs="Arial"/>
                      <w:sz w:val="22"/>
                      <w:szCs w:val="22"/>
                    </w:rPr>
                    <w:t>n</w:t>
                  </w:r>
                  <w:r>
                    <w:rPr>
                      <w:rFonts w:ascii="Arial" w:hAnsi="Arial" w:cs="Arial"/>
                      <w:sz w:val="22"/>
                      <w:szCs w:val="22"/>
                    </w:rPr>
                    <w:t>aranjilla mild mosaic virus (</w:t>
                  </w:r>
                  <w:proofErr w:type="spellStart"/>
                  <w:r>
                    <w:rPr>
                      <w:rFonts w:ascii="Arial" w:hAnsi="Arial" w:cs="Arial"/>
                      <w:sz w:val="22"/>
                      <w:szCs w:val="22"/>
                    </w:rPr>
                    <w:t>NarMMV</w:t>
                  </w:r>
                  <w:proofErr w:type="spellEnd"/>
                  <w:r>
                    <w:rPr>
                      <w:rFonts w:ascii="Arial" w:hAnsi="Arial" w:cs="Arial"/>
                      <w:sz w:val="22"/>
                      <w:szCs w:val="22"/>
                    </w:rPr>
                    <w:t>)</w:t>
                  </w:r>
                  <w:r w:rsidR="00770BAA">
                    <w:rPr>
                      <w:rFonts w:ascii="Arial" w:hAnsi="Arial" w:cs="Arial"/>
                      <w:sz w:val="22"/>
                      <w:szCs w:val="22"/>
                    </w:rPr>
                    <w:t>,</w:t>
                  </w:r>
                  <w:r>
                    <w:rPr>
                      <w:rFonts w:ascii="Arial" w:hAnsi="Arial" w:cs="Arial"/>
                      <w:sz w:val="22"/>
                      <w:szCs w:val="22"/>
                    </w:rPr>
                    <w:t xml:space="preserve"> systemically infected </w:t>
                  </w:r>
                  <w:r w:rsidRPr="009063BD">
                    <w:rPr>
                      <w:rFonts w:ascii="Arial" w:hAnsi="Arial" w:cs="Arial"/>
                      <w:i/>
                      <w:iCs/>
                      <w:sz w:val="22"/>
                      <w:szCs w:val="22"/>
                    </w:rPr>
                    <w:t xml:space="preserve">Nicotiana </w:t>
                  </w:r>
                  <w:proofErr w:type="spellStart"/>
                  <w:r w:rsidRPr="009063BD">
                    <w:rPr>
                      <w:rFonts w:ascii="Arial" w:hAnsi="Arial" w:cs="Arial"/>
                      <w:i/>
                      <w:iCs/>
                      <w:sz w:val="22"/>
                      <w:szCs w:val="22"/>
                    </w:rPr>
                    <w:t>benthamiana</w:t>
                  </w:r>
                  <w:proofErr w:type="spellEnd"/>
                  <w:r>
                    <w:rPr>
                      <w:rFonts w:ascii="Arial" w:hAnsi="Arial" w:cs="Arial"/>
                      <w:sz w:val="22"/>
                      <w:szCs w:val="22"/>
                    </w:rPr>
                    <w:t>, tamarillo, and eggplant upon mechanical inoculation. Total RNA extracted from greenhouse-inoculated tamarillo (</w:t>
                  </w:r>
                  <w:r w:rsidRPr="009063BD">
                    <w:rPr>
                      <w:rFonts w:ascii="Arial" w:hAnsi="Arial" w:cs="Arial"/>
                      <w:i/>
                      <w:iCs/>
                      <w:sz w:val="22"/>
                      <w:szCs w:val="22"/>
                    </w:rPr>
                    <w:t xml:space="preserve">S. </w:t>
                  </w:r>
                  <w:proofErr w:type="spellStart"/>
                  <w:r w:rsidRPr="009063BD">
                    <w:rPr>
                      <w:rFonts w:ascii="Arial" w:hAnsi="Arial" w:cs="Arial"/>
                      <w:i/>
                      <w:iCs/>
                      <w:sz w:val="22"/>
                      <w:szCs w:val="22"/>
                    </w:rPr>
                    <w:t>betaceum</w:t>
                  </w:r>
                  <w:proofErr w:type="spellEnd"/>
                  <w:r>
                    <w:rPr>
                      <w:rFonts w:ascii="Arial" w:hAnsi="Arial" w:cs="Arial"/>
                      <w:sz w:val="22"/>
                      <w:szCs w:val="22"/>
                    </w:rPr>
                    <w:t xml:space="preserve"> Cav.) was used for HTS</w:t>
                  </w:r>
                  <w:r w:rsidR="00082B94">
                    <w:rPr>
                      <w:rFonts w:ascii="Arial" w:hAnsi="Arial" w:cs="Arial"/>
                      <w:sz w:val="22"/>
                      <w:szCs w:val="22"/>
                    </w:rPr>
                    <w:t xml:space="preserve">. </w:t>
                  </w:r>
                  <w:r w:rsidR="00770BAA">
                    <w:rPr>
                      <w:rFonts w:ascii="Arial" w:hAnsi="Arial" w:cs="Arial"/>
                      <w:sz w:val="22"/>
                      <w:szCs w:val="22"/>
                    </w:rPr>
                    <w:t xml:space="preserve">The complete genome sequence of 6,348 </w:t>
                  </w:r>
                  <w:proofErr w:type="spellStart"/>
                  <w:r w:rsidR="00770BAA">
                    <w:rPr>
                      <w:rFonts w:ascii="Arial" w:hAnsi="Arial" w:cs="Arial"/>
                      <w:sz w:val="22"/>
                      <w:szCs w:val="22"/>
                    </w:rPr>
                    <w:t>nts</w:t>
                  </w:r>
                  <w:proofErr w:type="spellEnd"/>
                  <w:r w:rsidR="00770BAA">
                    <w:rPr>
                      <w:rFonts w:ascii="Arial" w:hAnsi="Arial" w:cs="Arial"/>
                      <w:sz w:val="22"/>
                      <w:szCs w:val="22"/>
                    </w:rPr>
                    <w:t xml:space="preserve"> (MH784952) was </w:t>
                  </w:r>
                  <w:r w:rsidR="00421A3D">
                    <w:rPr>
                      <w:rFonts w:ascii="Arial" w:hAnsi="Arial" w:cs="Arial"/>
                      <w:sz w:val="22"/>
                      <w:szCs w:val="22"/>
                    </w:rPr>
                    <w:t xml:space="preserve">most closely </w:t>
                  </w:r>
                  <w:r w:rsidR="00770BAA">
                    <w:rPr>
                      <w:rFonts w:ascii="Arial" w:hAnsi="Arial" w:cs="Arial"/>
                      <w:sz w:val="22"/>
                      <w:szCs w:val="22"/>
                    </w:rPr>
                    <w:t xml:space="preserve">related to </w:t>
                  </w:r>
                  <w:proofErr w:type="spellStart"/>
                  <w:r w:rsidR="00770BAA">
                    <w:rPr>
                      <w:rFonts w:ascii="Arial" w:hAnsi="Arial" w:cs="Arial"/>
                      <w:sz w:val="22"/>
                      <w:szCs w:val="22"/>
                    </w:rPr>
                    <w:t>ChiYMV</w:t>
                  </w:r>
                  <w:proofErr w:type="spellEnd"/>
                  <w:r w:rsidR="00770BAA">
                    <w:rPr>
                      <w:rFonts w:ascii="Arial" w:hAnsi="Arial" w:cs="Arial"/>
                      <w:sz w:val="22"/>
                      <w:szCs w:val="22"/>
                    </w:rPr>
                    <w:t xml:space="preserve"> (FN563124</w:t>
                  </w:r>
                  <w:r w:rsidR="00421A3D">
                    <w:rPr>
                      <w:rFonts w:ascii="Arial" w:hAnsi="Arial" w:cs="Arial"/>
                      <w:sz w:val="22"/>
                      <w:szCs w:val="22"/>
                    </w:rPr>
                    <w:t>)</w:t>
                  </w:r>
                  <w:r w:rsidR="00770BAA">
                    <w:rPr>
                      <w:rFonts w:ascii="Arial" w:hAnsi="Arial" w:cs="Arial"/>
                      <w:sz w:val="22"/>
                      <w:szCs w:val="22"/>
                    </w:rPr>
                    <w:t xml:space="preserve">. </w:t>
                  </w:r>
                  <w:r w:rsidR="00082B94">
                    <w:rPr>
                      <w:rFonts w:ascii="Arial" w:hAnsi="Arial" w:cs="Arial"/>
                      <w:sz w:val="22"/>
                      <w:szCs w:val="22"/>
                    </w:rPr>
                    <w:t xml:space="preserve">Genome organization </w:t>
                  </w:r>
                  <w:r w:rsidR="00421A3D">
                    <w:rPr>
                      <w:rFonts w:ascii="Arial" w:hAnsi="Arial" w:cs="Arial"/>
                      <w:sz w:val="22"/>
                      <w:szCs w:val="22"/>
                    </w:rPr>
                    <w:t xml:space="preserve">consisted of </w:t>
                  </w:r>
                  <w:r w:rsidR="00082B94">
                    <w:rPr>
                      <w:rFonts w:ascii="Arial" w:hAnsi="Arial" w:cs="Arial"/>
                      <w:sz w:val="22"/>
                      <w:szCs w:val="22"/>
                    </w:rPr>
                    <w:t>three ORFs</w:t>
                  </w:r>
                  <w:r w:rsidR="001F0111">
                    <w:rPr>
                      <w:rFonts w:ascii="Arial" w:hAnsi="Arial" w:cs="Arial"/>
                      <w:sz w:val="22"/>
                      <w:szCs w:val="22"/>
                    </w:rPr>
                    <w:t xml:space="preserve"> (207 </w:t>
                  </w:r>
                  <w:proofErr w:type="spellStart"/>
                  <w:r w:rsidR="001F0111">
                    <w:rPr>
                      <w:rFonts w:ascii="Arial" w:hAnsi="Arial" w:cs="Arial"/>
                      <w:sz w:val="22"/>
                      <w:szCs w:val="22"/>
                    </w:rPr>
                    <w:t>kDa</w:t>
                  </w:r>
                  <w:proofErr w:type="spellEnd"/>
                  <w:r w:rsidR="001F0111">
                    <w:rPr>
                      <w:rFonts w:ascii="Arial" w:hAnsi="Arial" w:cs="Arial"/>
                      <w:sz w:val="22"/>
                      <w:szCs w:val="22"/>
                    </w:rPr>
                    <w:t xml:space="preserve"> replicase protein, </w:t>
                  </w:r>
                  <w:r w:rsidR="00421A3D">
                    <w:rPr>
                      <w:rFonts w:ascii="Arial" w:hAnsi="Arial" w:cs="Arial"/>
                      <w:sz w:val="22"/>
                      <w:szCs w:val="22"/>
                    </w:rPr>
                    <w:t xml:space="preserve">69 </w:t>
                  </w:r>
                  <w:proofErr w:type="spellStart"/>
                  <w:r w:rsidR="00421A3D">
                    <w:rPr>
                      <w:rFonts w:ascii="Arial" w:hAnsi="Arial" w:cs="Arial"/>
                      <w:sz w:val="22"/>
                      <w:szCs w:val="22"/>
                    </w:rPr>
                    <w:t>kDa</w:t>
                  </w:r>
                  <w:proofErr w:type="spellEnd"/>
                  <w:r w:rsidR="00421A3D">
                    <w:rPr>
                      <w:rFonts w:ascii="Arial" w:hAnsi="Arial" w:cs="Arial"/>
                      <w:sz w:val="22"/>
                      <w:szCs w:val="22"/>
                    </w:rPr>
                    <w:t xml:space="preserve">, and the 3’ terminal CP ORF) </w:t>
                  </w:r>
                  <w:r w:rsidR="00082B94">
                    <w:rPr>
                      <w:rFonts w:ascii="Arial" w:hAnsi="Arial" w:cs="Arial"/>
                      <w:sz w:val="22"/>
                      <w:szCs w:val="22"/>
                    </w:rPr>
                    <w:t xml:space="preserve">a conserved 16 </w:t>
                  </w:r>
                  <w:proofErr w:type="spellStart"/>
                  <w:r w:rsidR="00082B94">
                    <w:rPr>
                      <w:rFonts w:ascii="Arial" w:hAnsi="Arial" w:cs="Arial"/>
                      <w:sz w:val="22"/>
                      <w:szCs w:val="22"/>
                    </w:rPr>
                    <w:t>nt</w:t>
                  </w:r>
                  <w:proofErr w:type="spellEnd"/>
                  <w:r w:rsidR="00082B94">
                    <w:rPr>
                      <w:rFonts w:ascii="Arial" w:hAnsi="Arial" w:cs="Arial"/>
                      <w:sz w:val="22"/>
                      <w:szCs w:val="22"/>
                    </w:rPr>
                    <w:t xml:space="preserve"> </w:t>
                  </w:r>
                  <w:proofErr w:type="spellStart"/>
                  <w:r w:rsidR="00082B94">
                    <w:rPr>
                      <w:rFonts w:ascii="Arial" w:hAnsi="Arial" w:cs="Arial"/>
                      <w:sz w:val="22"/>
                      <w:szCs w:val="22"/>
                    </w:rPr>
                    <w:t>tymobox</w:t>
                  </w:r>
                  <w:proofErr w:type="spellEnd"/>
                  <w:r w:rsidR="00082B94">
                    <w:rPr>
                      <w:rFonts w:ascii="Arial" w:hAnsi="Arial" w:cs="Arial"/>
                      <w:sz w:val="22"/>
                      <w:szCs w:val="22"/>
                    </w:rPr>
                    <w:t xml:space="preserve">, and 3’ terminal </w:t>
                  </w:r>
                  <w:r w:rsidR="00421A3D">
                    <w:rPr>
                      <w:rFonts w:ascii="Arial" w:hAnsi="Arial" w:cs="Arial"/>
                      <w:sz w:val="22"/>
                      <w:szCs w:val="22"/>
                    </w:rPr>
                    <w:t xml:space="preserve">tRNA-like </w:t>
                  </w:r>
                  <w:r w:rsidR="00082B94">
                    <w:rPr>
                      <w:rFonts w:ascii="Arial" w:hAnsi="Arial" w:cs="Arial"/>
                      <w:sz w:val="22"/>
                      <w:szCs w:val="22"/>
                    </w:rPr>
                    <w:t xml:space="preserve">secondary structure characteristic of </w:t>
                  </w:r>
                  <w:r w:rsidR="00770BAA">
                    <w:rPr>
                      <w:rFonts w:ascii="Arial" w:hAnsi="Arial" w:cs="Arial"/>
                      <w:sz w:val="22"/>
                      <w:szCs w:val="22"/>
                    </w:rPr>
                    <w:t xml:space="preserve">the genus </w:t>
                  </w:r>
                  <w:proofErr w:type="spellStart"/>
                  <w:r w:rsidR="00770BAA" w:rsidRPr="00770BAA">
                    <w:rPr>
                      <w:rFonts w:ascii="Arial" w:hAnsi="Arial" w:cs="Arial"/>
                      <w:i/>
                      <w:iCs/>
                      <w:sz w:val="22"/>
                      <w:szCs w:val="22"/>
                    </w:rPr>
                    <w:t>Tymovirus</w:t>
                  </w:r>
                  <w:proofErr w:type="spellEnd"/>
                  <w:r w:rsidR="00082B94">
                    <w:rPr>
                      <w:rFonts w:ascii="Arial" w:hAnsi="Arial" w:cs="Arial"/>
                      <w:sz w:val="22"/>
                      <w:szCs w:val="22"/>
                    </w:rPr>
                    <w:t xml:space="preserve"> (Dreher et al., 2012). </w:t>
                  </w:r>
                  <w:proofErr w:type="spellStart"/>
                  <w:r w:rsidR="00770BAA">
                    <w:rPr>
                      <w:rFonts w:ascii="Arial" w:hAnsi="Arial" w:cs="Arial"/>
                      <w:sz w:val="22"/>
                      <w:szCs w:val="22"/>
                    </w:rPr>
                    <w:t>BLASTn</w:t>
                  </w:r>
                  <w:proofErr w:type="spellEnd"/>
                  <w:r w:rsidR="00770BAA">
                    <w:rPr>
                      <w:rFonts w:ascii="Arial" w:hAnsi="Arial" w:cs="Arial"/>
                      <w:sz w:val="22"/>
                      <w:szCs w:val="22"/>
                    </w:rPr>
                    <w:t xml:space="preserve"> analyses of the complete nucleotide sequence showed the highest identity between </w:t>
                  </w:r>
                  <w:proofErr w:type="spellStart"/>
                  <w:r w:rsidR="00770BAA">
                    <w:rPr>
                      <w:rFonts w:ascii="Arial" w:hAnsi="Arial" w:cs="Arial"/>
                      <w:sz w:val="22"/>
                      <w:szCs w:val="22"/>
                    </w:rPr>
                    <w:t>NarMMV</w:t>
                  </w:r>
                  <w:proofErr w:type="spellEnd"/>
                  <w:r w:rsidR="00770BAA">
                    <w:rPr>
                      <w:rFonts w:ascii="Arial" w:hAnsi="Arial" w:cs="Arial"/>
                      <w:sz w:val="22"/>
                      <w:szCs w:val="22"/>
                    </w:rPr>
                    <w:t xml:space="preserve"> and </w:t>
                  </w:r>
                  <w:proofErr w:type="spellStart"/>
                  <w:r w:rsidR="00770BAA">
                    <w:rPr>
                      <w:rFonts w:ascii="Arial" w:hAnsi="Arial" w:cs="Arial"/>
                      <w:sz w:val="22"/>
                      <w:szCs w:val="22"/>
                    </w:rPr>
                    <w:t>ChiYMV</w:t>
                  </w:r>
                  <w:proofErr w:type="spellEnd"/>
                  <w:r w:rsidR="00770BAA">
                    <w:rPr>
                      <w:rFonts w:ascii="Arial" w:hAnsi="Arial" w:cs="Arial"/>
                      <w:sz w:val="22"/>
                      <w:szCs w:val="22"/>
                    </w:rPr>
                    <w:t xml:space="preserve"> (74%) followed by </w:t>
                  </w:r>
                  <w:r w:rsidR="0032521C">
                    <w:rPr>
                      <w:rFonts w:ascii="Arial" w:hAnsi="Arial" w:cs="Arial"/>
                      <w:sz w:val="22"/>
                      <w:szCs w:val="22"/>
                    </w:rPr>
                    <w:t>n</w:t>
                  </w:r>
                  <w:r w:rsidR="00770BAA">
                    <w:rPr>
                      <w:rFonts w:ascii="Arial" w:hAnsi="Arial" w:cs="Arial"/>
                      <w:sz w:val="22"/>
                      <w:szCs w:val="22"/>
                    </w:rPr>
                    <w:t>aranjill</w:t>
                  </w:r>
                  <w:r w:rsidR="0032521C">
                    <w:rPr>
                      <w:rFonts w:ascii="Arial" w:hAnsi="Arial" w:cs="Arial"/>
                      <w:sz w:val="22"/>
                      <w:szCs w:val="22"/>
                    </w:rPr>
                    <w:t>a</w:t>
                  </w:r>
                  <w:r w:rsidR="00770BAA">
                    <w:rPr>
                      <w:rFonts w:ascii="Arial" w:hAnsi="Arial" w:cs="Arial"/>
                      <w:sz w:val="22"/>
                      <w:szCs w:val="22"/>
                    </w:rPr>
                    <w:t xml:space="preserve"> chlorotic mosaic virus (</w:t>
                  </w:r>
                  <w:proofErr w:type="spellStart"/>
                  <w:r w:rsidR="00770BAA">
                    <w:rPr>
                      <w:rFonts w:ascii="Arial" w:hAnsi="Arial" w:cs="Arial"/>
                      <w:sz w:val="22"/>
                      <w:szCs w:val="22"/>
                    </w:rPr>
                    <w:t>NarCMV</w:t>
                  </w:r>
                  <w:proofErr w:type="spellEnd"/>
                  <w:r w:rsidR="00770BAA">
                    <w:rPr>
                      <w:rFonts w:ascii="Arial" w:hAnsi="Arial" w:cs="Arial"/>
                      <w:sz w:val="22"/>
                      <w:szCs w:val="22"/>
                    </w:rPr>
                    <w:t xml:space="preserve">; MG323924) at 70% and </w:t>
                  </w:r>
                  <w:r w:rsidR="006A1764">
                    <w:rPr>
                      <w:rFonts w:ascii="Arial" w:hAnsi="Arial" w:cs="Arial"/>
                      <w:sz w:val="22"/>
                      <w:szCs w:val="22"/>
                    </w:rPr>
                    <w:t>e</w:t>
                  </w:r>
                  <w:r w:rsidR="00770BAA">
                    <w:rPr>
                      <w:rFonts w:ascii="Arial" w:hAnsi="Arial" w:cs="Arial"/>
                      <w:sz w:val="22"/>
                      <w:szCs w:val="22"/>
                    </w:rPr>
                    <w:t xml:space="preserve">ggplant mosaic virus (EMV; KJ690172) at 68% (Cornejo-Franco et al., 2019). </w:t>
                  </w:r>
                  <w:r w:rsidR="001F0111">
                    <w:rPr>
                      <w:rFonts w:ascii="Arial" w:hAnsi="Arial" w:cs="Arial"/>
                      <w:sz w:val="22"/>
                      <w:szCs w:val="22"/>
                    </w:rPr>
                    <w:t xml:space="preserve">With the species demarcation criteria within the genus </w:t>
                  </w:r>
                  <w:proofErr w:type="spellStart"/>
                  <w:r w:rsidR="001F0111" w:rsidRPr="001F0111">
                    <w:rPr>
                      <w:rFonts w:ascii="Arial" w:hAnsi="Arial" w:cs="Arial"/>
                      <w:i/>
                      <w:iCs/>
                      <w:sz w:val="22"/>
                      <w:szCs w:val="22"/>
                    </w:rPr>
                    <w:t>Tymovirus</w:t>
                  </w:r>
                  <w:proofErr w:type="spellEnd"/>
                  <w:r w:rsidR="001F0111">
                    <w:rPr>
                      <w:rFonts w:ascii="Arial" w:hAnsi="Arial" w:cs="Arial"/>
                      <w:i/>
                      <w:iCs/>
                      <w:sz w:val="22"/>
                      <w:szCs w:val="22"/>
                    </w:rPr>
                    <w:t xml:space="preserve"> </w:t>
                  </w:r>
                  <w:r w:rsidR="001F0111">
                    <w:rPr>
                      <w:rFonts w:ascii="Arial" w:hAnsi="Arial" w:cs="Arial"/>
                      <w:sz w:val="22"/>
                      <w:szCs w:val="22"/>
                    </w:rPr>
                    <w:t xml:space="preserve">of less than 80% overall nucleotide sequence identity, the newly assembled genome places </w:t>
                  </w:r>
                  <w:proofErr w:type="spellStart"/>
                  <w:r w:rsidR="001F0111">
                    <w:rPr>
                      <w:rFonts w:ascii="Arial" w:hAnsi="Arial" w:cs="Arial"/>
                      <w:sz w:val="22"/>
                      <w:szCs w:val="22"/>
                    </w:rPr>
                    <w:t>NarMMV</w:t>
                  </w:r>
                  <w:proofErr w:type="spellEnd"/>
                  <w:r w:rsidR="001F0111">
                    <w:rPr>
                      <w:rFonts w:ascii="Arial" w:hAnsi="Arial" w:cs="Arial"/>
                      <w:sz w:val="22"/>
                      <w:szCs w:val="22"/>
                    </w:rPr>
                    <w:t xml:space="preserve"> </w:t>
                  </w:r>
                  <w:r w:rsidR="006A1764">
                    <w:rPr>
                      <w:rFonts w:ascii="Arial" w:hAnsi="Arial" w:cs="Arial"/>
                      <w:sz w:val="22"/>
                      <w:szCs w:val="22"/>
                    </w:rPr>
                    <w:t>in</w:t>
                  </w:r>
                  <w:r w:rsidR="001F0111">
                    <w:rPr>
                      <w:rFonts w:ascii="Arial" w:hAnsi="Arial" w:cs="Arial"/>
                      <w:sz w:val="22"/>
                      <w:szCs w:val="22"/>
                    </w:rPr>
                    <w:t xml:space="preserve"> a distinct species within this genus (Dreher et al., 2012). At the amino acid level,</w:t>
                  </w:r>
                  <w:r w:rsidR="00421A3D">
                    <w:rPr>
                      <w:rFonts w:ascii="Arial" w:hAnsi="Arial" w:cs="Arial"/>
                      <w:sz w:val="22"/>
                      <w:szCs w:val="22"/>
                    </w:rPr>
                    <w:t xml:space="preserve"> identities observed for </w:t>
                  </w:r>
                  <w:r w:rsidR="00DE7124">
                    <w:rPr>
                      <w:rFonts w:ascii="Arial" w:hAnsi="Arial" w:cs="Arial"/>
                      <w:sz w:val="22"/>
                      <w:szCs w:val="22"/>
                    </w:rPr>
                    <w:t>t</w:t>
                  </w:r>
                  <w:r w:rsidR="001F0111">
                    <w:rPr>
                      <w:rFonts w:ascii="Arial" w:hAnsi="Arial" w:cs="Arial"/>
                      <w:sz w:val="22"/>
                      <w:szCs w:val="22"/>
                    </w:rPr>
                    <w:t xml:space="preserve">he 207 </w:t>
                  </w:r>
                  <w:proofErr w:type="spellStart"/>
                  <w:r w:rsidR="001F0111">
                    <w:rPr>
                      <w:rFonts w:ascii="Arial" w:hAnsi="Arial" w:cs="Arial"/>
                      <w:sz w:val="22"/>
                      <w:szCs w:val="22"/>
                    </w:rPr>
                    <w:t>kDa</w:t>
                  </w:r>
                  <w:proofErr w:type="spellEnd"/>
                  <w:r w:rsidR="001F0111">
                    <w:rPr>
                      <w:rFonts w:ascii="Arial" w:hAnsi="Arial" w:cs="Arial"/>
                      <w:sz w:val="22"/>
                      <w:szCs w:val="22"/>
                    </w:rPr>
                    <w:t xml:space="preserve"> replicase protein </w:t>
                  </w:r>
                  <w:r w:rsidR="00421A3D">
                    <w:rPr>
                      <w:rFonts w:ascii="Arial" w:hAnsi="Arial" w:cs="Arial"/>
                      <w:sz w:val="22"/>
                      <w:szCs w:val="22"/>
                    </w:rPr>
                    <w:t xml:space="preserve">were 70% with </w:t>
                  </w:r>
                  <w:proofErr w:type="spellStart"/>
                  <w:r w:rsidR="00421A3D">
                    <w:rPr>
                      <w:rFonts w:ascii="Arial" w:hAnsi="Arial" w:cs="Arial"/>
                      <w:sz w:val="22"/>
                      <w:szCs w:val="22"/>
                    </w:rPr>
                    <w:t>NarCMV</w:t>
                  </w:r>
                  <w:proofErr w:type="spellEnd"/>
                  <w:r w:rsidR="00421A3D">
                    <w:rPr>
                      <w:rFonts w:ascii="Arial" w:hAnsi="Arial" w:cs="Arial"/>
                      <w:sz w:val="22"/>
                      <w:szCs w:val="22"/>
                    </w:rPr>
                    <w:t xml:space="preserve">, and 68% with </w:t>
                  </w:r>
                  <w:proofErr w:type="spellStart"/>
                  <w:r w:rsidR="00421A3D">
                    <w:rPr>
                      <w:rFonts w:ascii="Arial" w:hAnsi="Arial" w:cs="Arial"/>
                      <w:sz w:val="22"/>
                      <w:szCs w:val="22"/>
                    </w:rPr>
                    <w:t>NarCMV</w:t>
                  </w:r>
                  <w:proofErr w:type="spellEnd"/>
                  <w:r w:rsidR="00421A3D">
                    <w:rPr>
                      <w:rFonts w:ascii="Arial" w:hAnsi="Arial" w:cs="Arial"/>
                      <w:sz w:val="22"/>
                      <w:szCs w:val="22"/>
                    </w:rPr>
                    <w:t xml:space="preserve"> and EMV. For the CP, the highest identity was found with </w:t>
                  </w:r>
                  <w:proofErr w:type="spellStart"/>
                  <w:r w:rsidR="00421A3D">
                    <w:rPr>
                      <w:rFonts w:ascii="Arial" w:hAnsi="Arial" w:cs="Arial"/>
                      <w:sz w:val="22"/>
                      <w:szCs w:val="22"/>
                    </w:rPr>
                    <w:t>ChiYMV</w:t>
                  </w:r>
                  <w:proofErr w:type="spellEnd"/>
                  <w:r w:rsidR="00421A3D">
                    <w:rPr>
                      <w:rFonts w:ascii="Arial" w:hAnsi="Arial" w:cs="Arial"/>
                      <w:sz w:val="22"/>
                      <w:szCs w:val="22"/>
                    </w:rPr>
                    <w:t xml:space="preserve"> (90%, followed by </w:t>
                  </w:r>
                  <w:proofErr w:type="spellStart"/>
                  <w:r w:rsidR="00421A3D">
                    <w:rPr>
                      <w:rFonts w:ascii="Arial" w:hAnsi="Arial" w:cs="Arial"/>
                      <w:sz w:val="22"/>
                      <w:szCs w:val="22"/>
                    </w:rPr>
                    <w:t>NarCMV</w:t>
                  </w:r>
                  <w:proofErr w:type="spellEnd"/>
                  <w:r w:rsidR="00421A3D">
                    <w:rPr>
                      <w:rFonts w:ascii="Arial" w:hAnsi="Arial" w:cs="Arial"/>
                      <w:sz w:val="22"/>
                      <w:szCs w:val="22"/>
                    </w:rPr>
                    <w:t xml:space="preserve"> of 80%, and EMV (76%). Phylogenetic relationships inferred from analysis of the replicase and CP amino acids indicate the </w:t>
                  </w:r>
                  <w:proofErr w:type="spellStart"/>
                  <w:r w:rsidR="00DE7124">
                    <w:rPr>
                      <w:rFonts w:ascii="Arial" w:hAnsi="Arial" w:cs="Arial"/>
                      <w:sz w:val="22"/>
                      <w:szCs w:val="22"/>
                    </w:rPr>
                    <w:t>NarMMV</w:t>
                  </w:r>
                  <w:proofErr w:type="spellEnd"/>
                  <w:r w:rsidR="00DE7124">
                    <w:rPr>
                      <w:rFonts w:ascii="Arial" w:hAnsi="Arial" w:cs="Arial"/>
                      <w:sz w:val="22"/>
                      <w:szCs w:val="22"/>
                    </w:rPr>
                    <w:t xml:space="preserve"> is most closely related to </w:t>
                  </w:r>
                  <w:proofErr w:type="spellStart"/>
                  <w:r w:rsidR="00DE7124">
                    <w:rPr>
                      <w:rFonts w:ascii="Arial" w:hAnsi="Arial" w:cs="Arial"/>
                      <w:sz w:val="22"/>
                      <w:szCs w:val="22"/>
                    </w:rPr>
                    <w:t>ChiYMV</w:t>
                  </w:r>
                  <w:proofErr w:type="spellEnd"/>
                  <w:r w:rsidR="00DE7124">
                    <w:rPr>
                      <w:rFonts w:ascii="Arial" w:hAnsi="Arial" w:cs="Arial"/>
                      <w:sz w:val="22"/>
                      <w:szCs w:val="22"/>
                    </w:rPr>
                    <w:t xml:space="preserve"> in a clade shared by </w:t>
                  </w:r>
                  <w:proofErr w:type="spellStart"/>
                  <w:r w:rsidR="00DE7124">
                    <w:rPr>
                      <w:rFonts w:ascii="Arial" w:hAnsi="Arial" w:cs="Arial"/>
                      <w:sz w:val="22"/>
                      <w:szCs w:val="22"/>
                    </w:rPr>
                    <w:t>NarCMV</w:t>
                  </w:r>
                  <w:proofErr w:type="spellEnd"/>
                  <w:r w:rsidR="00DE7124">
                    <w:rPr>
                      <w:rFonts w:ascii="Arial" w:hAnsi="Arial" w:cs="Arial"/>
                      <w:sz w:val="22"/>
                      <w:szCs w:val="22"/>
                    </w:rPr>
                    <w:t>, EMV, and Andean potato mild mosaic virus (APMMV)</w:t>
                  </w:r>
                  <w:r w:rsidR="0065393D">
                    <w:rPr>
                      <w:rFonts w:ascii="Arial" w:hAnsi="Arial" w:cs="Arial"/>
                      <w:sz w:val="22"/>
                      <w:szCs w:val="22"/>
                    </w:rPr>
                    <w:t xml:space="preserve"> </w:t>
                  </w:r>
                  <w:r w:rsidR="00DE7124">
                    <w:rPr>
                      <w:rFonts w:ascii="Arial" w:hAnsi="Arial" w:cs="Arial"/>
                      <w:sz w:val="22"/>
                      <w:szCs w:val="22"/>
                    </w:rPr>
                    <w:t xml:space="preserve">(Fig 1). Based on the species demarcation criteria for new species in the genus </w:t>
                  </w:r>
                  <w:proofErr w:type="spellStart"/>
                  <w:r w:rsidR="00DE7124" w:rsidRPr="00DE7124">
                    <w:rPr>
                      <w:rFonts w:ascii="Arial" w:hAnsi="Arial" w:cs="Arial"/>
                      <w:i/>
                      <w:iCs/>
                      <w:sz w:val="22"/>
                      <w:szCs w:val="22"/>
                    </w:rPr>
                    <w:t>Tymovirus</w:t>
                  </w:r>
                  <w:proofErr w:type="spellEnd"/>
                  <w:r w:rsidR="00DE7124">
                    <w:rPr>
                      <w:rFonts w:ascii="Arial" w:hAnsi="Arial" w:cs="Arial"/>
                      <w:sz w:val="22"/>
                      <w:szCs w:val="22"/>
                    </w:rPr>
                    <w:t xml:space="preserve">, </w:t>
                  </w:r>
                  <w:proofErr w:type="spellStart"/>
                  <w:r w:rsidR="00DE7124">
                    <w:rPr>
                      <w:rFonts w:ascii="Arial" w:hAnsi="Arial" w:cs="Arial"/>
                      <w:sz w:val="22"/>
                      <w:szCs w:val="22"/>
                    </w:rPr>
                    <w:t>NarCMV</w:t>
                  </w:r>
                  <w:proofErr w:type="spellEnd"/>
                  <w:r w:rsidR="00DE7124">
                    <w:rPr>
                      <w:rFonts w:ascii="Arial" w:hAnsi="Arial" w:cs="Arial"/>
                      <w:sz w:val="22"/>
                      <w:szCs w:val="22"/>
                    </w:rPr>
                    <w:t xml:space="preserve"> is a closely related, but distinct, </w:t>
                  </w:r>
                  <w:proofErr w:type="spellStart"/>
                  <w:r w:rsidR="00DE7124">
                    <w:rPr>
                      <w:rFonts w:ascii="Arial" w:hAnsi="Arial" w:cs="Arial"/>
                      <w:sz w:val="22"/>
                      <w:szCs w:val="22"/>
                    </w:rPr>
                    <w:t>tymovirus</w:t>
                  </w:r>
                  <w:proofErr w:type="spellEnd"/>
                  <w:r w:rsidR="00DE7124">
                    <w:rPr>
                      <w:rFonts w:ascii="Arial" w:hAnsi="Arial" w:cs="Arial"/>
                      <w:sz w:val="22"/>
                      <w:szCs w:val="22"/>
                    </w:rPr>
                    <w:t xml:space="preserve"> from na</w:t>
                  </w:r>
                  <w:r w:rsidR="0065393D">
                    <w:rPr>
                      <w:rFonts w:ascii="Arial" w:hAnsi="Arial" w:cs="Arial"/>
                      <w:sz w:val="22"/>
                      <w:szCs w:val="22"/>
                    </w:rPr>
                    <w:t>r</w:t>
                  </w:r>
                  <w:r w:rsidR="00DE7124">
                    <w:rPr>
                      <w:rFonts w:ascii="Arial" w:hAnsi="Arial" w:cs="Arial"/>
                      <w:sz w:val="22"/>
                      <w:szCs w:val="22"/>
                    </w:rPr>
                    <w:t>anjilla plants</w:t>
                  </w:r>
                  <w:r w:rsidR="00AA44EB">
                    <w:rPr>
                      <w:rFonts w:ascii="Arial" w:hAnsi="Arial" w:cs="Arial"/>
                      <w:sz w:val="22"/>
                      <w:szCs w:val="22"/>
                    </w:rPr>
                    <w:t xml:space="preserve">; therefore, should be classified in a novel species for which we propose the </w:t>
                  </w:r>
                  <w:r w:rsidR="00AA44EB" w:rsidRPr="00FF7117">
                    <w:rPr>
                      <w:rFonts w:ascii="Arial" w:hAnsi="Arial" w:cs="Arial"/>
                      <w:sz w:val="22"/>
                      <w:szCs w:val="22"/>
                    </w:rPr>
                    <w:t xml:space="preserve">name </w:t>
                  </w:r>
                  <w:proofErr w:type="spellStart"/>
                  <w:r w:rsidR="00AA44EB" w:rsidRPr="00FF7117">
                    <w:rPr>
                      <w:rFonts w:ascii="Arial" w:hAnsi="Arial" w:cs="Arial"/>
                      <w:i/>
                      <w:sz w:val="22"/>
                      <w:szCs w:val="22"/>
                    </w:rPr>
                    <w:t>Tymovirus</w:t>
                  </w:r>
                  <w:proofErr w:type="spellEnd"/>
                  <w:r w:rsidR="00AA44EB" w:rsidRPr="00FF7117">
                    <w:rPr>
                      <w:rFonts w:ascii="Arial" w:hAnsi="Arial" w:cs="Arial"/>
                      <w:i/>
                      <w:sz w:val="22"/>
                      <w:szCs w:val="22"/>
                    </w:rPr>
                    <w:t xml:space="preserve"> </w:t>
                  </w:r>
                  <w:proofErr w:type="spellStart"/>
                  <w:r w:rsidR="00AA44EB" w:rsidRPr="00FF7117">
                    <w:rPr>
                      <w:rFonts w:ascii="Arial" w:hAnsi="Arial" w:cs="Arial"/>
                      <w:i/>
                      <w:sz w:val="22"/>
                      <w:szCs w:val="22"/>
                    </w:rPr>
                    <w:t>quitoense</w:t>
                  </w:r>
                  <w:proofErr w:type="spellEnd"/>
                  <w:r w:rsidR="00AA44EB" w:rsidRPr="00FF7117">
                    <w:rPr>
                      <w:rFonts w:ascii="Arial" w:hAnsi="Arial" w:cs="Arial"/>
                      <w:sz w:val="22"/>
                      <w:szCs w:val="22"/>
                    </w:rPr>
                    <w:t>.</w:t>
                  </w:r>
                  <w:r w:rsidR="00AA44EB">
                    <w:rPr>
                      <w:rFonts w:ascii="Arial" w:hAnsi="Arial" w:cs="Arial"/>
                      <w:sz w:val="22"/>
                      <w:szCs w:val="22"/>
                    </w:rPr>
                    <w:t xml:space="preserve">  </w:t>
                  </w:r>
                  <w:r w:rsidR="00DE7124">
                    <w:rPr>
                      <w:rFonts w:ascii="Arial" w:hAnsi="Arial" w:cs="Arial"/>
                      <w:sz w:val="22"/>
                      <w:szCs w:val="22"/>
                    </w:rPr>
                    <w:t xml:space="preserve"> </w:t>
                  </w:r>
                </w:p>
                <w:p w14:paraId="4150217F" w14:textId="3A21E7AB" w:rsidR="00F65561" w:rsidRDefault="00F65561">
                  <w:pPr>
                    <w:rPr>
                      <w:rFonts w:ascii="Arial" w:hAnsi="Arial" w:cs="Arial"/>
                      <w:sz w:val="22"/>
                      <w:szCs w:val="22"/>
                    </w:rPr>
                  </w:pPr>
                </w:p>
                <w:p w14:paraId="03D3859B" w14:textId="77777777" w:rsidR="00F65561" w:rsidRDefault="00F65561" w:rsidP="00F65561">
                  <w:pPr>
                    <w:rPr>
                      <w:rFonts w:ascii="Arial" w:hAnsi="Arial" w:cs="Arial"/>
                      <w:sz w:val="22"/>
                      <w:szCs w:val="22"/>
                    </w:rPr>
                  </w:pPr>
                  <w:r>
                    <w:rPr>
                      <w:rFonts w:ascii="Arial" w:hAnsi="Arial" w:cs="Arial"/>
                      <w:sz w:val="22"/>
                      <w:szCs w:val="22"/>
                    </w:rPr>
                    <w:t xml:space="preserve">(Supporting evidence is provided in maximum likelihood phylogenetic trees generated for the replicase and coat protein amino acid sequences in Figure 1). </w:t>
                  </w:r>
                </w:p>
                <w:p w14:paraId="41C15F7E" w14:textId="77777777" w:rsidR="00F65561" w:rsidRPr="001F0111" w:rsidRDefault="00F65561">
                  <w:pPr>
                    <w:rPr>
                      <w:rFonts w:ascii="Arial" w:hAnsi="Arial" w:cs="Arial"/>
                      <w:sz w:val="22"/>
                      <w:szCs w:val="22"/>
                    </w:rPr>
                  </w:pPr>
                </w:p>
                <w:p w14:paraId="78CD1257" w14:textId="77777777" w:rsidR="00A174CC" w:rsidRPr="004E4725" w:rsidRDefault="00A174CC">
                  <w:pPr>
                    <w:rPr>
                      <w:rFonts w:ascii="Arial" w:hAnsi="Arial" w:cs="Arial"/>
                      <w:sz w:val="22"/>
                      <w:szCs w:val="22"/>
                    </w:rPr>
                  </w:pPr>
                </w:p>
                <w:p w14:paraId="61E99327" w14:textId="2D392D6F" w:rsidR="004F2045" w:rsidRPr="004F2045" w:rsidRDefault="004F2045" w:rsidP="004F2045">
                  <w:pPr>
                    <w:rPr>
                      <w:rFonts w:ascii="Arial" w:hAnsi="Arial" w:cs="Arial"/>
                      <w:b/>
                      <w:bCs/>
                      <w:sz w:val="22"/>
                      <w:szCs w:val="22"/>
                    </w:rPr>
                  </w:pPr>
                  <w:r w:rsidRPr="004F2045">
                    <w:rPr>
                      <w:rFonts w:ascii="Arial" w:hAnsi="Arial" w:cs="Arial"/>
                      <w:b/>
                      <w:bCs/>
                      <w:sz w:val="22"/>
                      <w:szCs w:val="22"/>
                    </w:rPr>
                    <w:t xml:space="preserve">B. Currently applied criteria for species demarcation in the genus </w:t>
                  </w:r>
                  <w:proofErr w:type="spellStart"/>
                  <w:r w:rsidRPr="004F2045">
                    <w:rPr>
                      <w:rFonts w:ascii="Arial" w:hAnsi="Arial" w:cs="Arial"/>
                      <w:b/>
                      <w:bCs/>
                      <w:i/>
                      <w:iCs/>
                      <w:sz w:val="22"/>
                      <w:szCs w:val="22"/>
                    </w:rPr>
                    <w:t>Marafivirus</w:t>
                  </w:r>
                  <w:proofErr w:type="spellEnd"/>
                  <w:r w:rsidRPr="004F2045">
                    <w:rPr>
                      <w:rFonts w:ascii="Arial" w:hAnsi="Arial" w:cs="Arial"/>
                      <w:b/>
                      <w:bCs/>
                      <w:sz w:val="22"/>
                      <w:szCs w:val="22"/>
                    </w:rPr>
                    <w:t xml:space="preserve"> are (Dreher et al., 2012</w:t>
                  </w:r>
                  <w:r w:rsidR="00FD6C2E">
                    <w:rPr>
                      <w:rFonts w:ascii="Arial" w:hAnsi="Arial" w:cs="Arial"/>
                      <w:b/>
                      <w:bCs/>
                      <w:sz w:val="22"/>
                      <w:szCs w:val="22"/>
                    </w:rPr>
                    <w:t>)</w:t>
                  </w:r>
                </w:p>
                <w:p w14:paraId="58BF33D5" w14:textId="77777777" w:rsidR="004F2045" w:rsidRPr="004E4725" w:rsidRDefault="004F2045" w:rsidP="004F2045">
                  <w:pPr>
                    <w:numPr>
                      <w:ilvl w:val="0"/>
                      <w:numId w:val="3"/>
                    </w:numPr>
                    <w:shd w:val="clear" w:color="auto" w:fill="FFFFFF"/>
                    <w:spacing w:before="100" w:beforeAutospacing="1" w:after="100" w:afterAutospacing="1" w:line="384" w:lineRule="atLeast"/>
                    <w:rPr>
                      <w:rFonts w:ascii="Helvetica" w:hAnsi="Helvetica"/>
                      <w:sz w:val="23"/>
                      <w:szCs w:val="23"/>
                    </w:rPr>
                  </w:pPr>
                  <w:r w:rsidRPr="004E4725">
                    <w:rPr>
                      <w:rFonts w:ascii="Helvetica" w:hAnsi="Helvetica"/>
                      <w:sz w:val="23"/>
                      <w:szCs w:val="23"/>
                    </w:rPr>
                    <w:t>Overall genome sequence identity of less than 80%.</w:t>
                  </w:r>
                </w:p>
                <w:p w14:paraId="3A34451A" w14:textId="77777777" w:rsidR="004F2045" w:rsidRPr="004E4725" w:rsidRDefault="004F2045" w:rsidP="004F2045">
                  <w:pPr>
                    <w:numPr>
                      <w:ilvl w:val="0"/>
                      <w:numId w:val="3"/>
                    </w:numPr>
                    <w:shd w:val="clear" w:color="auto" w:fill="FFFFFF"/>
                    <w:spacing w:before="100" w:beforeAutospacing="1" w:after="100" w:afterAutospacing="1" w:line="384" w:lineRule="atLeast"/>
                    <w:rPr>
                      <w:rFonts w:ascii="Helvetica" w:hAnsi="Helvetica"/>
                      <w:sz w:val="23"/>
                      <w:szCs w:val="23"/>
                    </w:rPr>
                  </w:pPr>
                  <w:r w:rsidRPr="004E4725">
                    <w:rPr>
                      <w:rFonts w:ascii="Helvetica" w:hAnsi="Helvetica"/>
                      <w:sz w:val="23"/>
                      <w:szCs w:val="23"/>
                    </w:rPr>
                    <w:t>Capsid protein sequences less than 90% identical.</w:t>
                  </w:r>
                </w:p>
                <w:p w14:paraId="024BBE4E" w14:textId="77777777" w:rsidR="004F2045" w:rsidRPr="004E4725" w:rsidRDefault="004F2045" w:rsidP="004F2045">
                  <w:pPr>
                    <w:numPr>
                      <w:ilvl w:val="0"/>
                      <w:numId w:val="3"/>
                    </w:numPr>
                    <w:shd w:val="clear" w:color="auto" w:fill="FFFFFF"/>
                    <w:spacing w:before="100" w:beforeAutospacing="1" w:after="100" w:afterAutospacing="1" w:line="384" w:lineRule="atLeast"/>
                    <w:rPr>
                      <w:rFonts w:ascii="Helvetica" w:hAnsi="Helvetica"/>
                      <w:sz w:val="23"/>
                      <w:szCs w:val="23"/>
                    </w:rPr>
                  </w:pPr>
                  <w:r w:rsidRPr="004E4725">
                    <w:rPr>
                      <w:rFonts w:ascii="Helvetica" w:hAnsi="Helvetica"/>
                      <w:sz w:val="23"/>
                      <w:szCs w:val="23"/>
                    </w:rPr>
                    <w:t>Differential host range.</w:t>
                  </w:r>
                </w:p>
                <w:p w14:paraId="2ED0713B" w14:textId="23DF73C3" w:rsidR="004F2045" w:rsidRDefault="004F2045" w:rsidP="004F2045">
                  <w:pPr>
                    <w:numPr>
                      <w:ilvl w:val="0"/>
                      <w:numId w:val="3"/>
                    </w:numPr>
                    <w:shd w:val="clear" w:color="auto" w:fill="FFFFFF"/>
                    <w:spacing w:before="100" w:beforeAutospacing="1" w:after="100" w:afterAutospacing="1" w:line="384" w:lineRule="atLeast"/>
                    <w:rPr>
                      <w:rFonts w:ascii="Helvetica" w:hAnsi="Helvetica"/>
                      <w:sz w:val="23"/>
                      <w:szCs w:val="23"/>
                    </w:rPr>
                  </w:pPr>
                  <w:r w:rsidRPr="004E4725">
                    <w:rPr>
                      <w:rFonts w:ascii="Helvetica" w:hAnsi="Helvetica"/>
                      <w:sz w:val="23"/>
                      <w:szCs w:val="23"/>
                    </w:rPr>
                    <w:t>Differences in the 3′-terminal structure</w:t>
                  </w:r>
                  <w:r>
                    <w:rPr>
                      <w:rFonts w:ascii="Helvetica" w:hAnsi="Helvetica"/>
                      <w:sz w:val="23"/>
                      <w:szCs w:val="23"/>
                    </w:rPr>
                    <w:t xml:space="preserve"> and the number of ORFs</w:t>
                  </w:r>
                </w:p>
                <w:p w14:paraId="4E68C0F4" w14:textId="7CAD13FA" w:rsidR="004F2045" w:rsidRPr="004E4725" w:rsidRDefault="004F2045" w:rsidP="004F2045">
                  <w:pPr>
                    <w:numPr>
                      <w:ilvl w:val="0"/>
                      <w:numId w:val="3"/>
                    </w:numPr>
                    <w:shd w:val="clear" w:color="auto" w:fill="FFFFFF"/>
                    <w:spacing w:before="100" w:beforeAutospacing="1" w:after="100" w:afterAutospacing="1" w:line="384" w:lineRule="atLeast"/>
                    <w:rPr>
                      <w:rFonts w:ascii="Helvetica" w:hAnsi="Helvetica"/>
                      <w:sz w:val="23"/>
                      <w:szCs w:val="23"/>
                    </w:rPr>
                  </w:pPr>
                  <w:r>
                    <w:rPr>
                      <w:rFonts w:ascii="Helvetica" w:hAnsi="Helvetica"/>
                      <w:sz w:val="23"/>
                      <w:szCs w:val="23"/>
                    </w:rPr>
                    <w:lastRenderedPageBreak/>
                    <w:t>Vector specificity</w:t>
                  </w:r>
                </w:p>
                <w:p w14:paraId="0D94B570" w14:textId="77777777" w:rsidR="004F2045" w:rsidRPr="004E4725" w:rsidRDefault="004F2045" w:rsidP="004F2045">
                  <w:pPr>
                    <w:numPr>
                      <w:ilvl w:val="0"/>
                      <w:numId w:val="3"/>
                    </w:numPr>
                    <w:shd w:val="clear" w:color="auto" w:fill="FFFFFF"/>
                    <w:spacing w:before="100" w:beforeAutospacing="1" w:after="100" w:afterAutospacing="1" w:line="384" w:lineRule="atLeast"/>
                    <w:rPr>
                      <w:rFonts w:ascii="Helvetica" w:hAnsi="Helvetica"/>
                      <w:sz w:val="23"/>
                      <w:szCs w:val="23"/>
                    </w:rPr>
                  </w:pPr>
                  <w:r w:rsidRPr="004E4725">
                    <w:rPr>
                      <w:rFonts w:ascii="Helvetica" w:hAnsi="Helvetica"/>
                      <w:sz w:val="23"/>
                      <w:szCs w:val="23"/>
                    </w:rPr>
                    <w:t>Serological specificity.</w:t>
                  </w:r>
                </w:p>
                <w:p w14:paraId="5029904B" w14:textId="0993435F" w:rsidR="00A174CC" w:rsidRDefault="0049004A">
                  <w:pPr>
                    <w:rPr>
                      <w:rFonts w:ascii="Arial" w:hAnsi="Arial" w:cs="Arial"/>
                      <w:b/>
                      <w:bCs/>
                      <w:sz w:val="22"/>
                      <w:szCs w:val="22"/>
                    </w:rPr>
                  </w:pPr>
                  <w:r>
                    <w:rPr>
                      <w:rFonts w:ascii="Arial" w:hAnsi="Arial" w:cs="Arial"/>
                      <w:b/>
                      <w:bCs/>
                      <w:sz w:val="22"/>
                      <w:szCs w:val="22"/>
                    </w:rPr>
                    <w:t xml:space="preserve">1. </w:t>
                  </w:r>
                  <w:r w:rsidR="004F2045" w:rsidRPr="004F2045">
                    <w:rPr>
                      <w:rFonts w:ascii="Arial" w:hAnsi="Arial" w:cs="Arial"/>
                      <w:b/>
                      <w:bCs/>
                      <w:sz w:val="22"/>
                      <w:szCs w:val="22"/>
                    </w:rPr>
                    <w:t xml:space="preserve">Sorghum </w:t>
                  </w:r>
                  <w:proofErr w:type="spellStart"/>
                  <w:r w:rsidR="004F2045" w:rsidRPr="004F2045">
                    <w:rPr>
                      <w:rFonts w:ascii="Arial" w:hAnsi="Arial" w:cs="Arial"/>
                      <w:b/>
                      <w:bCs/>
                      <w:sz w:val="22"/>
                      <w:szCs w:val="22"/>
                    </w:rPr>
                    <w:t>almum</w:t>
                  </w:r>
                  <w:proofErr w:type="spellEnd"/>
                  <w:r w:rsidR="004F2045" w:rsidRPr="004F2045">
                    <w:rPr>
                      <w:rFonts w:ascii="Arial" w:hAnsi="Arial" w:cs="Arial"/>
                      <w:b/>
                      <w:bCs/>
                      <w:sz w:val="22"/>
                      <w:szCs w:val="22"/>
                    </w:rPr>
                    <w:t xml:space="preserve"> </w:t>
                  </w:r>
                  <w:proofErr w:type="spellStart"/>
                  <w:r w:rsidR="004F2045" w:rsidRPr="004F2045">
                    <w:rPr>
                      <w:rFonts w:ascii="Arial" w:hAnsi="Arial" w:cs="Arial"/>
                      <w:b/>
                      <w:bCs/>
                      <w:sz w:val="22"/>
                      <w:szCs w:val="22"/>
                    </w:rPr>
                    <w:t>marafivirus</w:t>
                  </w:r>
                  <w:proofErr w:type="spellEnd"/>
                  <w:r w:rsidR="004F2045">
                    <w:rPr>
                      <w:rFonts w:ascii="Arial" w:hAnsi="Arial" w:cs="Arial"/>
                      <w:b/>
                      <w:bCs/>
                      <w:sz w:val="22"/>
                      <w:szCs w:val="22"/>
                    </w:rPr>
                    <w:t xml:space="preserve"> (</w:t>
                  </w:r>
                  <w:proofErr w:type="spellStart"/>
                  <w:r w:rsidR="004F2045">
                    <w:rPr>
                      <w:rFonts w:ascii="Arial" w:hAnsi="Arial" w:cs="Arial"/>
                      <w:b/>
                      <w:bCs/>
                      <w:sz w:val="22"/>
                      <w:szCs w:val="22"/>
                    </w:rPr>
                    <w:t>SoAMV</w:t>
                  </w:r>
                  <w:proofErr w:type="spellEnd"/>
                  <w:r w:rsidR="004F2045">
                    <w:rPr>
                      <w:rFonts w:ascii="Arial" w:hAnsi="Arial" w:cs="Arial"/>
                      <w:b/>
                      <w:bCs/>
                      <w:sz w:val="22"/>
                      <w:szCs w:val="22"/>
                    </w:rPr>
                    <w:t xml:space="preserve">); </w:t>
                  </w:r>
                  <w:proofErr w:type="spellStart"/>
                  <w:r w:rsidR="004F2045" w:rsidRPr="00FD6C2E">
                    <w:rPr>
                      <w:rFonts w:ascii="Arial" w:hAnsi="Arial" w:cs="Arial"/>
                      <w:b/>
                      <w:bCs/>
                      <w:i/>
                      <w:sz w:val="22"/>
                      <w:szCs w:val="22"/>
                    </w:rPr>
                    <w:t>Marafivirus</w:t>
                  </w:r>
                  <w:proofErr w:type="spellEnd"/>
                  <w:r w:rsidR="004F2045">
                    <w:rPr>
                      <w:rFonts w:ascii="Arial" w:hAnsi="Arial" w:cs="Arial"/>
                      <w:b/>
                      <w:bCs/>
                      <w:sz w:val="22"/>
                      <w:szCs w:val="22"/>
                    </w:rPr>
                    <w:t xml:space="preserve">; </w:t>
                  </w:r>
                  <w:proofErr w:type="spellStart"/>
                  <w:r w:rsidR="004F2045">
                    <w:rPr>
                      <w:rFonts w:ascii="Arial" w:hAnsi="Arial" w:cs="Arial"/>
                      <w:b/>
                      <w:bCs/>
                      <w:sz w:val="22"/>
                      <w:szCs w:val="22"/>
                    </w:rPr>
                    <w:t>Boukari</w:t>
                  </w:r>
                  <w:proofErr w:type="spellEnd"/>
                  <w:r w:rsidR="004F2045">
                    <w:rPr>
                      <w:rFonts w:ascii="Arial" w:hAnsi="Arial" w:cs="Arial"/>
                      <w:b/>
                      <w:bCs/>
                      <w:sz w:val="22"/>
                      <w:szCs w:val="22"/>
                    </w:rPr>
                    <w:t xml:space="preserve"> et </w:t>
                  </w:r>
                  <w:r>
                    <w:rPr>
                      <w:rFonts w:ascii="Arial" w:hAnsi="Arial" w:cs="Arial"/>
                      <w:b/>
                      <w:bCs/>
                      <w:sz w:val="22"/>
                      <w:szCs w:val="22"/>
                    </w:rPr>
                    <w:t>a</w:t>
                  </w:r>
                  <w:r w:rsidR="004F2045">
                    <w:rPr>
                      <w:rFonts w:ascii="Arial" w:hAnsi="Arial" w:cs="Arial"/>
                      <w:b/>
                      <w:bCs/>
                      <w:sz w:val="22"/>
                      <w:szCs w:val="22"/>
                    </w:rPr>
                    <w:t xml:space="preserve">l., 2021; </w:t>
                  </w:r>
                  <w:r w:rsidR="00F53CF7">
                    <w:rPr>
                      <w:rFonts w:ascii="Arial" w:hAnsi="Arial" w:cs="Arial"/>
                      <w:b/>
                      <w:bCs/>
                      <w:sz w:val="22"/>
                      <w:szCs w:val="22"/>
                    </w:rPr>
                    <w:t>MN714643)</w:t>
                  </w:r>
                </w:p>
                <w:p w14:paraId="0AE762E3" w14:textId="1469A5F5" w:rsidR="00F65561" w:rsidRDefault="00F65561">
                  <w:pPr>
                    <w:rPr>
                      <w:rFonts w:ascii="Arial" w:hAnsi="Arial" w:cs="Arial"/>
                      <w:b/>
                      <w:bCs/>
                      <w:sz w:val="22"/>
                      <w:szCs w:val="22"/>
                    </w:rPr>
                  </w:pPr>
                </w:p>
                <w:p w14:paraId="341059D6" w14:textId="6D575A85" w:rsidR="00F65561" w:rsidRPr="00AA4CE6" w:rsidRDefault="00AA4CE6">
                  <w:pPr>
                    <w:rPr>
                      <w:rFonts w:ascii="Arial" w:hAnsi="Arial" w:cs="Arial"/>
                      <w:sz w:val="22"/>
                      <w:szCs w:val="22"/>
                    </w:rPr>
                  </w:pPr>
                  <w:r>
                    <w:rPr>
                      <w:rFonts w:ascii="Arial" w:hAnsi="Arial" w:cs="Arial"/>
                      <w:sz w:val="22"/>
                      <w:szCs w:val="22"/>
                    </w:rPr>
                    <w:t xml:space="preserve">In 2021, a tentative new </w:t>
                  </w:r>
                  <w:proofErr w:type="spellStart"/>
                  <w:r>
                    <w:rPr>
                      <w:rFonts w:ascii="Arial" w:hAnsi="Arial" w:cs="Arial"/>
                      <w:sz w:val="22"/>
                      <w:szCs w:val="22"/>
                    </w:rPr>
                    <w:t>marafivirus</w:t>
                  </w:r>
                  <w:proofErr w:type="spellEnd"/>
                  <w:r>
                    <w:rPr>
                      <w:rFonts w:ascii="Arial" w:hAnsi="Arial" w:cs="Arial"/>
                      <w:sz w:val="22"/>
                      <w:szCs w:val="22"/>
                    </w:rPr>
                    <w:t xml:space="preserve"> species was identified in </w:t>
                  </w:r>
                  <w:r w:rsidRPr="00AA4CE6">
                    <w:rPr>
                      <w:rFonts w:ascii="Arial" w:hAnsi="Arial" w:cs="Arial"/>
                      <w:i/>
                      <w:iCs/>
                      <w:sz w:val="22"/>
                      <w:szCs w:val="22"/>
                    </w:rPr>
                    <w:t xml:space="preserve">Sorghum </w:t>
                  </w:r>
                  <w:proofErr w:type="spellStart"/>
                  <w:r w:rsidRPr="00AA4CE6">
                    <w:rPr>
                      <w:rFonts w:ascii="Arial" w:hAnsi="Arial" w:cs="Arial"/>
                      <w:i/>
                      <w:iCs/>
                      <w:sz w:val="22"/>
                      <w:szCs w:val="22"/>
                    </w:rPr>
                    <w:t>almum</w:t>
                  </w:r>
                  <w:proofErr w:type="spellEnd"/>
                  <w:r>
                    <w:rPr>
                      <w:rFonts w:ascii="Arial" w:hAnsi="Arial" w:cs="Arial"/>
                      <w:sz w:val="22"/>
                      <w:szCs w:val="22"/>
                    </w:rPr>
                    <w:t xml:space="preserve"> and </w:t>
                  </w:r>
                  <w:r w:rsidRPr="00AA4CE6">
                    <w:rPr>
                      <w:rFonts w:ascii="Arial" w:hAnsi="Arial" w:cs="Arial"/>
                      <w:i/>
                      <w:iCs/>
                      <w:sz w:val="22"/>
                      <w:szCs w:val="22"/>
                    </w:rPr>
                    <w:t>Sorghum bicolor</w:t>
                  </w:r>
                  <w:r>
                    <w:rPr>
                      <w:rFonts w:ascii="Arial" w:hAnsi="Arial" w:cs="Arial"/>
                      <w:sz w:val="22"/>
                      <w:szCs w:val="22"/>
                    </w:rPr>
                    <w:t xml:space="preserve"> in Florida, and collected in 2015 and 2016</w:t>
                  </w:r>
                  <w:r w:rsidR="00523CB1">
                    <w:rPr>
                      <w:rFonts w:ascii="Arial" w:hAnsi="Arial" w:cs="Arial"/>
                      <w:sz w:val="22"/>
                      <w:szCs w:val="22"/>
                    </w:rPr>
                    <w:t xml:space="preserve"> (</w:t>
                  </w:r>
                  <w:proofErr w:type="spellStart"/>
                  <w:r w:rsidR="00523CB1">
                    <w:rPr>
                      <w:rFonts w:ascii="Arial" w:hAnsi="Arial" w:cs="Arial"/>
                      <w:sz w:val="22"/>
                      <w:szCs w:val="22"/>
                    </w:rPr>
                    <w:t>Boukari</w:t>
                  </w:r>
                  <w:proofErr w:type="spellEnd"/>
                  <w:r w:rsidR="00523CB1">
                    <w:rPr>
                      <w:rFonts w:ascii="Arial" w:hAnsi="Arial" w:cs="Arial"/>
                      <w:sz w:val="22"/>
                      <w:szCs w:val="22"/>
                    </w:rPr>
                    <w:t xml:space="preserve"> et al., 2021)</w:t>
                  </w:r>
                  <w:r>
                    <w:rPr>
                      <w:rFonts w:ascii="Arial" w:hAnsi="Arial" w:cs="Arial"/>
                      <w:sz w:val="22"/>
                      <w:szCs w:val="22"/>
                    </w:rPr>
                    <w:t xml:space="preserve">. RNA extracted from leaf samples was subjected to HTS revealed the presence of two sorghum </w:t>
                  </w:r>
                  <w:proofErr w:type="spellStart"/>
                  <w:r>
                    <w:rPr>
                      <w:rFonts w:ascii="Arial" w:hAnsi="Arial" w:cs="Arial"/>
                      <w:sz w:val="22"/>
                      <w:szCs w:val="22"/>
                    </w:rPr>
                    <w:t>marafiviruses</w:t>
                  </w:r>
                  <w:proofErr w:type="spellEnd"/>
                  <w:r>
                    <w:rPr>
                      <w:rFonts w:ascii="Arial" w:hAnsi="Arial" w:cs="Arial"/>
                      <w:sz w:val="22"/>
                      <w:szCs w:val="22"/>
                    </w:rPr>
                    <w:t xml:space="preserve">, one from </w:t>
                  </w:r>
                  <w:r w:rsidRPr="00AA4CE6">
                    <w:rPr>
                      <w:rFonts w:ascii="Arial" w:hAnsi="Arial" w:cs="Arial"/>
                      <w:i/>
                      <w:iCs/>
                      <w:sz w:val="22"/>
                      <w:szCs w:val="22"/>
                    </w:rPr>
                    <w:t xml:space="preserve">S. </w:t>
                  </w:r>
                  <w:proofErr w:type="spellStart"/>
                  <w:r w:rsidRPr="00AA4CE6">
                    <w:rPr>
                      <w:rFonts w:ascii="Arial" w:hAnsi="Arial" w:cs="Arial"/>
                      <w:i/>
                      <w:iCs/>
                      <w:sz w:val="22"/>
                      <w:szCs w:val="22"/>
                    </w:rPr>
                    <w:t>almum</w:t>
                  </w:r>
                  <w:proofErr w:type="spellEnd"/>
                  <w:r>
                    <w:rPr>
                      <w:rFonts w:ascii="Arial" w:hAnsi="Arial" w:cs="Arial"/>
                      <w:sz w:val="22"/>
                      <w:szCs w:val="22"/>
                    </w:rPr>
                    <w:t xml:space="preserve"> (</w:t>
                  </w:r>
                  <w:proofErr w:type="spellStart"/>
                  <w:r w:rsidR="00523CB1">
                    <w:rPr>
                      <w:rFonts w:ascii="Arial" w:hAnsi="Arial" w:cs="Arial"/>
                      <w:sz w:val="22"/>
                      <w:szCs w:val="22"/>
                    </w:rPr>
                    <w:t>SoAMV</w:t>
                  </w:r>
                  <w:proofErr w:type="spellEnd"/>
                  <w:r w:rsidR="00523CB1">
                    <w:rPr>
                      <w:rFonts w:ascii="Arial" w:hAnsi="Arial" w:cs="Arial"/>
                      <w:sz w:val="22"/>
                      <w:szCs w:val="22"/>
                    </w:rPr>
                    <w:t xml:space="preserve">; </w:t>
                  </w:r>
                  <w:r>
                    <w:rPr>
                      <w:rFonts w:ascii="Arial" w:hAnsi="Arial" w:cs="Arial"/>
                      <w:sz w:val="22"/>
                      <w:szCs w:val="22"/>
                    </w:rPr>
                    <w:t xml:space="preserve">MN714643) and one from </w:t>
                  </w:r>
                  <w:r w:rsidRPr="00AA4CE6">
                    <w:rPr>
                      <w:rFonts w:ascii="Arial" w:hAnsi="Arial" w:cs="Arial"/>
                      <w:i/>
                      <w:iCs/>
                      <w:sz w:val="22"/>
                      <w:szCs w:val="22"/>
                    </w:rPr>
                    <w:t xml:space="preserve">S. bicolor </w:t>
                  </w:r>
                  <w:r>
                    <w:rPr>
                      <w:rFonts w:ascii="Arial" w:hAnsi="Arial" w:cs="Arial"/>
                      <w:sz w:val="22"/>
                      <w:szCs w:val="22"/>
                    </w:rPr>
                    <w:t>(</w:t>
                  </w:r>
                  <w:proofErr w:type="spellStart"/>
                  <w:r w:rsidR="00523CB1">
                    <w:rPr>
                      <w:rFonts w:ascii="Arial" w:hAnsi="Arial" w:cs="Arial"/>
                      <w:sz w:val="22"/>
                      <w:szCs w:val="22"/>
                    </w:rPr>
                    <w:t>SoBMV</w:t>
                  </w:r>
                  <w:proofErr w:type="spellEnd"/>
                  <w:r w:rsidR="00523CB1">
                    <w:rPr>
                      <w:rFonts w:ascii="Arial" w:hAnsi="Arial" w:cs="Arial"/>
                      <w:sz w:val="22"/>
                      <w:szCs w:val="22"/>
                    </w:rPr>
                    <w:t xml:space="preserve">; </w:t>
                  </w:r>
                  <w:r>
                    <w:rPr>
                      <w:rFonts w:ascii="Arial" w:hAnsi="Arial" w:cs="Arial"/>
                      <w:sz w:val="22"/>
                      <w:szCs w:val="22"/>
                    </w:rPr>
                    <w:t xml:space="preserve">MN100128). </w:t>
                  </w:r>
                  <w:r w:rsidR="00523CB1">
                    <w:rPr>
                      <w:rFonts w:ascii="Arial" w:hAnsi="Arial" w:cs="Arial"/>
                      <w:sz w:val="22"/>
                      <w:szCs w:val="22"/>
                    </w:rPr>
                    <w:t xml:space="preserve">The </w:t>
                  </w:r>
                  <w:proofErr w:type="spellStart"/>
                  <w:r w:rsidR="00523CB1">
                    <w:rPr>
                      <w:rFonts w:ascii="Arial" w:hAnsi="Arial" w:cs="Arial"/>
                      <w:sz w:val="22"/>
                      <w:szCs w:val="22"/>
                    </w:rPr>
                    <w:t>marafivirus</w:t>
                  </w:r>
                  <w:proofErr w:type="spellEnd"/>
                  <w:r w:rsidR="00523CB1">
                    <w:rPr>
                      <w:rFonts w:ascii="Arial" w:hAnsi="Arial" w:cs="Arial"/>
                      <w:sz w:val="22"/>
                      <w:szCs w:val="22"/>
                    </w:rPr>
                    <w:t xml:space="preserve"> consensus sequence from </w:t>
                  </w:r>
                  <w:r w:rsidR="00523CB1" w:rsidRPr="00523CB1">
                    <w:rPr>
                      <w:rFonts w:ascii="Arial" w:hAnsi="Arial" w:cs="Arial"/>
                      <w:i/>
                      <w:iCs/>
                      <w:sz w:val="22"/>
                      <w:szCs w:val="22"/>
                    </w:rPr>
                    <w:t xml:space="preserve">S. </w:t>
                  </w:r>
                  <w:proofErr w:type="spellStart"/>
                  <w:r w:rsidR="00523CB1" w:rsidRPr="00523CB1">
                    <w:rPr>
                      <w:rFonts w:ascii="Arial" w:hAnsi="Arial" w:cs="Arial"/>
                      <w:i/>
                      <w:iCs/>
                      <w:sz w:val="22"/>
                      <w:szCs w:val="22"/>
                    </w:rPr>
                    <w:t>almum</w:t>
                  </w:r>
                  <w:proofErr w:type="spellEnd"/>
                  <w:r w:rsidR="00523CB1">
                    <w:rPr>
                      <w:rFonts w:ascii="Arial" w:hAnsi="Arial" w:cs="Arial"/>
                      <w:sz w:val="22"/>
                      <w:szCs w:val="22"/>
                    </w:rPr>
                    <w:t xml:space="preserve"> was 6,138 </w:t>
                  </w:r>
                  <w:proofErr w:type="spellStart"/>
                  <w:r w:rsidR="00523CB1">
                    <w:rPr>
                      <w:rFonts w:ascii="Arial" w:hAnsi="Arial" w:cs="Arial"/>
                      <w:sz w:val="22"/>
                      <w:szCs w:val="22"/>
                    </w:rPr>
                    <w:t>nt</w:t>
                  </w:r>
                  <w:proofErr w:type="spellEnd"/>
                  <w:r w:rsidR="00523CB1">
                    <w:rPr>
                      <w:rFonts w:ascii="Arial" w:hAnsi="Arial" w:cs="Arial"/>
                      <w:sz w:val="22"/>
                      <w:szCs w:val="22"/>
                    </w:rPr>
                    <w:t xml:space="preserve"> and </w:t>
                  </w:r>
                  <w:proofErr w:type="spellStart"/>
                  <w:r w:rsidR="00523CB1">
                    <w:rPr>
                      <w:rFonts w:ascii="Arial" w:hAnsi="Arial" w:cs="Arial"/>
                      <w:sz w:val="22"/>
                      <w:szCs w:val="22"/>
                    </w:rPr>
                    <w:t>BLASTn</w:t>
                  </w:r>
                  <w:proofErr w:type="spellEnd"/>
                  <w:r w:rsidR="00523CB1">
                    <w:rPr>
                      <w:rFonts w:ascii="Arial" w:hAnsi="Arial" w:cs="Arial"/>
                      <w:sz w:val="22"/>
                      <w:szCs w:val="22"/>
                    </w:rPr>
                    <w:t xml:space="preserve"> analysis revealed 76% </w:t>
                  </w:r>
                  <w:proofErr w:type="spellStart"/>
                  <w:r w:rsidR="00523CB1">
                    <w:rPr>
                      <w:rFonts w:ascii="Arial" w:hAnsi="Arial" w:cs="Arial"/>
                      <w:sz w:val="22"/>
                      <w:szCs w:val="22"/>
                    </w:rPr>
                    <w:t>nt</w:t>
                  </w:r>
                  <w:proofErr w:type="spellEnd"/>
                  <w:r w:rsidR="00523CB1">
                    <w:rPr>
                      <w:rFonts w:ascii="Arial" w:hAnsi="Arial" w:cs="Arial"/>
                      <w:sz w:val="22"/>
                      <w:szCs w:val="22"/>
                    </w:rPr>
                    <w:t xml:space="preserve"> sequence identity to </w:t>
                  </w:r>
                  <w:r w:rsidR="00AA44EB">
                    <w:rPr>
                      <w:rFonts w:ascii="Arial" w:hAnsi="Arial" w:cs="Arial"/>
                      <w:sz w:val="22"/>
                      <w:szCs w:val="22"/>
                    </w:rPr>
                    <w:t>m</w:t>
                  </w:r>
                  <w:r w:rsidR="00523CB1">
                    <w:rPr>
                      <w:rFonts w:ascii="Arial" w:hAnsi="Arial" w:cs="Arial"/>
                      <w:sz w:val="22"/>
                      <w:szCs w:val="22"/>
                    </w:rPr>
                    <w:t xml:space="preserve">aize </w:t>
                  </w:r>
                  <w:proofErr w:type="spellStart"/>
                  <w:r w:rsidR="00523CB1">
                    <w:rPr>
                      <w:rFonts w:ascii="Arial" w:hAnsi="Arial" w:cs="Arial"/>
                      <w:sz w:val="22"/>
                      <w:szCs w:val="22"/>
                    </w:rPr>
                    <w:t>rayado</w:t>
                  </w:r>
                  <w:proofErr w:type="spellEnd"/>
                  <w:r w:rsidR="00523CB1">
                    <w:rPr>
                      <w:rFonts w:ascii="Arial" w:hAnsi="Arial" w:cs="Arial"/>
                      <w:sz w:val="22"/>
                      <w:szCs w:val="22"/>
                    </w:rPr>
                    <w:t xml:space="preserve"> </w:t>
                  </w:r>
                  <w:proofErr w:type="spellStart"/>
                  <w:r w:rsidR="00523CB1">
                    <w:rPr>
                      <w:rFonts w:ascii="Arial" w:hAnsi="Arial" w:cs="Arial"/>
                      <w:sz w:val="22"/>
                      <w:szCs w:val="22"/>
                    </w:rPr>
                    <w:t>fino</w:t>
                  </w:r>
                  <w:proofErr w:type="spellEnd"/>
                  <w:r w:rsidR="00523CB1">
                    <w:rPr>
                      <w:rFonts w:ascii="Arial" w:hAnsi="Arial" w:cs="Arial"/>
                      <w:sz w:val="22"/>
                      <w:szCs w:val="22"/>
                    </w:rPr>
                    <w:t xml:space="preserve"> virus (MRFV; HM133581) in the genus </w:t>
                  </w:r>
                  <w:proofErr w:type="spellStart"/>
                  <w:r w:rsidR="00523CB1" w:rsidRPr="00523CB1">
                    <w:rPr>
                      <w:rFonts w:ascii="Arial" w:hAnsi="Arial" w:cs="Arial"/>
                      <w:i/>
                      <w:iCs/>
                      <w:sz w:val="22"/>
                      <w:szCs w:val="22"/>
                    </w:rPr>
                    <w:t>Marafivirus</w:t>
                  </w:r>
                  <w:proofErr w:type="spellEnd"/>
                  <w:r w:rsidR="00523CB1">
                    <w:rPr>
                      <w:rFonts w:ascii="Arial" w:hAnsi="Arial" w:cs="Arial"/>
                      <w:sz w:val="22"/>
                      <w:szCs w:val="22"/>
                    </w:rPr>
                    <w:t xml:space="preserve">, family </w:t>
                  </w:r>
                  <w:proofErr w:type="spellStart"/>
                  <w:r w:rsidR="00523CB1" w:rsidRPr="00523CB1">
                    <w:rPr>
                      <w:rFonts w:ascii="Arial" w:hAnsi="Arial" w:cs="Arial"/>
                      <w:i/>
                      <w:iCs/>
                      <w:sz w:val="22"/>
                      <w:szCs w:val="22"/>
                    </w:rPr>
                    <w:t>Tymoviridae</w:t>
                  </w:r>
                  <w:proofErr w:type="spellEnd"/>
                  <w:r w:rsidR="00523CB1">
                    <w:rPr>
                      <w:rFonts w:ascii="Arial" w:hAnsi="Arial" w:cs="Arial"/>
                      <w:sz w:val="22"/>
                      <w:szCs w:val="22"/>
                    </w:rPr>
                    <w:t xml:space="preserve">. The </w:t>
                  </w:r>
                  <w:proofErr w:type="spellStart"/>
                  <w:r w:rsidR="00523CB1">
                    <w:rPr>
                      <w:rFonts w:ascii="Arial" w:hAnsi="Arial" w:cs="Arial"/>
                      <w:sz w:val="22"/>
                      <w:szCs w:val="22"/>
                    </w:rPr>
                    <w:t>marafivir</w:t>
                  </w:r>
                  <w:r w:rsidR="0032521C">
                    <w:rPr>
                      <w:rFonts w:ascii="Arial" w:hAnsi="Arial" w:cs="Arial"/>
                      <w:sz w:val="22"/>
                      <w:szCs w:val="22"/>
                    </w:rPr>
                    <w:t>u</w:t>
                  </w:r>
                  <w:r w:rsidR="00523CB1">
                    <w:rPr>
                      <w:rFonts w:ascii="Arial" w:hAnsi="Arial" w:cs="Arial"/>
                      <w:sz w:val="22"/>
                      <w:szCs w:val="22"/>
                    </w:rPr>
                    <w:t>s</w:t>
                  </w:r>
                  <w:proofErr w:type="spellEnd"/>
                  <w:r w:rsidR="00523CB1">
                    <w:rPr>
                      <w:rFonts w:ascii="Arial" w:hAnsi="Arial" w:cs="Arial"/>
                      <w:sz w:val="22"/>
                      <w:szCs w:val="22"/>
                    </w:rPr>
                    <w:t xml:space="preserve"> sequences from </w:t>
                  </w:r>
                  <w:r w:rsidR="00523CB1" w:rsidRPr="00523CB1">
                    <w:rPr>
                      <w:rFonts w:ascii="Arial" w:hAnsi="Arial" w:cs="Arial"/>
                      <w:i/>
                      <w:iCs/>
                      <w:sz w:val="22"/>
                      <w:szCs w:val="22"/>
                    </w:rPr>
                    <w:t>S. bicolor</w:t>
                  </w:r>
                  <w:r w:rsidR="00523CB1">
                    <w:rPr>
                      <w:rFonts w:ascii="Arial" w:hAnsi="Arial" w:cs="Arial"/>
                      <w:sz w:val="22"/>
                      <w:szCs w:val="22"/>
                    </w:rPr>
                    <w:t xml:space="preserve"> and </w:t>
                  </w:r>
                  <w:r w:rsidR="00523CB1" w:rsidRPr="00523CB1">
                    <w:rPr>
                      <w:rFonts w:ascii="Arial" w:hAnsi="Arial" w:cs="Arial"/>
                      <w:i/>
                      <w:iCs/>
                      <w:sz w:val="22"/>
                      <w:szCs w:val="22"/>
                    </w:rPr>
                    <w:t xml:space="preserve">S. </w:t>
                  </w:r>
                  <w:proofErr w:type="spellStart"/>
                  <w:r w:rsidR="00523CB1" w:rsidRPr="00523CB1">
                    <w:rPr>
                      <w:rFonts w:ascii="Arial" w:hAnsi="Arial" w:cs="Arial"/>
                      <w:i/>
                      <w:iCs/>
                      <w:sz w:val="22"/>
                      <w:szCs w:val="22"/>
                    </w:rPr>
                    <w:t>almum</w:t>
                  </w:r>
                  <w:proofErr w:type="spellEnd"/>
                  <w:r w:rsidR="00523CB1">
                    <w:rPr>
                      <w:rFonts w:ascii="Arial" w:hAnsi="Arial" w:cs="Arial"/>
                      <w:sz w:val="22"/>
                      <w:szCs w:val="22"/>
                    </w:rPr>
                    <w:t xml:space="preserve"> shared 82% </w:t>
                  </w:r>
                  <w:proofErr w:type="spellStart"/>
                  <w:r w:rsidR="00523CB1">
                    <w:rPr>
                      <w:rFonts w:ascii="Arial" w:hAnsi="Arial" w:cs="Arial"/>
                      <w:sz w:val="22"/>
                      <w:szCs w:val="22"/>
                    </w:rPr>
                    <w:t>nt</w:t>
                  </w:r>
                  <w:proofErr w:type="spellEnd"/>
                  <w:r w:rsidR="00523CB1">
                    <w:rPr>
                      <w:rFonts w:ascii="Arial" w:hAnsi="Arial" w:cs="Arial"/>
                      <w:sz w:val="22"/>
                      <w:szCs w:val="22"/>
                    </w:rPr>
                    <w:t xml:space="preserve"> sequence identity over 96% of their genome. Based on phylogenetic analyses of the aa sequence of the CP, the two virus isolates from sorghum in Florida formed a unique lineage </w:t>
                  </w:r>
                  <w:r w:rsidR="00EC1DF8">
                    <w:rPr>
                      <w:rFonts w:ascii="Arial" w:hAnsi="Arial" w:cs="Arial"/>
                      <w:sz w:val="22"/>
                      <w:szCs w:val="22"/>
                    </w:rPr>
                    <w:t xml:space="preserve">distinct from other </w:t>
                  </w:r>
                  <w:proofErr w:type="spellStart"/>
                  <w:r w:rsidR="00EC1DF8">
                    <w:rPr>
                      <w:rFonts w:ascii="Arial" w:hAnsi="Arial" w:cs="Arial"/>
                      <w:sz w:val="22"/>
                      <w:szCs w:val="22"/>
                    </w:rPr>
                    <w:t>marafiviruses</w:t>
                  </w:r>
                  <w:proofErr w:type="spellEnd"/>
                  <w:r w:rsidR="00EC1DF8">
                    <w:rPr>
                      <w:rFonts w:ascii="Arial" w:hAnsi="Arial" w:cs="Arial"/>
                      <w:sz w:val="22"/>
                      <w:szCs w:val="22"/>
                    </w:rPr>
                    <w:t xml:space="preserve"> </w:t>
                  </w:r>
                  <w:r w:rsidR="00523CB1">
                    <w:rPr>
                      <w:rFonts w:ascii="Arial" w:hAnsi="Arial" w:cs="Arial"/>
                      <w:sz w:val="22"/>
                      <w:szCs w:val="22"/>
                    </w:rPr>
                    <w:t xml:space="preserve">(Fig 1). </w:t>
                  </w:r>
                  <w:r w:rsidR="00EC1DF8">
                    <w:rPr>
                      <w:rFonts w:ascii="Arial" w:hAnsi="Arial" w:cs="Arial"/>
                      <w:sz w:val="22"/>
                      <w:szCs w:val="22"/>
                    </w:rPr>
                    <w:t xml:space="preserve">Based on the species demarcation criteria, these viruses represent two isolates of a new </w:t>
                  </w:r>
                  <w:proofErr w:type="spellStart"/>
                  <w:r w:rsidR="00EC1DF8">
                    <w:rPr>
                      <w:rFonts w:ascii="Arial" w:hAnsi="Arial" w:cs="Arial"/>
                      <w:sz w:val="22"/>
                      <w:szCs w:val="22"/>
                    </w:rPr>
                    <w:t>marafivirus</w:t>
                  </w:r>
                  <w:proofErr w:type="spellEnd"/>
                  <w:r w:rsidR="00EC1DF8">
                    <w:rPr>
                      <w:rFonts w:ascii="Arial" w:hAnsi="Arial" w:cs="Arial"/>
                      <w:sz w:val="22"/>
                      <w:szCs w:val="22"/>
                    </w:rPr>
                    <w:t xml:space="preserve"> species</w:t>
                  </w:r>
                  <w:r w:rsidR="00AA44EB">
                    <w:rPr>
                      <w:rFonts w:ascii="Arial" w:hAnsi="Arial" w:cs="Arial"/>
                      <w:sz w:val="22"/>
                      <w:szCs w:val="22"/>
                    </w:rPr>
                    <w:t xml:space="preserve"> for which we propose the name </w:t>
                  </w:r>
                  <w:proofErr w:type="spellStart"/>
                  <w:r w:rsidR="00AA44EB" w:rsidRPr="00FF7117">
                    <w:rPr>
                      <w:rFonts w:ascii="Arial" w:hAnsi="Arial" w:cs="Arial"/>
                      <w:i/>
                      <w:sz w:val="22"/>
                      <w:szCs w:val="22"/>
                    </w:rPr>
                    <w:t>Marafivirus</w:t>
                  </w:r>
                  <w:proofErr w:type="spellEnd"/>
                  <w:r w:rsidR="00AA44EB" w:rsidRPr="00FF7117">
                    <w:rPr>
                      <w:rFonts w:ascii="Arial" w:hAnsi="Arial" w:cs="Arial"/>
                      <w:i/>
                      <w:sz w:val="22"/>
                      <w:szCs w:val="22"/>
                    </w:rPr>
                    <w:t xml:space="preserve"> </w:t>
                  </w:r>
                  <w:proofErr w:type="spellStart"/>
                  <w:r w:rsidR="00AA44EB" w:rsidRPr="00FF7117">
                    <w:rPr>
                      <w:rFonts w:ascii="Arial" w:hAnsi="Arial" w:cs="Arial"/>
                      <w:i/>
                      <w:sz w:val="22"/>
                      <w:szCs w:val="22"/>
                    </w:rPr>
                    <w:t>sorghi</w:t>
                  </w:r>
                  <w:proofErr w:type="spellEnd"/>
                  <w:r w:rsidR="00EC1DF8" w:rsidRPr="00FF7117">
                    <w:rPr>
                      <w:rFonts w:ascii="Arial" w:hAnsi="Arial" w:cs="Arial"/>
                      <w:sz w:val="22"/>
                      <w:szCs w:val="22"/>
                    </w:rPr>
                    <w:t>.</w:t>
                  </w:r>
                  <w:r w:rsidR="00EC1DF8">
                    <w:rPr>
                      <w:rFonts w:ascii="Arial" w:hAnsi="Arial" w:cs="Arial"/>
                      <w:sz w:val="22"/>
                      <w:szCs w:val="22"/>
                    </w:rPr>
                    <w:t xml:space="preserve"> </w:t>
                  </w:r>
                </w:p>
                <w:p w14:paraId="7B608E26" w14:textId="423A3520" w:rsidR="00F65561" w:rsidRDefault="00F65561">
                  <w:pPr>
                    <w:rPr>
                      <w:rFonts w:ascii="Arial" w:hAnsi="Arial" w:cs="Arial"/>
                      <w:b/>
                      <w:bCs/>
                      <w:sz w:val="22"/>
                      <w:szCs w:val="22"/>
                    </w:rPr>
                  </w:pPr>
                </w:p>
                <w:p w14:paraId="0149A500" w14:textId="77777777" w:rsidR="00F65561" w:rsidRDefault="00F65561" w:rsidP="00F65561">
                  <w:pPr>
                    <w:rPr>
                      <w:rFonts w:ascii="Arial" w:hAnsi="Arial" w:cs="Arial"/>
                      <w:sz w:val="22"/>
                      <w:szCs w:val="22"/>
                    </w:rPr>
                  </w:pPr>
                  <w:r>
                    <w:rPr>
                      <w:rFonts w:ascii="Arial" w:hAnsi="Arial" w:cs="Arial"/>
                      <w:sz w:val="22"/>
                      <w:szCs w:val="22"/>
                    </w:rPr>
                    <w:t xml:space="preserve">(Supporting evidence is provided in maximum likelihood phylogenetic trees generated for the replicase and coat protein amino acid sequences in Figure 1). </w:t>
                  </w:r>
                </w:p>
                <w:p w14:paraId="6D842343" w14:textId="77777777" w:rsidR="00F65561" w:rsidRPr="004F2045" w:rsidRDefault="00F65561">
                  <w:pPr>
                    <w:rPr>
                      <w:rFonts w:ascii="Arial" w:hAnsi="Arial" w:cs="Arial"/>
                      <w:b/>
                      <w:bCs/>
                      <w:sz w:val="22"/>
                      <w:szCs w:val="22"/>
                    </w:rPr>
                  </w:pPr>
                </w:p>
                <w:p w14:paraId="65917C70" w14:textId="77777777" w:rsidR="00A174CC" w:rsidRPr="004E4725" w:rsidRDefault="00A174CC">
                  <w:pPr>
                    <w:rPr>
                      <w:rFonts w:ascii="Arial" w:hAnsi="Arial" w:cs="Arial"/>
                      <w:sz w:val="22"/>
                      <w:szCs w:val="22"/>
                    </w:rPr>
                  </w:pPr>
                </w:p>
              </w:tc>
            </w:tr>
          </w:tbl>
          <w:p w14:paraId="09E79DFD" w14:textId="77777777" w:rsidR="00A174CC" w:rsidRDefault="00A174CC">
            <w:pPr>
              <w:rPr>
                <w:rFonts w:ascii="Arial" w:hAnsi="Arial" w:cs="Arial"/>
                <w:color w:val="0000FF"/>
                <w:sz w:val="20"/>
              </w:rPr>
            </w:pPr>
          </w:p>
        </w:tc>
      </w:tr>
    </w:tbl>
    <w:p w14:paraId="03D05697" w14:textId="77777777" w:rsidR="00F65561" w:rsidRDefault="00F65561">
      <w:pPr>
        <w:pStyle w:val="Rientrocorpodeltesto"/>
        <w:spacing w:before="120" w:after="120"/>
        <w:ind w:left="0" w:firstLine="0"/>
        <w:rPr>
          <w:rFonts w:ascii="Arial" w:hAnsi="Arial" w:cs="Arial"/>
          <w:b/>
          <w:color w:val="000000"/>
          <w:szCs w:val="24"/>
        </w:rPr>
      </w:pPr>
    </w:p>
    <w:p w14:paraId="6B5315D2" w14:textId="1237DAC4"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77777777" w:rsidR="00A174CC" w:rsidRDefault="00A174CC">
      <w:pPr>
        <w:rPr>
          <w:rFonts w:ascii="Arial" w:hAnsi="Arial" w:cs="Arial"/>
          <w:b/>
          <w:sz w:val="22"/>
          <w:szCs w:val="22"/>
        </w:rPr>
      </w:pPr>
    </w:p>
    <w:p w14:paraId="1D0A1802" w14:textId="3A0BA666" w:rsidR="00A174CC" w:rsidRDefault="00EC5838">
      <w:pPr>
        <w:rPr>
          <w:rFonts w:ascii="Arial" w:hAnsi="Arial" w:cs="Arial"/>
          <w:b/>
          <w:sz w:val="22"/>
          <w:szCs w:val="22"/>
        </w:rPr>
      </w:pPr>
      <w:r>
        <w:rPr>
          <w:rFonts w:ascii="Arial" w:hAnsi="Arial" w:cs="Arial"/>
          <w:b/>
          <w:sz w:val="22"/>
          <w:szCs w:val="22"/>
        </w:rPr>
        <w:t xml:space="preserve">Figure 1. </w:t>
      </w:r>
      <w:r w:rsidR="0049004A">
        <w:rPr>
          <w:rFonts w:ascii="Arial" w:hAnsi="Arial" w:cs="Arial"/>
          <w:b/>
          <w:sz w:val="22"/>
          <w:szCs w:val="22"/>
        </w:rPr>
        <w:t>Phylogenetic trees</w:t>
      </w:r>
      <w:r w:rsidR="00FA29CF">
        <w:rPr>
          <w:rFonts w:ascii="Arial" w:hAnsi="Arial" w:cs="Arial"/>
          <w:b/>
          <w:sz w:val="22"/>
          <w:szCs w:val="22"/>
        </w:rPr>
        <w:t xml:space="preserve"> </w:t>
      </w:r>
      <w:r>
        <w:rPr>
          <w:rFonts w:ascii="Arial" w:hAnsi="Arial" w:cs="Arial"/>
          <w:b/>
          <w:sz w:val="22"/>
          <w:szCs w:val="22"/>
        </w:rPr>
        <w:t xml:space="preserve"> </w:t>
      </w:r>
    </w:p>
    <w:p w14:paraId="04B1DD3B" w14:textId="5BAAAEAA" w:rsidR="00A174CC" w:rsidRDefault="00A174CC">
      <w:pPr>
        <w:rPr>
          <w:rFonts w:ascii="Arial" w:hAnsi="Arial" w:cs="Arial"/>
          <w:b/>
          <w:sz w:val="22"/>
          <w:szCs w:val="22"/>
        </w:rPr>
      </w:pPr>
    </w:p>
    <w:p w14:paraId="749B6947" w14:textId="1A4D0604" w:rsidR="00EC5838" w:rsidRDefault="00EC5838" w:rsidP="00EC5838">
      <w:pPr>
        <w:pStyle w:val="Nessunaspaziatura"/>
      </w:pPr>
      <w:r w:rsidRPr="00A861CC">
        <w:rPr>
          <w:b/>
          <w:bCs/>
        </w:rPr>
        <w:t>Figure 1. A. Evolutionary analysis of CP amino acids using the Maximum Likelihood method </w:t>
      </w:r>
      <w:r w:rsidRPr="00A861CC">
        <w:br/>
        <w:t xml:space="preserve">The evolutionary history was inferred by using the Maximum Likelihood method and General Reverse Transcriptase + Freq. model. The tree with the highest log likelihood (-13599.10) is shown. The percentage of trees in which the associated taxa clustered together is shown next to the branches. The tree includes unassigned viruses.  Initial tree(s) for the heuristic search were obtained automatically by applying Neighbor-Join and </w:t>
      </w:r>
      <w:proofErr w:type="spellStart"/>
      <w:r w:rsidRPr="00A861CC">
        <w:t>BioNJ</w:t>
      </w:r>
      <w:proofErr w:type="spellEnd"/>
      <w:r w:rsidRPr="00A861CC">
        <w:t xml:space="preserve"> algorithms to a matrix of pairwise distances estimated using the JTT model, and then selecting the topology with superior log likelihood value. A discrete Gamma distribution was used to model evolutionary rate differences among sites (5 categories (+</w:t>
      </w:r>
      <w:r w:rsidRPr="00A861CC">
        <w:rPr>
          <w:i/>
          <w:iCs/>
        </w:rPr>
        <w:t>G</w:t>
      </w:r>
      <w:r w:rsidRPr="00A861CC">
        <w:t>, parameter = 1.7632)). The tree is drawn to scale, with branch lengths measured in the number of substitutions per site. This analysis involved 51 amino acid sequences. There were a total of 261 positions in the final dataset. Evolutionary analyses were conducted in MEGA X. The GenBank Accession numbers for the CP are: Andean potato latent virus (APLV) - JX508291.1; Andean potato mild mosaic virus (APMM) - JX508290.1; Asclepias asymptomatic virus (</w:t>
      </w:r>
      <w:proofErr w:type="spellStart"/>
      <w:r w:rsidRPr="00A861CC">
        <w:t>AsAV</w:t>
      </w:r>
      <w:proofErr w:type="spellEnd"/>
      <w:r w:rsidRPr="00A861CC">
        <w:t xml:space="preserve">) - NC_015523.1; </w:t>
      </w:r>
      <w:r w:rsidR="00DD4509">
        <w:t>a</w:t>
      </w:r>
      <w:r w:rsidRPr="00A861CC">
        <w:t xml:space="preserve">lfalfa virus F (AVF) - NC_040565.1; </w:t>
      </w:r>
      <w:proofErr w:type="spellStart"/>
      <w:r w:rsidRPr="00A861CC">
        <w:t>Anagyris</w:t>
      </w:r>
      <w:proofErr w:type="spellEnd"/>
      <w:r w:rsidRPr="00A861CC">
        <w:t xml:space="preserve"> vein yellowing virus (AVYV) - AY751780.1; Bermuda grass etched-line virus (BELV) - AY040531.1; </w:t>
      </w:r>
      <w:r w:rsidR="0092626F">
        <w:t>b</w:t>
      </w:r>
      <w:r w:rsidRPr="00A861CC">
        <w:t>elladonna mottle virus (</w:t>
      </w:r>
      <w:proofErr w:type="spellStart"/>
      <w:r w:rsidRPr="00A861CC">
        <w:t>BeMV</w:t>
      </w:r>
      <w:proofErr w:type="spellEnd"/>
      <w:r w:rsidRPr="00A861CC">
        <w:t>) - X54529.1; Bombyx mori latent virus (</w:t>
      </w:r>
      <w:proofErr w:type="spellStart"/>
      <w:r w:rsidRPr="00A861CC">
        <w:t>BmLV</w:t>
      </w:r>
      <w:proofErr w:type="spellEnd"/>
      <w:r w:rsidRPr="00A861CC">
        <w:t xml:space="preserve">) - AB186123.1; </w:t>
      </w:r>
      <w:r w:rsidR="0092626F">
        <w:t>b</w:t>
      </w:r>
      <w:r w:rsidRPr="00A861CC">
        <w:t xml:space="preserve">lackberry virus S (BVS) - FJ915122.1; </w:t>
      </w:r>
      <w:proofErr w:type="spellStart"/>
      <w:r w:rsidRPr="00A861CC">
        <w:t>Calopogonium</w:t>
      </w:r>
      <w:proofErr w:type="spellEnd"/>
      <w:r w:rsidRPr="00A861CC">
        <w:t xml:space="preserve"> yellow vein virus (</w:t>
      </w:r>
      <w:proofErr w:type="spellStart"/>
      <w:r w:rsidRPr="00A861CC">
        <w:t>CalYVV</w:t>
      </w:r>
      <w:proofErr w:type="spellEnd"/>
      <w:r w:rsidRPr="00A861CC">
        <w:t xml:space="preserve">) - U91413.1; </w:t>
      </w:r>
      <w:r w:rsidR="0092626F">
        <w:t>c</w:t>
      </w:r>
      <w:r w:rsidRPr="00A861CC">
        <w:t>hiltepin yellow mosaic virus (</w:t>
      </w:r>
      <w:proofErr w:type="spellStart"/>
      <w:r w:rsidRPr="00A861CC">
        <w:t>ChiYMV</w:t>
      </w:r>
      <w:proofErr w:type="spellEnd"/>
      <w:r w:rsidRPr="00A861CC">
        <w:t xml:space="preserve">) - FN563123.1; </w:t>
      </w:r>
      <w:r w:rsidR="0092626F">
        <w:t>c</w:t>
      </w:r>
      <w:r w:rsidRPr="00A861CC">
        <w:t>hayote mosaic virus (</w:t>
      </w:r>
      <w:proofErr w:type="spellStart"/>
      <w:r w:rsidRPr="00A861CC">
        <w:t>ChMV</w:t>
      </w:r>
      <w:proofErr w:type="spellEnd"/>
      <w:r w:rsidRPr="00A861CC">
        <w:t xml:space="preserve">) - AF195000.2; </w:t>
      </w:r>
      <w:r w:rsidR="0092626F">
        <w:t>c</w:t>
      </w:r>
      <w:r w:rsidRPr="00A861CC">
        <w:t>itrus sudden death-associated virus (</w:t>
      </w:r>
      <w:proofErr w:type="spellStart"/>
      <w:r w:rsidRPr="00A861CC">
        <w:t>CSDaV</w:t>
      </w:r>
      <w:proofErr w:type="spellEnd"/>
      <w:r w:rsidRPr="00A861CC">
        <w:t xml:space="preserve">) - AY884005.1; </w:t>
      </w:r>
      <w:r w:rsidR="0092626F">
        <w:t>c</w:t>
      </w:r>
      <w:r w:rsidRPr="00A861CC">
        <w:t xml:space="preserve">acao yellow mosaic virus (CYMV) - X54354.1; </w:t>
      </w:r>
      <w:proofErr w:type="spellStart"/>
      <w:r w:rsidRPr="00A861CC">
        <w:t>Clitoria</w:t>
      </w:r>
      <w:proofErr w:type="spellEnd"/>
      <w:r w:rsidRPr="00A861CC">
        <w:t xml:space="preserve"> yellow vein virus (CYVV) - AF035200.1; </w:t>
      </w:r>
      <w:proofErr w:type="spellStart"/>
      <w:r w:rsidRPr="00A861CC">
        <w:t>Diascia</w:t>
      </w:r>
      <w:proofErr w:type="spellEnd"/>
      <w:r w:rsidRPr="00A861CC">
        <w:t xml:space="preserve"> yellow mottle virus (</w:t>
      </w:r>
      <w:proofErr w:type="spellStart"/>
      <w:r w:rsidRPr="00A861CC">
        <w:t>DiaYMV</w:t>
      </w:r>
      <w:proofErr w:type="spellEnd"/>
      <w:r w:rsidRPr="00A861CC">
        <w:t xml:space="preserve">) - NC_011086.1; </w:t>
      </w:r>
      <w:proofErr w:type="spellStart"/>
      <w:r w:rsidRPr="00A861CC">
        <w:t>Dulcamara</w:t>
      </w:r>
      <w:proofErr w:type="spellEnd"/>
      <w:r w:rsidRPr="00A861CC">
        <w:t xml:space="preserve"> mottle virus (</w:t>
      </w:r>
      <w:proofErr w:type="spellStart"/>
      <w:r w:rsidRPr="00A861CC">
        <w:t>DuMV</w:t>
      </w:r>
      <w:proofErr w:type="spellEnd"/>
      <w:r w:rsidRPr="00A861CC">
        <w:t xml:space="preserve">) - AY789137.1; </w:t>
      </w:r>
      <w:proofErr w:type="spellStart"/>
      <w:r w:rsidRPr="00A861CC">
        <w:t>Desmodium</w:t>
      </w:r>
      <w:proofErr w:type="spellEnd"/>
      <w:r w:rsidRPr="00A861CC">
        <w:t xml:space="preserve"> yellow mottle virus (</w:t>
      </w:r>
      <w:proofErr w:type="spellStart"/>
      <w:r w:rsidRPr="00A861CC">
        <w:t>DYMoV</w:t>
      </w:r>
      <w:proofErr w:type="spellEnd"/>
      <w:r w:rsidRPr="00A861CC">
        <w:t xml:space="preserve">) - AF035201.1; </w:t>
      </w:r>
      <w:r w:rsidR="0092626F">
        <w:t>e</w:t>
      </w:r>
      <w:r w:rsidRPr="00A861CC">
        <w:t>ggplant mosaic virus (EMV) - J04374.1; Erysimum latent virus</w:t>
      </w:r>
      <w:r w:rsidRPr="00A861CC">
        <w:tab/>
        <w:t>(</w:t>
      </w:r>
      <w:proofErr w:type="spellStart"/>
      <w:r w:rsidRPr="00A861CC">
        <w:t>ErLV</w:t>
      </w:r>
      <w:proofErr w:type="spellEnd"/>
      <w:r w:rsidRPr="00A861CC">
        <w:t xml:space="preserve">) - AF098523.1; </w:t>
      </w:r>
      <w:r w:rsidR="0092626F">
        <w:t>g</w:t>
      </w:r>
      <w:r w:rsidRPr="00A861CC">
        <w:t>rapevine asteroid mosaic associated virus (</w:t>
      </w:r>
      <w:proofErr w:type="spellStart"/>
      <w:r w:rsidRPr="00A861CC">
        <w:t>GAMaV</w:t>
      </w:r>
      <w:proofErr w:type="spellEnd"/>
      <w:r w:rsidRPr="00A861CC">
        <w:t xml:space="preserve">) - NC_031692.1; </w:t>
      </w:r>
      <w:r w:rsidR="0092626F">
        <w:lastRenderedPageBreak/>
        <w:t>g</w:t>
      </w:r>
      <w:r w:rsidRPr="00A861CC">
        <w:t xml:space="preserve">rapevine-associated </w:t>
      </w:r>
      <w:proofErr w:type="spellStart"/>
      <w:r w:rsidRPr="00A861CC">
        <w:t>marafivirus</w:t>
      </w:r>
      <w:proofErr w:type="spellEnd"/>
      <w:r w:rsidRPr="00A861CC">
        <w:t xml:space="preserve"> (</w:t>
      </w:r>
      <w:proofErr w:type="spellStart"/>
      <w:r w:rsidRPr="00A861CC">
        <w:t>GaMV</w:t>
      </w:r>
      <w:proofErr w:type="spellEnd"/>
      <w:r w:rsidRPr="00A861CC">
        <w:t xml:space="preserve">) - MZ422607.1; </w:t>
      </w:r>
      <w:r w:rsidR="0092626F">
        <w:t>g</w:t>
      </w:r>
      <w:r w:rsidRPr="00A861CC">
        <w:t>rapevine fleck virus (</w:t>
      </w:r>
      <w:proofErr w:type="spellStart"/>
      <w:r w:rsidRPr="00A861CC">
        <w:t>GFkV</w:t>
      </w:r>
      <w:proofErr w:type="spellEnd"/>
      <w:r w:rsidRPr="00A861CC">
        <w:t xml:space="preserve">) - AJ309022.1; </w:t>
      </w:r>
      <w:r w:rsidR="0092626F">
        <w:t>g</w:t>
      </w:r>
      <w:r w:rsidRPr="00A861CC">
        <w:t>rapevine Red Globe virus</w:t>
      </w:r>
      <w:r w:rsidR="00283BB7">
        <w:t xml:space="preserve"> </w:t>
      </w:r>
      <w:r w:rsidRPr="00A861CC">
        <w:t xml:space="preserve">(GRGV) - KX171166.1; </w:t>
      </w:r>
      <w:r w:rsidR="0092626F">
        <w:t>g</w:t>
      </w:r>
      <w:r w:rsidRPr="00A861CC">
        <w:t xml:space="preserve">rapevine </w:t>
      </w:r>
      <w:proofErr w:type="spellStart"/>
      <w:r w:rsidRPr="00A861CC">
        <w:t>rupestris</w:t>
      </w:r>
      <w:proofErr w:type="spellEnd"/>
      <w:r w:rsidRPr="00A861CC">
        <w:t xml:space="preserve"> vein feathering virus</w:t>
      </w:r>
      <w:r w:rsidRPr="00A861CC">
        <w:tab/>
        <w:t xml:space="preserve">(GRVFV) - NC_034205.1; </w:t>
      </w:r>
      <w:r w:rsidR="0092626F">
        <w:t>g</w:t>
      </w:r>
      <w:r w:rsidRPr="00A861CC">
        <w:t xml:space="preserve">rapevine Syrah virus 1 (GSyV-1) - FJ436028.1; </w:t>
      </w:r>
      <w:r w:rsidR="0092626F">
        <w:t>g</w:t>
      </w:r>
      <w:r w:rsidRPr="00A861CC">
        <w:t xml:space="preserve">rapevine virus Q (GVQ) - FJ977041.1; </w:t>
      </w:r>
      <w:proofErr w:type="spellStart"/>
      <w:r w:rsidR="0092626F">
        <w:t>k</w:t>
      </w:r>
      <w:r w:rsidRPr="00A861CC">
        <w:t>ennedya</w:t>
      </w:r>
      <w:proofErr w:type="spellEnd"/>
      <w:r w:rsidRPr="00A861CC">
        <w:t xml:space="preserve"> yellow mosaic virus (KYMV) - D00637.1;</w:t>
      </w:r>
      <w:r w:rsidR="0092626F">
        <w:t>m</w:t>
      </w:r>
      <w:r w:rsidRPr="00A861CC">
        <w:t xml:space="preserve">aize </w:t>
      </w:r>
      <w:proofErr w:type="spellStart"/>
      <w:r w:rsidRPr="00A861CC">
        <w:t>rayado</w:t>
      </w:r>
      <w:proofErr w:type="spellEnd"/>
      <w:r w:rsidRPr="00A861CC">
        <w:t xml:space="preserve"> </w:t>
      </w:r>
      <w:proofErr w:type="spellStart"/>
      <w:r w:rsidRPr="00A861CC">
        <w:t>fino</w:t>
      </w:r>
      <w:proofErr w:type="spellEnd"/>
      <w:r w:rsidRPr="00A861CC">
        <w:t xml:space="preserve"> virus (MRFV) - AF265566.1; Medicago sativa </w:t>
      </w:r>
      <w:proofErr w:type="spellStart"/>
      <w:r w:rsidRPr="00A861CC">
        <w:t>marafivirus</w:t>
      </w:r>
      <w:proofErr w:type="spellEnd"/>
      <w:r w:rsidRPr="00A861CC">
        <w:t xml:space="preserve"> 1 (MsMV1) - MF443260.1; </w:t>
      </w:r>
      <w:r w:rsidR="0092626F">
        <w:t>n</w:t>
      </w:r>
      <w:r w:rsidRPr="00A861CC">
        <w:t>aranjilla chlorotic mosaic virus (</w:t>
      </w:r>
      <w:proofErr w:type="spellStart"/>
      <w:r w:rsidRPr="00A861CC">
        <w:t>NarCMV</w:t>
      </w:r>
      <w:proofErr w:type="spellEnd"/>
      <w:r w:rsidRPr="00A861CC">
        <w:t xml:space="preserve">) - MG323924.1; </w:t>
      </w:r>
      <w:r w:rsidR="0092626F">
        <w:t>n</w:t>
      </w:r>
      <w:r w:rsidRPr="00A861CC">
        <w:t>aranjilla mild mosaic virus (</w:t>
      </w:r>
      <w:proofErr w:type="spellStart"/>
      <w:r w:rsidRPr="00A861CC">
        <w:t>NarMMV</w:t>
      </w:r>
      <w:proofErr w:type="spellEnd"/>
      <w:r w:rsidRPr="00A861CC">
        <w:t>) - MH784952.1; Nemesia ring necrosis virus (</w:t>
      </w:r>
      <w:proofErr w:type="spellStart"/>
      <w:r w:rsidRPr="00A861CC">
        <w:t>NeRNV</w:t>
      </w:r>
      <w:proofErr w:type="spellEnd"/>
      <w:r w:rsidRPr="00A861CC">
        <w:t xml:space="preserve">) - AY751778.1; </w:t>
      </w:r>
      <w:r w:rsidR="0092626F">
        <w:t>n</w:t>
      </w:r>
      <w:r w:rsidRPr="00A861CC">
        <w:t xml:space="preserve">ectarine </w:t>
      </w:r>
      <w:proofErr w:type="spellStart"/>
      <w:r w:rsidRPr="00A861CC">
        <w:t>marafivirus</w:t>
      </w:r>
      <w:proofErr w:type="spellEnd"/>
      <w:r w:rsidRPr="00A861CC">
        <w:t xml:space="preserve"> M (</w:t>
      </w:r>
      <w:proofErr w:type="spellStart"/>
      <w:r w:rsidRPr="00A861CC">
        <w:t>NeVM</w:t>
      </w:r>
      <w:proofErr w:type="spellEnd"/>
      <w:r w:rsidRPr="00A861CC">
        <w:t xml:space="preserve">) - KT273411.1; </w:t>
      </w:r>
      <w:r w:rsidR="0092626F">
        <w:t>o</w:t>
      </w:r>
      <w:r w:rsidRPr="00A861CC">
        <w:t xml:space="preserve">at blue dwarf virus (OBDV) - U87832.1; </w:t>
      </w:r>
      <w:r w:rsidR="0092626F">
        <w:t>o</w:t>
      </w:r>
      <w:r w:rsidRPr="00A861CC">
        <w:t>kra mosaic virus (</w:t>
      </w:r>
      <w:proofErr w:type="spellStart"/>
      <w:r w:rsidRPr="00A861CC">
        <w:t>OkMV</w:t>
      </w:r>
      <w:proofErr w:type="spellEnd"/>
      <w:r w:rsidRPr="00A861CC">
        <w:t xml:space="preserve">) - EF554577.1; </w:t>
      </w:r>
      <w:r w:rsidR="0092626F">
        <w:t>o</w:t>
      </w:r>
      <w:r w:rsidRPr="00A861CC">
        <w:t>live latent virus 3</w:t>
      </w:r>
      <w:r w:rsidR="00283BB7">
        <w:t xml:space="preserve"> </w:t>
      </w:r>
      <w:r w:rsidRPr="00A861CC">
        <w:t xml:space="preserve">(OLV-3) - FJ444852.2; </w:t>
      </w:r>
      <w:proofErr w:type="spellStart"/>
      <w:r w:rsidR="0092626F">
        <w:t>o</w:t>
      </w:r>
      <w:r w:rsidRPr="00A861CC">
        <w:t>nonis</w:t>
      </w:r>
      <w:proofErr w:type="spellEnd"/>
      <w:r w:rsidRPr="00A861CC">
        <w:t xml:space="preserve"> yellow mosaic virus (OYMV) - J04375.1; </w:t>
      </w:r>
      <w:r w:rsidR="0092626F">
        <w:t>p</w:t>
      </w:r>
      <w:r w:rsidRPr="00A861CC">
        <w:t>etunia vein banding virus (</w:t>
      </w:r>
      <w:proofErr w:type="spellStart"/>
      <w:r w:rsidRPr="00A861CC">
        <w:t>PetVBV</w:t>
      </w:r>
      <w:proofErr w:type="spellEnd"/>
      <w:r w:rsidRPr="00A861CC">
        <w:t xml:space="preserve">) - AF210709.2; </w:t>
      </w:r>
      <w:r w:rsidR="0092626F">
        <w:t>p</w:t>
      </w:r>
      <w:r w:rsidRPr="00A861CC">
        <w:t>assion fruit yellow mosaic virus (PFYMV) - KY823429.1; Physalis mottle virus (</w:t>
      </w:r>
      <w:proofErr w:type="spellStart"/>
      <w:r w:rsidRPr="00A861CC">
        <w:t>PhyMV</w:t>
      </w:r>
      <w:proofErr w:type="spellEnd"/>
      <w:r w:rsidRPr="00A861CC">
        <w:t>) - Y16104.1; Plantago mottle virus (</w:t>
      </w:r>
      <w:proofErr w:type="spellStart"/>
      <w:r w:rsidRPr="00A861CC">
        <w:t>PlMoV</w:t>
      </w:r>
      <w:proofErr w:type="spellEnd"/>
      <w:r w:rsidRPr="00A861CC">
        <w:t xml:space="preserve">) - AY751779.1; </w:t>
      </w:r>
      <w:r w:rsidR="0092626F">
        <w:t>p</w:t>
      </w:r>
      <w:r w:rsidRPr="00A861CC">
        <w:t>oinsettia mosaic virus (</w:t>
      </w:r>
      <w:proofErr w:type="spellStart"/>
      <w:r w:rsidRPr="00A861CC">
        <w:t>PnMV</w:t>
      </w:r>
      <w:proofErr w:type="spellEnd"/>
      <w:r w:rsidRPr="00A861CC">
        <w:t xml:space="preserve">) - AJ271595.1; </w:t>
      </w:r>
      <w:r w:rsidR="0092626F">
        <w:t>p</w:t>
      </w:r>
      <w:r w:rsidRPr="00A861CC">
        <w:t xml:space="preserve">each virus D (PVD) - NC_033828.1; Sorghum </w:t>
      </w:r>
      <w:proofErr w:type="spellStart"/>
      <w:r w:rsidRPr="00A861CC">
        <w:t>almum</w:t>
      </w:r>
      <w:proofErr w:type="spellEnd"/>
      <w:r w:rsidRPr="00A861CC">
        <w:t xml:space="preserve"> </w:t>
      </w:r>
      <w:proofErr w:type="spellStart"/>
      <w:r w:rsidRPr="00A861CC">
        <w:t>marafivirus</w:t>
      </w:r>
      <w:proofErr w:type="spellEnd"/>
      <w:r w:rsidRPr="00A861CC">
        <w:t xml:space="preserve"> (</w:t>
      </w:r>
      <w:proofErr w:type="spellStart"/>
      <w:r w:rsidRPr="00A861CC">
        <w:t>SoAMV</w:t>
      </w:r>
      <w:proofErr w:type="spellEnd"/>
      <w:r w:rsidRPr="00A861CC">
        <w:t xml:space="preserve">) - MN714643.1; Sorghum bicolor </w:t>
      </w:r>
      <w:proofErr w:type="spellStart"/>
      <w:r w:rsidRPr="00A861CC">
        <w:t>marafivirus</w:t>
      </w:r>
      <w:proofErr w:type="spellEnd"/>
      <w:r w:rsidRPr="00A861CC">
        <w:t xml:space="preserve"> (</w:t>
      </w:r>
      <w:proofErr w:type="spellStart"/>
      <w:r w:rsidRPr="00A861CC">
        <w:t>SoBMV</w:t>
      </w:r>
      <w:proofErr w:type="spellEnd"/>
      <w:r w:rsidRPr="00A861CC">
        <w:t xml:space="preserve">) - MN100128.1; </w:t>
      </w:r>
      <w:proofErr w:type="spellStart"/>
      <w:r w:rsidRPr="00A861CC">
        <w:t>Scrophularia</w:t>
      </w:r>
      <w:proofErr w:type="spellEnd"/>
      <w:r w:rsidRPr="00A861CC">
        <w:t xml:space="preserve"> mottle virus (</w:t>
      </w:r>
      <w:proofErr w:type="spellStart"/>
      <w:r w:rsidRPr="00A861CC">
        <w:t>SrMV</w:t>
      </w:r>
      <w:proofErr w:type="spellEnd"/>
      <w:r w:rsidRPr="00A861CC">
        <w:t xml:space="preserve">) - AY751777.1; </w:t>
      </w:r>
      <w:r w:rsidR="0092626F">
        <w:t>s</w:t>
      </w:r>
      <w:r w:rsidRPr="00A861CC">
        <w:t>witchgrass mosaic virus (</w:t>
      </w:r>
      <w:proofErr w:type="spellStart"/>
      <w:r w:rsidRPr="00A861CC">
        <w:t>SwMV</w:t>
      </w:r>
      <w:proofErr w:type="spellEnd"/>
      <w:r w:rsidRPr="00A861CC">
        <w:t xml:space="preserve">) - NC_015522.1; </w:t>
      </w:r>
      <w:r w:rsidR="0092626F">
        <w:t>t</w:t>
      </w:r>
      <w:r w:rsidRPr="00A861CC">
        <w:t>omato blistering mosaic virus (</w:t>
      </w:r>
      <w:proofErr w:type="spellStart"/>
      <w:r w:rsidRPr="00A861CC">
        <w:t>ToBMV</w:t>
      </w:r>
      <w:proofErr w:type="spellEnd"/>
      <w:r w:rsidRPr="00A861CC">
        <w:t xml:space="preserve">) - KC840043.1; </w:t>
      </w:r>
      <w:r w:rsidR="0092626F">
        <w:t>t</w:t>
      </w:r>
      <w:r w:rsidRPr="00A861CC">
        <w:t xml:space="preserve">urnip yellow mosaic virus (TYMV) - X07441.1; </w:t>
      </w:r>
      <w:r w:rsidR="0092626F">
        <w:t>w</w:t>
      </w:r>
      <w:r w:rsidRPr="00A861CC">
        <w:t xml:space="preserve">ild cucumber mosaic virus (WCMV) - AF035633.1. </w:t>
      </w:r>
    </w:p>
    <w:p w14:paraId="39694B63" w14:textId="032A6CBF" w:rsidR="00283BB7" w:rsidRPr="00A861CC" w:rsidRDefault="00283BB7" w:rsidP="00EC5838">
      <w:pPr>
        <w:pStyle w:val="Nessunaspaziatura"/>
      </w:pPr>
      <w:r>
        <w:rPr>
          <w:noProof/>
        </w:rPr>
        <w:lastRenderedPageBreak/>
        <mc:AlternateContent>
          <mc:Choice Requires="wps">
            <w:drawing>
              <wp:anchor distT="0" distB="0" distL="114300" distR="114300" simplePos="0" relativeHeight="251659264" behindDoc="0" locked="0" layoutInCell="1" allowOverlap="1" wp14:anchorId="0D9A98AE" wp14:editId="5988BF9F">
                <wp:simplePos x="0" y="0"/>
                <wp:positionH relativeFrom="column">
                  <wp:posOffset>156519</wp:posOffset>
                </wp:positionH>
                <wp:positionV relativeFrom="paragraph">
                  <wp:posOffset>148281</wp:posOffset>
                </wp:positionV>
                <wp:extent cx="1746422" cy="337751"/>
                <wp:effectExtent l="0" t="0" r="25400" b="24765"/>
                <wp:wrapNone/>
                <wp:docPr id="8" name="Text Box 8"/>
                <wp:cNvGraphicFramePr/>
                <a:graphic xmlns:a="http://schemas.openxmlformats.org/drawingml/2006/main">
                  <a:graphicData uri="http://schemas.microsoft.com/office/word/2010/wordprocessingShape">
                    <wps:wsp>
                      <wps:cNvSpPr txBox="1"/>
                      <wps:spPr>
                        <a:xfrm>
                          <a:off x="0" y="0"/>
                          <a:ext cx="1746422" cy="337751"/>
                        </a:xfrm>
                        <a:prstGeom prst="rect">
                          <a:avLst/>
                        </a:prstGeom>
                        <a:solidFill>
                          <a:schemeClr val="lt1"/>
                        </a:solidFill>
                        <a:ln w="6350">
                          <a:solidFill>
                            <a:prstClr val="black"/>
                          </a:solidFill>
                        </a:ln>
                      </wps:spPr>
                      <wps:txbx>
                        <w:txbxContent>
                          <w:p w14:paraId="0FDFEDD8" w14:textId="2B36CA39" w:rsidR="00283BB7" w:rsidRDefault="00283BB7">
                            <w:r>
                              <w:t>Figure 1A C</w:t>
                            </w:r>
                            <w:r w:rsidR="004A5B2A">
                              <w:t xml:space="preserve">oat </w:t>
                            </w:r>
                            <w:r>
                              <w:t>P</w:t>
                            </w:r>
                            <w:r w:rsidR="004A5B2A">
                              <w:t>rotein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9A98AE" id="_x0000_t202" coordsize="21600,21600" o:spt="202" path="m,l,21600r21600,l21600,xe">
                <v:stroke joinstyle="miter"/>
                <v:path gradientshapeok="t" o:connecttype="rect"/>
              </v:shapetype>
              <v:shape id="Text Box 8" o:spid="_x0000_s1026" type="#_x0000_t202" style="position:absolute;margin-left:12.3pt;margin-top:11.7pt;width:137.5pt;height:2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" fillcolor="white [3201]" strokeweight=".5pt">
                <v:textbox>
                  <w:txbxContent>
                    <w:p w14:paraId="0FDFEDD8" w14:textId="2B36CA39" w:rsidR="00283BB7" w:rsidRDefault="00283BB7">
                      <w:r>
                        <w:t>Figure 1A C</w:t>
                      </w:r>
                      <w:r w:rsidR="004A5B2A">
                        <w:t xml:space="preserve">oat </w:t>
                      </w:r>
                      <w:r>
                        <w:t>P</w:t>
                      </w:r>
                      <w:r w:rsidR="004A5B2A">
                        <w:t>rotein</w:t>
                      </w:r>
                    </w:p>
                  </w:txbxContent>
                </v:textbox>
              </v:shape>
            </w:pict>
          </mc:Fallback>
        </mc:AlternateContent>
      </w:r>
      <w:r>
        <w:rPr>
          <w:noProof/>
        </w:rPr>
        <w:drawing>
          <wp:inline distT="0" distB="0" distL="0" distR="0" wp14:anchorId="03A525E5" wp14:editId="75399EDE">
            <wp:extent cx="5716385" cy="6522720"/>
            <wp:effectExtent l="0" t="0" r="0" b="0"/>
            <wp:docPr id="7" name="Picture 7"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schematic&#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6385" cy="6522720"/>
                    </a:xfrm>
                    <a:prstGeom prst="rect">
                      <a:avLst/>
                    </a:prstGeom>
                  </pic:spPr>
                </pic:pic>
              </a:graphicData>
            </a:graphic>
          </wp:inline>
        </w:drawing>
      </w:r>
    </w:p>
    <w:p w14:paraId="0922CA33" w14:textId="4B645982" w:rsidR="00EC5838" w:rsidRDefault="00EC5838" w:rsidP="00EC5838">
      <w:pPr>
        <w:pStyle w:val="Nessunaspaziatura"/>
      </w:pPr>
    </w:p>
    <w:p w14:paraId="16B3AE51" w14:textId="1F9FCCE6" w:rsidR="00EC5838" w:rsidRPr="00283BB7" w:rsidRDefault="00EC5838" w:rsidP="00EC5838">
      <w:pPr>
        <w:rPr>
          <w:rFonts w:asciiTheme="minorHAnsi" w:hAnsiTheme="minorHAnsi" w:cstheme="minorHAnsi"/>
          <w:sz w:val="22"/>
          <w:szCs w:val="22"/>
        </w:rPr>
      </w:pPr>
      <w:r w:rsidRPr="00283BB7">
        <w:rPr>
          <w:rFonts w:asciiTheme="minorHAnsi" w:eastAsiaTheme="minorEastAsia" w:hAnsiTheme="minorHAnsi" w:cstheme="minorHAnsi"/>
          <w:b/>
          <w:bCs/>
          <w:color w:val="000000"/>
          <w:sz w:val="22"/>
          <w:szCs w:val="22"/>
        </w:rPr>
        <w:t>B. Evolutionary analysis of replicase amino acids using the Maximum Likelihood method </w:t>
      </w:r>
      <w:r w:rsidRPr="00283BB7">
        <w:rPr>
          <w:rFonts w:asciiTheme="minorHAnsi" w:eastAsiaTheme="minorEastAsia" w:hAnsiTheme="minorHAnsi" w:cstheme="minorHAnsi"/>
          <w:sz w:val="22"/>
          <w:szCs w:val="22"/>
        </w:rPr>
        <w:br/>
      </w:r>
      <w:r w:rsidRPr="00283BB7">
        <w:rPr>
          <w:rFonts w:asciiTheme="minorHAnsi" w:eastAsiaTheme="minorEastAsia" w:hAnsiTheme="minorHAnsi" w:cstheme="minorHAnsi"/>
          <w:color w:val="000000"/>
          <w:sz w:val="22"/>
          <w:szCs w:val="22"/>
        </w:rPr>
        <w:t xml:space="preserve">The evolutionary history was inferred by using the Maximum Likelihood method and General Reverse Transcriptase + Freq. model. The replicase included the amino acids between the methyl transferase domains to the </w:t>
      </w:r>
      <w:proofErr w:type="spellStart"/>
      <w:r w:rsidRPr="00283BB7">
        <w:rPr>
          <w:rFonts w:asciiTheme="minorHAnsi" w:eastAsiaTheme="minorEastAsia" w:hAnsiTheme="minorHAnsi" w:cstheme="minorHAnsi"/>
          <w:color w:val="000000"/>
          <w:sz w:val="22"/>
          <w:szCs w:val="22"/>
        </w:rPr>
        <w:t>RdRp</w:t>
      </w:r>
      <w:proofErr w:type="spellEnd"/>
      <w:r w:rsidRPr="00283BB7">
        <w:rPr>
          <w:rFonts w:asciiTheme="minorHAnsi" w:eastAsiaTheme="minorEastAsia" w:hAnsiTheme="minorHAnsi" w:cstheme="minorHAnsi"/>
          <w:color w:val="000000"/>
          <w:sz w:val="22"/>
          <w:szCs w:val="22"/>
        </w:rPr>
        <w:t xml:space="preserve"> domain + 60 amino acids downstream. The tree includes unassigned viruses. The range of the replicase amino acid length is 1,630 – 1,837. The tree with the highest log likelihood (-95495.69) is shown. The percentage of trees in which the associated taxa clustered together is shown next to the branches. Initial tree(s) for the heuristic search were obtained automatically by applying Neighbor-Join and </w:t>
      </w:r>
      <w:proofErr w:type="spellStart"/>
      <w:r w:rsidRPr="00283BB7">
        <w:rPr>
          <w:rFonts w:asciiTheme="minorHAnsi" w:eastAsiaTheme="minorEastAsia" w:hAnsiTheme="minorHAnsi" w:cstheme="minorHAnsi"/>
          <w:color w:val="000000"/>
          <w:sz w:val="22"/>
          <w:szCs w:val="22"/>
        </w:rPr>
        <w:t>BioNJ</w:t>
      </w:r>
      <w:proofErr w:type="spellEnd"/>
      <w:r w:rsidRPr="00283BB7">
        <w:rPr>
          <w:rFonts w:asciiTheme="minorHAnsi" w:eastAsiaTheme="minorEastAsia" w:hAnsiTheme="minorHAnsi" w:cstheme="minorHAnsi"/>
          <w:color w:val="000000"/>
          <w:sz w:val="22"/>
          <w:szCs w:val="22"/>
        </w:rPr>
        <w:t xml:space="preserve"> algorithms to a matrix of pairwise distances estimated using the JTT model, and then selecting the topology with superior log likelihood value. A discrete Gamma distribution was used to model evolutionary rate differences among sites (5 categories (+</w:t>
      </w:r>
      <w:r w:rsidRPr="00283BB7">
        <w:rPr>
          <w:rFonts w:asciiTheme="minorHAnsi" w:eastAsiaTheme="minorEastAsia" w:hAnsiTheme="minorHAnsi" w:cstheme="minorHAnsi"/>
          <w:i/>
          <w:iCs/>
          <w:color w:val="000000"/>
          <w:sz w:val="22"/>
          <w:szCs w:val="22"/>
        </w:rPr>
        <w:t>G</w:t>
      </w:r>
      <w:r w:rsidRPr="00283BB7">
        <w:rPr>
          <w:rFonts w:asciiTheme="minorHAnsi" w:eastAsiaTheme="minorEastAsia" w:hAnsiTheme="minorHAnsi" w:cstheme="minorHAnsi"/>
          <w:color w:val="000000"/>
          <w:sz w:val="22"/>
          <w:szCs w:val="22"/>
        </w:rPr>
        <w:t>, parameter = 0.8365)). The rate variation model allowed for some sites to be evolutionarily invariable ([+</w:t>
      </w:r>
      <w:r w:rsidRPr="00283BB7">
        <w:rPr>
          <w:rFonts w:asciiTheme="minorHAnsi" w:eastAsiaTheme="minorEastAsia" w:hAnsiTheme="minorHAnsi" w:cstheme="minorHAnsi"/>
          <w:i/>
          <w:iCs/>
          <w:color w:val="000000"/>
          <w:sz w:val="22"/>
          <w:szCs w:val="22"/>
        </w:rPr>
        <w:t>I</w:t>
      </w:r>
      <w:r w:rsidRPr="00283BB7">
        <w:rPr>
          <w:rFonts w:asciiTheme="minorHAnsi" w:eastAsiaTheme="minorEastAsia" w:hAnsiTheme="minorHAnsi" w:cstheme="minorHAnsi"/>
          <w:color w:val="000000"/>
          <w:sz w:val="22"/>
          <w:szCs w:val="22"/>
        </w:rPr>
        <w:t xml:space="preserve">], 6.60% sites). The tree is drawn to scale, with branch lengths </w:t>
      </w:r>
      <w:r w:rsidRPr="00283BB7">
        <w:rPr>
          <w:rFonts w:asciiTheme="minorHAnsi" w:eastAsiaTheme="minorEastAsia" w:hAnsiTheme="minorHAnsi" w:cstheme="minorHAnsi"/>
          <w:color w:val="000000"/>
          <w:sz w:val="22"/>
          <w:szCs w:val="22"/>
        </w:rPr>
        <w:lastRenderedPageBreak/>
        <w:t>measured in the number of substitutions per site. This analysis involved 43 amino acid sequences. There were a total of 2307 positions in the final dataset. Evolutionary analyses were conducted in MEGA X. The GenBank Accession numbers for the replicase are:</w:t>
      </w:r>
      <w:r w:rsidRPr="00283BB7">
        <w:rPr>
          <w:rFonts w:asciiTheme="minorHAnsi" w:hAnsiTheme="minorHAnsi" w:cstheme="minorHAnsi"/>
          <w:color w:val="000000"/>
          <w:sz w:val="22"/>
          <w:szCs w:val="22"/>
        </w:rPr>
        <w:t xml:space="preserve"> </w:t>
      </w:r>
      <w:r w:rsidRPr="00283BB7">
        <w:rPr>
          <w:rFonts w:asciiTheme="minorHAnsi" w:hAnsiTheme="minorHAnsi" w:cstheme="minorHAnsi"/>
          <w:sz w:val="22"/>
          <w:szCs w:val="22"/>
        </w:rPr>
        <w:t>Andean potato latent virus (APLV) - JX508291.1; Andean potato mild mosaic virus (APMM) - JX508290.1; Asclepias asymptomatic virus (</w:t>
      </w:r>
      <w:proofErr w:type="spellStart"/>
      <w:r w:rsidRPr="00283BB7">
        <w:rPr>
          <w:rFonts w:asciiTheme="minorHAnsi" w:hAnsiTheme="minorHAnsi" w:cstheme="minorHAnsi"/>
          <w:sz w:val="22"/>
          <w:szCs w:val="22"/>
        </w:rPr>
        <w:t>AsAV</w:t>
      </w:r>
      <w:proofErr w:type="spellEnd"/>
      <w:r w:rsidRPr="00283BB7">
        <w:rPr>
          <w:rFonts w:asciiTheme="minorHAnsi" w:hAnsiTheme="minorHAnsi" w:cstheme="minorHAnsi"/>
          <w:sz w:val="22"/>
          <w:szCs w:val="22"/>
        </w:rPr>
        <w:t xml:space="preserve">) - NC_015523.1; </w:t>
      </w:r>
      <w:r w:rsidR="00414E9B">
        <w:rPr>
          <w:rFonts w:asciiTheme="minorHAnsi" w:hAnsiTheme="minorHAnsi" w:cstheme="minorHAnsi"/>
          <w:sz w:val="22"/>
          <w:szCs w:val="22"/>
        </w:rPr>
        <w:t>a</w:t>
      </w:r>
      <w:r w:rsidRPr="00283BB7">
        <w:rPr>
          <w:rFonts w:asciiTheme="minorHAnsi" w:hAnsiTheme="minorHAnsi" w:cstheme="minorHAnsi"/>
          <w:sz w:val="22"/>
          <w:szCs w:val="22"/>
        </w:rPr>
        <w:t xml:space="preserve">lfalfa virus F (AVF) - NC_040565.1; </w:t>
      </w:r>
      <w:proofErr w:type="spellStart"/>
      <w:r w:rsidRPr="00283BB7">
        <w:rPr>
          <w:rFonts w:asciiTheme="minorHAnsi" w:hAnsiTheme="minorHAnsi" w:cstheme="minorHAnsi"/>
          <w:sz w:val="22"/>
          <w:szCs w:val="22"/>
        </w:rPr>
        <w:t>Anagyris</w:t>
      </w:r>
      <w:proofErr w:type="spellEnd"/>
      <w:r w:rsidRPr="00283BB7">
        <w:rPr>
          <w:rFonts w:asciiTheme="minorHAnsi" w:hAnsiTheme="minorHAnsi" w:cstheme="minorHAnsi"/>
          <w:sz w:val="22"/>
          <w:szCs w:val="22"/>
        </w:rPr>
        <w:t xml:space="preserve"> vein yellowing virus (AVYV) - AY751780.1; Bombyx mori latent virus (</w:t>
      </w:r>
      <w:proofErr w:type="spellStart"/>
      <w:r w:rsidRPr="00283BB7">
        <w:rPr>
          <w:rFonts w:asciiTheme="minorHAnsi" w:hAnsiTheme="minorHAnsi" w:cstheme="minorHAnsi"/>
          <w:sz w:val="22"/>
          <w:szCs w:val="22"/>
        </w:rPr>
        <w:t>BmLV</w:t>
      </w:r>
      <w:proofErr w:type="spellEnd"/>
      <w:r w:rsidRPr="00283BB7">
        <w:rPr>
          <w:rFonts w:asciiTheme="minorHAnsi" w:hAnsiTheme="minorHAnsi" w:cstheme="minorHAnsi"/>
          <w:sz w:val="22"/>
          <w:szCs w:val="22"/>
        </w:rPr>
        <w:t xml:space="preserve">) - AB186123.1; </w:t>
      </w:r>
      <w:r w:rsidR="005A5AEF">
        <w:rPr>
          <w:rFonts w:asciiTheme="minorHAnsi" w:hAnsiTheme="minorHAnsi" w:cstheme="minorHAnsi"/>
          <w:sz w:val="22"/>
          <w:szCs w:val="22"/>
        </w:rPr>
        <w:t>b</w:t>
      </w:r>
      <w:r w:rsidRPr="00283BB7">
        <w:rPr>
          <w:rFonts w:asciiTheme="minorHAnsi" w:hAnsiTheme="minorHAnsi" w:cstheme="minorHAnsi"/>
          <w:sz w:val="22"/>
          <w:szCs w:val="22"/>
        </w:rPr>
        <w:t xml:space="preserve">lackberry virus S (BVS) - FJ915122.1; </w:t>
      </w:r>
      <w:r w:rsidR="00414E9B">
        <w:rPr>
          <w:rFonts w:asciiTheme="minorHAnsi" w:hAnsiTheme="minorHAnsi" w:cstheme="minorHAnsi"/>
          <w:sz w:val="22"/>
          <w:szCs w:val="22"/>
        </w:rPr>
        <w:t>c</w:t>
      </w:r>
      <w:r w:rsidRPr="00283BB7">
        <w:rPr>
          <w:rFonts w:asciiTheme="minorHAnsi" w:hAnsiTheme="minorHAnsi" w:cstheme="minorHAnsi"/>
          <w:sz w:val="22"/>
          <w:szCs w:val="22"/>
        </w:rPr>
        <w:t>hiltepin yellow mosaic virus (</w:t>
      </w:r>
      <w:proofErr w:type="spellStart"/>
      <w:r w:rsidRPr="00283BB7">
        <w:rPr>
          <w:rFonts w:asciiTheme="minorHAnsi" w:hAnsiTheme="minorHAnsi" w:cstheme="minorHAnsi"/>
          <w:sz w:val="22"/>
          <w:szCs w:val="22"/>
        </w:rPr>
        <w:t>ChiYMV</w:t>
      </w:r>
      <w:proofErr w:type="spellEnd"/>
      <w:r w:rsidRPr="00283BB7">
        <w:rPr>
          <w:rFonts w:asciiTheme="minorHAnsi" w:hAnsiTheme="minorHAnsi" w:cstheme="minorHAnsi"/>
          <w:sz w:val="22"/>
          <w:szCs w:val="22"/>
        </w:rPr>
        <w:t xml:space="preserve">) - FN563123.1; </w:t>
      </w:r>
      <w:r w:rsidR="005A5AEF">
        <w:rPr>
          <w:rFonts w:asciiTheme="minorHAnsi" w:hAnsiTheme="minorHAnsi" w:cstheme="minorHAnsi"/>
          <w:sz w:val="22"/>
          <w:szCs w:val="22"/>
        </w:rPr>
        <w:t>c</w:t>
      </w:r>
      <w:r w:rsidRPr="00283BB7">
        <w:rPr>
          <w:rFonts w:asciiTheme="minorHAnsi" w:hAnsiTheme="minorHAnsi" w:cstheme="minorHAnsi"/>
          <w:sz w:val="22"/>
          <w:szCs w:val="22"/>
        </w:rPr>
        <w:t>hayote mosaic virus (</w:t>
      </w:r>
      <w:proofErr w:type="spellStart"/>
      <w:r w:rsidRPr="00283BB7">
        <w:rPr>
          <w:rFonts w:asciiTheme="minorHAnsi" w:hAnsiTheme="minorHAnsi" w:cstheme="minorHAnsi"/>
          <w:sz w:val="22"/>
          <w:szCs w:val="22"/>
        </w:rPr>
        <w:t>ChMV</w:t>
      </w:r>
      <w:proofErr w:type="spellEnd"/>
      <w:r w:rsidRPr="00283BB7">
        <w:rPr>
          <w:rFonts w:asciiTheme="minorHAnsi" w:hAnsiTheme="minorHAnsi" w:cstheme="minorHAnsi"/>
          <w:sz w:val="22"/>
          <w:szCs w:val="22"/>
        </w:rPr>
        <w:t xml:space="preserve">) - AF195000.2; </w:t>
      </w:r>
      <w:r w:rsidR="00414E9B">
        <w:rPr>
          <w:rFonts w:asciiTheme="minorHAnsi" w:hAnsiTheme="minorHAnsi" w:cstheme="minorHAnsi"/>
          <w:sz w:val="22"/>
          <w:szCs w:val="22"/>
        </w:rPr>
        <w:t>c</w:t>
      </w:r>
      <w:r w:rsidRPr="00283BB7">
        <w:rPr>
          <w:rFonts w:asciiTheme="minorHAnsi" w:hAnsiTheme="minorHAnsi" w:cstheme="minorHAnsi"/>
          <w:sz w:val="22"/>
          <w:szCs w:val="22"/>
        </w:rPr>
        <w:t>itrus sudden death-associated virus (</w:t>
      </w:r>
      <w:proofErr w:type="spellStart"/>
      <w:r w:rsidRPr="00283BB7">
        <w:rPr>
          <w:rFonts w:asciiTheme="minorHAnsi" w:hAnsiTheme="minorHAnsi" w:cstheme="minorHAnsi"/>
          <w:sz w:val="22"/>
          <w:szCs w:val="22"/>
        </w:rPr>
        <w:t>CSDaV</w:t>
      </w:r>
      <w:proofErr w:type="spellEnd"/>
      <w:r w:rsidRPr="00283BB7">
        <w:rPr>
          <w:rFonts w:asciiTheme="minorHAnsi" w:hAnsiTheme="minorHAnsi" w:cstheme="minorHAnsi"/>
          <w:sz w:val="22"/>
          <w:szCs w:val="22"/>
        </w:rPr>
        <w:t xml:space="preserve">) - AY884005.1; </w:t>
      </w:r>
      <w:proofErr w:type="spellStart"/>
      <w:r w:rsidRPr="00283BB7">
        <w:rPr>
          <w:rFonts w:asciiTheme="minorHAnsi" w:hAnsiTheme="minorHAnsi" w:cstheme="minorHAnsi"/>
          <w:sz w:val="22"/>
          <w:szCs w:val="22"/>
        </w:rPr>
        <w:t>Diascia</w:t>
      </w:r>
      <w:proofErr w:type="spellEnd"/>
      <w:r w:rsidRPr="00283BB7">
        <w:rPr>
          <w:rFonts w:asciiTheme="minorHAnsi" w:hAnsiTheme="minorHAnsi" w:cstheme="minorHAnsi"/>
          <w:sz w:val="22"/>
          <w:szCs w:val="22"/>
        </w:rPr>
        <w:t xml:space="preserve"> yellow mottle virus (</w:t>
      </w:r>
      <w:proofErr w:type="spellStart"/>
      <w:r w:rsidRPr="00283BB7">
        <w:rPr>
          <w:rFonts w:asciiTheme="minorHAnsi" w:hAnsiTheme="minorHAnsi" w:cstheme="minorHAnsi"/>
          <w:sz w:val="22"/>
          <w:szCs w:val="22"/>
        </w:rPr>
        <w:t>DiaYMV</w:t>
      </w:r>
      <w:proofErr w:type="spellEnd"/>
      <w:r w:rsidRPr="00283BB7">
        <w:rPr>
          <w:rFonts w:asciiTheme="minorHAnsi" w:hAnsiTheme="minorHAnsi" w:cstheme="minorHAnsi"/>
          <w:sz w:val="22"/>
          <w:szCs w:val="22"/>
        </w:rPr>
        <w:t xml:space="preserve">) - NC_011086.1; </w:t>
      </w:r>
      <w:proofErr w:type="spellStart"/>
      <w:r w:rsidRPr="00283BB7">
        <w:rPr>
          <w:rFonts w:asciiTheme="minorHAnsi" w:hAnsiTheme="minorHAnsi" w:cstheme="minorHAnsi"/>
          <w:sz w:val="22"/>
          <w:szCs w:val="22"/>
        </w:rPr>
        <w:t>Dulcamara</w:t>
      </w:r>
      <w:proofErr w:type="spellEnd"/>
      <w:r w:rsidRPr="00283BB7">
        <w:rPr>
          <w:rFonts w:asciiTheme="minorHAnsi" w:hAnsiTheme="minorHAnsi" w:cstheme="minorHAnsi"/>
          <w:sz w:val="22"/>
          <w:szCs w:val="22"/>
        </w:rPr>
        <w:t xml:space="preserve"> mottle virus (</w:t>
      </w:r>
      <w:proofErr w:type="spellStart"/>
      <w:r w:rsidRPr="00283BB7">
        <w:rPr>
          <w:rFonts w:asciiTheme="minorHAnsi" w:hAnsiTheme="minorHAnsi" w:cstheme="minorHAnsi"/>
          <w:sz w:val="22"/>
          <w:szCs w:val="22"/>
        </w:rPr>
        <w:t>DuMV</w:t>
      </w:r>
      <w:proofErr w:type="spellEnd"/>
      <w:r w:rsidRPr="00283BB7">
        <w:rPr>
          <w:rFonts w:asciiTheme="minorHAnsi" w:hAnsiTheme="minorHAnsi" w:cstheme="minorHAnsi"/>
          <w:sz w:val="22"/>
          <w:szCs w:val="22"/>
        </w:rPr>
        <w:t xml:space="preserve">) - AY789137.1; </w:t>
      </w:r>
      <w:r w:rsidR="005A5AEF">
        <w:rPr>
          <w:rFonts w:asciiTheme="minorHAnsi" w:hAnsiTheme="minorHAnsi" w:cstheme="minorHAnsi"/>
          <w:sz w:val="22"/>
          <w:szCs w:val="22"/>
        </w:rPr>
        <w:t>e</w:t>
      </w:r>
      <w:r w:rsidRPr="00283BB7">
        <w:rPr>
          <w:rFonts w:asciiTheme="minorHAnsi" w:hAnsiTheme="minorHAnsi" w:cstheme="minorHAnsi"/>
          <w:sz w:val="22"/>
          <w:szCs w:val="22"/>
        </w:rPr>
        <w:t>ggplant mosaic virus (EMV) - J04374.1; Erysimum latent virus</w:t>
      </w:r>
      <w:r w:rsidRPr="00283BB7">
        <w:rPr>
          <w:rFonts w:asciiTheme="minorHAnsi" w:hAnsiTheme="minorHAnsi" w:cstheme="minorHAnsi"/>
          <w:sz w:val="22"/>
          <w:szCs w:val="22"/>
        </w:rPr>
        <w:tab/>
        <w:t>(</w:t>
      </w:r>
      <w:proofErr w:type="spellStart"/>
      <w:r w:rsidRPr="00283BB7">
        <w:rPr>
          <w:rFonts w:asciiTheme="minorHAnsi" w:hAnsiTheme="minorHAnsi" w:cstheme="minorHAnsi"/>
          <w:sz w:val="22"/>
          <w:szCs w:val="22"/>
        </w:rPr>
        <w:t>ErLV</w:t>
      </w:r>
      <w:proofErr w:type="spellEnd"/>
      <w:r w:rsidRPr="00283BB7">
        <w:rPr>
          <w:rFonts w:asciiTheme="minorHAnsi" w:hAnsiTheme="minorHAnsi" w:cstheme="minorHAnsi"/>
          <w:sz w:val="22"/>
          <w:szCs w:val="22"/>
        </w:rPr>
        <w:t xml:space="preserve">) - AF098523.1; </w:t>
      </w:r>
      <w:r w:rsidR="005A5AEF">
        <w:rPr>
          <w:rFonts w:asciiTheme="minorHAnsi" w:hAnsiTheme="minorHAnsi" w:cstheme="minorHAnsi"/>
          <w:sz w:val="22"/>
          <w:szCs w:val="22"/>
        </w:rPr>
        <w:t>g</w:t>
      </w:r>
      <w:r w:rsidRPr="00283BB7">
        <w:rPr>
          <w:rFonts w:asciiTheme="minorHAnsi" w:hAnsiTheme="minorHAnsi" w:cstheme="minorHAnsi"/>
          <w:sz w:val="22"/>
          <w:szCs w:val="22"/>
        </w:rPr>
        <w:t>rapevine asteroid mosaic associated virus (</w:t>
      </w:r>
      <w:proofErr w:type="spellStart"/>
      <w:r w:rsidRPr="00283BB7">
        <w:rPr>
          <w:rFonts w:asciiTheme="minorHAnsi" w:hAnsiTheme="minorHAnsi" w:cstheme="minorHAnsi"/>
          <w:sz w:val="22"/>
          <w:szCs w:val="22"/>
        </w:rPr>
        <w:t>GAMaV</w:t>
      </w:r>
      <w:proofErr w:type="spellEnd"/>
      <w:r w:rsidRPr="00283BB7">
        <w:rPr>
          <w:rFonts w:asciiTheme="minorHAnsi" w:hAnsiTheme="minorHAnsi" w:cstheme="minorHAnsi"/>
          <w:sz w:val="22"/>
          <w:szCs w:val="22"/>
        </w:rPr>
        <w:t xml:space="preserve">) - NC_031692.1; </w:t>
      </w:r>
      <w:r w:rsidR="00F2056C">
        <w:rPr>
          <w:rFonts w:asciiTheme="minorHAnsi" w:hAnsiTheme="minorHAnsi" w:cstheme="minorHAnsi"/>
          <w:sz w:val="22"/>
          <w:szCs w:val="22"/>
        </w:rPr>
        <w:t>g</w:t>
      </w:r>
      <w:r w:rsidRPr="00283BB7">
        <w:rPr>
          <w:rFonts w:asciiTheme="minorHAnsi" w:hAnsiTheme="minorHAnsi" w:cstheme="minorHAnsi"/>
          <w:sz w:val="22"/>
          <w:szCs w:val="22"/>
        </w:rPr>
        <w:t xml:space="preserve">rapevine-associated </w:t>
      </w:r>
      <w:proofErr w:type="spellStart"/>
      <w:r w:rsidRPr="00283BB7">
        <w:rPr>
          <w:rFonts w:asciiTheme="minorHAnsi" w:hAnsiTheme="minorHAnsi" w:cstheme="minorHAnsi"/>
          <w:sz w:val="22"/>
          <w:szCs w:val="22"/>
        </w:rPr>
        <w:t>marafivirus</w:t>
      </w:r>
      <w:proofErr w:type="spellEnd"/>
      <w:r w:rsidRPr="00283BB7">
        <w:rPr>
          <w:rFonts w:asciiTheme="minorHAnsi" w:hAnsiTheme="minorHAnsi" w:cstheme="minorHAnsi"/>
          <w:sz w:val="22"/>
          <w:szCs w:val="22"/>
        </w:rPr>
        <w:t xml:space="preserve"> (</w:t>
      </w:r>
      <w:proofErr w:type="spellStart"/>
      <w:r w:rsidRPr="00283BB7">
        <w:rPr>
          <w:rFonts w:asciiTheme="minorHAnsi" w:hAnsiTheme="minorHAnsi" w:cstheme="minorHAnsi"/>
          <w:sz w:val="22"/>
          <w:szCs w:val="22"/>
        </w:rPr>
        <w:t>GaMV</w:t>
      </w:r>
      <w:proofErr w:type="spellEnd"/>
      <w:r w:rsidRPr="00283BB7">
        <w:rPr>
          <w:rFonts w:asciiTheme="minorHAnsi" w:hAnsiTheme="minorHAnsi" w:cstheme="minorHAnsi"/>
          <w:sz w:val="22"/>
          <w:szCs w:val="22"/>
        </w:rPr>
        <w:t xml:space="preserve">) - MZ422607.1; </w:t>
      </w:r>
      <w:r w:rsidR="00F2056C">
        <w:rPr>
          <w:rFonts w:asciiTheme="minorHAnsi" w:hAnsiTheme="minorHAnsi" w:cstheme="minorHAnsi"/>
          <w:sz w:val="22"/>
          <w:szCs w:val="22"/>
        </w:rPr>
        <w:t>g</w:t>
      </w:r>
      <w:r w:rsidRPr="00283BB7">
        <w:rPr>
          <w:rFonts w:asciiTheme="minorHAnsi" w:hAnsiTheme="minorHAnsi" w:cstheme="minorHAnsi"/>
          <w:sz w:val="22"/>
          <w:szCs w:val="22"/>
        </w:rPr>
        <w:t>rapevine fleck virus (</w:t>
      </w:r>
      <w:proofErr w:type="spellStart"/>
      <w:r w:rsidRPr="00283BB7">
        <w:rPr>
          <w:rFonts w:asciiTheme="minorHAnsi" w:hAnsiTheme="minorHAnsi" w:cstheme="minorHAnsi"/>
          <w:sz w:val="22"/>
          <w:szCs w:val="22"/>
        </w:rPr>
        <w:t>GFkV</w:t>
      </w:r>
      <w:proofErr w:type="spellEnd"/>
      <w:r w:rsidRPr="00283BB7">
        <w:rPr>
          <w:rFonts w:asciiTheme="minorHAnsi" w:hAnsiTheme="minorHAnsi" w:cstheme="minorHAnsi"/>
          <w:sz w:val="22"/>
          <w:szCs w:val="22"/>
        </w:rPr>
        <w:t xml:space="preserve">) - AJ309022.1; </w:t>
      </w:r>
      <w:r w:rsidR="00F2056C">
        <w:rPr>
          <w:rFonts w:asciiTheme="minorHAnsi" w:hAnsiTheme="minorHAnsi" w:cstheme="minorHAnsi"/>
          <w:sz w:val="22"/>
          <w:szCs w:val="22"/>
        </w:rPr>
        <w:t>g</w:t>
      </w:r>
      <w:r w:rsidRPr="00283BB7">
        <w:rPr>
          <w:rFonts w:asciiTheme="minorHAnsi" w:hAnsiTheme="minorHAnsi" w:cstheme="minorHAnsi"/>
          <w:sz w:val="22"/>
          <w:szCs w:val="22"/>
        </w:rPr>
        <w:t>rapevine Red Globe virus</w:t>
      </w:r>
      <w:r w:rsidR="00283BB7">
        <w:rPr>
          <w:rFonts w:asciiTheme="minorHAnsi" w:hAnsiTheme="minorHAnsi" w:cstheme="minorHAnsi"/>
          <w:sz w:val="22"/>
          <w:szCs w:val="22"/>
        </w:rPr>
        <w:t xml:space="preserve"> </w:t>
      </w:r>
      <w:r w:rsidRPr="00283BB7">
        <w:rPr>
          <w:rFonts w:asciiTheme="minorHAnsi" w:hAnsiTheme="minorHAnsi" w:cstheme="minorHAnsi"/>
          <w:sz w:val="22"/>
          <w:szCs w:val="22"/>
        </w:rPr>
        <w:t xml:space="preserve">(GRGV) - KX171166.1; </w:t>
      </w:r>
      <w:r w:rsidR="00F2056C">
        <w:rPr>
          <w:rFonts w:asciiTheme="minorHAnsi" w:hAnsiTheme="minorHAnsi" w:cstheme="minorHAnsi"/>
          <w:sz w:val="22"/>
          <w:szCs w:val="22"/>
        </w:rPr>
        <w:t>g</w:t>
      </w:r>
      <w:r w:rsidRPr="00283BB7">
        <w:rPr>
          <w:rFonts w:asciiTheme="minorHAnsi" w:hAnsiTheme="minorHAnsi" w:cstheme="minorHAnsi"/>
          <w:sz w:val="22"/>
          <w:szCs w:val="22"/>
        </w:rPr>
        <w:t xml:space="preserve">rapevine </w:t>
      </w:r>
      <w:proofErr w:type="spellStart"/>
      <w:r w:rsidRPr="00283BB7">
        <w:rPr>
          <w:rFonts w:asciiTheme="minorHAnsi" w:hAnsiTheme="minorHAnsi" w:cstheme="minorHAnsi"/>
          <w:sz w:val="22"/>
          <w:szCs w:val="22"/>
        </w:rPr>
        <w:t>rupestris</w:t>
      </w:r>
      <w:proofErr w:type="spellEnd"/>
      <w:r w:rsidRPr="00283BB7">
        <w:rPr>
          <w:rFonts w:asciiTheme="minorHAnsi" w:hAnsiTheme="minorHAnsi" w:cstheme="minorHAnsi"/>
          <w:sz w:val="22"/>
          <w:szCs w:val="22"/>
        </w:rPr>
        <w:t xml:space="preserve"> vein feathering virus</w:t>
      </w:r>
      <w:r w:rsidR="00283BB7">
        <w:rPr>
          <w:rFonts w:asciiTheme="minorHAnsi" w:hAnsiTheme="minorHAnsi" w:cstheme="minorHAnsi"/>
          <w:sz w:val="22"/>
          <w:szCs w:val="22"/>
        </w:rPr>
        <w:t xml:space="preserve"> </w:t>
      </w:r>
      <w:r w:rsidRPr="00283BB7">
        <w:rPr>
          <w:rFonts w:asciiTheme="minorHAnsi" w:hAnsiTheme="minorHAnsi" w:cstheme="minorHAnsi"/>
          <w:sz w:val="22"/>
          <w:szCs w:val="22"/>
        </w:rPr>
        <w:t xml:space="preserve">(GRVFV) - NC_034205.1; </w:t>
      </w:r>
      <w:r w:rsidR="00F2056C">
        <w:rPr>
          <w:rFonts w:asciiTheme="minorHAnsi" w:hAnsiTheme="minorHAnsi" w:cstheme="minorHAnsi"/>
          <w:sz w:val="22"/>
          <w:szCs w:val="22"/>
        </w:rPr>
        <w:t>g</w:t>
      </w:r>
      <w:r w:rsidRPr="00283BB7">
        <w:rPr>
          <w:rFonts w:asciiTheme="minorHAnsi" w:hAnsiTheme="minorHAnsi" w:cstheme="minorHAnsi"/>
          <w:sz w:val="22"/>
          <w:szCs w:val="22"/>
        </w:rPr>
        <w:t xml:space="preserve">rapevine Syrah virus 1 (GSyV-1) - FJ436028.1; </w:t>
      </w:r>
      <w:r w:rsidR="00F2056C">
        <w:rPr>
          <w:rFonts w:asciiTheme="minorHAnsi" w:hAnsiTheme="minorHAnsi" w:cstheme="minorHAnsi"/>
          <w:sz w:val="22"/>
          <w:szCs w:val="22"/>
        </w:rPr>
        <w:t>g</w:t>
      </w:r>
      <w:r w:rsidRPr="00283BB7">
        <w:rPr>
          <w:rFonts w:asciiTheme="minorHAnsi" w:hAnsiTheme="minorHAnsi" w:cstheme="minorHAnsi"/>
          <w:sz w:val="22"/>
          <w:szCs w:val="22"/>
        </w:rPr>
        <w:t xml:space="preserve">rapevine virus Q (GVQ) - FJ977041.1; </w:t>
      </w:r>
      <w:proofErr w:type="spellStart"/>
      <w:r w:rsidRPr="00283BB7">
        <w:rPr>
          <w:rFonts w:asciiTheme="minorHAnsi" w:hAnsiTheme="minorHAnsi" w:cstheme="minorHAnsi"/>
          <w:sz w:val="22"/>
          <w:szCs w:val="22"/>
        </w:rPr>
        <w:t>Kennedya</w:t>
      </w:r>
      <w:proofErr w:type="spellEnd"/>
      <w:r w:rsidRPr="00283BB7">
        <w:rPr>
          <w:rFonts w:asciiTheme="minorHAnsi" w:hAnsiTheme="minorHAnsi" w:cstheme="minorHAnsi"/>
          <w:sz w:val="22"/>
          <w:szCs w:val="22"/>
        </w:rPr>
        <w:t xml:space="preserve"> yellow mosaic virus (KYMV) - D00637.1; </w:t>
      </w:r>
      <w:r w:rsidR="00F2056C">
        <w:rPr>
          <w:rFonts w:asciiTheme="minorHAnsi" w:hAnsiTheme="minorHAnsi" w:cstheme="minorHAnsi"/>
          <w:sz w:val="22"/>
          <w:szCs w:val="22"/>
        </w:rPr>
        <w:t>m</w:t>
      </w:r>
      <w:r w:rsidRPr="00283BB7">
        <w:rPr>
          <w:rFonts w:asciiTheme="minorHAnsi" w:hAnsiTheme="minorHAnsi" w:cstheme="minorHAnsi"/>
          <w:sz w:val="22"/>
          <w:szCs w:val="22"/>
        </w:rPr>
        <w:t xml:space="preserve">aize </w:t>
      </w:r>
      <w:proofErr w:type="spellStart"/>
      <w:r w:rsidRPr="00283BB7">
        <w:rPr>
          <w:rFonts w:asciiTheme="minorHAnsi" w:hAnsiTheme="minorHAnsi" w:cstheme="minorHAnsi"/>
          <w:sz w:val="22"/>
          <w:szCs w:val="22"/>
        </w:rPr>
        <w:t>rayado</w:t>
      </w:r>
      <w:proofErr w:type="spellEnd"/>
      <w:r w:rsidRPr="00283BB7">
        <w:rPr>
          <w:rFonts w:asciiTheme="minorHAnsi" w:hAnsiTheme="minorHAnsi" w:cstheme="minorHAnsi"/>
          <w:sz w:val="22"/>
          <w:szCs w:val="22"/>
        </w:rPr>
        <w:t xml:space="preserve"> </w:t>
      </w:r>
      <w:proofErr w:type="spellStart"/>
      <w:r w:rsidRPr="00283BB7">
        <w:rPr>
          <w:rFonts w:asciiTheme="minorHAnsi" w:hAnsiTheme="minorHAnsi" w:cstheme="minorHAnsi"/>
          <w:sz w:val="22"/>
          <w:szCs w:val="22"/>
        </w:rPr>
        <w:t>fino</w:t>
      </w:r>
      <w:proofErr w:type="spellEnd"/>
      <w:r w:rsidRPr="00283BB7">
        <w:rPr>
          <w:rFonts w:asciiTheme="minorHAnsi" w:hAnsiTheme="minorHAnsi" w:cstheme="minorHAnsi"/>
          <w:sz w:val="22"/>
          <w:szCs w:val="22"/>
        </w:rPr>
        <w:t xml:space="preserve"> virus (MRFV) - AF265566.1; Medicago sativa </w:t>
      </w:r>
      <w:proofErr w:type="spellStart"/>
      <w:r w:rsidRPr="00283BB7">
        <w:rPr>
          <w:rFonts w:asciiTheme="minorHAnsi" w:hAnsiTheme="minorHAnsi" w:cstheme="minorHAnsi"/>
          <w:sz w:val="22"/>
          <w:szCs w:val="22"/>
        </w:rPr>
        <w:t>marafivirus</w:t>
      </w:r>
      <w:proofErr w:type="spellEnd"/>
      <w:r w:rsidRPr="00283BB7">
        <w:rPr>
          <w:rFonts w:asciiTheme="minorHAnsi" w:hAnsiTheme="minorHAnsi" w:cstheme="minorHAnsi"/>
          <w:sz w:val="22"/>
          <w:szCs w:val="22"/>
        </w:rPr>
        <w:t xml:space="preserve"> 1 (MsMV1) - MF443260.1; </w:t>
      </w:r>
      <w:r w:rsidR="00F2056C">
        <w:rPr>
          <w:rFonts w:asciiTheme="minorHAnsi" w:hAnsiTheme="minorHAnsi" w:cstheme="minorHAnsi"/>
          <w:sz w:val="22"/>
          <w:szCs w:val="22"/>
        </w:rPr>
        <w:t>n</w:t>
      </w:r>
      <w:r w:rsidRPr="00283BB7">
        <w:rPr>
          <w:rFonts w:asciiTheme="minorHAnsi" w:hAnsiTheme="minorHAnsi" w:cstheme="minorHAnsi"/>
          <w:sz w:val="22"/>
          <w:szCs w:val="22"/>
        </w:rPr>
        <w:t>aranjilla chlorotic mosaic virus (</w:t>
      </w:r>
      <w:proofErr w:type="spellStart"/>
      <w:r w:rsidRPr="00283BB7">
        <w:rPr>
          <w:rFonts w:asciiTheme="minorHAnsi" w:hAnsiTheme="minorHAnsi" w:cstheme="minorHAnsi"/>
          <w:sz w:val="22"/>
          <w:szCs w:val="22"/>
        </w:rPr>
        <w:t>NarCMV</w:t>
      </w:r>
      <w:proofErr w:type="spellEnd"/>
      <w:r w:rsidRPr="00283BB7">
        <w:rPr>
          <w:rFonts w:asciiTheme="minorHAnsi" w:hAnsiTheme="minorHAnsi" w:cstheme="minorHAnsi"/>
          <w:sz w:val="22"/>
          <w:szCs w:val="22"/>
        </w:rPr>
        <w:t xml:space="preserve">) - MG323924.1; </w:t>
      </w:r>
      <w:r w:rsidR="00F2056C">
        <w:rPr>
          <w:rFonts w:asciiTheme="minorHAnsi" w:hAnsiTheme="minorHAnsi" w:cstheme="minorHAnsi"/>
          <w:sz w:val="22"/>
          <w:szCs w:val="22"/>
        </w:rPr>
        <w:t>n</w:t>
      </w:r>
      <w:r w:rsidRPr="00283BB7">
        <w:rPr>
          <w:rFonts w:asciiTheme="minorHAnsi" w:hAnsiTheme="minorHAnsi" w:cstheme="minorHAnsi"/>
          <w:sz w:val="22"/>
          <w:szCs w:val="22"/>
        </w:rPr>
        <w:t>aranjilla mild mosaic virus (</w:t>
      </w:r>
      <w:proofErr w:type="spellStart"/>
      <w:r w:rsidRPr="00283BB7">
        <w:rPr>
          <w:rFonts w:asciiTheme="minorHAnsi" w:hAnsiTheme="minorHAnsi" w:cstheme="minorHAnsi"/>
          <w:sz w:val="22"/>
          <w:szCs w:val="22"/>
        </w:rPr>
        <w:t>NarMMV</w:t>
      </w:r>
      <w:proofErr w:type="spellEnd"/>
      <w:r w:rsidRPr="00283BB7">
        <w:rPr>
          <w:rFonts w:asciiTheme="minorHAnsi" w:hAnsiTheme="minorHAnsi" w:cstheme="minorHAnsi"/>
          <w:sz w:val="22"/>
          <w:szCs w:val="22"/>
        </w:rPr>
        <w:t>) - MH784952.1; Nemesia ring necrosis virus (</w:t>
      </w:r>
      <w:proofErr w:type="spellStart"/>
      <w:r w:rsidRPr="00283BB7">
        <w:rPr>
          <w:rFonts w:asciiTheme="minorHAnsi" w:hAnsiTheme="minorHAnsi" w:cstheme="minorHAnsi"/>
          <w:sz w:val="22"/>
          <w:szCs w:val="22"/>
        </w:rPr>
        <w:t>NeRNV</w:t>
      </w:r>
      <w:proofErr w:type="spellEnd"/>
      <w:r w:rsidRPr="00283BB7">
        <w:rPr>
          <w:rFonts w:asciiTheme="minorHAnsi" w:hAnsiTheme="minorHAnsi" w:cstheme="minorHAnsi"/>
          <w:sz w:val="22"/>
          <w:szCs w:val="22"/>
        </w:rPr>
        <w:t xml:space="preserve">) - AY751778.1; </w:t>
      </w:r>
      <w:r w:rsidR="00F2056C">
        <w:rPr>
          <w:rFonts w:asciiTheme="minorHAnsi" w:hAnsiTheme="minorHAnsi" w:cstheme="minorHAnsi"/>
          <w:sz w:val="22"/>
          <w:szCs w:val="22"/>
        </w:rPr>
        <w:t>n</w:t>
      </w:r>
      <w:r w:rsidRPr="00283BB7">
        <w:rPr>
          <w:rFonts w:asciiTheme="minorHAnsi" w:hAnsiTheme="minorHAnsi" w:cstheme="minorHAnsi"/>
          <w:sz w:val="22"/>
          <w:szCs w:val="22"/>
        </w:rPr>
        <w:t xml:space="preserve">ectarine </w:t>
      </w:r>
      <w:proofErr w:type="spellStart"/>
      <w:r w:rsidRPr="00283BB7">
        <w:rPr>
          <w:rFonts w:asciiTheme="minorHAnsi" w:hAnsiTheme="minorHAnsi" w:cstheme="minorHAnsi"/>
          <w:sz w:val="22"/>
          <w:szCs w:val="22"/>
        </w:rPr>
        <w:t>marafivirus</w:t>
      </w:r>
      <w:proofErr w:type="spellEnd"/>
      <w:r w:rsidRPr="00283BB7">
        <w:rPr>
          <w:rFonts w:asciiTheme="minorHAnsi" w:hAnsiTheme="minorHAnsi" w:cstheme="minorHAnsi"/>
          <w:sz w:val="22"/>
          <w:szCs w:val="22"/>
        </w:rPr>
        <w:t xml:space="preserve"> M (</w:t>
      </w:r>
      <w:proofErr w:type="spellStart"/>
      <w:r w:rsidRPr="00283BB7">
        <w:rPr>
          <w:rFonts w:asciiTheme="minorHAnsi" w:hAnsiTheme="minorHAnsi" w:cstheme="minorHAnsi"/>
          <w:sz w:val="22"/>
          <w:szCs w:val="22"/>
        </w:rPr>
        <w:t>NeVM</w:t>
      </w:r>
      <w:proofErr w:type="spellEnd"/>
      <w:r w:rsidRPr="00283BB7">
        <w:rPr>
          <w:rFonts w:asciiTheme="minorHAnsi" w:hAnsiTheme="minorHAnsi" w:cstheme="minorHAnsi"/>
          <w:sz w:val="22"/>
          <w:szCs w:val="22"/>
        </w:rPr>
        <w:t xml:space="preserve">) - KT273411.1; </w:t>
      </w:r>
      <w:r w:rsidR="00F2056C">
        <w:rPr>
          <w:rFonts w:asciiTheme="minorHAnsi" w:hAnsiTheme="minorHAnsi" w:cstheme="minorHAnsi"/>
          <w:sz w:val="22"/>
          <w:szCs w:val="22"/>
        </w:rPr>
        <w:t>o</w:t>
      </w:r>
      <w:r w:rsidRPr="00283BB7">
        <w:rPr>
          <w:rFonts w:asciiTheme="minorHAnsi" w:hAnsiTheme="minorHAnsi" w:cstheme="minorHAnsi"/>
          <w:sz w:val="22"/>
          <w:szCs w:val="22"/>
        </w:rPr>
        <w:t xml:space="preserve">at blue dwarf virus (OBDV) - U87832.1; </w:t>
      </w:r>
      <w:r w:rsidR="00F2056C">
        <w:rPr>
          <w:rFonts w:asciiTheme="minorHAnsi" w:hAnsiTheme="minorHAnsi" w:cstheme="minorHAnsi"/>
          <w:sz w:val="22"/>
          <w:szCs w:val="22"/>
        </w:rPr>
        <w:t>o</w:t>
      </w:r>
      <w:r w:rsidRPr="00283BB7">
        <w:rPr>
          <w:rFonts w:asciiTheme="minorHAnsi" w:hAnsiTheme="minorHAnsi" w:cstheme="minorHAnsi"/>
          <w:sz w:val="22"/>
          <w:szCs w:val="22"/>
        </w:rPr>
        <w:t>kra mosaic virus (</w:t>
      </w:r>
      <w:proofErr w:type="spellStart"/>
      <w:r w:rsidRPr="00283BB7">
        <w:rPr>
          <w:rFonts w:asciiTheme="minorHAnsi" w:hAnsiTheme="minorHAnsi" w:cstheme="minorHAnsi"/>
          <w:sz w:val="22"/>
          <w:szCs w:val="22"/>
        </w:rPr>
        <w:t>OkMV</w:t>
      </w:r>
      <w:proofErr w:type="spellEnd"/>
      <w:r w:rsidRPr="00283BB7">
        <w:rPr>
          <w:rFonts w:asciiTheme="minorHAnsi" w:hAnsiTheme="minorHAnsi" w:cstheme="minorHAnsi"/>
          <w:sz w:val="22"/>
          <w:szCs w:val="22"/>
        </w:rPr>
        <w:t xml:space="preserve">) - EF554577.1; </w:t>
      </w:r>
      <w:r w:rsidR="00F2056C">
        <w:rPr>
          <w:rFonts w:asciiTheme="minorHAnsi" w:hAnsiTheme="minorHAnsi" w:cstheme="minorHAnsi"/>
          <w:sz w:val="22"/>
          <w:szCs w:val="22"/>
        </w:rPr>
        <w:t>o</w:t>
      </w:r>
      <w:r w:rsidRPr="00283BB7">
        <w:rPr>
          <w:rFonts w:asciiTheme="minorHAnsi" w:hAnsiTheme="minorHAnsi" w:cstheme="minorHAnsi"/>
          <w:sz w:val="22"/>
          <w:szCs w:val="22"/>
        </w:rPr>
        <w:t>live latent virus 3</w:t>
      </w:r>
      <w:r w:rsidRPr="00283BB7">
        <w:rPr>
          <w:rFonts w:asciiTheme="minorHAnsi" w:hAnsiTheme="minorHAnsi" w:cstheme="minorHAnsi"/>
          <w:sz w:val="22"/>
          <w:szCs w:val="22"/>
        </w:rPr>
        <w:tab/>
        <w:t xml:space="preserve">(OLV-3) - FJ444852.2; Ononis yellow mosaic virus (OYMV) - J04375.1; </w:t>
      </w:r>
      <w:r w:rsidR="00F2056C">
        <w:rPr>
          <w:rFonts w:asciiTheme="minorHAnsi" w:hAnsiTheme="minorHAnsi" w:cstheme="minorHAnsi"/>
          <w:sz w:val="22"/>
          <w:szCs w:val="22"/>
        </w:rPr>
        <w:t>p</w:t>
      </w:r>
      <w:r w:rsidRPr="00283BB7">
        <w:rPr>
          <w:rFonts w:asciiTheme="minorHAnsi" w:hAnsiTheme="minorHAnsi" w:cstheme="minorHAnsi"/>
          <w:sz w:val="22"/>
          <w:szCs w:val="22"/>
        </w:rPr>
        <w:t>assion fruit yellow mosaic virus (PFYMV) - KY823429.1; Physalis mottle virus (</w:t>
      </w:r>
      <w:proofErr w:type="spellStart"/>
      <w:r w:rsidRPr="00283BB7">
        <w:rPr>
          <w:rFonts w:asciiTheme="minorHAnsi" w:hAnsiTheme="minorHAnsi" w:cstheme="minorHAnsi"/>
          <w:sz w:val="22"/>
          <w:szCs w:val="22"/>
        </w:rPr>
        <w:t>PhyMV</w:t>
      </w:r>
      <w:proofErr w:type="spellEnd"/>
      <w:r w:rsidRPr="00283BB7">
        <w:rPr>
          <w:rFonts w:asciiTheme="minorHAnsi" w:hAnsiTheme="minorHAnsi" w:cstheme="minorHAnsi"/>
          <w:sz w:val="22"/>
          <w:szCs w:val="22"/>
        </w:rPr>
        <w:t>) - Y16104.1; Plantago mottle virus (</w:t>
      </w:r>
      <w:proofErr w:type="spellStart"/>
      <w:r w:rsidRPr="00283BB7">
        <w:rPr>
          <w:rFonts w:asciiTheme="minorHAnsi" w:hAnsiTheme="minorHAnsi" w:cstheme="minorHAnsi"/>
          <w:sz w:val="22"/>
          <w:szCs w:val="22"/>
        </w:rPr>
        <w:t>PlMoV</w:t>
      </w:r>
      <w:proofErr w:type="spellEnd"/>
      <w:r w:rsidRPr="00283BB7">
        <w:rPr>
          <w:rFonts w:asciiTheme="minorHAnsi" w:hAnsiTheme="minorHAnsi" w:cstheme="minorHAnsi"/>
          <w:sz w:val="22"/>
          <w:szCs w:val="22"/>
        </w:rPr>
        <w:t xml:space="preserve">) - AY751779.1; </w:t>
      </w:r>
      <w:r w:rsidR="00F2056C">
        <w:rPr>
          <w:rFonts w:asciiTheme="minorHAnsi" w:hAnsiTheme="minorHAnsi" w:cstheme="minorHAnsi"/>
          <w:sz w:val="22"/>
          <w:szCs w:val="22"/>
        </w:rPr>
        <w:t>p</w:t>
      </w:r>
      <w:r w:rsidRPr="00283BB7">
        <w:rPr>
          <w:rFonts w:asciiTheme="minorHAnsi" w:hAnsiTheme="minorHAnsi" w:cstheme="minorHAnsi"/>
          <w:sz w:val="22"/>
          <w:szCs w:val="22"/>
        </w:rPr>
        <w:t>oinsettia mosaic virus (</w:t>
      </w:r>
      <w:proofErr w:type="spellStart"/>
      <w:r w:rsidRPr="00283BB7">
        <w:rPr>
          <w:rFonts w:asciiTheme="minorHAnsi" w:hAnsiTheme="minorHAnsi" w:cstheme="minorHAnsi"/>
          <w:sz w:val="22"/>
          <w:szCs w:val="22"/>
        </w:rPr>
        <w:t>PnMV</w:t>
      </w:r>
      <w:proofErr w:type="spellEnd"/>
      <w:r w:rsidRPr="00283BB7">
        <w:rPr>
          <w:rFonts w:asciiTheme="minorHAnsi" w:hAnsiTheme="minorHAnsi" w:cstheme="minorHAnsi"/>
          <w:sz w:val="22"/>
          <w:szCs w:val="22"/>
        </w:rPr>
        <w:t xml:space="preserve">) - AJ271595.1; </w:t>
      </w:r>
      <w:r w:rsidR="00F2056C">
        <w:rPr>
          <w:rFonts w:asciiTheme="minorHAnsi" w:hAnsiTheme="minorHAnsi" w:cstheme="minorHAnsi"/>
          <w:sz w:val="22"/>
          <w:szCs w:val="22"/>
        </w:rPr>
        <w:t>p</w:t>
      </w:r>
      <w:r w:rsidRPr="00283BB7">
        <w:rPr>
          <w:rFonts w:asciiTheme="minorHAnsi" w:hAnsiTheme="minorHAnsi" w:cstheme="minorHAnsi"/>
          <w:sz w:val="22"/>
          <w:szCs w:val="22"/>
        </w:rPr>
        <w:t xml:space="preserve">each virus D (PVD) - NC_033828.1; Sorghum </w:t>
      </w:r>
      <w:proofErr w:type="spellStart"/>
      <w:r w:rsidRPr="00283BB7">
        <w:rPr>
          <w:rFonts w:asciiTheme="minorHAnsi" w:hAnsiTheme="minorHAnsi" w:cstheme="minorHAnsi"/>
          <w:sz w:val="22"/>
          <w:szCs w:val="22"/>
        </w:rPr>
        <w:t>almum</w:t>
      </w:r>
      <w:proofErr w:type="spellEnd"/>
      <w:r w:rsidRPr="00283BB7">
        <w:rPr>
          <w:rFonts w:asciiTheme="minorHAnsi" w:hAnsiTheme="minorHAnsi" w:cstheme="minorHAnsi"/>
          <w:sz w:val="22"/>
          <w:szCs w:val="22"/>
        </w:rPr>
        <w:t xml:space="preserve"> </w:t>
      </w:r>
      <w:proofErr w:type="spellStart"/>
      <w:r w:rsidRPr="00283BB7">
        <w:rPr>
          <w:rFonts w:asciiTheme="minorHAnsi" w:hAnsiTheme="minorHAnsi" w:cstheme="minorHAnsi"/>
          <w:sz w:val="22"/>
          <w:szCs w:val="22"/>
        </w:rPr>
        <w:t>marafivirus</w:t>
      </w:r>
      <w:proofErr w:type="spellEnd"/>
      <w:r w:rsidRPr="00283BB7">
        <w:rPr>
          <w:rFonts w:asciiTheme="minorHAnsi" w:hAnsiTheme="minorHAnsi" w:cstheme="minorHAnsi"/>
          <w:sz w:val="22"/>
          <w:szCs w:val="22"/>
        </w:rPr>
        <w:t xml:space="preserve"> (</w:t>
      </w:r>
      <w:proofErr w:type="spellStart"/>
      <w:r w:rsidRPr="00283BB7">
        <w:rPr>
          <w:rFonts w:asciiTheme="minorHAnsi" w:hAnsiTheme="minorHAnsi" w:cstheme="minorHAnsi"/>
          <w:sz w:val="22"/>
          <w:szCs w:val="22"/>
        </w:rPr>
        <w:t>SoAMV</w:t>
      </w:r>
      <w:proofErr w:type="spellEnd"/>
      <w:r w:rsidRPr="00283BB7">
        <w:rPr>
          <w:rFonts w:asciiTheme="minorHAnsi" w:hAnsiTheme="minorHAnsi" w:cstheme="minorHAnsi"/>
          <w:sz w:val="22"/>
          <w:szCs w:val="22"/>
        </w:rPr>
        <w:t xml:space="preserve">) - MN714643.1; Sorghum bicolor </w:t>
      </w:r>
      <w:proofErr w:type="spellStart"/>
      <w:r w:rsidRPr="00283BB7">
        <w:rPr>
          <w:rFonts w:asciiTheme="minorHAnsi" w:hAnsiTheme="minorHAnsi" w:cstheme="minorHAnsi"/>
          <w:sz w:val="22"/>
          <w:szCs w:val="22"/>
        </w:rPr>
        <w:t>marafivirus</w:t>
      </w:r>
      <w:proofErr w:type="spellEnd"/>
      <w:r w:rsidRPr="00283BB7">
        <w:rPr>
          <w:rFonts w:asciiTheme="minorHAnsi" w:hAnsiTheme="minorHAnsi" w:cstheme="minorHAnsi"/>
          <w:sz w:val="22"/>
          <w:szCs w:val="22"/>
        </w:rPr>
        <w:t xml:space="preserve"> (</w:t>
      </w:r>
      <w:proofErr w:type="spellStart"/>
      <w:r w:rsidRPr="00283BB7">
        <w:rPr>
          <w:rFonts w:asciiTheme="minorHAnsi" w:hAnsiTheme="minorHAnsi" w:cstheme="minorHAnsi"/>
          <w:sz w:val="22"/>
          <w:szCs w:val="22"/>
        </w:rPr>
        <w:t>SoBMV</w:t>
      </w:r>
      <w:proofErr w:type="spellEnd"/>
      <w:r w:rsidRPr="00283BB7">
        <w:rPr>
          <w:rFonts w:asciiTheme="minorHAnsi" w:hAnsiTheme="minorHAnsi" w:cstheme="minorHAnsi"/>
          <w:sz w:val="22"/>
          <w:szCs w:val="22"/>
        </w:rPr>
        <w:t xml:space="preserve">) - MN100128.1; </w:t>
      </w:r>
      <w:proofErr w:type="spellStart"/>
      <w:r w:rsidRPr="00283BB7">
        <w:rPr>
          <w:rFonts w:asciiTheme="minorHAnsi" w:hAnsiTheme="minorHAnsi" w:cstheme="minorHAnsi"/>
          <w:sz w:val="22"/>
          <w:szCs w:val="22"/>
        </w:rPr>
        <w:t>Scrophularia</w:t>
      </w:r>
      <w:proofErr w:type="spellEnd"/>
      <w:r w:rsidRPr="00283BB7">
        <w:rPr>
          <w:rFonts w:asciiTheme="minorHAnsi" w:hAnsiTheme="minorHAnsi" w:cstheme="minorHAnsi"/>
          <w:sz w:val="22"/>
          <w:szCs w:val="22"/>
        </w:rPr>
        <w:t xml:space="preserve"> mottle virus (</w:t>
      </w:r>
      <w:proofErr w:type="spellStart"/>
      <w:r w:rsidRPr="00283BB7">
        <w:rPr>
          <w:rFonts w:asciiTheme="minorHAnsi" w:hAnsiTheme="minorHAnsi" w:cstheme="minorHAnsi"/>
          <w:sz w:val="22"/>
          <w:szCs w:val="22"/>
        </w:rPr>
        <w:t>SrMV</w:t>
      </w:r>
      <w:proofErr w:type="spellEnd"/>
      <w:r w:rsidRPr="00283BB7">
        <w:rPr>
          <w:rFonts w:asciiTheme="minorHAnsi" w:hAnsiTheme="minorHAnsi" w:cstheme="minorHAnsi"/>
          <w:sz w:val="22"/>
          <w:szCs w:val="22"/>
        </w:rPr>
        <w:t xml:space="preserve">) - AY751777.1; </w:t>
      </w:r>
      <w:r w:rsidR="00F2056C">
        <w:rPr>
          <w:rFonts w:asciiTheme="minorHAnsi" w:hAnsiTheme="minorHAnsi" w:cstheme="minorHAnsi"/>
          <w:sz w:val="22"/>
          <w:szCs w:val="22"/>
        </w:rPr>
        <w:t>s</w:t>
      </w:r>
      <w:r w:rsidRPr="00283BB7">
        <w:rPr>
          <w:rFonts w:asciiTheme="minorHAnsi" w:hAnsiTheme="minorHAnsi" w:cstheme="minorHAnsi"/>
          <w:sz w:val="22"/>
          <w:szCs w:val="22"/>
        </w:rPr>
        <w:t>witchgrass mosaic virus (</w:t>
      </w:r>
      <w:proofErr w:type="spellStart"/>
      <w:r w:rsidRPr="00283BB7">
        <w:rPr>
          <w:rFonts w:asciiTheme="minorHAnsi" w:hAnsiTheme="minorHAnsi" w:cstheme="minorHAnsi"/>
          <w:sz w:val="22"/>
          <w:szCs w:val="22"/>
        </w:rPr>
        <w:t>SwMV</w:t>
      </w:r>
      <w:proofErr w:type="spellEnd"/>
      <w:r w:rsidRPr="00283BB7">
        <w:rPr>
          <w:rFonts w:asciiTheme="minorHAnsi" w:hAnsiTheme="minorHAnsi" w:cstheme="minorHAnsi"/>
          <w:sz w:val="22"/>
          <w:szCs w:val="22"/>
        </w:rPr>
        <w:t xml:space="preserve">) - NC_015522.1; </w:t>
      </w:r>
      <w:r w:rsidR="00F2056C">
        <w:rPr>
          <w:rFonts w:asciiTheme="minorHAnsi" w:hAnsiTheme="minorHAnsi" w:cstheme="minorHAnsi"/>
          <w:sz w:val="22"/>
          <w:szCs w:val="22"/>
        </w:rPr>
        <w:t>t</w:t>
      </w:r>
      <w:r w:rsidRPr="00283BB7">
        <w:rPr>
          <w:rFonts w:asciiTheme="minorHAnsi" w:hAnsiTheme="minorHAnsi" w:cstheme="minorHAnsi"/>
          <w:sz w:val="22"/>
          <w:szCs w:val="22"/>
        </w:rPr>
        <w:t>omato blistering mosaic virus (</w:t>
      </w:r>
      <w:proofErr w:type="spellStart"/>
      <w:r w:rsidRPr="00283BB7">
        <w:rPr>
          <w:rFonts w:asciiTheme="minorHAnsi" w:hAnsiTheme="minorHAnsi" w:cstheme="minorHAnsi"/>
          <w:sz w:val="22"/>
          <w:szCs w:val="22"/>
        </w:rPr>
        <w:t>ToBMV</w:t>
      </w:r>
      <w:proofErr w:type="spellEnd"/>
      <w:r w:rsidRPr="00283BB7">
        <w:rPr>
          <w:rFonts w:asciiTheme="minorHAnsi" w:hAnsiTheme="minorHAnsi" w:cstheme="minorHAnsi"/>
          <w:sz w:val="22"/>
          <w:szCs w:val="22"/>
        </w:rPr>
        <w:t xml:space="preserve">) - KC840043.1; </w:t>
      </w:r>
      <w:r w:rsidR="00F2056C">
        <w:rPr>
          <w:rFonts w:asciiTheme="minorHAnsi" w:hAnsiTheme="minorHAnsi" w:cstheme="minorHAnsi"/>
          <w:sz w:val="22"/>
          <w:szCs w:val="22"/>
        </w:rPr>
        <w:t>t</w:t>
      </w:r>
      <w:r w:rsidRPr="00283BB7">
        <w:rPr>
          <w:rFonts w:asciiTheme="minorHAnsi" w:hAnsiTheme="minorHAnsi" w:cstheme="minorHAnsi"/>
          <w:sz w:val="22"/>
          <w:szCs w:val="22"/>
        </w:rPr>
        <w:t>urnip yellow mosaic virus (TYMV) - X07441.1.</w:t>
      </w:r>
    </w:p>
    <w:p w14:paraId="3680DB07" w14:textId="12417B58" w:rsidR="00A174CC" w:rsidRDefault="004A5B2A">
      <w:pPr>
        <w:rPr>
          <w:rFonts w:ascii="Arial" w:hAnsi="Arial" w:cs="Arial"/>
          <w:b/>
          <w:sz w:val="22"/>
          <w:szCs w:val="22"/>
        </w:rPr>
      </w:pPr>
      <w:r>
        <w:rPr>
          <w:noProof/>
        </w:rPr>
        <w:lastRenderedPageBreak/>
        <mc:AlternateContent>
          <mc:Choice Requires="wps">
            <w:drawing>
              <wp:anchor distT="0" distB="0" distL="114300" distR="114300" simplePos="0" relativeHeight="251660288" behindDoc="0" locked="0" layoutInCell="1" allowOverlap="1" wp14:anchorId="7525A7F2" wp14:editId="57A72256">
                <wp:simplePos x="0" y="0"/>
                <wp:positionH relativeFrom="column">
                  <wp:posOffset>98854</wp:posOffset>
                </wp:positionH>
                <wp:positionV relativeFrom="paragraph">
                  <wp:posOffset>172995</wp:posOffset>
                </wp:positionV>
                <wp:extent cx="1564983" cy="420129"/>
                <wp:effectExtent l="0" t="0" r="16510" b="18415"/>
                <wp:wrapNone/>
                <wp:docPr id="9" name="Text Box 9"/>
                <wp:cNvGraphicFramePr/>
                <a:graphic xmlns:a="http://schemas.openxmlformats.org/drawingml/2006/main">
                  <a:graphicData uri="http://schemas.microsoft.com/office/word/2010/wordprocessingShape">
                    <wps:wsp>
                      <wps:cNvSpPr txBox="1"/>
                      <wps:spPr>
                        <a:xfrm>
                          <a:off x="0" y="0"/>
                          <a:ext cx="1564983" cy="420129"/>
                        </a:xfrm>
                        <a:prstGeom prst="rect">
                          <a:avLst/>
                        </a:prstGeom>
                        <a:solidFill>
                          <a:schemeClr val="lt1"/>
                        </a:solidFill>
                        <a:ln w="6350">
                          <a:solidFill>
                            <a:prstClr val="black"/>
                          </a:solidFill>
                        </a:ln>
                      </wps:spPr>
                      <wps:txbx>
                        <w:txbxContent>
                          <w:p w14:paraId="38D8F1E4" w14:textId="3E47076E" w:rsidR="004A5B2A" w:rsidRDefault="004A5B2A">
                            <w:r>
                              <w:t>Figure 1B Replicase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25A7F2" id="Text Box 9" o:spid="_x0000_s1027" type="#_x0000_t202" style="position:absolute;margin-left:7.8pt;margin-top:13.6pt;width:123.25pt;height:33.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" fillcolor="white [3201]" strokeweight=".5pt">
                <v:textbox>
                  <w:txbxContent>
                    <w:p w14:paraId="38D8F1E4" w14:textId="3E47076E" w:rsidR="004A5B2A" w:rsidRDefault="004A5B2A">
                      <w:r>
                        <w:t>Figure 1B Replicase</w:t>
                      </w:r>
                    </w:p>
                  </w:txbxContent>
                </v:textbox>
              </v:shape>
            </w:pict>
          </mc:Fallback>
        </mc:AlternateContent>
      </w:r>
      <w:r w:rsidR="00283BB7">
        <w:rPr>
          <w:noProof/>
        </w:rPr>
        <w:drawing>
          <wp:inline distT="0" distB="0" distL="0" distR="0" wp14:anchorId="5E6681CE" wp14:editId="2184361E">
            <wp:extent cx="5731510" cy="6068695"/>
            <wp:effectExtent l="0" t="0" r="0" b="8255"/>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6068695"/>
                    </a:xfrm>
                    <a:prstGeom prst="rect">
                      <a:avLst/>
                    </a:prstGeom>
                  </pic:spPr>
                </pic:pic>
              </a:graphicData>
            </a:graphic>
          </wp:inline>
        </w:drawing>
      </w:r>
    </w:p>
    <w:p w14:paraId="3437A237" w14:textId="77777777" w:rsidR="00A174CC" w:rsidRDefault="008815EE">
      <w:pPr>
        <w:spacing w:before="120" w:after="120"/>
        <w:rPr>
          <w:rFonts w:ascii="Arial" w:hAnsi="Arial" w:cs="Arial"/>
          <w:b/>
        </w:rPr>
      </w:pPr>
      <w:r>
        <w:rPr>
          <w:rFonts w:ascii="Arial" w:hAnsi="Arial" w:cs="Arial"/>
          <w:b/>
        </w:rPr>
        <w:t>References</w:t>
      </w:r>
    </w:p>
    <w:p w14:paraId="43C95462" w14:textId="1DB717A2" w:rsidR="00D06F6D" w:rsidRDefault="00D06F6D">
      <w:pPr>
        <w:rPr>
          <w:rFonts w:ascii="Arial" w:hAnsi="Arial" w:cs="Arial"/>
          <w:color w:val="0000FF"/>
          <w:sz w:val="20"/>
        </w:rPr>
      </w:pPr>
    </w:p>
    <w:p w14:paraId="3255F74B" w14:textId="293CF0AD" w:rsidR="00BD42C3" w:rsidRDefault="00BD42C3">
      <w:pPr>
        <w:rPr>
          <w:rFonts w:ascii="Arial" w:hAnsi="Arial" w:cs="Arial"/>
          <w:sz w:val="20"/>
        </w:rPr>
      </w:pPr>
      <w:proofErr w:type="spellStart"/>
      <w:r>
        <w:rPr>
          <w:rFonts w:ascii="Arial" w:hAnsi="Arial" w:cs="Arial"/>
          <w:sz w:val="20"/>
        </w:rPr>
        <w:t>Boukari</w:t>
      </w:r>
      <w:proofErr w:type="spellEnd"/>
      <w:r>
        <w:rPr>
          <w:rFonts w:ascii="Arial" w:hAnsi="Arial" w:cs="Arial"/>
          <w:sz w:val="20"/>
        </w:rPr>
        <w:t xml:space="preserve"> W, </w:t>
      </w:r>
      <w:proofErr w:type="spellStart"/>
      <w:r>
        <w:rPr>
          <w:rFonts w:ascii="Arial" w:hAnsi="Arial" w:cs="Arial"/>
          <w:sz w:val="20"/>
        </w:rPr>
        <w:t>Mollov</w:t>
      </w:r>
      <w:proofErr w:type="spellEnd"/>
      <w:r>
        <w:rPr>
          <w:rFonts w:ascii="Arial" w:hAnsi="Arial" w:cs="Arial"/>
          <w:sz w:val="20"/>
        </w:rPr>
        <w:t xml:space="preserve"> D, Wei C, Tang L, </w:t>
      </w:r>
      <w:proofErr w:type="spellStart"/>
      <w:r>
        <w:rPr>
          <w:rFonts w:ascii="Arial" w:hAnsi="Arial" w:cs="Arial"/>
          <w:sz w:val="20"/>
        </w:rPr>
        <w:t>Grinstead</w:t>
      </w:r>
      <w:proofErr w:type="spellEnd"/>
      <w:r>
        <w:rPr>
          <w:rFonts w:ascii="Arial" w:hAnsi="Arial" w:cs="Arial"/>
          <w:sz w:val="20"/>
        </w:rPr>
        <w:t xml:space="preserve"> S, Tahir MN, </w:t>
      </w:r>
      <w:proofErr w:type="spellStart"/>
      <w:r>
        <w:rPr>
          <w:rFonts w:ascii="Arial" w:hAnsi="Arial" w:cs="Arial"/>
          <w:sz w:val="20"/>
        </w:rPr>
        <w:t>Mulandesa</w:t>
      </w:r>
      <w:proofErr w:type="spellEnd"/>
      <w:r>
        <w:rPr>
          <w:rFonts w:ascii="Arial" w:hAnsi="Arial" w:cs="Arial"/>
          <w:sz w:val="20"/>
        </w:rPr>
        <w:t xml:space="preserve"> E, </w:t>
      </w:r>
      <w:proofErr w:type="spellStart"/>
      <w:r>
        <w:rPr>
          <w:rFonts w:ascii="Arial" w:hAnsi="Arial" w:cs="Arial"/>
          <w:sz w:val="20"/>
        </w:rPr>
        <w:t>Hincapie</w:t>
      </w:r>
      <w:proofErr w:type="spellEnd"/>
      <w:r>
        <w:rPr>
          <w:rFonts w:ascii="Arial" w:hAnsi="Arial" w:cs="Arial"/>
          <w:sz w:val="20"/>
        </w:rPr>
        <w:t xml:space="preserve"> M, </w:t>
      </w:r>
      <w:proofErr w:type="spellStart"/>
      <w:r>
        <w:rPr>
          <w:rFonts w:ascii="Arial" w:hAnsi="Arial" w:cs="Arial"/>
          <w:sz w:val="20"/>
        </w:rPr>
        <w:t>Beiriger</w:t>
      </w:r>
      <w:proofErr w:type="spellEnd"/>
      <w:r>
        <w:rPr>
          <w:rFonts w:ascii="Arial" w:hAnsi="Arial" w:cs="Arial"/>
          <w:sz w:val="20"/>
        </w:rPr>
        <w:t xml:space="preserve"> R (2021) Screening for sugarcane yellow leaf virus in sorghum in Florida revealed its occurrence in mixed infections with sugarcane mosaic virus and a new </w:t>
      </w:r>
      <w:proofErr w:type="spellStart"/>
      <w:r>
        <w:rPr>
          <w:rFonts w:ascii="Arial" w:hAnsi="Arial" w:cs="Arial"/>
          <w:sz w:val="20"/>
        </w:rPr>
        <w:t>marafivirus</w:t>
      </w:r>
      <w:proofErr w:type="spellEnd"/>
      <w:r>
        <w:rPr>
          <w:rFonts w:ascii="Arial" w:hAnsi="Arial" w:cs="Arial"/>
          <w:sz w:val="20"/>
        </w:rPr>
        <w:t xml:space="preserve">. Crop Pro 139, 105373. </w:t>
      </w:r>
      <w:hyperlink r:id="rId10" w:history="1">
        <w:r w:rsidRPr="00E9055C">
          <w:rPr>
            <w:rStyle w:val="Collegamentoipertestuale"/>
            <w:rFonts w:ascii="Arial" w:hAnsi="Arial" w:cs="Arial"/>
            <w:sz w:val="20"/>
          </w:rPr>
          <w:t>https://doi.org/10.1016/j.croppro.2020.105373</w:t>
        </w:r>
      </w:hyperlink>
    </w:p>
    <w:p w14:paraId="2C8251FC" w14:textId="1E8FF782" w:rsidR="00D06F6D" w:rsidRDefault="00D06F6D">
      <w:pPr>
        <w:rPr>
          <w:rFonts w:ascii="Arial" w:hAnsi="Arial" w:cs="Arial"/>
          <w:sz w:val="20"/>
        </w:rPr>
      </w:pPr>
    </w:p>
    <w:p w14:paraId="1416EA3B" w14:textId="2C87F7D3" w:rsidR="00D06F6D" w:rsidRDefault="00D06F6D">
      <w:pPr>
        <w:rPr>
          <w:rStyle w:val="Collegamentoipertestuale"/>
          <w:rFonts w:ascii="Arial" w:hAnsi="Arial" w:cs="Arial"/>
          <w:sz w:val="20"/>
        </w:rPr>
      </w:pPr>
      <w:r>
        <w:rPr>
          <w:rFonts w:ascii="Arial" w:hAnsi="Arial" w:cs="Arial"/>
          <w:sz w:val="20"/>
        </w:rPr>
        <w:t xml:space="preserve">Cornejo-Franco JF, Alvarez-Quinto RA, </w:t>
      </w:r>
      <w:proofErr w:type="spellStart"/>
      <w:r>
        <w:rPr>
          <w:rFonts w:ascii="Arial" w:hAnsi="Arial" w:cs="Arial"/>
          <w:sz w:val="20"/>
        </w:rPr>
        <w:t>Grinstead</w:t>
      </w:r>
      <w:proofErr w:type="spellEnd"/>
      <w:r>
        <w:rPr>
          <w:rFonts w:ascii="Arial" w:hAnsi="Arial" w:cs="Arial"/>
          <w:sz w:val="20"/>
        </w:rPr>
        <w:t xml:space="preserve"> S, </w:t>
      </w:r>
      <w:proofErr w:type="spellStart"/>
      <w:r>
        <w:rPr>
          <w:rFonts w:ascii="Arial" w:hAnsi="Arial" w:cs="Arial"/>
          <w:sz w:val="20"/>
        </w:rPr>
        <w:t>Mollov</w:t>
      </w:r>
      <w:proofErr w:type="spellEnd"/>
      <w:r>
        <w:rPr>
          <w:rFonts w:ascii="Arial" w:hAnsi="Arial" w:cs="Arial"/>
          <w:sz w:val="20"/>
        </w:rPr>
        <w:t xml:space="preserve"> D, Karasev AV, Ochoa J, Quito-Avila D</w:t>
      </w:r>
      <w:r w:rsidR="00B41D5F">
        <w:rPr>
          <w:rFonts w:ascii="Arial" w:hAnsi="Arial" w:cs="Arial"/>
          <w:sz w:val="20"/>
        </w:rPr>
        <w:t>F</w:t>
      </w:r>
      <w:r>
        <w:rPr>
          <w:rFonts w:ascii="Arial" w:hAnsi="Arial" w:cs="Arial"/>
          <w:sz w:val="20"/>
        </w:rPr>
        <w:t xml:space="preserve"> </w:t>
      </w:r>
      <w:r w:rsidR="00B41D5F">
        <w:rPr>
          <w:rFonts w:ascii="Arial" w:hAnsi="Arial" w:cs="Arial"/>
          <w:sz w:val="20"/>
        </w:rPr>
        <w:t>(</w:t>
      </w:r>
      <w:r>
        <w:rPr>
          <w:rFonts w:ascii="Arial" w:hAnsi="Arial" w:cs="Arial"/>
          <w:sz w:val="20"/>
        </w:rPr>
        <w:t>2019</w:t>
      </w:r>
      <w:r w:rsidR="00B41D5F">
        <w:rPr>
          <w:rFonts w:ascii="Arial" w:hAnsi="Arial" w:cs="Arial"/>
          <w:sz w:val="20"/>
        </w:rPr>
        <w:t>)</w:t>
      </w:r>
      <w:r>
        <w:rPr>
          <w:rFonts w:ascii="Arial" w:hAnsi="Arial" w:cs="Arial"/>
          <w:sz w:val="20"/>
        </w:rPr>
        <w:t xml:space="preserve"> A new </w:t>
      </w:r>
      <w:proofErr w:type="spellStart"/>
      <w:r>
        <w:rPr>
          <w:rFonts w:ascii="Arial" w:hAnsi="Arial" w:cs="Arial"/>
          <w:sz w:val="20"/>
        </w:rPr>
        <w:t>tymovirus</w:t>
      </w:r>
      <w:proofErr w:type="spellEnd"/>
      <w:r>
        <w:rPr>
          <w:rFonts w:ascii="Arial" w:hAnsi="Arial" w:cs="Arial"/>
          <w:sz w:val="20"/>
        </w:rPr>
        <w:t xml:space="preserve"> isolated from </w:t>
      </w:r>
      <w:r w:rsidRPr="00B41D5F">
        <w:rPr>
          <w:rFonts w:ascii="Arial" w:hAnsi="Arial" w:cs="Arial"/>
          <w:i/>
          <w:iCs/>
          <w:sz w:val="20"/>
        </w:rPr>
        <w:t xml:space="preserve">Solanum </w:t>
      </w:r>
      <w:proofErr w:type="spellStart"/>
      <w:r w:rsidRPr="00B41D5F">
        <w:rPr>
          <w:rFonts w:ascii="Arial" w:hAnsi="Arial" w:cs="Arial"/>
          <w:i/>
          <w:iCs/>
          <w:sz w:val="20"/>
        </w:rPr>
        <w:t>quitoense</w:t>
      </w:r>
      <w:proofErr w:type="spellEnd"/>
      <w:r>
        <w:rPr>
          <w:rFonts w:ascii="Arial" w:hAnsi="Arial" w:cs="Arial"/>
          <w:sz w:val="20"/>
        </w:rPr>
        <w:t xml:space="preserve">: Characterization and prevalence in two </w:t>
      </w:r>
      <w:proofErr w:type="spellStart"/>
      <w:r>
        <w:rPr>
          <w:rFonts w:ascii="Arial" w:hAnsi="Arial" w:cs="Arial"/>
          <w:sz w:val="20"/>
        </w:rPr>
        <w:t>solanceous</w:t>
      </w:r>
      <w:proofErr w:type="spellEnd"/>
      <w:r>
        <w:rPr>
          <w:rFonts w:ascii="Arial" w:hAnsi="Arial" w:cs="Arial"/>
          <w:sz w:val="20"/>
        </w:rPr>
        <w:t xml:space="preserve"> crops in Ecuador. Plant Dis 103: 2246-2251. </w:t>
      </w:r>
      <w:hyperlink r:id="rId11" w:history="1">
        <w:r w:rsidRPr="003C7284">
          <w:rPr>
            <w:rStyle w:val="Collegamentoipertestuale"/>
            <w:rFonts w:ascii="Arial" w:hAnsi="Arial" w:cs="Arial"/>
            <w:sz w:val="20"/>
          </w:rPr>
          <w:t>https://doi.org/10.1094/PDIS-01-19-0113-RE</w:t>
        </w:r>
      </w:hyperlink>
    </w:p>
    <w:p w14:paraId="71E8A501" w14:textId="77777777" w:rsidR="00AA44EB" w:rsidRDefault="00AA44EB">
      <w:pPr>
        <w:rPr>
          <w:rStyle w:val="Collegamentoipertestuale"/>
          <w:rFonts w:ascii="Arial" w:hAnsi="Arial" w:cs="Arial"/>
          <w:sz w:val="20"/>
        </w:rPr>
      </w:pPr>
    </w:p>
    <w:p w14:paraId="0C60AA12" w14:textId="40333E6F" w:rsidR="00FD6C2E" w:rsidRPr="00FD6C2E" w:rsidRDefault="00FD6C2E" w:rsidP="00FD6C2E">
      <w:pPr>
        <w:jc w:val="both"/>
        <w:rPr>
          <w:rFonts w:ascii="Arial" w:hAnsi="Arial" w:cs="Arial"/>
          <w:bCs/>
          <w:sz w:val="20"/>
          <w:szCs w:val="20"/>
        </w:rPr>
      </w:pPr>
      <w:r w:rsidRPr="00FD6C2E">
        <w:rPr>
          <w:rFonts w:ascii="Arial" w:hAnsi="Arial" w:cs="Arial"/>
          <w:bCs/>
          <w:sz w:val="20"/>
          <w:szCs w:val="20"/>
        </w:rPr>
        <w:t>Dreher TW, Edwards</w:t>
      </w:r>
      <w:r>
        <w:rPr>
          <w:rFonts w:ascii="Arial" w:hAnsi="Arial" w:cs="Arial"/>
          <w:bCs/>
          <w:sz w:val="20"/>
          <w:szCs w:val="20"/>
        </w:rPr>
        <w:t xml:space="preserve"> MC</w:t>
      </w:r>
      <w:r w:rsidRPr="00FD6C2E">
        <w:rPr>
          <w:rFonts w:ascii="Arial" w:hAnsi="Arial" w:cs="Arial"/>
          <w:bCs/>
          <w:sz w:val="20"/>
          <w:szCs w:val="20"/>
        </w:rPr>
        <w:t xml:space="preserve">, </w:t>
      </w:r>
      <w:proofErr w:type="spellStart"/>
      <w:r w:rsidRPr="00FD6C2E">
        <w:rPr>
          <w:rFonts w:ascii="Arial" w:hAnsi="Arial" w:cs="Arial"/>
          <w:bCs/>
          <w:sz w:val="20"/>
          <w:szCs w:val="20"/>
        </w:rPr>
        <w:t>Haenni</w:t>
      </w:r>
      <w:proofErr w:type="spellEnd"/>
      <w:r>
        <w:rPr>
          <w:rFonts w:ascii="Arial" w:hAnsi="Arial" w:cs="Arial"/>
          <w:bCs/>
          <w:sz w:val="20"/>
          <w:szCs w:val="20"/>
        </w:rPr>
        <w:t xml:space="preserve"> A-L, </w:t>
      </w:r>
      <w:r w:rsidRPr="00FD6C2E">
        <w:rPr>
          <w:rFonts w:ascii="Arial" w:hAnsi="Arial" w:cs="Arial"/>
          <w:bCs/>
          <w:sz w:val="20"/>
          <w:szCs w:val="20"/>
        </w:rPr>
        <w:t>Hammond</w:t>
      </w:r>
      <w:r>
        <w:rPr>
          <w:rFonts w:ascii="Arial" w:hAnsi="Arial" w:cs="Arial"/>
          <w:bCs/>
          <w:sz w:val="20"/>
          <w:szCs w:val="20"/>
        </w:rPr>
        <w:t xml:space="preserve"> RW,</w:t>
      </w:r>
      <w:r w:rsidRPr="00FD6C2E">
        <w:rPr>
          <w:rFonts w:ascii="Arial" w:hAnsi="Arial" w:cs="Arial"/>
          <w:bCs/>
          <w:sz w:val="20"/>
          <w:szCs w:val="20"/>
        </w:rPr>
        <w:t xml:space="preserve"> </w:t>
      </w:r>
      <w:proofErr w:type="spellStart"/>
      <w:r w:rsidRPr="00FD6C2E">
        <w:rPr>
          <w:rFonts w:ascii="Arial" w:hAnsi="Arial" w:cs="Arial"/>
          <w:bCs/>
          <w:sz w:val="20"/>
          <w:szCs w:val="20"/>
        </w:rPr>
        <w:t>Jupin</w:t>
      </w:r>
      <w:proofErr w:type="spellEnd"/>
      <w:r>
        <w:rPr>
          <w:rFonts w:ascii="Arial" w:hAnsi="Arial" w:cs="Arial"/>
          <w:bCs/>
          <w:sz w:val="20"/>
          <w:szCs w:val="20"/>
        </w:rPr>
        <w:t xml:space="preserve"> I, </w:t>
      </w:r>
      <w:r w:rsidRPr="00FD6C2E">
        <w:rPr>
          <w:rFonts w:ascii="Arial" w:hAnsi="Arial" w:cs="Arial"/>
          <w:bCs/>
          <w:sz w:val="20"/>
          <w:szCs w:val="20"/>
        </w:rPr>
        <w:t xml:space="preserve">Koenig, </w:t>
      </w:r>
      <w:r>
        <w:rPr>
          <w:rFonts w:ascii="Arial" w:hAnsi="Arial" w:cs="Arial"/>
          <w:bCs/>
          <w:sz w:val="20"/>
          <w:szCs w:val="20"/>
        </w:rPr>
        <w:t>R</w:t>
      </w:r>
      <w:r w:rsidRPr="00FD6C2E">
        <w:rPr>
          <w:rFonts w:ascii="Arial" w:hAnsi="Arial" w:cs="Arial"/>
          <w:bCs/>
          <w:sz w:val="20"/>
          <w:szCs w:val="20"/>
        </w:rPr>
        <w:t>S</w:t>
      </w:r>
      <w:r>
        <w:rPr>
          <w:rFonts w:ascii="Arial" w:hAnsi="Arial" w:cs="Arial"/>
          <w:bCs/>
          <w:sz w:val="20"/>
          <w:szCs w:val="20"/>
        </w:rPr>
        <w:t xml:space="preserve">, </w:t>
      </w:r>
      <w:proofErr w:type="spellStart"/>
      <w:r w:rsidRPr="00FD6C2E">
        <w:rPr>
          <w:rFonts w:ascii="Arial" w:hAnsi="Arial" w:cs="Arial"/>
          <w:bCs/>
          <w:sz w:val="20"/>
          <w:szCs w:val="20"/>
        </w:rPr>
        <w:t>Sabanadzovic</w:t>
      </w:r>
      <w:proofErr w:type="spellEnd"/>
      <w:r>
        <w:rPr>
          <w:rFonts w:ascii="Arial" w:hAnsi="Arial" w:cs="Arial"/>
          <w:bCs/>
          <w:sz w:val="20"/>
          <w:szCs w:val="20"/>
        </w:rPr>
        <w:t xml:space="preserve"> S, </w:t>
      </w:r>
      <w:proofErr w:type="spellStart"/>
      <w:r w:rsidRPr="00FD6C2E">
        <w:rPr>
          <w:rFonts w:ascii="Arial" w:hAnsi="Arial" w:cs="Arial"/>
          <w:bCs/>
          <w:sz w:val="20"/>
          <w:szCs w:val="20"/>
        </w:rPr>
        <w:t>Martelli</w:t>
      </w:r>
      <w:proofErr w:type="spellEnd"/>
      <w:r w:rsidRPr="00FD6C2E">
        <w:rPr>
          <w:rFonts w:ascii="Arial" w:hAnsi="Arial" w:cs="Arial"/>
          <w:bCs/>
          <w:sz w:val="20"/>
          <w:szCs w:val="20"/>
        </w:rPr>
        <w:t xml:space="preserve">, </w:t>
      </w:r>
      <w:r>
        <w:rPr>
          <w:rFonts w:ascii="Arial" w:hAnsi="Arial" w:cs="Arial"/>
          <w:bCs/>
          <w:sz w:val="20"/>
          <w:szCs w:val="20"/>
        </w:rPr>
        <w:t xml:space="preserve">GP. </w:t>
      </w:r>
      <w:r w:rsidRPr="00FD6C2E">
        <w:rPr>
          <w:rFonts w:ascii="Arial" w:hAnsi="Arial" w:cs="Arial"/>
          <w:bCs/>
          <w:sz w:val="20"/>
          <w:szCs w:val="20"/>
        </w:rPr>
        <w:t xml:space="preserve">2012. Family </w:t>
      </w:r>
      <w:proofErr w:type="spellStart"/>
      <w:r w:rsidRPr="00FD6C2E">
        <w:rPr>
          <w:rFonts w:ascii="Arial" w:hAnsi="Arial" w:cs="Arial"/>
          <w:bCs/>
          <w:sz w:val="20"/>
          <w:szCs w:val="20"/>
        </w:rPr>
        <w:t>Tymoviridae</w:t>
      </w:r>
      <w:proofErr w:type="spellEnd"/>
      <w:r w:rsidRPr="00FD6C2E">
        <w:rPr>
          <w:rFonts w:ascii="Arial" w:hAnsi="Arial" w:cs="Arial"/>
          <w:bCs/>
          <w:sz w:val="20"/>
          <w:szCs w:val="20"/>
        </w:rPr>
        <w:t xml:space="preserve">. In: A.M.Q. King, E. Lefkowitz, M.J. Adams, E.B. Carstens (Eds.) Virus Taxonomy (9 </w:t>
      </w:r>
      <w:proofErr w:type="spellStart"/>
      <w:r w:rsidRPr="00FD6C2E">
        <w:rPr>
          <w:rFonts w:ascii="Arial" w:hAnsi="Arial" w:cs="Arial"/>
          <w:bCs/>
          <w:sz w:val="20"/>
          <w:szCs w:val="20"/>
        </w:rPr>
        <w:t>th</w:t>
      </w:r>
      <w:proofErr w:type="spellEnd"/>
      <w:r w:rsidRPr="00FD6C2E">
        <w:rPr>
          <w:rFonts w:ascii="Arial" w:hAnsi="Arial" w:cs="Arial"/>
          <w:bCs/>
          <w:sz w:val="20"/>
          <w:szCs w:val="20"/>
        </w:rPr>
        <w:t xml:space="preserve"> Report of the ICTV), Elsevier Academic Press, San Diego, 913-921.</w:t>
      </w:r>
    </w:p>
    <w:p w14:paraId="050F0FDA" w14:textId="73691F05" w:rsidR="00AA44EB" w:rsidRDefault="00AA44EB">
      <w:pPr>
        <w:rPr>
          <w:rStyle w:val="Collegamentoipertestuale"/>
          <w:rFonts w:ascii="Arial" w:hAnsi="Arial" w:cs="Arial"/>
          <w:sz w:val="20"/>
        </w:rPr>
      </w:pPr>
    </w:p>
    <w:p w14:paraId="2DE78926" w14:textId="26853E4A" w:rsidR="00BD42C3" w:rsidRDefault="00BD42C3" w:rsidP="00BD42C3">
      <w:pPr>
        <w:rPr>
          <w:rStyle w:val="Collegamentoipertestuale"/>
          <w:rFonts w:ascii="Arial" w:hAnsi="Arial" w:cs="Arial"/>
          <w:color w:val="auto"/>
          <w:sz w:val="20"/>
        </w:rPr>
      </w:pPr>
      <w:r w:rsidRPr="00D06F6D">
        <w:rPr>
          <w:rFonts w:ascii="Arial" w:hAnsi="Arial" w:cs="Arial"/>
          <w:sz w:val="20"/>
        </w:rPr>
        <w:lastRenderedPageBreak/>
        <w:t>Green</w:t>
      </w:r>
      <w:r>
        <w:rPr>
          <w:rFonts w:ascii="Arial" w:hAnsi="Arial" w:cs="Arial"/>
          <w:sz w:val="20"/>
        </w:rPr>
        <w:t xml:space="preserve"> </w:t>
      </w:r>
      <w:r w:rsidRPr="00D06F6D">
        <w:rPr>
          <w:rFonts w:ascii="Arial" w:hAnsi="Arial" w:cs="Arial"/>
          <w:sz w:val="20"/>
        </w:rPr>
        <w:t xml:space="preserve">KJ, </w:t>
      </w:r>
      <w:proofErr w:type="spellStart"/>
      <w:r w:rsidRPr="00D06F6D">
        <w:rPr>
          <w:rFonts w:ascii="Arial" w:hAnsi="Arial" w:cs="Arial"/>
          <w:sz w:val="20"/>
        </w:rPr>
        <w:t>Mollov</w:t>
      </w:r>
      <w:proofErr w:type="spellEnd"/>
      <w:r w:rsidRPr="00D06F6D">
        <w:rPr>
          <w:rFonts w:ascii="Arial" w:hAnsi="Arial" w:cs="Arial"/>
          <w:sz w:val="20"/>
        </w:rPr>
        <w:t xml:space="preserve"> D, Tran LT, Alvarez-Quinto RA, Ochoa JB, Quito-Avila DF, Karasev A</w:t>
      </w:r>
      <w:r>
        <w:rPr>
          <w:rFonts w:ascii="Arial" w:hAnsi="Arial" w:cs="Arial"/>
          <w:sz w:val="20"/>
        </w:rPr>
        <w:t>V (</w:t>
      </w:r>
      <w:r w:rsidRPr="00D06F6D">
        <w:rPr>
          <w:rFonts w:ascii="Arial" w:hAnsi="Arial" w:cs="Arial"/>
          <w:sz w:val="20"/>
        </w:rPr>
        <w:t>2018</w:t>
      </w:r>
      <w:r>
        <w:rPr>
          <w:rFonts w:ascii="Arial" w:hAnsi="Arial" w:cs="Arial"/>
          <w:sz w:val="20"/>
        </w:rPr>
        <w:t>)</w:t>
      </w:r>
      <w:r w:rsidRPr="00D06F6D">
        <w:rPr>
          <w:rFonts w:ascii="Arial" w:hAnsi="Arial" w:cs="Arial"/>
          <w:sz w:val="20"/>
        </w:rPr>
        <w:t xml:space="preserve"> Characterization of a new </w:t>
      </w:r>
      <w:proofErr w:type="spellStart"/>
      <w:r w:rsidRPr="00D06F6D">
        <w:rPr>
          <w:rFonts w:ascii="Arial" w:hAnsi="Arial" w:cs="Arial"/>
          <w:sz w:val="20"/>
        </w:rPr>
        <w:t>tymovirus</w:t>
      </w:r>
      <w:proofErr w:type="spellEnd"/>
      <w:r w:rsidRPr="00D06F6D">
        <w:rPr>
          <w:rFonts w:ascii="Arial" w:hAnsi="Arial" w:cs="Arial"/>
          <w:sz w:val="20"/>
        </w:rPr>
        <w:t xml:space="preserve"> causing stunting and chlorotic mosaic in Naranjilla (</w:t>
      </w:r>
      <w:r w:rsidRPr="00D06F6D">
        <w:rPr>
          <w:rFonts w:ascii="Arial" w:hAnsi="Arial" w:cs="Arial"/>
          <w:i/>
          <w:iCs/>
          <w:sz w:val="20"/>
        </w:rPr>
        <w:t xml:space="preserve">Solanum </w:t>
      </w:r>
      <w:proofErr w:type="spellStart"/>
      <w:r w:rsidRPr="00D06F6D">
        <w:rPr>
          <w:rFonts w:ascii="Arial" w:hAnsi="Arial" w:cs="Arial"/>
          <w:i/>
          <w:iCs/>
          <w:sz w:val="20"/>
        </w:rPr>
        <w:t>quitoense</w:t>
      </w:r>
      <w:proofErr w:type="spellEnd"/>
      <w:r w:rsidRPr="00D06F6D">
        <w:rPr>
          <w:rFonts w:ascii="Arial" w:hAnsi="Arial" w:cs="Arial"/>
          <w:sz w:val="20"/>
        </w:rPr>
        <w:t xml:space="preserve">). Plant Dis 102: 911-918. </w:t>
      </w:r>
      <w:hyperlink r:id="rId12" w:history="1">
        <w:r w:rsidRPr="00D06F6D">
          <w:rPr>
            <w:rStyle w:val="Collegamentoipertestuale"/>
            <w:rFonts w:ascii="Arial" w:hAnsi="Arial" w:cs="Arial"/>
            <w:color w:val="auto"/>
            <w:sz w:val="20"/>
          </w:rPr>
          <w:t>https://doi.org/10.1094/PDIS-10-17-1534-RE</w:t>
        </w:r>
      </w:hyperlink>
    </w:p>
    <w:p w14:paraId="60B35B4C" w14:textId="5BC25836" w:rsidR="00BD42C3" w:rsidRDefault="00BD42C3" w:rsidP="00BD42C3">
      <w:pPr>
        <w:rPr>
          <w:rStyle w:val="Collegamentoipertestuale"/>
          <w:rFonts w:ascii="Arial" w:hAnsi="Arial" w:cs="Arial"/>
          <w:color w:val="auto"/>
          <w:sz w:val="20"/>
        </w:rPr>
      </w:pPr>
    </w:p>
    <w:p w14:paraId="0BCA2495" w14:textId="77777777" w:rsidR="00BD42C3" w:rsidRPr="00BD42C3" w:rsidRDefault="00BD42C3">
      <w:pPr>
        <w:rPr>
          <w:rFonts w:ascii="Arial" w:hAnsi="Arial" w:cs="Arial"/>
          <w:sz w:val="20"/>
          <w:szCs w:val="20"/>
        </w:rPr>
      </w:pPr>
    </w:p>
    <w:p w14:paraId="64914930" w14:textId="77777777" w:rsidR="00D06F6D" w:rsidRPr="00BD42C3" w:rsidRDefault="00D06F6D">
      <w:pPr>
        <w:rPr>
          <w:rFonts w:ascii="Arial" w:hAnsi="Arial" w:cs="Arial"/>
          <w:color w:val="0000FF"/>
          <w:sz w:val="20"/>
          <w:szCs w:val="20"/>
        </w:rPr>
      </w:pPr>
    </w:p>
    <w:sectPr w:rsidR="00D06F6D" w:rsidRPr="00BD42C3">
      <w:headerReference w:type="default" r:id="rId1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DABC" w14:textId="77777777" w:rsidR="00167CE2" w:rsidRDefault="00167CE2">
      <w:r>
        <w:separator/>
      </w:r>
    </w:p>
  </w:endnote>
  <w:endnote w:type="continuationSeparator" w:id="0">
    <w:p w14:paraId="681139C5" w14:textId="77777777" w:rsidR="00167CE2" w:rsidRDefault="0016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7418" w14:textId="77777777" w:rsidR="00167CE2" w:rsidRDefault="00167CE2">
      <w:r>
        <w:separator/>
      </w:r>
    </w:p>
  </w:footnote>
  <w:footnote w:type="continuationSeparator" w:id="0">
    <w:p w14:paraId="78CFC3D3" w14:textId="77777777" w:rsidR="00167CE2" w:rsidRDefault="00167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Intestazione"/>
      <w:jc w:val="right"/>
    </w:pPr>
    <w:r>
      <w:t>October</w:t>
    </w:r>
    <w:r w:rsidR="008815EE">
      <w:t xml:space="preserve"> 202</w:t>
    </w:r>
    <w:r>
      <w:t>1</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AE32355"/>
    <w:multiLevelType w:val="multilevel"/>
    <w:tmpl w:val="712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07248162">
    <w:abstractNumId w:val="0"/>
  </w:num>
  <w:num w:numId="2" w16cid:durableId="2147314748">
    <w:abstractNumId w:val="2"/>
  </w:num>
  <w:num w:numId="3" w16cid:durableId="1698198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70DD"/>
    <w:rsid w:val="00035A87"/>
    <w:rsid w:val="00050CA4"/>
    <w:rsid w:val="000538B3"/>
    <w:rsid w:val="000709CF"/>
    <w:rsid w:val="000774CA"/>
    <w:rsid w:val="00082B94"/>
    <w:rsid w:val="000A146A"/>
    <w:rsid w:val="000F51F4"/>
    <w:rsid w:val="000F7067"/>
    <w:rsid w:val="00115DEF"/>
    <w:rsid w:val="0012059A"/>
    <w:rsid w:val="0013113D"/>
    <w:rsid w:val="00132C44"/>
    <w:rsid w:val="00167CE2"/>
    <w:rsid w:val="00171D2C"/>
    <w:rsid w:val="001F0111"/>
    <w:rsid w:val="00205683"/>
    <w:rsid w:val="002401B9"/>
    <w:rsid w:val="00244F06"/>
    <w:rsid w:val="00283BB7"/>
    <w:rsid w:val="0032521C"/>
    <w:rsid w:val="00350045"/>
    <w:rsid w:val="0037243A"/>
    <w:rsid w:val="003D1E57"/>
    <w:rsid w:val="003D5FDE"/>
    <w:rsid w:val="00414E9B"/>
    <w:rsid w:val="00421A3D"/>
    <w:rsid w:val="0043110C"/>
    <w:rsid w:val="004403ED"/>
    <w:rsid w:val="00483668"/>
    <w:rsid w:val="0049004A"/>
    <w:rsid w:val="004A5B2A"/>
    <w:rsid w:val="004C1ADE"/>
    <w:rsid w:val="004E4725"/>
    <w:rsid w:val="004F2045"/>
    <w:rsid w:val="004F3196"/>
    <w:rsid w:val="00523CB1"/>
    <w:rsid w:val="00543F86"/>
    <w:rsid w:val="00584800"/>
    <w:rsid w:val="005A54C3"/>
    <w:rsid w:val="005A5AEF"/>
    <w:rsid w:val="005F0BCF"/>
    <w:rsid w:val="0064168F"/>
    <w:rsid w:val="00642DA0"/>
    <w:rsid w:val="0065393D"/>
    <w:rsid w:val="0066126E"/>
    <w:rsid w:val="00686F58"/>
    <w:rsid w:val="0069062F"/>
    <w:rsid w:val="006A1764"/>
    <w:rsid w:val="007310B6"/>
    <w:rsid w:val="007340BF"/>
    <w:rsid w:val="00770BAA"/>
    <w:rsid w:val="007B605F"/>
    <w:rsid w:val="007D4611"/>
    <w:rsid w:val="007F09F6"/>
    <w:rsid w:val="007F62A6"/>
    <w:rsid w:val="0081071B"/>
    <w:rsid w:val="00813F5E"/>
    <w:rsid w:val="008815EE"/>
    <w:rsid w:val="0089640F"/>
    <w:rsid w:val="008C3E2A"/>
    <w:rsid w:val="008E23B5"/>
    <w:rsid w:val="009063BD"/>
    <w:rsid w:val="0092626F"/>
    <w:rsid w:val="00945B52"/>
    <w:rsid w:val="0097324D"/>
    <w:rsid w:val="00A174CC"/>
    <w:rsid w:val="00A23243"/>
    <w:rsid w:val="00A2357C"/>
    <w:rsid w:val="00A30CE1"/>
    <w:rsid w:val="00A61930"/>
    <w:rsid w:val="00A642AC"/>
    <w:rsid w:val="00AA44EB"/>
    <w:rsid w:val="00AA4CE6"/>
    <w:rsid w:val="00AB1D00"/>
    <w:rsid w:val="00AD4986"/>
    <w:rsid w:val="00AD759B"/>
    <w:rsid w:val="00B35CC8"/>
    <w:rsid w:val="00B41D5F"/>
    <w:rsid w:val="00B47589"/>
    <w:rsid w:val="00B70713"/>
    <w:rsid w:val="00B8553F"/>
    <w:rsid w:val="00BA4718"/>
    <w:rsid w:val="00BD42C3"/>
    <w:rsid w:val="00BD78BE"/>
    <w:rsid w:val="00BF4C66"/>
    <w:rsid w:val="00C31A49"/>
    <w:rsid w:val="00C54A5F"/>
    <w:rsid w:val="00C7394E"/>
    <w:rsid w:val="00CE78EC"/>
    <w:rsid w:val="00D06F6D"/>
    <w:rsid w:val="00D7706C"/>
    <w:rsid w:val="00DD3650"/>
    <w:rsid w:val="00DD4509"/>
    <w:rsid w:val="00DE35A8"/>
    <w:rsid w:val="00DE7124"/>
    <w:rsid w:val="00DF1FE0"/>
    <w:rsid w:val="00E533B9"/>
    <w:rsid w:val="00E66486"/>
    <w:rsid w:val="00EC0C9A"/>
    <w:rsid w:val="00EC1DF8"/>
    <w:rsid w:val="00EC5838"/>
    <w:rsid w:val="00EF4FFA"/>
    <w:rsid w:val="00F2056C"/>
    <w:rsid w:val="00F32E81"/>
    <w:rsid w:val="00F423DA"/>
    <w:rsid w:val="00F4384F"/>
    <w:rsid w:val="00F53CF7"/>
    <w:rsid w:val="00F6067B"/>
    <w:rsid w:val="00F65561"/>
    <w:rsid w:val="00FA29CF"/>
    <w:rsid w:val="00FD647A"/>
    <w:rsid w:val="00FD6C2E"/>
    <w:rsid w:val="00FF4171"/>
    <w:rsid w:val="00FF711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0070DD"/>
    <w:rPr>
      <w:color w:val="0563C1" w:themeColor="hyperlink"/>
      <w:u w:val="single"/>
    </w:rPr>
  </w:style>
  <w:style w:type="character" w:styleId="Menzionenonrisolta">
    <w:name w:val="Unresolved Mention"/>
    <w:basedOn w:val="Carpredefinitoparagrafo"/>
    <w:uiPriority w:val="99"/>
    <w:rsid w:val="000070DD"/>
    <w:rPr>
      <w:color w:val="605E5C"/>
      <w:shd w:val="clear" w:color="auto" w:fill="E1DFDD"/>
    </w:rPr>
  </w:style>
  <w:style w:type="paragraph" w:styleId="Revisione">
    <w:name w:val="Revision"/>
    <w:hidden/>
    <w:uiPriority w:val="99"/>
    <w:semiHidden/>
    <w:rsid w:val="00642DA0"/>
    <w:rPr>
      <w:rFonts w:ascii="Times New Roman" w:eastAsia="Times New Roman" w:hAnsi="Times New Roman" w:cs="Times New Roman"/>
      <w:lang w:val="en-US"/>
    </w:rPr>
  </w:style>
  <w:style w:type="paragraph" w:styleId="Soggettocommento">
    <w:name w:val="annotation subject"/>
    <w:basedOn w:val="Testocommento"/>
    <w:next w:val="Testocommento"/>
    <w:link w:val="SoggettocommentoCarattere"/>
    <w:uiPriority w:val="99"/>
    <w:semiHidden/>
    <w:unhideWhenUsed/>
    <w:rsid w:val="00642DA0"/>
    <w:rPr>
      <w:b/>
      <w:bCs/>
    </w:rPr>
  </w:style>
  <w:style w:type="character" w:customStyle="1" w:styleId="SoggettocommentoCarattere">
    <w:name w:val="Soggetto commento Carattere"/>
    <w:basedOn w:val="TestocommentoCarattere"/>
    <w:link w:val="Soggettocommento"/>
    <w:uiPriority w:val="99"/>
    <w:semiHidden/>
    <w:rsid w:val="00642DA0"/>
    <w:rPr>
      <w:rFonts w:ascii="Times New Roman" w:eastAsia="Times New Roman" w:hAnsi="Times New Roman" w:cs="Times New Roman"/>
      <w:b/>
      <w:bCs/>
      <w:sz w:val="20"/>
      <w:szCs w:val="20"/>
      <w:lang w:val="en-US"/>
    </w:rPr>
  </w:style>
  <w:style w:type="paragraph" w:styleId="Nessunaspaziatura">
    <w:name w:val="No Spacing"/>
    <w:uiPriority w:val="1"/>
    <w:qFormat/>
    <w:rsid w:val="00EC5838"/>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9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94/PDIS-10-17-1534-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4/PDIS-01-19-0113-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croppro.2020.105373" TargetMode="Externa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2501</Words>
  <Characters>14258</Characters>
  <Application>Microsoft Office Word</Application>
  <DocSecurity>0</DocSecurity>
  <Lines>118</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luisa.rubino@ipsp.cnr.it</cp:lastModifiedBy>
  <cp:revision>2</cp:revision>
  <cp:lastPrinted>2022-05-28T13:35:00Z</cp:lastPrinted>
  <dcterms:created xsi:type="dcterms:W3CDTF">2022-10-31T15:31:00Z</dcterms:created>
  <dcterms:modified xsi:type="dcterms:W3CDTF">2022-10-31T15:31:00Z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