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422"/>
        <w:gridCol w:w="3132"/>
        <w:gridCol w:w="673"/>
        <w:gridCol w:w="3241"/>
      </w:tblGrid>
      <w:tr w:rsidR="006D1B4E" w:rsidRPr="009320C8" w14:paraId="358654FC" w14:textId="77777777" w:rsidTr="009C51A6">
        <w:tc>
          <w:tcPr>
            <w:tcW w:w="2422"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805" w:type="dxa"/>
            <w:gridSpan w:val="2"/>
            <w:tcBorders>
              <w:top w:val="double" w:sz="4" w:space="0" w:color="auto"/>
              <w:left w:val="single" w:sz="4" w:space="0" w:color="auto"/>
              <w:right w:val="single" w:sz="4" w:space="0" w:color="auto"/>
            </w:tcBorders>
          </w:tcPr>
          <w:p w14:paraId="5CD6A9F0" w14:textId="5174E0BE" w:rsidR="006D1B4E" w:rsidRPr="00BA397D" w:rsidRDefault="009C51A6" w:rsidP="00BA397D">
            <w:pPr>
              <w:pStyle w:val="BodyTextIndent"/>
              <w:ind w:left="0" w:firstLine="0"/>
              <w:jc w:val="center"/>
              <w:rPr>
                <w:rFonts w:ascii="Arial" w:hAnsi="Arial" w:cs="Arial"/>
                <w:b/>
                <w:i/>
                <w:sz w:val="28"/>
                <w:szCs w:val="28"/>
              </w:rPr>
            </w:pPr>
            <w:r w:rsidRPr="00BA397D">
              <w:rPr>
                <w:rFonts w:ascii="Arial" w:hAnsi="Arial" w:cs="Arial"/>
                <w:b/>
                <w:i/>
                <w:color w:val="000000" w:themeColor="text1"/>
                <w:sz w:val="28"/>
                <w:szCs w:val="28"/>
              </w:rPr>
              <w:t>2019.020P</w:t>
            </w:r>
          </w:p>
        </w:tc>
        <w:tc>
          <w:tcPr>
            <w:tcW w:w="3241" w:type="dxa"/>
            <w:tcBorders>
              <w:top w:val="double" w:sz="4" w:space="0" w:color="auto"/>
              <w:left w:val="single" w:sz="4" w:space="0" w:color="auto"/>
              <w:right w:val="double" w:sz="4" w:space="0" w:color="auto"/>
            </w:tcBorders>
            <w:vAlign w:val="center"/>
          </w:tcPr>
          <w:p w14:paraId="32425367" w14:textId="047047A1" w:rsidR="006D1B4E" w:rsidRPr="009320C8" w:rsidRDefault="006D1B4E" w:rsidP="00291213">
            <w:pPr>
              <w:pStyle w:val="BodyTextIndent"/>
              <w:ind w:left="0" w:firstLine="0"/>
              <w:rPr>
                <w:rFonts w:ascii="Arial" w:hAnsi="Arial" w:cs="Arial"/>
              </w:rPr>
            </w:pPr>
          </w:p>
        </w:tc>
      </w:tr>
      <w:tr w:rsidR="006D1B4E" w:rsidRPr="009320C8" w14:paraId="5764F328" w14:textId="77777777" w:rsidTr="009C51A6">
        <w:tc>
          <w:tcPr>
            <w:tcW w:w="9468" w:type="dxa"/>
            <w:gridSpan w:val="4"/>
            <w:tcBorders>
              <w:left w:val="double" w:sz="4" w:space="0" w:color="auto"/>
              <w:bottom w:val="double" w:sz="4" w:space="0" w:color="auto"/>
              <w:right w:val="double" w:sz="4" w:space="0" w:color="auto"/>
            </w:tcBorders>
          </w:tcPr>
          <w:p w14:paraId="5C62DA7E" w14:textId="6F871F64" w:rsidR="00CF0A9B" w:rsidRPr="00E7092F" w:rsidRDefault="006D1B4E" w:rsidP="00E7092F">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3226A3" w:rsidRPr="00E7092F">
              <w:rPr>
                <w:rFonts w:ascii="Arial" w:hAnsi="Arial" w:cs="Arial"/>
              </w:rPr>
              <w:t xml:space="preserve">Create </w:t>
            </w:r>
            <w:r w:rsidR="00E7092F">
              <w:rPr>
                <w:rFonts w:ascii="Arial" w:hAnsi="Arial" w:cs="Arial"/>
              </w:rPr>
              <w:t xml:space="preserve">one </w:t>
            </w:r>
            <w:r w:rsidR="00BA397D" w:rsidRPr="00E7092F">
              <w:rPr>
                <w:rFonts w:ascii="Arial" w:hAnsi="Arial" w:cs="Arial"/>
              </w:rPr>
              <w:t xml:space="preserve">new genus </w:t>
            </w:r>
            <w:r w:rsidR="00BA397D" w:rsidRPr="00E7092F">
              <w:rPr>
                <w:rFonts w:ascii="Arial" w:hAnsi="Arial" w:cs="Arial"/>
                <w:i/>
              </w:rPr>
              <w:t>Celavirus</w:t>
            </w:r>
            <w:r w:rsidR="00BA397D">
              <w:rPr>
                <w:rFonts w:ascii="Arial" w:hAnsi="Arial" w:cs="Arial"/>
              </w:rPr>
              <w:t xml:space="preserve"> including one </w:t>
            </w:r>
            <w:r w:rsidR="00E7092F">
              <w:rPr>
                <w:rFonts w:ascii="Arial" w:hAnsi="Arial" w:cs="Arial"/>
              </w:rPr>
              <w:t>new species</w:t>
            </w:r>
            <w:r w:rsidR="00BA397D">
              <w:rPr>
                <w:rFonts w:ascii="Arial" w:hAnsi="Arial" w:cs="Arial"/>
              </w:rPr>
              <w:t xml:space="preserve"> </w:t>
            </w:r>
            <w:r w:rsidR="00E7092F">
              <w:rPr>
                <w:rFonts w:ascii="Arial" w:hAnsi="Arial" w:cs="Arial"/>
              </w:rPr>
              <w:t xml:space="preserve">in the family </w:t>
            </w:r>
            <w:r w:rsidR="00E7092F" w:rsidRPr="00E7092F">
              <w:rPr>
                <w:rFonts w:ascii="Arial" w:hAnsi="Arial" w:cs="Arial"/>
                <w:i/>
              </w:rPr>
              <w:t>Potyviridae</w:t>
            </w:r>
          </w:p>
        </w:tc>
      </w:tr>
      <w:tr w:rsidR="00636B14" w:rsidRPr="009320C8" w14:paraId="39F2B82E" w14:textId="77777777" w:rsidTr="009C51A6">
        <w:tc>
          <w:tcPr>
            <w:tcW w:w="9468" w:type="dxa"/>
            <w:gridSpan w:val="4"/>
            <w:tcBorders>
              <w:top w:val="double" w:sz="4" w:space="0" w:color="auto"/>
            </w:tcBorders>
          </w:tcPr>
          <w:p w14:paraId="0D3EB6AD" w14:textId="7CA9654F"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636B14" w:rsidRPr="009320C8" w14:paraId="584E5802"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tbl>
            <w:tblPr>
              <w:tblW w:w="6971" w:type="dxa"/>
              <w:tblLook w:val="04A0" w:firstRow="1" w:lastRow="0" w:firstColumn="1" w:lastColumn="0" w:noHBand="0" w:noVBand="1"/>
            </w:tblPr>
            <w:tblGrid>
              <w:gridCol w:w="3216"/>
              <w:gridCol w:w="3755"/>
            </w:tblGrid>
            <w:tr w:rsidR="009C51A6" w:rsidRPr="004B2F8C" w14:paraId="62AA4A79" w14:textId="77777777" w:rsidTr="00A1147A">
              <w:trPr>
                <w:trHeight w:val="2100"/>
              </w:trPr>
              <w:tc>
                <w:tcPr>
                  <w:tcW w:w="3282" w:type="dxa"/>
                  <w:tcBorders>
                    <w:top w:val="nil"/>
                    <w:left w:val="nil"/>
                    <w:right w:val="nil"/>
                  </w:tcBorders>
                </w:tcPr>
                <w:p w14:paraId="4122793B" w14:textId="29EDE893" w:rsidR="009C51A6" w:rsidRPr="009C51A6" w:rsidRDefault="009C51A6" w:rsidP="009C51A6">
                  <w:pPr>
                    <w:rPr>
                      <w:rFonts w:ascii="Arial" w:hAnsi="Arial" w:cs="Arial"/>
                    </w:rPr>
                  </w:pPr>
                  <w:r w:rsidRPr="004B2F8C">
                    <w:rPr>
                      <w:rFonts w:ascii="Arial" w:hAnsi="Arial" w:cs="Arial"/>
                    </w:rPr>
                    <w:t>Wylie S</w:t>
                  </w:r>
                  <w:r>
                    <w:rPr>
                      <w:rFonts w:ascii="Arial" w:hAnsi="Arial" w:cs="Arial"/>
                    </w:rPr>
                    <w:t xml:space="preserve">, </w:t>
                  </w:r>
                  <w:r w:rsidRPr="004B2F8C">
                    <w:rPr>
                      <w:rFonts w:ascii="Arial" w:hAnsi="Arial" w:cs="Arial"/>
                    </w:rPr>
                    <w:t>Kreuze JF</w:t>
                  </w:r>
                  <w:r>
                    <w:rPr>
                      <w:rFonts w:ascii="Arial" w:hAnsi="Arial" w:cs="Arial"/>
                    </w:rPr>
                    <w:t xml:space="preserve">, </w:t>
                  </w:r>
                  <w:r w:rsidRPr="004B2F8C">
                    <w:rPr>
                      <w:rFonts w:ascii="Arial" w:hAnsi="Arial" w:cs="Arial"/>
                    </w:rPr>
                    <w:t>Lopez-Moya J</w:t>
                  </w:r>
                  <w:r>
                    <w:rPr>
                      <w:rFonts w:ascii="Arial" w:hAnsi="Arial" w:cs="Arial"/>
                    </w:rPr>
                    <w:t xml:space="preserve">J, </w:t>
                  </w:r>
                  <w:r w:rsidRPr="004B2F8C">
                    <w:rPr>
                      <w:rFonts w:ascii="Arial" w:hAnsi="Arial" w:cs="Arial"/>
                    </w:rPr>
                    <w:t>Makinen K</w:t>
                  </w:r>
                  <w:r>
                    <w:rPr>
                      <w:rFonts w:ascii="Arial" w:hAnsi="Arial" w:cs="Arial"/>
                    </w:rPr>
                    <w:t xml:space="preserve">, </w:t>
                  </w:r>
                  <w:r w:rsidRPr="009C51A6">
                    <w:rPr>
                      <w:rFonts w:ascii="Arial" w:hAnsi="Arial" w:cs="Arial"/>
                    </w:rPr>
                    <w:t>Inoue-Nagata AK, Ohshima K, Wang A</w:t>
                  </w:r>
                </w:p>
              </w:tc>
              <w:tc>
                <w:tcPr>
                  <w:tcW w:w="3689" w:type="dxa"/>
                  <w:tcBorders>
                    <w:top w:val="nil"/>
                    <w:left w:val="nil"/>
                    <w:right w:val="nil"/>
                  </w:tcBorders>
                  <w:shd w:val="clear" w:color="auto" w:fill="auto"/>
                  <w:noWrap/>
                </w:tcPr>
                <w:p w14:paraId="767ADE2D" w14:textId="303E4FE0" w:rsidR="009C51A6" w:rsidRPr="004B2F8C" w:rsidRDefault="009C51A6" w:rsidP="009C51A6">
                  <w:pPr>
                    <w:rPr>
                      <w:rFonts w:ascii="Arial" w:hAnsi="Arial" w:cs="Arial"/>
                      <w:sz w:val="22"/>
                      <w:szCs w:val="22"/>
                    </w:rPr>
                  </w:pPr>
                  <w:r w:rsidRPr="004B2F8C">
                    <w:rPr>
                      <w:rFonts w:ascii="Arial" w:hAnsi="Arial" w:cs="Arial"/>
                    </w:rPr>
                    <w:t>s.wylie@murdoch.edu.au</w:t>
                  </w:r>
                  <w:r>
                    <w:rPr>
                      <w:rFonts w:ascii="Arial" w:hAnsi="Arial" w:cs="Arial"/>
                    </w:rPr>
                    <w:t xml:space="preserve">; </w:t>
                  </w:r>
                  <w:r w:rsidRPr="004B2F8C">
                    <w:rPr>
                      <w:rFonts w:ascii="Arial" w:hAnsi="Arial" w:cs="Arial"/>
                    </w:rPr>
                    <w:t>j.kreuze@cgiar.org</w:t>
                  </w:r>
                  <w:r>
                    <w:rPr>
                      <w:rFonts w:ascii="Arial" w:hAnsi="Arial" w:cs="Arial"/>
                    </w:rPr>
                    <w:t xml:space="preserve">; </w:t>
                  </w:r>
                  <w:r w:rsidRPr="004B2F8C">
                    <w:rPr>
                      <w:rFonts w:ascii="Arial" w:hAnsi="Arial" w:cs="Arial"/>
                    </w:rPr>
                    <w:t>juanjose.lopez@cragenomica.es</w:t>
                  </w:r>
                  <w:r>
                    <w:rPr>
                      <w:rFonts w:ascii="Arial" w:hAnsi="Arial" w:cs="Arial"/>
                    </w:rPr>
                    <w:t xml:space="preserve">; </w:t>
                  </w:r>
                  <w:r w:rsidRPr="004B2F8C">
                    <w:rPr>
                      <w:rFonts w:ascii="Arial" w:hAnsi="Arial" w:cs="Arial"/>
                    </w:rPr>
                    <w:t>kristiina.makinen@helsinki.fi</w:t>
                  </w:r>
                  <w:r>
                    <w:rPr>
                      <w:rFonts w:ascii="Arial" w:hAnsi="Arial" w:cs="Arial"/>
                    </w:rPr>
                    <w:t xml:space="preserve">; </w:t>
                  </w:r>
                  <w:r w:rsidRPr="004B2F8C">
                    <w:rPr>
                      <w:rFonts w:ascii="Arial" w:hAnsi="Arial" w:cs="Arial"/>
                    </w:rPr>
                    <w:t>alice.nagata@embrapa.br</w:t>
                  </w:r>
                  <w:r>
                    <w:rPr>
                      <w:rFonts w:ascii="Arial" w:hAnsi="Arial" w:cs="Arial"/>
                    </w:rPr>
                    <w:t xml:space="preserve">; </w:t>
                  </w:r>
                  <w:r w:rsidRPr="004B2F8C">
                    <w:rPr>
                      <w:rFonts w:ascii="Arial" w:hAnsi="Arial" w:cs="Arial"/>
                    </w:rPr>
                    <w:t>ohshimak@cc.saga-u.ac.jp</w:t>
                  </w:r>
                  <w:r>
                    <w:rPr>
                      <w:rFonts w:ascii="Arial" w:hAnsi="Arial" w:cs="Arial"/>
                    </w:rPr>
                    <w:t xml:space="preserve">; </w:t>
                  </w:r>
                  <w:r w:rsidRPr="004B2F8C">
                    <w:rPr>
                      <w:rFonts w:ascii="Arial" w:hAnsi="Arial" w:cs="Arial"/>
                    </w:rPr>
                    <w:t>aiming.wang@agr.gc.ca</w:t>
                  </w:r>
                </w:p>
              </w:tc>
            </w:tr>
          </w:tbl>
          <w:p w14:paraId="2F90926E" w14:textId="426EAFBA" w:rsidR="00636B14" w:rsidRPr="009320C8" w:rsidRDefault="00636B14" w:rsidP="0044774D">
            <w:pPr>
              <w:pStyle w:val="BodyTextIndent"/>
              <w:ind w:left="0" w:firstLine="0"/>
              <w:rPr>
                <w:rFonts w:ascii="Arial" w:hAnsi="Arial" w:cs="Arial"/>
                <w:color w:val="000000"/>
              </w:rPr>
            </w:pPr>
          </w:p>
        </w:tc>
      </w:tr>
      <w:tr w:rsidR="00CE5ECF" w:rsidRPr="009320C8" w14:paraId="36701934" w14:textId="77777777" w:rsidTr="003B1954">
        <w:tc>
          <w:tcPr>
            <w:tcW w:w="9468"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0583AD85" w14:textId="01175CBF" w:rsidR="00CE5ECF" w:rsidRPr="009320C8" w:rsidRDefault="003226A3" w:rsidP="003B1954">
            <w:pPr>
              <w:pStyle w:val="BodyTextIndent"/>
              <w:ind w:left="0" w:firstLine="0"/>
              <w:rPr>
                <w:rFonts w:ascii="Arial" w:hAnsi="Arial" w:cs="Arial"/>
                <w:color w:val="000000"/>
              </w:rPr>
            </w:pPr>
            <w:r>
              <w:rPr>
                <w:rFonts w:ascii="Arial" w:hAnsi="Arial" w:cs="Arial"/>
                <w:color w:val="000000"/>
              </w:rPr>
              <w:t>Steve Wylie</w:t>
            </w:r>
          </w:p>
        </w:tc>
      </w:tr>
      <w:tr w:rsidR="00D1634C" w:rsidRPr="009320C8" w14:paraId="1A63E334" w14:textId="77777777">
        <w:tc>
          <w:tcPr>
            <w:tcW w:w="9468"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C51A6">
        <w:trPr>
          <w:tblHeader/>
        </w:trPr>
        <w:tc>
          <w:tcPr>
            <w:tcW w:w="5554"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914" w:type="dxa"/>
            <w:gridSpan w:val="2"/>
            <w:tcBorders>
              <w:top w:val="single" w:sz="4" w:space="0" w:color="auto"/>
              <w:left w:val="single" w:sz="4" w:space="0" w:color="auto"/>
              <w:bottom w:val="single" w:sz="4" w:space="0" w:color="auto"/>
              <w:right w:val="single" w:sz="4" w:space="0" w:color="auto"/>
            </w:tcBorders>
            <w:vAlign w:val="center"/>
          </w:tcPr>
          <w:p w14:paraId="53B4813F" w14:textId="407E7FC9" w:rsidR="00D1634C" w:rsidRPr="00E7092F" w:rsidRDefault="003226A3" w:rsidP="00C15EC4">
            <w:pPr>
              <w:jc w:val="both"/>
              <w:rPr>
                <w:rFonts w:ascii="Arial" w:hAnsi="Arial" w:cs="Arial"/>
                <w:b/>
                <w:i/>
              </w:rPr>
            </w:pPr>
            <w:r w:rsidRPr="00E7092F">
              <w:rPr>
                <w:rFonts w:ascii="Arial" w:hAnsi="Arial" w:cs="Arial"/>
                <w:b/>
                <w:i/>
              </w:rPr>
              <w:t>Potyviridae</w:t>
            </w:r>
          </w:p>
        </w:tc>
      </w:tr>
      <w:tr w:rsidR="00AA3952" w:rsidRPr="009320C8" w14:paraId="4515E15A" w14:textId="77777777">
        <w:trPr>
          <w:tblHeader/>
        </w:trPr>
        <w:tc>
          <w:tcPr>
            <w:tcW w:w="9468" w:type="dxa"/>
            <w:gridSpan w:val="4"/>
          </w:tcPr>
          <w:p w14:paraId="7CE0547B"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trPr>
          <w:trHeight w:val="270"/>
        </w:trPr>
        <w:tc>
          <w:tcPr>
            <w:tcW w:w="9468"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C51A6">
        <w:trPr>
          <w:trHeight w:val="270"/>
        </w:trPr>
        <w:tc>
          <w:tcPr>
            <w:tcW w:w="6227"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241"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C51A6">
        <w:trPr>
          <w:trHeight w:val="270"/>
        </w:trPr>
        <w:tc>
          <w:tcPr>
            <w:tcW w:w="6227"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241"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EB919DC"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226A3">
              <w:t xml:space="preserve"> </w:t>
            </w:r>
            <w:r w:rsidR="00E7092F" w:rsidRPr="00E7092F">
              <w:rPr>
                <w:rFonts w:ascii="Arial" w:hAnsi="Arial" w:cs="Arial"/>
                <w:sz w:val="22"/>
                <w:szCs w:val="22"/>
              </w:rPr>
              <w:t>2019.020P.</w:t>
            </w:r>
            <w:r w:rsidR="000C499E">
              <w:rPr>
                <w:rFonts w:ascii="Arial" w:hAnsi="Arial" w:cs="Arial"/>
                <w:sz w:val="22"/>
                <w:szCs w:val="22"/>
              </w:rPr>
              <w:t>A</w:t>
            </w:r>
            <w:bookmarkStart w:id="0" w:name="_GoBack"/>
            <w:bookmarkEnd w:id="0"/>
            <w:r w:rsidR="00E7092F" w:rsidRPr="00E7092F">
              <w:rPr>
                <w:rFonts w:ascii="Arial" w:hAnsi="Arial" w:cs="Arial"/>
                <w:sz w:val="22"/>
                <w:szCs w:val="22"/>
              </w:rPr>
              <w:t>.v1.Celavirus_</w:t>
            </w:r>
            <w:r w:rsidR="000017C4">
              <w:rPr>
                <w:rFonts w:ascii="Arial" w:hAnsi="Arial" w:cs="Arial"/>
                <w:sz w:val="22"/>
                <w:szCs w:val="22"/>
              </w:rPr>
              <w:t>1</w:t>
            </w:r>
            <w:r w:rsidR="00E7092F" w:rsidRPr="00E7092F">
              <w:rPr>
                <w:rFonts w:ascii="Arial" w:hAnsi="Arial" w:cs="Arial"/>
                <w:sz w:val="22"/>
                <w:szCs w:val="22"/>
              </w:rPr>
              <w:t>ngen</w:t>
            </w:r>
            <w:r w:rsidR="00E7092F">
              <w:rPr>
                <w:rFonts w:ascii="Arial" w:hAnsi="Arial" w:cs="Arial"/>
                <w:sz w:val="22"/>
                <w:szCs w:val="22"/>
              </w:rPr>
              <w:t>.xlxs</w:t>
            </w:r>
          </w:p>
        </w:tc>
      </w:tr>
    </w:tbl>
    <w:p w14:paraId="0E87E563" w14:textId="77777777" w:rsidR="009C51A6" w:rsidRDefault="009C51A6" w:rsidP="00EE2470">
      <w:pPr>
        <w:rPr>
          <w:rFonts w:eastAsia="ArialUnicodeMS"/>
          <w:b/>
          <w:sz w:val="20"/>
          <w:szCs w:val="20"/>
        </w:rPr>
      </w:pPr>
    </w:p>
    <w:p w14:paraId="23C7E0C0" w14:textId="77777777" w:rsidR="009C51A6" w:rsidRDefault="009C51A6" w:rsidP="00EE2470">
      <w:pPr>
        <w:rPr>
          <w:rFonts w:eastAsia="ArialUnicodeMS"/>
          <w:b/>
          <w:sz w:val="20"/>
          <w:szCs w:val="20"/>
        </w:rPr>
      </w:pPr>
    </w:p>
    <w:p w14:paraId="2A0DCF8A" w14:textId="0E77C4DC" w:rsidR="00EE2470" w:rsidRPr="00FC098F" w:rsidRDefault="00EE2470" w:rsidP="00EE2470">
      <w:pPr>
        <w:rPr>
          <w:b/>
          <w:sz w:val="20"/>
          <w:szCs w:val="20"/>
          <w:shd w:val="clear" w:color="auto" w:fill="FFFFFF"/>
        </w:rPr>
      </w:pPr>
      <w:r w:rsidRPr="00FC098F">
        <w:rPr>
          <w:rFonts w:eastAsia="ArialUnicodeMS"/>
          <w:b/>
          <w:sz w:val="20"/>
          <w:szCs w:val="20"/>
        </w:rPr>
        <w:t>Celery latent virus</w:t>
      </w:r>
    </w:p>
    <w:p w14:paraId="6EDFAFCE" w14:textId="77777777" w:rsidR="00EE2470" w:rsidRPr="00B43758" w:rsidRDefault="00EE2470" w:rsidP="00EE2470">
      <w:pPr>
        <w:rPr>
          <w:sz w:val="20"/>
          <w:szCs w:val="20"/>
          <w:shd w:val="clear" w:color="auto" w:fill="FFFFFF"/>
        </w:rPr>
      </w:pPr>
    </w:p>
    <w:p w14:paraId="16686767" w14:textId="19B8CD69" w:rsidR="00EE2470" w:rsidRDefault="00EE2470" w:rsidP="00EE2470">
      <w:pPr>
        <w:rPr>
          <w:sz w:val="20"/>
          <w:szCs w:val="20"/>
          <w:shd w:val="clear" w:color="auto" w:fill="FFFFFF"/>
        </w:rPr>
      </w:pPr>
      <w:r>
        <w:rPr>
          <w:sz w:val="20"/>
          <w:szCs w:val="20"/>
          <w:shd w:val="clear" w:color="auto" w:fill="FFFFFF"/>
        </w:rPr>
        <w:t>C</w:t>
      </w:r>
      <w:r w:rsidRPr="00B43758">
        <w:rPr>
          <w:rFonts w:eastAsia="ArialUnicodeMS"/>
          <w:sz w:val="20"/>
          <w:szCs w:val="20"/>
        </w:rPr>
        <w:t>elery latent virus (CeLV)</w:t>
      </w:r>
      <w:r w:rsidRPr="00B43758">
        <w:rPr>
          <w:sz w:val="20"/>
          <w:szCs w:val="20"/>
          <w:shd w:val="clear" w:color="auto" w:fill="FFFFFF"/>
        </w:rPr>
        <w:t xml:space="preserve"> </w:t>
      </w:r>
      <w:r>
        <w:rPr>
          <w:sz w:val="20"/>
          <w:szCs w:val="20"/>
          <w:shd w:val="clear" w:color="auto" w:fill="FFFFFF"/>
        </w:rPr>
        <w:t>was first described in the 1960s and 1970s (Brandes and Luisoni, 1966; Bos et al., 1978) from the Netherlands in asymptomatic celeriac (</w:t>
      </w:r>
      <w:r w:rsidRPr="00B43758">
        <w:rPr>
          <w:i/>
          <w:iCs/>
          <w:sz w:val="20"/>
          <w:szCs w:val="20"/>
        </w:rPr>
        <w:t xml:space="preserve">Apium graveolens </w:t>
      </w:r>
      <w:r w:rsidRPr="00B43758">
        <w:rPr>
          <w:sz w:val="20"/>
          <w:szCs w:val="20"/>
        </w:rPr>
        <w:t>var.</w:t>
      </w:r>
      <w:r>
        <w:rPr>
          <w:sz w:val="20"/>
          <w:szCs w:val="20"/>
        </w:rPr>
        <w:t xml:space="preserve"> </w:t>
      </w:r>
      <w:r w:rsidRPr="008417AD">
        <w:rPr>
          <w:i/>
          <w:sz w:val="20"/>
          <w:szCs w:val="20"/>
        </w:rPr>
        <w:t>rapaceum</w:t>
      </w:r>
      <w:r>
        <w:rPr>
          <w:sz w:val="20"/>
          <w:szCs w:val="20"/>
          <w:shd w:val="clear" w:color="auto" w:fill="FFFFFF"/>
        </w:rPr>
        <w:t xml:space="preserve">). Bos et al (1978) described 16 experimental hosts, including species of </w:t>
      </w:r>
      <w:r w:rsidRPr="008417AD">
        <w:rPr>
          <w:i/>
          <w:sz w:val="20"/>
          <w:szCs w:val="20"/>
          <w:shd w:val="clear" w:color="auto" w:fill="FFFFFF"/>
        </w:rPr>
        <w:t>Amaranthu</w:t>
      </w:r>
      <w:r>
        <w:rPr>
          <w:i/>
          <w:sz w:val="20"/>
          <w:szCs w:val="20"/>
          <w:shd w:val="clear" w:color="auto" w:fill="FFFFFF"/>
        </w:rPr>
        <w:t>s</w:t>
      </w:r>
      <w:r w:rsidRPr="001F2F6C">
        <w:rPr>
          <w:sz w:val="20"/>
          <w:szCs w:val="20"/>
          <w:shd w:val="clear" w:color="auto" w:fill="FFFFFF"/>
        </w:rPr>
        <w:t>,</w:t>
      </w:r>
      <w:r w:rsidRPr="001F2F6C">
        <w:rPr>
          <w:i/>
          <w:sz w:val="20"/>
          <w:szCs w:val="20"/>
          <w:shd w:val="clear" w:color="auto" w:fill="FFFFFF"/>
        </w:rPr>
        <w:t xml:space="preserve"> Apium</w:t>
      </w:r>
      <w:r>
        <w:rPr>
          <w:sz w:val="20"/>
          <w:szCs w:val="20"/>
          <w:shd w:val="clear" w:color="auto" w:fill="FFFFFF"/>
        </w:rPr>
        <w:t xml:space="preserve">, </w:t>
      </w:r>
      <w:r w:rsidRPr="008417AD">
        <w:rPr>
          <w:i/>
          <w:sz w:val="20"/>
          <w:szCs w:val="20"/>
          <w:shd w:val="clear" w:color="auto" w:fill="FFFFFF"/>
        </w:rPr>
        <w:t>Chenopodium</w:t>
      </w:r>
      <w:r>
        <w:rPr>
          <w:sz w:val="20"/>
          <w:szCs w:val="20"/>
          <w:shd w:val="clear" w:color="auto" w:fill="FFFFFF"/>
        </w:rPr>
        <w:t xml:space="preserve">, </w:t>
      </w:r>
      <w:r w:rsidRPr="008417AD">
        <w:rPr>
          <w:i/>
          <w:sz w:val="20"/>
          <w:szCs w:val="20"/>
          <w:shd w:val="clear" w:color="auto" w:fill="FFFFFF"/>
        </w:rPr>
        <w:t>Nicotiana</w:t>
      </w:r>
      <w:r>
        <w:rPr>
          <w:sz w:val="20"/>
          <w:szCs w:val="20"/>
          <w:shd w:val="clear" w:color="auto" w:fill="FFFFFF"/>
        </w:rPr>
        <w:t xml:space="preserve">, </w:t>
      </w:r>
      <w:r w:rsidRPr="008417AD">
        <w:rPr>
          <w:i/>
          <w:sz w:val="20"/>
          <w:szCs w:val="20"/>
          <w:shd w:val="clear" w:color="auto" w:fill="FFFFFF"/>
        </w:rPr>
        <w:t>Pisum</w:t>
      </w:r>
      <w:r>
        <w:rPr>
          <w:sz w:val="20"/>
          <w:szCs w:val="20"/>
          <w:shd w:val="clear" w:color="auto" w:fill="FFFFFF"/>
        </w:rPr>
        <w:t xml:space="preserve">, </w:t>
      </w:r>
      <w:r w:rsidRPr="008417AD">
        <w:rPr>
          <w:i/>
          <w:sz w:val="20"/>
          <w:szCs w:val="20"/>
          <w:shd w:val="clear" w:color="auto" w:fill="FFFFFF"/>
        </w:rPr>
        <w:t>Spinacia</w:t>
      </w:r>
      <w:r>
        <w:rPr>
          <w:sz w:val="20"/>
          <w:szCs w:val="20"/>
          <w:shd w:val="clear" w:color="auto" w:fill="FFFFFF"/>
        </w:rPr>
        <w:t xml:space="preserve"> and </w:t>
      </w:r>
      <w:r w:rsidRPr="008417AD">
        <w:rPr>
          <w:i/>
          <w:sz w:val="20"/>
          <w:szCs w:val="20"/>
          <w:shd w:val="clear" w:color="auto" w:fill="FFFFFF"/>
        </w:rPr>
        <w:t>Trifolium</w:t>
      </w:r>
      <w:r>
        <w:rPr>
          <w:sz w:val="20"/>
          <w:szCs w:val="20"/>
          <w:shd w:val="clear" w:color="auto" w:fill="FFFFFF"/>
        </w:rPr>
        <w:t xml:space="preserve">. They were unable to transmit CeLV using five aphid species, but seed transmission was high in celeriac (34%) and </w:t>
      </w:r>
      <w:r w:rsidRPr="008417AD">
        <w:rPr>
          <w:i/>
          <w:sz w:val="20"/>
          <w:szCs w:val="20"/>
          <w:shd w:val="clear" w:color="auto" w:fill="FFFFFF"/>
        </w:rPr>
        <w:t>C. quinoa</w:t>
      </w:r>
      <w:r>
        <w:rPr>
          <w:sz w:val="20"/>
          <w:szCs w:val="20"/>
          <w:shd w:val="clear" w:color="auto" w:fill="FFFFFF"/>
        </w:rPr>
        <w:t xml:space="preserve"> (67%), and confirmed in </w:t>
      </w:r>
      <w:r w:rsidRPr="001F2F6C">
        <w:rPr>
          <w:i/>
          <w:sz w:val="20"/>
          <w:szCs w:val="20"/>
          <w:shd w:val="clear" w:color="auto" w:fill="FFFFFF"/>
        </w:rPr>
        <w:t>Amaranthus</w:t>
      </w:r>
      <w:r>
        <w:rPr>
          <w:sz w:val="20"/>
          <w:szCs w:val="20"/>
          <w:shd w:val="clear" w:color="auto" w:fill="FFFFFF"/>
        </w:rPr>
        <w:t xml:space="preserve">. TEM revealed </w:t>
      </w:r>
      <w:r w:rsidR="00DD2C0E">
        <w:rPr>
          <w:sz w:val="20"/>
          <w:szCs w:val="20"/>
          <w:shd w:val="clear" w:color="auto" w:fill="FFFFFF"/>
        </w:rPr>
        <w:t xml:space="preserve">virus </w:t>
      </w:r>
      <w:r>
        <w:rPr>
          <w:sz w:val="20"/>
          <w:szCs w:val="20"/>
          <w:shd w:val="clear" w:color="auto" w:fill="FFFFFF"/>
        </w:rPr>
        <w:t xml:space="preserve">particles with an average length of 885 nm, </w:t>
      </w:r>
      <w:r w:rsidR="00DD2C0E">
        <w:rPr>
          <w:sz w:val="20"/>
          <w:szCs w:val="20"/>
          <w:shd w:val="clear" w:color="auto" w:fill="FFFFFF"/>
        </w:rPr>
        <w:t>with no</w:t>
      </w:r>
      <w:r>
        <w:rPr>
          <w:sz w:val="20"/>
          <w:szCs w:val="20"/>
          <w:shd w:val="clear" w:color="auto" w:fill="FFFFFF"/>
        </w:rPr>
        <w:t xml:space="preserve"> pinwheel inclusion bodies visible</w:t>
      </w:r>
      <w:r w:rsidR="00DD2C0E">
        <w:rPr>
          <w:sz w:val="20"/>
          <w:szCs w:val="20"/>
          <w:shd w:val="clear" w:color="auto" w:fill="FFFFFF"/>
        </w:rPr>
        <w:t xml:space="preserve"> in infected cells</w:t>
      </w:r>
      <w:r>
        <w:rPr>
          <w:sz w:val="20"/>
          <w:szCs w:val="20"/>
          <w:shd w:val="clear" w:color="auto" w:fill="FFFFFF"/>
        </w:rPr>
        <w:t>.</w:t>
      </w:r>
    </w:p>
    <w:p w14:paraId="3E538DBF" w14:textId="77777777" w:rsidR="00EE2470" w:rsidRDefault="00EE2470" w:rsidP="00EE2470">
      <w:pPr>
        <w:rPr>
          <w:sz w:val="20"/>
          <w:szCs w:val="20"/>
          <w:shd w:val="clear" w:color="auto" w:fill="FFFFFF"/>
        </w:rPr>
      </w:pPr>
    </w:p>
    <w:p w14:paraId="26719C20" w14:textId="77777777" w:rsidR="00EE2470" w:rsidRDefault="00EE2470" w:rsidP="00EE2470">
      <w:pPr>
        <w:rPr>
          <w:sz w:val="20"/>
          <w:szCs w:val="20"/>
        </w:rPr>
      </w:pPr>
      <w:r>
        <w:rPr>
          <w:sz w:val="20"/>
          <w:szCs w:val="20"/>
          <w:shd w:val="clear" w:color="auto" w:fill="FFFFFF"/>
        </w:rPr>
        <w:t>A new paper (Rose et al., 2019) describes experiments that repeated and confirmed much of the earlier work on CeLV, and contributed the complete genome sequence and analysis thereof. Isolate CeLV-</w:t>
      </w:r>
      <w:r w:rsidRPr="00B43758">
        <w:rPr>
          <w:sz w:val="20"/>
          <w:szCs w:val="20"/>
          <w:lang w:val="en"/>
        </w:rPr>
        <w:t>Ag097</w:t>
      </w:r>
      <w:r>
        <w:rPr>
          <w:sz w:val="20"/>
          <w:szCs w:val="20"/>
          <w:lang w:val="en"/>
        </w:rPr>
        <w:t xml:space="preserve"> is described </w:t>
      </w:r>
      <w:r>
        <w:rPr>
          <w:sz w:val="20"/>
          <w:szCs w:val="20"/>
          <w:shd w:val="clear" w:color="auto" w:fill="FFFFFF"/>
        </w:rPr>
        <w:t xml:space="preserve">from </w:t>
      </w:r>
      <w:r w:rsidRPr="00B43758">
        <w:rPr>
          <w:rFonts w:eastAsia="MS Mincho"/>
          <w:sz w:val="20"/>
          <w:szCs w:val="20"/>
          <w:shd w:val="clear" w:color="auto" w:fill="FFFFFF"/>
          <w:lang w:eastAsia="ja-JP"/>
        </w:rPr>
        <w:t>an asymptomatic plant of leaf celery</w:t>
      </w:r>
      <w:r w:rsidRPr="00B43758">
        <w:rPr>
          <w:sz w:val="20"/>
          <w:szCs w:val="20"/>
        </w:rPr>
        <w:t xml:space="preserve"> (</w:t>
      </w:r>
      <w:r w:rsidRPr="00B43758">
        <w:rPr>
          <w:i/>
          <w:iCs/>
          <w:sz w:val="20"/>
          <w:szCs w:val="20"/>
        </w:rPr>
        <w:t>A</w:t>
      </w:r>
      <w:r>
        <w:rPr>
          <w:i/>
          <w:iCs/>
          <w:sz w:val="20"/>
          <w:szCs w:val="20"/>
        </w:rPr>
        <w:t>.</w:t>
      </w:r>
      <w:r w:rsidRPr="00B43758">
        <w:rPr>
          <w:i/>
          <w:iCs/>
          <w:sz w:val="20"/>
          <w:szCs w:val="20"/>
        </w:rPr>
        <w:t xml:space="preserve"> graveolens </w:t>
      </w:r>
      <w:r w:rsidRPr="00B43758">
        <w:rPr>
          <w:sz w:val="20"/>
          <w:szCs w:val="20"/>
        </w:rPr>
        <w:t xml:space="preserve">var. </w:t>
      </w:r>
      <w:r w:rsidRPr="00B43758">
        <w:rPr>
          <w:i/>
          <w:iCs/>
          <w:sz w:val="20"/>
          <w:szCs w:val="20"/>
        </w:rPr>
        <w:t>secalinum</w:t>
      </w:r>
      <w:r w:rsidRPr="00B43758">
        <w:rPr>
          <w:sz w:val="20"/>
          <w:szCs w:val="20"/>
        </w:rPr>
        <w:t>) in Italy. When inoculated to other apiaceous plants, it asymptomatically infected plants of celeriac and celery (</w:t>
      </w:r>
      <w:r w:rsidRPr="00B43758">
        <w:rPr>
          <w:i/>
          <w:iCs/>
          <w:sz w:val="20"/>
          <w:szCs w:val="20"/>
        </w:rPr>
        <w:t>A. graveolens</w:t>
      </w:r>
      <w:r w:rsidRPr="00B43758">
        <w:rPr>
          <w:i/>
          <w:iCs/>
          <w:sz w:val="20"/>
          <w:szCs w:val="20"/>
          <w:lang w:eastAsia="ja-JP"/>
        </w:rPr>
        <w:t xml:space="preserve"> </w:t>
      </w:r>
      <w:r w:rsidRPr="00B43758">
        <w:rPr>
          <w:sz w:val="20"/>
          <w:szCs w:val="20"/>
        </w:rPr>
        <w:t xml:space="preserve">var. </w:t>
      </w:r>
      <w:r w:rsidRPr="00B43758">
        <w:rPr>
          <w:i/>
          <w:iCs/>
          <w:sz w:val="20"/>
          <w:szCs w:val="20"/>
        </w:rPr>
        <w:t>dulce</w:t>
      </w:r>
      <w:r w:rsidRPr="00B43758">
        <w:rPr>
          <w:sz w:val="20"/>
          <w:szCs w:val="20"/>
        </w:rPr>
        <w:t xml:space="preserve">). Systemic </w:t>
      </w:r>
      <w:r>
        <w:rPr>
          <w:sz w:val="20"/>
          <w:szCs w:val="20"/>
        </w:rPr>
        <w:t>infection occurred in</w:t>
      </w:r>
      <w:r w:rsidRPr="00B43758">
        <w:rPr>
          <w:sz w:val="20"/>
          <w:szCs w:val="20"/>
        </w:rPr>
        <w:t xml:space="preserve"> </w:t>
      </w:r>
      <w:r w:rsidRPr="00B43758">
        <w:rPr>
          <w:i/>
          <w:iCs/>
          <w:sz w:val="20"/>
          <w:szCs w:val="20"/>
        </w:rPr>
        <w:t>C</w:t>
      </w:r>
      <w:r>
        <w:rPr>
          <w:i/>
          <w:iCs/>
          <w:sz w:val="20"/>
          <w:szCs w:val="20"/>
        </w:rPr>
        <w:t>.</w:t>
      </w:r>
      <w:r w:rsidRPr="00B43758">
        <w:rPr>
          <w:sz w:val="20"/>
          <w:szCs w:val="20"/>
        </w:rPr>
        <w:t xml:space="preserve"> </w:t>
      </w:r>
      <w:r w:rsidRPr="00B43758">
        <w:rPr>
          <w:i/>
          <w:iCs/>
          <w:sz w:val="20"/>
          <w:szCs w:val="20"/>
        </w:rPr>
        <w:t>quinoa</w:t>
      </w:r>
      <w:r>
        <w:rPr>
          <w:sz w:val="20"/>
          <w:szCs w:val="20"/>
        </w:rPr>
        <w:t xml:space="preserve">, where </w:t>
      </w:r>
      <w:r w:rsidRPr="00B43758">
        <w:rPr>
          <w:sz w:val="20"/>
          <w:szCs w:val="20"/>
        </w:rPr>
        <w:t>symptoms consist</w:t>
      </w:r>
      <w:r>
        <w:rPr>
          <w:sz w:val="20"/>
          <w:szCs w:val="20"/>
        </w:rPr>
        <w:t>ed</w:t>
      </w:r>
      <w:r w:rsidRPr="00B43758">
        <w:rPr>
          <w:sz w:val="20"/>
          <w:szCs w:val="20"/>
        </w:rPr>
        <w:t xml:space="preserve"> of yellow (ring-) spots</w:t>
      </w:r>
      <w:r>
        <w:rPr>
          <w:sz w:val="20"/>
          <w:szCs w:val="20"/>
        </w:rPr>
        <w:t>,</w:t>
      </w:r>
      <w:r w:rsidRPr="00B43758">
        <w:rPr>
          <w:sz w:val="20"/>
          <w:szCs w:val="20"/>
        </w:rPr>
        <w:t xml:space="preserve"> </w:t>
      </w:r>
      <w:r>
        <w:rPr>
          <w:sz w:val="20"/>
          <w:szCs w:val="20"/>
        </w:rPr>
        <w:t>and</w:t>
      </w:r>
      <w:r w:rsidRPr="00B43758">
        <w:rPr>
          <w:sz w:val="20"/>
          <w:szCs w:val="20"/>
        </w:rPr>
        <w:t xml:space="preserve"> symptomless systemic infection on </w:t>
      </w:r>
      <w:r w:rsidRPr="00B43758">
        <w:rPr>
          <w:i/>
          <w:iCs/>
          <w:sz w:val="20"/>
          <w:szCs w:val="20"/>
        </w:rPr>
        <w:t>N</w:t>
      </w:r>
      <w:r>
        <w:rPr>
          <w:i/>
          <w:iCs/>
          <w:sz w:val="20"/>
          <w:szCs w:val="20"/>
        </w:rPr>
        <w:t>.</w:t>
      </w:r>
      <w:r w:rsidRPr="00B43758">
        <w:rPr>
          <w:i/>
          <w:iCs/>
          <w:sz w:val="20"/>
          <w:szCs w:val="20"/>
        </w:rPr>
        <w:t xml:space="preserve"> benthamiana</w:t>
      </w:r>
      <w:r w:rsidRPr="00B43758">
        <w:rPr>
          <w:sz w:val="20"/>
          <w:szCs w:val="20"/>
        </w:rPr>
        <w:t xml:space="preserve"> </w:t>
      </w:r>
      <w:r>
        <w:rPr>
          <w:sz w:val="20"/>
          <w:szCs w:val="20"/>
        </w:rPr>
        <w:t>was recorded</w:t>
      </w:r>
      <w:r w:rsidRPr="00B43758">
        <w:rPr>
          <w:sz w:val="20"/>
          <w:szCs w:val="20"/>
        </w:rPr>
        <w:t xml:space="preserve">. </w:t>
      </w:r>
      <w:r>
        <w:rPr>
          <w:rFonts w:eastAsia="ArialUnicodeMS"/>
          <w:sz w:val="20"/>
          <w:szCs w:val="20"/>
        </w:rPr>
        <w:t>The virus was</w:t>
      </w:r>
      <w:r w:rsidRPr="00B43758">
        <w:rPr>
          <w:rFonts w:eastAsia="ArialUnicodeMS"/>
          <w:sz w:val="20"/>
          <w:szCs w:val="20"/>
        </w:rPr>
        <w:t xml:space="preserve"> sap- and seed-transmissible, </w:t>
      </w:r>
      <w:r>
        <w:rPr>
          <w:rFonts w:eastAsia="ArialUnicodeMS"/>
          <w:sz w:val="20"/>
          <w:szCs w:val="20"/>
        </w:rPr>
        <w:t>and it</w:t>
      </w:r>
      <w:r>
        <w:rPr>
          <w:sz w:val="20"/>
          <w:szCs w:val="20"/>
        </w:rPr>
        <w:t xml:space="preserve"> was not </w:t>
      </w:r>
      <w:r w:rsidRPr="00B43758">
        <w:rPr>
          <w:sz w:val="20"/>
          <w:szCs w:val="20"/>
        </w:rPr>
        <w:t>transmi</w:t>
      </w:r>
      <w:r>
        <w:rPr>
          <w:sz w:val="20"/>
          <w:szCs w:val="20"/>
        </w:rPr>
        <w:t>ssible by</w:t>
      </w:r>
      <w:r w:rsidRPr="00B43758">
        <w:rPr>
          <w:sz w:val="20"/>
          <w:szCs w:val="20"/>
        </w:rPr>
        <w:t xml:space="preserve"> five aphid species</w:t>
      </w:r>
      <w:r>
        <w:rPr>
          <w:sz w:val="20"/>
          <w:szCs w:val="20"/>
        </w:rPr>
        <w:t>. No</w:t>
      </w:r>
      <w:r w:rsidRPr="00B43758">
        <w:rPr>
          <w:sz w:val="20"/>
          <w:szCs w:val="20"/>
        </w:rPr>
        <w:t xml:space="preserve"> cytoplasmic cylindrical (“pinwheel”) inclusions </w:t>
      </w:r>
      <w:r>
        <w:rPr>
          <w:sz w:val="20"/>
          <w:szCs w:val="20"/>
        </w:rPr>
        <w:t xml:space="preserve">were visible </w:t>
      </w:r>
      <w:r w:rsidRPr="00B43758">
        <w:rPr>
          <w:sz w:val="20"/>
          <w:szCs w:val="20"/>
        </w:rPr>
        <w:t>in the infected tissue.</w:t>
      </w:r>
      <w:r w:rsidRPr="00B43758">
        <w:rPr>
          <w:rFonts w:eastAsia="ArialUnicodeMS"/>
          <w:sz w:val="20"/>
          <w:szCs w:val="20"/>
        </w:rPr>
        <w:t xml:space="preserve"> Virions </w:t>
      </w:r>
      <w:r>
        <w:rPr>
          <w:rFonts w:eastAsia="ArialUnicodeMS"/>
          <w:sz w:val="20"/>
          <w:szCs w:val="20"/>
        </w:rPr>
        <w:t>were</w:t>
      </w:r>
      <w:r w:rsidRPr="00B43758">
        <w:rPr>
          <w:rFonts w:eastAsia="ArialUnicodeMS"/>
          <w:sz w:val="20"/>
          <w:szCs w:val="20"/>
        </w:rPr>
        <w:t xml:space="preserve"> flexuous filamentous particles about 900 nm in length and possess a single-stranded and monopartite RNA genome.</w:t>
      </w:r>
      <w:r>
        <w:rPr>
          <w:sz w:val="20"/>
          <w:szCs w:val="20"/>
        </w:rPr>
        <w:t xml:space="preserve"> </w:t>
      </w:r>
    </w:p>
    <w:p w14:paraId="6F7F32E4" w14:textId="77777777" w:rsidR="00EE2470" w:rsidRDefault="00EE2470" w:rsidP="00EE2470">
      <w:pPr>
        <w:rPr>
          <w:sz w:val="20"/>
          <w:szCs w:val="20"/>
        </w:rPr>
      </w:pPr>
    </w:p>
    <w:p w14:paraId="7DD048AA" w14:textId="61ACFD3A" w:rsidR="00EE2470" w:rsidRPr="00BC4A71" w:rsidRDefault="00EE2470" w:rsidP="00EE2470">
      <w:pPr>
        <w:widowControl w:val="0"/>
        <w:autoSpaceDE w:val="0"/>
        <w:autoSpaceDN w:val="0"/>
        <w:rPr>
          <w:sz w:val="20"/>
          <w:szCs w:val="20"/>
          <w:lang w:val="en"/>
        </w:rPr>
      </w:pPr>
      <w:r>
        <w:rPr>
          <w:sz w:val="20"/>
          <w:szCs w:val="20"/>
        </w:rPr>
        <w:t>cDNA synthesised from the ssRNA viral genome</w:t>
      </w:r>
      <w:r w:rsidRPr="00B43758">
        <w:rPr>
          <w:sz w:val="20"/>
          <w:szCs w:val="20"/>
          <w:shd w:val="clear" w:color="auto" w:fill="FFFFFF"/>
        </w:rPr>
        <w:t xml:space="preserve"> was sequenced using both Sanger and NGS methods</w:t>
      </w:r>
      <w:r w:rsidRPr="00B43758">
        <w:rPr>
          <w:sz w:val="20"/>
          <w:szCs w:val="20"/>
        </w:rPr>
        <w:t>.</w:t>
      </w:r>
      <w:r>
        <w:rPr>
          <w:sz w:val="20"/>
          <w:szCs w:val="20"/>
        </w:rPr>
        <w:t xml:space="preserve"> </w:t>
      </w:r>
      <w:r w:rsidRPr="00B43758">
        <w:rPr>
          <w:sz w:val="20"/>
          <w:szCs w:val="20"/>
          <w:shd w:val="clear" w:color="auto" w:fill="FFFFFF"/>
        </w:rPr>
        <w:t xml:space="preserve">The genome sequence of </w:t>
      </w:r>
      <w:r>
        <w:rPr>
          <w:sz w:val="20"/>
          <w:szCs w:val="20"/>
          <w:shd w:val="clear" w:color="auto" w:fill="FFFFFF"/>
        </w:rPr>
        <w:t>11,519 nucleotides</w:t>
      </w:r>
      <w:r w:rsidR="00DD2C0E">
        <w:rPr>
          <w:sz w:val="20"/>
          <w:szCs w:val="20"/>
          <w:shd w:val="clear" w:color="auto" w:fill="FFFFFF"/>
        </w:rPr>
        <w:t xml:space="preserve"> </w:t>
      </w:r>
      <w:r w:rsidRPr="00B43758">
        <w:rPr>
          <w:sz w:val="20"/>
          <w:szCs w:val="20"/>
          <w:shd w:val="clear" w:color="auto" w:fill="FFFFFF"/>
        </w:rPr>
        <w:t xml:space="preserve">was assigned GenBank accession </w:t>
      </w:r>
      <w:r w:rsidRPr="00B43758">
        <w:rPr>
          <w:sz w:val="20"/>
          <w:szCs w:val="20"/>
          <w:lang w:val="en"/>
        </w:rPr>
        <w:t>MH932227</w:t>
      </w:r>
      <w:r w:rsidRPr="00B43758">
        <w:rPr>
          <w:sz w:val="20"/>
          <w:szCs w:val="20"/>
          <w:shd w:val="clear" w:color="auto" w:fill="FFFFFF"/>
        </w:rPr>
        <w:t>.</w:t>
      </w:r>
      <w:r>
        <w:rPr>
          <w:sz w:val="20"/>
          <w:szCs w:val="20"/>
          <w:shd w:val="clear" w:color="auto" w:fill="FFFFFF"/>
        </w:rPr>
        <w:t xml:space="preserve"> </w:t>
      </w:r>
      <w:r w:rsidRPr="00B43758">
        <w:rPr>
          <w:sz w:val="20"/>
          <w:szCs w:val="20"/>
          <w:lang w:val="en"/>
        </w:rPr>
        <w:t>CeLV</w:t>
      </w:r>
      <w:r>
        <w:rPr>
          <w:sz w:val="20"/>
          <w:szCs w:val="20"/>
          <w:lang w:val="en"/>
        </w:rPr>
        <w:t>-</w:t>
      </w:r>
      <w:r w:rsidRPr="00B43758">
        <w:rPr>
          <w:sz w:val="20"/>
          <w:szCs w:val="20"/>
          <w:lang w:val="en"/>
        </w:rPr>
        <w:t xml:space="preserve">Ag097 </w:t>
      </w:r>
      <w:r>
        <w:rPr>
          <w:sz w:val="20"/>
          <w:szCs w:val="20"/>
          <w:lang w:val="en"/>
        </w:rPr>
        <w:t>has</w:t>
      </w:r>
      <w:r w:rsidRPr="00B43758">
        <w:rPr>
          <w:sz w:val="20"/>
          <w:szCs w:val="20"/>
          <w:lang w:val="en"/>
        </w:rPr>
        <w:t xml:space="preserve"> the largest genome of known potyvirids. </w:t>
      </w:r>
      <w:r>
        <w:rPr>
          <w:sz w:val="20"/>
          <w:szCs w:val="20"/>
          <w:lang w:val="en"/>
        </w:rPr>
        <w:t xml:space="preserve">It also has several genome features not found in other potyvirids. </w:t>
      </w:r>
      <w:r w:rsidRPr="00B43758">
        <w:rPr>
          <w:sz w:val="20"/>
          <w:szCs w:val="20"/>
          <w:lang w:val="en"/>
        </w:rPr>
        <w:t xml:space="preserve">The </w:t>
      </w:r>
      <w:r>
        <w:rPr>
          <w:sz w:val="20"/>
          <w:szCs w:val="20"/>
          <w:lang w:val="en"/>
        </w:rPr>
        <w:t>genome</w:t>
      </w:r>
      <w:r w:rsidRPr="00B43758">
        <w:rPr>
          <w:sz w:val="20"/>
          <w:szCs w:val="20"/>
          <w:lang w:val="en"/>
        </w:rPr>
        <w:t xml:space="preserve"> contains a </w:t>
      </w:r>
      <w:r>
        <w:rPr>
          <w:sz w:val="20"/>
          <w:szCs w:val="20"/>
          <w:lang w:val="en"/>
        </w:rPr>
        <w:t xml:space="preserve">single </w:t>
      </w:r>
      <w:r w:rsidRPr="00B43758">
        <w:rPr>
          <w:sz w:val="20"/>
          <w:szCs w:val="20"/>
          <w:lang w:val="en"/>
        </w:rPr>
        <w:t>large open reading frame (ORF) that is flanked by a</w:t>
      </w:r>
      <w:r>
        <w:rPr>
          <w:sz w:val="20"/>
          <w:szCs w:val="20"/>
          <w:lang w:val="en"/>
        </w:rPr>
        <w:t>n unusually-</w:t>
      </w:r>
      <w:r w:rsidRPr="00B43758">
        <w:rPr>
          <w:sz w:val="20"/>
          <w:szCs w:val="20"/>
          <w:lang w:val="en"/>
        </w:rPr>
        <w:t>short 5′ untranslated region (UTR) of 13 nt and a</w:t>
      </w:r>
      <w:r>
        <w:rPr>
          <w:sz w:val="20"/>
          <w:szCs w:val="20"/>
          <w:lang w:val="en"/>
        </w:rPr>
        <w:t xml:space="preserve">n unusually-long </w:t>
      </w:r>
      <w:r w:rsidRPr="00B43758">
        <w:rPr>
          <w:sz w:val="20"/>
          <w:szCs w:val="20"/>
          <w:lang w:val="en"/>
        </w:rPr>
        <w:t>3′ UTR consisting of 586 nt</w:t>
      </w:r>
      <w:r>
        <w:rPr>
          <w:sz w:val="20"/>
          <w:szCs w:val="20"/>
          <w:lang w:val="en"/>
        </w:rPr>
        <w:t>. Unique among potyvirids, the 3’UTR</w:t>
      </w:r>
      <w:r w:rsidRPr="00B43758">
        <w:rPr>
          <w:sz w:val="20"/>
          <w:szCs w:val="20"/>
          <w:lang w:val="en"/>
        </w:rPr>
        <w:t xml:space="preserve"> is not polyadenylated</w:t>
      </w:r>
      <w:r w:rsidRPr="00B43758">
        <w:rPr>
          <w:rFonts w:eastAsia="ArialUnicodeMS"/>
          <w:sz w:val="20"/>
          <w:szCs w:val="20"/>
        </w:rPr>
        <w:t xml:space="preserve">. </w:t>
      </w:r>
      <w:r>
        <w:rPr>
          <w:sz w:val="20"/>
          <w:szCs w:val="20"/>
          <w:shd w:val="clear" w:color="auto" w:fill="FFFFFF"/>
        </w:rPr>
        <w:t>The large</w:t>
      </w:r>
      <w:r w:rsidRPr="00B43758">
        <w:rPr>
          <w:sz w:val="20"/>
          <w:szCs w:val="20"/>
          <w:shd w:val="clear" w:color="auto" w:fill="FFFFFF"/>
        </w:rPr>
        <w:t xml:space="preserve"> ORF </w:t>
      </w:r>
      <w:r>
        <w:rPr>
          <w:sz w:val="20"/>
          <w:szCs w:val="20"/>
          <w:shd w:val="clear" w:color="auto" w:fill="FFFFFF"/>
        </w:rPr>
        <w:t>is deduced to encode a polyprotein</w:t>
      </w:r>
      <w:r w:rsidRPr="00B43758">
        <w:rPr>
          <w:sz w:val="20"/>
          <w:szCs w:val="20"/>
          <w:shd w:val="clear" w:color="auto" w:fill="FFFFFF"/>
        </w:rPr>
        <w:t xml:space="preserve"> of </w:t>
      </w:r>
      <w:r w:rsidRPr="00B43758">
        <w:rPr>
          <w:sz w:val="20"/>
          <w:szCs w:val="20"/>
        </w:rPr>
        <w:t>3,640</w:t>
      </w:r>
      <w:r w:rsidRPr="00B43758">
        <w:rPr>
          <w:sz w:val="20"/>
          <w:szCs w:val="20"/>
          <w:shd w:val="clear" w:color="auto" w:fill="FFFFFF"/>
        </w:rPr>
        <w:t xml:space="preserve"> amino acid residues.</w:t>
      </w:r>
      <w:r w:rsidRPr="00B43758">
        <w:rPr>
          <w:sz w:val="20"/>
          <w:szCs w:val="20"/>
          <w:lang w:val="en"/>
        </w:rPr>
        <w:t xml:space="preserve"> </w:t>
      </w:r>
      <w:r>
        <w:rPr>
          <w:sz w:val="20"/>
          <w:szCs w:val="20"/>
          <w:lang w:val="en"/>
        </w:rPr>
        <w:t>Like other potyvirids, the</w:t>
      </w:r>
      <w:r w:rsidRPr="00B43758">
        <w:rPr>
          <w:sz w:val="20"/>
          <w:szCs w:val="20"/>
          <w:lang w:val="en"/>
        </w:rPr>
        <w:t xml:space="preserve"> CeLV polyprotein has a putative P3N-PIPO </w:t>
      </w:r>
      <w:r>
        <w:rPr>
          <w:sz w:val="20"/>
          <w:szCs w:val="20"/>
          <w:lang w:val="en"/>
        </w:rPr>
        <w:t xml:space="preserve">(Pretty Interesting </w:t>
      </w:r>
      <w:r w:rsidRPr="00DC7AAB">
        <w:rPr>
          <w:sz w:val="20"/>
          <w:szCs w:val="20"/>
          <w:lang w:val="en"/>
        </w:rPr>
        <w:t>Potyvir</w:t>
      </w:r>
      <w:r>
        <w:rPr>
          <w:sz w:val="20"/>
          <w:szCs w:val="20"/>
          <w:lang w:val="en"/>
        </w:rPr>
        <w:t xml:space="preserve">us (Potyviridae) Open-reading-frame) </w:t>
      </w:r>
      <w:r w:rsidRPr="00B43758">
        <w:rPr>
          <w:sz w:val="20"/>
          <w:szCs w:val="20"/>
          <w:lang w:val="en"/>
        </w:rPr>
        <w:t>ORF</w:t>
      </w:r>
      <w:r>
        <w:rPr>
          <w:sz w:val="20"/>
          <w:szCs w:val="20"/>
          <w:lang w:val="en"/>
        </w:rPr>
        <w:t>, but the PIPO</w:t>
      </w:r>
      <w:r w:rsidRPr="00B43758">
        <w:rPr>
          <w:sz w:val="20"/>
          <w:szCs w:val="20"/>
          <w:lang w:val="en"/>
        </w:rPr>
        <w:t xml:space="preserve"> shares </w:t>
      </w:r>
      <w:r>
        <w:rPr>
          <w:sz w:val="20"/>
          <w:szCs w:val="20"/>
          <w:lang w:val="en"/>
        </w:rPr>
        <w:t xml:space="preserve">very </w:t>
      </w:r>
      <w:r w:rsidRPr="00B43758">
        <w:rPr>
          <w:sz w:val="20"/>
          <w:szCs w:val="20"/>
          <w:lang w:val="en"/>
        </w:rPr>
        <w:t xml:space="preserve">low amino acid sequence identities (about 18 %) with other potyvirids. </w:t>
      </w:r>
      <w:r>
        <w:rPr>
          <w:sz w:val="20"/>
          <w:szCs w:val="20"/>
        </w:rPr>
        <w:t xml:space="preserve">Typical potyviridae-like protease cleavage </w:t>
      </w:r>
      <w:r w:rsidRPr="00B43758">
        <w:rPr>
          <w:sz w:val="20"/>
          <w:szCs w:val="20"/>
        </w:rPr>
        <w:t xml:space="preserve">sites were not identified for the N-terminal two-thirds of the polyprotein, </w:t>
      </w:r>
      <w:r>
        <w:rPr>
          <w:sz w:val="20"/>
          <w:szCs w:val="20"/>
        </w:rPr>
        <w:t xml:space="preserve">although this </w:t>
      </w:r>
      <w:r w:rsidRPr="00B43758">
        <w:rPr>
          <w:sz w:val="20"/>
          <w:szCs w:val="20"/>
        </w:rPr>
        <w:t>region possesses a number of sequence motifs</w:t>
      </w:r>
      <w:r>
        <w:rPr>
          <w:sz w:val="20"/>
          <w:szCs w:val="20"/>
        </w:rPr>
        <w:t xml:space="preserve"> typical of potyvirids</w:t>
      </w:r>
      <w:r w:rsidRPr="00B43758">
        <w:rPr>
          <w:sz w:val="20"/>
          <w:szCs w:val="20"/>
        </w:rPr>
        <w:t xml:space="preserve">. </w:t>
      </w:r>
      <w:r>
        <w:rPr>
          <w:sz w:val="20"/>
          <w:szCs w:val="20"/>
        </w:rPr>
        <w:t>However, many characteristic potyvirid motifs were not present. For example, motifs c</w:t>
      </w:r>
      <w:r w:rsidRPr="00B43758">
        <w:rPr>
          <w:sz w:val="20"/>
          <w:szCs w:val="20"/>
        </w:rPr>
        <w:t>haracteristic of the HC-Pro such as K-I-T-C, I-G-N, C-C/S-C, F-R-N-K, P-T-K and G-Y-C-Y</w:t>
      </w:r>
      <w:r>
        <w:rPr>
          <w:sz w:val="20"/>
          <w:szCs w:val="20"/>
        </w:rPr>
        <w:t>,</w:t>
      </w:r>
      <w:r w:rsidRPr="00B43758">
        <w:rPr>
          <w:sz w:val="20"/>
          <w:szCs w:val="20"/>
        </w:rPr>
        <w:t xml:space="preserve"> were </w:t>
      </w:r>
      <w:r>
        <w:rPr>
          <w:sz w:val="20"/>
          <w:szCs w:val="20"/>
        </w:rPr>
        <w:t>absent</w:t>
      </w:r>
      <w:r w:rsidRPr="00B43758">
        <w:rPr>
          <w:sz w:val="20"/>
          <w:szCs w:val="20"/>
        </w:rPr>
        <w:t xml:space="preserve">. </w:t>
      </w:r>
    </w:p>
    <w:p w14:paraId="3A809B11" w14:textId="77777777" w:rsidR="00EE2470" w:rsidRPr="00B43758" w:rsidRDefault="00EE2470" w:rsidP="00EE2470">
      <w:pPr>
        <w:rPr>
          <w:sz w:val="20"/>
          <w:szCs w:val="20"/>
          <w:shd w:val="clear" w:color="auto" w:fill="FFFFFF"/>
        </w:rPr>
      </w:pPr>
    </w:p>
    <w:p w14:paraId="72C9B802" w14:textId="03E408DF" w:rsidR="00EE2470" w:rsidRPr="00343ED1" w:rsidRDefault="00EE2470" w:rsidP="00EE2470">
      <w:pPr>
        <w:pStyle w:val="Default"/>
        <w:rPr>
          <w:rFonts w:eastAsia="ArialUnicodeMS"/>
          <w:sz w:val="20"/>
          <w:szCs w:val="20"/>
        </w:rPr>
      </w:pPr>
      <w:r w:rsidRPr="00343ED1">
        <w:rPr>
          <w:sz w:val="20"/>
          <w:szCs w:val="20"/>
        </w:rPr>
        <w:t xml:space="preserve">Pairwise comparison of the nucleotide sequence of the large ORF with those of other potyvirids revealed closest values of 44.2% with </w:t>
      </w:r>
      <w:r w:rsidR="00DD2C0E" w:rsidRPr="00343ED1">
        <w:rPr>
          <w:sz w:val="20"/>
          <w:szCs w:val="20"/>
        </w:rPr>
        <w:t xml:space="preserve">blackberry virus Y </w:t>
      </w:r>
      <w:r w:rsidRPr="00343ED1">
        <w:rPr>
          <w:sz w:val="20"/>
          <w:szCs w:val="20"/>
        </w:rPr>
        <w:t>(</w:t>
      </w:r>
      <w:r w:rsidR="00DD2C0E" w:rsidRPr="00343ED1">
        <w:rPr>
          <w:sz w:val="20"/>
          <w:szCs w:val="20"/>
        </w:rPr>
        <w:t xml:space="preserve">BlVY, genus </w:t>
      </w:r>
      <w:r w:rsidRPr="00343ED1">
        <w:rPr>
          <w:i/>
          <w:iCs/>
          <w:sz w:val="20"/>
          <w:szCs w:val="20"/>
        </w:rPr>
        <w:t>Brambyvirus</w:t>
      </w:r>
      <w:r w:rsidRPr="00343ED1">
        <w:rPr>
          <w:sz w:val="20"/>
          <w:szCs w:val="20"/>
        </w:rPr>
        <w:t xml:space="preserve">), 40.9% with </w:t>
      </w:r>
      <w:r w:rsidR="00DD2C0E" w:rsidRPr="009C51A6">
        <w:rPr>
          <w:sz w:val="20"/>
          <w:szCs w:val="20"/>
        </w:rPr>
        <w:t>bellflower veinal mottle virus</w:t>
      </w:r>
      <w:r w:rsidRPr="00343ED1">
        <w:rPr>
          <w:i/>
          <w:iCs/>
          <w:sz w:val="20"/>
          <w:szCs w:val="20"/>
        </w:rPr>
        <w:t xml:space="preserve"> </w:t>
      </w:r>
      <w:r w:rsidRPr="00343ED1">
        <w:rPr>
          <w:iCs/>
          <w:sz w:val="20"/>
          <w:szCs w:val="20"/>
        </w:rPr>
        <w:t>(</w:t>
      </w:r>
      <w:r w:rsidR="00DD2C0E" w:rsidRPr="00343ED1">
        <w:rPr>
          <w:iCs/>
          <w:sz w:val="20"/>
          <w:szCs w:val="20"/>
        </w:rPr>
        <w:t xml:space="preserve">BVMoV, </w:t>
      </w:r>
      <w:r w:rsidRPr="00343ED1">
        <w:rPr>
          <w:iCs/>
          <w:sz w:val="20"/>
          <w:szCs w:val="20"/>
        </w:rPr>
        <w:t>genus</w:t>
      </w:r>
      <w:r w:rsidRPr="00343ED1">
        <w:rPr>
          <w:i/>
          <w:iCs/>
          <w:sz w:val="20"/>
          <w:szCs w:val="20"/>
        </w:rPr>
        <w:t xml:space="preserve"> Bevemovirus</w:t>
      </w:r>
      <w:r w:rsidRPr="00343ED1">
        <w:rPr>
          <w:sz w:val="20"/>
          <w:szCs w:val="20"/>
        </w:rPr>
        <w:t xml:space="preserve">), 18.7% with </w:t>
      </w:r>
      <w:r w:rsidR="00DD2C0E" w:rsidRPr="009C51A6">
        <w:rPr>
          <w:sz w:val="20"/>
          <w:szCs w:val="20"/>
        </w:rPr>
        <w:t>rose yellow mosaic virus</w:t>
      </w:r>
      <w:r w:rsidRPr="00343ED1">
        <w:rPr>
          <w:sz w:val="20"/>
          <w:szCs w:val="20"/>
        </w:rPr>
        <w:t xml:space="preserve"> and </w:t>
      </w:r>
      <w:r w:rsidR="00DD2C0E" w:rsidRPr="009C51A6">
        <w:rPr>
          <w:sz w:val="20"/>
          <w:szCs w:val="20"/>
        </w:rPr>
        <w:t>ryegrass mosaic virus</w:t>
      </w:r>
      <w:r w:rsidRPr="00343ED1">
        <w:rPr>
          <w:sz w:val="20"/>
          <w:szCs w:val="20"/>
        </w:rPr>
        <w:t xml:space="preserve"> (</w:t>
      </w:r>
      <w:r w:rsidR="00DD2C0E" w:rsidRPr="00343ED1">
        <w:rPr>
          <w:sz w:val="20"/>
          <w:szCs w:val="20"/>
        </w:rPr>
        <w:t xml:space="preserve">genera </w:t>
      </w:r>
      <w:r w:rsidRPr="00343ED1">
        <w:rPr>
          <w:i/>
          <w:iCs/>
          <w:sz w:val="20"/>
          <w:szCs w:val="20"/>
        </w:rPr>
        <w:t>Roymovirus</w:t>
      </w:r>
      <w:r w:rsidRPr="00343ED1">
        <w:rPr>
          <w:sz w:val="20"/>
          <w:szCs w:val="20"/>
        </w:rPr>
        <w:t xml:space="preserve"> and </w:t>
      </w:r>
      <w:r w:rsidRPr="00343ED1">
        <w:rPr>
          <w:i/>
          <w:sz w:val="20"/>
          <w:szCs w:val="20"/>
        </w:rPr>
        <w:t>Rymovirus</w:t>
      </w:r>
      <w:r w:rsidRPr="00343ED1">
        <w:rPr>
          <w:sz w:val="20"/>
          <w:szCs w:val="20"/>
        </w:rPr>
        <w:t xml:space="preserve">, respectively), and 15.4% with </w:t>
      </w:r>
      <w:r w:rsidR="00DD2C0E" w:rsidRPr="009C51A6">
        <w:rPr>
          <w:sz w:val="20"/>
          <w:szCs w:val="20"/>
        </w:rPr>
        <w:t>Chinese yam necrotic mosaic virus</w:t>
      </w:r>
      <w:r w:rsidRPr="00343ED1">
        <w:rPr>
          <w:sz w:val="20"/>
          <w:szCs w:val="20"/>
        </w:rPr>
        <w:t xml:space="preserve"> (</w:t>
      </w:r>
      <w:r w:rsidR="00DD2C0E" w:rsidRPr="00343ED1">
        <w:rPr>
          <w:sz w:val="20"/>
          <w:szCs w:val="20"/>
        </w:rPr>
        <w:t xml:space="preserve">CYNMV, </w:t>
      </w:r>
      <w:r w:rsidRPr="00343ED1">
        <w:rPr>
          <w:i/>
          <w:iCs/>
          <w:sz w:val="20"/>
          <w:szCs w:val="20"/>
        </w:rPr>
        <w:t>Macluravirus</w:t>
      </w:r>
      <w:r w:rsidRPr="00343ED1">
        <w:rPr>
          <w:sz w:val="20"/>
          <w:szCs w:val="20"/>
        </w:rPr>
        <w:t>).</w:t>
      </w:r>
      <w:r w:rsidRPr="00343ED1">
        <w:rPr>
          <w:rFonts w:eastAsia="ArialUnicodeMS"/>
          <w:sz w:val="20"/>
          <w:szCs w:val="20"/>
        </w:rPr>
        <w:t xml:space="preserve">  The amino acid sequence of the large ORF shares only 10-14% identity with other potyvirids. </w:t>
      </w:r>
      <w:r w:rsidRPr="00343ED1">
        <w:rPr>
          <w:sz w:val="20"/>
          <w:szCs w:val="20"/>
        </w:rPr>
        <w:t xml:space="preserve">The nuclear inclusion b (NIb) gene of CeLV shared nucleotide identities of 45.1% with BIVY, 36.4% with </w:t>
      </w:r>
      <w:r w:rsidR="00343ED1">
        <w:rPr>
          <w:sz w:val="20"/>
          <w:szCs w:val="20"/>
        </w:rPr>
        <w:t>T</w:t>
      </w:r>
      <w:r w:rsidR="00DD2C0E" w:rsidRPr="00343ED1">
        <w:rPr>
          <w:sz w:val="20"/>
          <w:szCs w:val="20"/>
        </w:rPr>
        <w:t>r</w:t>
      </w:r>
      <w:r w:rsidR="00343ED1" w:rsidRPr="00343ED1">
        <w:rPr>
          <w:sz w:val="20"/>
          <w:szCs w:val="20"/>
        </w:rPr>
        <w:t>iticum mosaic virus</w:t>
      </w:r>
      <w:r w:rsidR="00DD2C0E" w:rsidRPr="00343ED1">
        <w:rPr>
          <w:sz w:val="20"/>
          <w:szCs w:val="20"/>
        </w:rPr>
        <w:t xml:space="preserve"> </w:t>
      </w:r>
      <w:r w:rsidRPr="00343ED1">
        <w:rPr>
          <w:sz w:val="20"/>
          <w:szCs w:val="20"/>
        </w:rPr>
        <w:t>(</w:t>
      </w:r>
      <w:r w:rsidR="00343ED1" w:rsidRPr="00343ED1">
        <w:rPr>
          <w:sz w:val="20"/>
          <w:szCs w:val="20"/>
        </w:rPr>
        <w:t xml:space="preserve">TriMV, </w:t>
      </w:r>
      <w:r w:rsidR="00DD2C0E" w:rsidRPr="00343ED1">
        <w:rPr>
          <w:sz w:val="20"/>
          <w:szCs w:val="20"/>
        </w:rPr>
        <w:t xml:space="preserve">genus </w:t>
      </w:r>
      <w:r w:rsidRPr="00343ED1">
        <w:rPr>
          <w:i/>
          <w:iCs/>
          <w:sz w:val="20"/>
          <w:szCs w:val="20"/>
        </w:rPr>
        <w:t>Poacevirus</w:t>
      </w:r>
      <w:r w:rsidRPr="00343ED1">
        <w:rPr>
          <w:sz w:val="20"/>
          <w:szCs w:val="20"/>
        </w:rPr>
        <w:t xml:space="preserve">), 23.3% with BVMoV, and 19.4% with </w:t>
      </w:r>
      <w:r w:rsidR="00DD2C0E" w:rsidRPr="00343ED1">
        <w:rPr>
          <w:sz w:val="20"/>
          <w:szCs w:val="20"/>
        </w:rPr>
        <w:t xml:space="preserve">potato virus Y </w:t>
      </w:r>
      <w:r w:rsidRPr="00343ED1">
        <w:rPr>
          <w:sz w:val="20"/>
          <w:szCs w:val="20"/>
        </w:rPr>
        <w:t>(</w:t>
      </w:r>
      <w:r w:rsidRPr="00343ED1">
        <w:rPr>
          <w:i/>
          <w:iCs/>
          <w:sz w:val="20"/>
          <w:szCs w:val="20"/>
        </w:rPr>
        <w:t>Potyvirus</w:t>
      </w:r>
      <w:r w:rsidRPr="00343ED1">
        <w:rPr>
          <w:sz w:val="20"/>
          <w:szCs w:val="20"/>
        </w:rPr>
        <w:t xml:space="preserve">).  The coat protein (CP) gene shared nucleotide sequence identities of 43.7% with BIVY, 39.5% with </w:t>
      </w:r>
      <w:r w:rsidR="00343ED1" w:rsidRPr="009C51A6">
        <w:rPr>
          <w:sz w:val="20"/>
          <w:szCs w:val="20"/>
        </w:rPr>
        <w:t>sweet potato mild mottle virus</w:t>
      </w:r>
      <w:r w:rsidRPr="00343ED1">
        <w:rPr>
          <w:sz w:val="20"/>
          <w:szCs w:val="20"/>
        </w:rPr>
        <w:t xml:space="preserve"> (</w:t>
      </w:r>
      <w:r w:rsidR="00343ED1" w:rsidRPr="00343ED1">
        <w:rPr>
          <w:sz w:val="20"/>
          <w:szCs w:val="20"/>
        </w:rPr>
        <w:t xml:space="preserve">SPMMV, </w:t>
      </w:r>
      <w:r w:rsidR="00343ED1" w:rsidRPr="00343ED1">
        <w:rPr>
          <w:sz w:val="20"/>
          <w:szCs w:val="20"/>
        </w:rPr>
        <w:lastRenderedPageBreak/>
        <w:t xml:space="preserve">genus </w:t>
      </w:r>
      <w:r w:rsidRPr="00343ED1">
        <w:rPr>
          <w:i/>
          <w:iCs/>
          <w:sz w:val="20"/>
          <w:szCs w:val="20"/>
        </w:rPr>
        <w:t>Ipomovirus</w:t>
      </w:r>
      <w:r w:rsidRPr="00343ED1">
        <w:rPr>
          <w:sz w:val="20"/>
          <w:szCs w:val="20"/>
        </w:rPr>
        <w:t xml:space="preserve">), 18.2% with CYNMV, and 13.8% with TriMV. Phylogenetic analysis places </w:t>
      </w:r>
      <w:r w:rsidRPr="00343ED1">
        <w:rPr>
          <w:sz w:val="20"/>
          <w:szCs w:val="20"/>
          <w:lang w:val="en"/>
        </w:rPr>
        <w:t>CeLV-Ag097</w:t>
      </w:r>
      <w:r w:rsidRPr="00343ED1">
        <w:rPr>
          <w:sz w:val="20"/>
          <w:szCs w:val="20"/>
        </w:rPr>
        <w:t xml:space="preserve"> basal to all other potyvirids.</w:t>
      </w:r>
    </w:p>
    <w:p w14:paraId="3FA526F4" w14:textId="77777777" w:rsidR="00EE2470" w:rsidRPr="00343ED1" w:rsidRDefault="00EE2470" w:rsidP="00EE2470">
      <w:pPr>
        <w:pStyle w:val="Default"/>
        <w:rPr>
          <w:sz w:val="20"/>
          <w:szCs w:val="20"/>
        </w:rPr>
      </w:pPr>
    </w:p>
    <w:p w14:paraId="3DD42CCB" w14:textId="5E350403" w:rsidR="00EE2470" w:rsidRPr="00B43758" w:rsidRDefault="00EE2470" w:rsidP="00EE2470">
      <w:pPr>
        <w:pStyle w:val="Default"/>
        <w:rPr>
          <w:sz w:val="20"/>
          <w:szCs w:val="20"/>
        </w:rPr>
      </w:pPr>
      <w:r w:rsidRPr="00B43758">
        <w:rPr>
          <w:sz w:val="20"/>
          <w:szCs w:val="20"/>
        </w:rPr>
        <w:t xml:space="preserve">These </w:t>
      </w:r>
      <w:r>
        <w:rPr>
          <w:sz w:val="20"/>
          <w:szCs w:val="20"/>
        </w:rPr>
        <w:t xml:space="preserve">sequence </w:t>
      </w:r>
      <w:r w:rsidRPr="00B43758">
        <w:rPr>
          <w:sz w:val="20"/>
          <w:szCs w:val="20"/>
        </w:rPr>
        <w:t xml:space="preserve">identities are </w:t>
      </w:r>
      <w:r>
        <w:rPr>
          <w:sz w:val="20"/>
          <w:szCs w:val="20"/>
        </w:rPr>
        <w:t xml:space="preserve">well </w:t>
      </w:r>
      <w:r w:rsidRPr="00B43758">
        <w:rPr>
          <w:sz w:val="20"/>
          <w:szCs w:val="20"/>
          <w:shd w:val="clear" w:color="auto" w:fill="FFFFFF"/>
        </w:rPr>
        <w:t xml:space="preserve">below the ICTV-accepted </w:t>
      </w:r>
      <w:r>
        <w:rPr>
          <w:sz w:val="20"/>
          <w:szCs w:val="20"/>
          <w:shd w:val="clear" w:color="auto" w:fill="FFFFFF"/>
        </w:rPr>
        <w:t xml:space="preserve">species </w:t>
      </w:r>
      <w:r w:rsidRPr="00B43758">
        <w:rPr>
          <w:sz w:val="20"/>
          <w:szCs w:val="20"/>
          <w:shd w:val="clear" w:color="auto" w:fill="FFFFFF"/>
        </w:rPr>
        <w:t xml:space="preserve">demarcation limits of </w:t>
      </w:r>
      <w:r w:rsidRPr="00B43758">
        <w:rPr>
          <w:sz w:val="20"/>
          <w:szCs w:val="20"/>
        </w:rPr>
        <w:t>&lt;</w:t>
      </w:r>
      <w:r>
        <w:rPr>
          <w:sz w:val="20"/>
          <w:szCs w:val="20"/>
        </w:rPr>
        <w:t>7</w:t>
      </w:r>
      <w:r w:rsidRPr="00B43758">
        <w:rPr>
          <w:sz w:val="20"/>
          <w:szCs w:val="20"/>
        </w:rPr>
        <w:t>6% nucleotide and &lt;</w:t>
      </w:r>
      <w:r>
        <w:rPr>
          <w:sz w:val="20"/>
          <w:szCs w:val="20"/>
        </w:rPr>
        <w:t>82</w:t>
      </w:r>
      <w:r w:rsidRPr="00B43758">
        <w:rPr>
          <w:sz w:val="20"/>
          <w:szCs w:val="20"/>
        </w:rPr>
        <w:t>% amino acid identities for polyprotein</w:t>
      </w:r>
      <w:r>
        <w:rPr>
          <w:sz w:val="20"/>
          <w:szCs w:val="20"/>
        </w:rPr>
        <w:t xml:space="preserve">s </w:t>
      </w:r>
      <w:r>
        <w:rPr>
          <w:sz w:val="20"/>
          <w:szCs w:val="20"/>
          <w:shd w:val="clear" w:color="auto" w:fill="FFFFFF"/>
        </w:rPr>
        <w:t>(Adams et al., 2005)</w:t>
      </w:r>
      <w:r w:rsidRPr="00B43758">
        <w:rPr>
          <w:sz w:val="20"/>
          <w:szCs w:val="20"/>
        </w:rPr>
        <w:t xml:space="preserve">, </w:t>
      </w:r>
      <w:r w:rsidRPr="00B43758">
        <w:rPr>
          <w:sz w:val="20"/>
          <w:szCs w:val="20"/>
          <w:shd w:val="clear" w:color="auto" w:fill="FFFFFF"/>
        </w:rPr>
        <w:t xml:space="preserve">which </w:t>
      </w:r>
      <w:r>
        <w:rPr>
          <w:sz w:val="20"/>
          <w:szCs w:val="20"/>
          <w:shd w:val="clear" w:color="auto" w:fill="FFFFFF"/>
        </w:rPr>
        <w:t>confirms</w:t>
      </w:r>
      <w:r w:rsidRPr="00B43758">
        <w:rPr>
          <w:sz w:val="20"/>
          <w:szCs w:val="20"/>
          <w:shd w:val="clear" w:color="auto" w:fill="FFFFFF"/>
        </w:rPr>
        <w:t xml:space="preserve"> </w:t>
      </w:r>
      <w:r>
        <w:rPr>
          <w:sz w:val="20"/>
          <w:szCs w:val="20"/>
          <w:shd w:val="clear" w:color="auto" w:fill="FFFFFF"/>
        </w:rPr>
        <w:t>that celery latent virus</w:t>
      </w:r>
      <w:r w:rsidRPr="00B43758">
        <w:rPr>
          <w:sz w:val="20"/>
          <w:szCs w:val="20"/>
          <w:shd w:val="clear" w:color="auto" w:fill="FFFFFF"/>
        </w:rPr>
        <w:t xml:space="preserve"> represents a novel</w:t>
      </w:r>
      <w:r>
        <w:rPr>
          <w:sz w:val="20"/>
          <w:szCs w:val="20"/>
          <w:shd w:val="clear" w:color="auto" w:fill="FFFFFF"/>
        </w:rPr>
        <w:t xml:space="preserve"> species</w:t>
      </w:r>
      <w:r w:rsidRPr="00B43758">
        <w:rPr>
          <w:sz w:val="20"/>
          <w:szCs w:val="20"/>
        </w:rPr>
        <w:t>.</w:t>
      </w:r>
      <w:r>
        <w:rPr>
          <w:sz w:val="20"/>
          <w:szCs w:val="20"/>
        </w:rPr>
        <w:t xml:space="preserve"> Further, the unusual genomic features and sequence identities below the genus demarcation criterion of &lt;46% warrant creation of a new genus for </w:t>
      </w:r>
      <w:r w:rsidRPr="00B43758">
        <w:rPr>
          <w:rFonts w:eastAsia="ArialUnicodeMS"/>
          <w:sz w:val="20"/>
          <w:szCs w:val="20"/>
        </w:rPr>
        <w:t>celery latent virus</w:t>
      </w:r>
      <w:r>
        <w:rPr>
          <w:rFonts w:eastAsia="ArialUnicodeMS"/>
          <w:sz w:val="20"/>
          <w:szCs w:val="20"/>
        </w:rPr>
        <w:t xml:space="preserve">. Rose et al (2019) proposed the generic name </w:t>
      </w:r>
      <w:r w:rsidR="00343ED1">
        <w:rPr>
          <w:rFonts w:eastAsia="ArialUnicodeMS"/>
          <w:sz w:val="20"/>
          <w:szCs w:val="20"/>
        </w:rPr>
        <w:t>C</w:t>
      </w:r>
      <w:r>
        <w:rPr>
          <w:rFonts w:eastAsia="ArialUnicodeMS"/>
          <w:sz w:val="20"/>
          <w:szCs w:val="20"/>
        </w:rPr>
        <w:t>elavirus</w:t>
      </w:r>
      <w:r w:rsidR="00343ED1">
        <w:rPr>
          <w:rFonts w:eastAsia="ArialUnicodeMS"/>
          <w:sz w:val="20"/>
          <w:szCs w:val="20"/>
        </w:rPr>
        <w:t xml:space="preserve"> (etymology: </w:t>
      </w:r>
      <w:r w:rsidR="00343ED1" w:rsidRPr="009C51A6">
        <w:rPr>
          <w:rFonts w:eastAsia="ArialUnicodeMS"/>
          <w:sz w:val="20"/>
          <w:szCs w:val="20"/>
          <w:u w:val="single"/>
        </w:rPr>
        <w:t>CE</w:t>
      </w:r>
      <w:r w:rsidR="00343ED1">
        <w:rPr>
          <w:rFonts w:eastAsia="ArialUnicodeMS"/>
          <w:sz w:val="20"/>
          <w:szCs w:val="20"/>
        </w:rPr>
        <w:t xml:space="preserve">lery </w:t>
      </w:r>
      <w:r w:rsidR="00343ED1" w:rsidRPr="009C51A6">
        <w:rPr>
          <w:rFonts w:eastAsia="ArialUnicodeMS"/>
          <w:sz w:val="20"/>
          <w:szCs w:val="20"/>
          <w:u w:val="single"/>
        </w:rPr>
        <w:t>LA</w:t>
      </w:r>
      <w:r w:rsidR="00343ED1">
        <w:rPr>
          <w:rFonts w:eastAsia="ArialUnicodeMS"/>
          <w:sz w:val="20"/>
          <w:szCs w:val="20"/>
        </w:rPr>
        <w:t xml:space="preserve">tent </w:t>
      </w:r>
      <w:r w:rsidR="00343ED1" w:rsidRPr="009C51A6">
        <w:rPr>
          <w:rFonts w:eastAsia="ArialUnicodeMS"/>
          <w:sz w:val="20"/>
          <w:szCs w:val="20"/>
          <w:u w:val="single"/>
        </w:rPr>
        <w:t>VIRUS</w:t>
      </w:r>
      <w:r w:rsidR="00343ED1">
        <w:rPr>
          <w:rFonts w:eastAsia="ArialUnicodeMS"/>
          <w:sz w:val="20"/>
          <w:szCs w:val="20"/>
        </w:rPr>
        <w:t>)</w:t>
      </w:r>
      <w:r>
        <w:rPr>
          <w:rFonts w:eastAsia="ArialUnicodeMS"/>
          <w:sz w:val="20"/>
          <w:szCs w:val="20"/>
        </w:rPr>
        <w:t>.</w:t>
      </w:r>
    </w:p>
    <w:p w14:paraId="0FC72C89" w14:textId="77777777" w:rsidR="00EE2470" w:rsidRPr="00B43758" w:rsidRDefault="00EE2470" w:rsidP="00EE2470">
      <w:pPr>
        <w:widowControl w:val="0"/>
        <w:autoSpaceDE w:val="0"/>
        <w:autoSpaceDN w:val="0"/>
        <w:rPr>
          <w:sz w:val="20"/>
          <w:szCs w:val="20"/>
          <w:lang w:val="en"/>
        </w:rPr>
      </w:pPr>
    </w:p>
    <w:p w14:paraId="67042D81" w14:textId="77777777" w:rsidR="00EE2470" w:rsidRPr="00B43758" w:rsidRDefault="00EE2470" w:rsidP="00EE2470">
      <w:pPr>
        <w:rPr>
          <w:sz w:val="20"/>
          <w:szCs w:val="20"/>
        </w:rPr>
      </w:pPr>
      <w:r>
        <w:rPr>
          <w:sz w:val="20"/>
          <w:szCs w:val="20"/>
        </w:rPr>
        <w:t xml:space="preserve">Should </w:t>
      </w:r>
      <w:r>
        <w:rPr>
          <w:sz w:val="20"/>
          <w:szCs w:val="20"/>
          <w:shd w:val="clear" w:color="auto" w:fill="FFFFFF"/>
        </w:rPr>
        <w:t>celery latent virus</w:t>
      </w:r>
      <w:r>
        <w:rPr>
          <w:sz w:val="20"/>
          <w:szCs w:val="20"/>
        </w:rPr>
        <w:t xml:space="preserve"> be assigned to family </w:t>
      </w:r>
      <w:r w:rsidRPr="00C76B45">
        <w:rPr>
          <w:i/>
          <w:sz w:val="20"/>
          <w:szCs w:val="20"/>
        </w:rPr>
        <w:t>Potyviridae</w:t>
      </w:r>
      <w:r>
        <w:rPr>
          <w:sz w:val="20"/>
          <w:szCs w:val="20"/>
        </w:rPr>
        <w:t>? Differences between the sequence of CeLV-</w:t>
      </w:r>
      <w:r w:rsidRPr="00B43758">
        <w:rPr>
          <w:sz w:val="20"/>
          <w:szCs w:val="20"/>
          <w:lang w:val="en"/>
        </w:rPr>
        <w:t>Ag097</w:t>
      </w:r>
      <w:r>
        <w:rPr>
          <w:sz w:val="20"/>
          <w:szCs w:val="20"/>
        </w:rPr>
        <w:t xml:space="preserve"> and other potyviruses are significant. However, the Study Group considers that</w:t>
      </w:r>
      <w:r w:rsidRPr="00B43758">
        <w:rPr>
          <w:sz w:val="20"/>
          <w:szCs w:val="20"/>
        </w:rPr>
        <w:t xml:space="preserve"> </w:t>
      </w:r>
      <w:r>
        <w:rPr>
          <w:sz w:val="20"/>
          <w:szCs w:val="20"/>
        </w:rPr>
        <w:t>three</w:t>
      </w:r>
      <w:r w:rsidRPr="00B43758">
        <w:rPr>
          <w:sz w:val="20"/>
          <w:szCs w:val="20"/>
        </w:rPr>
        <w:t xml:space="preserve"> main pieces of evidence favour assigning CeLV to the </w:t>
      </w:r>
      <w:r w:rsidRPr="00B43758">
        <w:rPr>
          <w:rStyle w:val="Emphasis"/>
          <w:sz w:val="20"/>
          <w:szCs w:val="20"/>
        </w:rPr>
        <w:t>Potyviridae</w:t>
      </w:r>
      <w:r w:rsidRPr="00B43758">
        <w:rPr>
          <w:sz w:val="20"/>
          <w:szCs w:val="20"/>
        </w:rPr>
        <w:t>:</w:t>
      </w:r>
    </w:p>
    <w:p w14:paraId="26528E5F" w14:textId="77777777" w:rsidR="00EE2470" w:rsidRPr="00B43758" w:rsidRDefault="00EE2470" w:rsidP="00EE2470">
      <w:pPr>
        <w:pStyle w:val="ListParagraph"/>
        <w:numPr>
          <w:ilvl w:val="0"/>
          <w:numId w:val="26"/>
        </w:numPr>
        <w:rPr>
          <w:rFonts w:eastAsia="Times New Roman"/>
          <w:sz w:val="20"/>
          <w:szCs w:val="20"/>
        </w:rPr>
      </w:pPr>
      <w:r w:rsidRPr="00B43758">
        <w:rPr>
          <w:rFonts w:eastAsia="Times New Roman"/>
          <w:sz w:val="20"/>
          <w:szCs w:val="20"/>
        </w:rPr>
        <w:t>Its genome contains a large ORF encoding a polyprotein which can potentially be cleaved into the potyvirid</w:t>
      </w:r>
      <w:r>
        <w:rPr>
          <w:rFonts w:eastAsia="Times New Roman"/>
          <w:sz w:val="20"/>
          <w:szCs w:val="20"/>
        </w:rPr>
        <w:t>-like</w:t>
      </w:r>
      <w:r w:rsidRPr="00B43758">
        <w:rPr>
          <w:rFonts w:eastAsia="Times New Roman"/>
          <w:sz w:val="20"/>
          <w:szCs w:val="20"/>
        </w:rPr>
        <w:t xml:space="preserve"> proteins CI, NIa, NIb and CP. </w:t>
      </w:r>
    </w:p>
    <w:p w14:paraId="482CAA8D" w14:textId="77777777" w:rsidR="00EE2470" w:rsidRPr="00B43758" w:rsidRDefault="00EE2470" w:rsidP="00EE2470">
      <w:pPr>
        <w:pStyle w:val="ListParagraph"/>
        <w:numPr>
          <w:ilvl w:val="0"/>
          <w:numId w:val="26"/>
        </w:numPr>
        <w:rPr>
          <w:rFonts w:eastAsia="Times New Roman"/>
          <w:sz w:val="20"/>
          <w:szCs w:val="20"/>
        </w:rPr>
      </w:pPr>
      <w:r>
        <w:rPr>
          <w:rFonts w:eastAsia="Times New Roman"/>
          <w:sz w:val="20"/>
          <w:szCs w:val="20"/>
        </w:rPr>
        <w:t xml:space="preserve">The potyvirid-like </w:t>
      </w:r>
      <w:r w:rsidRPr="00B43758">
        <w:rPr>
          <w:rFonts w:eastAsia="Times New Roman"/>
          <w:sz w:val="20"/>
          <w:szCs w:val="20"/>
        </w:rPr>
        <w:t xml:space="preserve">PIPO occurs at a genome position very similar to that </w:t>
      </w:r>
      <w:r>
        <w:rPr>
          <w:rFonts w:eastAsia="Times New Roman"/>
          <w:sz w:val="20"/>
          <w:szCs w:val="20"/>
        </w:rPr>
        <w:t>of</w:t>
      </w:r>
      <w:r w:rsidRPr="00B43758">
        <w:rPr>
          <w:rFonts w:eastAsia="Times New Roman"/>
          <w:sz w:val="20"/>
          <w:szCs w:val="20"/>
        </w:rPr>
        <w:t xml:space="preserve"> other potyvirids.</w:t>
      </w:r>
    </w:p>
    <w:p w14:paraId="7497CD78" w14:textId="77777777" w:rsidR="00EE2470" w:rsidRPr="00605D06" w:rsidRDefault="00EE2470" w:rsidP="00EE2470">
      <w:pPr>
        <w:pStyle w:val="ListParagraph"/>
        <w:numPr>
          <w:ilvl w:val="0"/>
          <w:numId w:val="26"/>
        </w:numPr>
        <w:rPr>
          <w:sz w:val="20"/>
          <w:szCs w:val="20"/>
        </w:rPr>
      </w:pPr>
      <w:r>
        <w:rPr>
          <w:sz w:val="20"/>
          <w:szCs w:val="20"/>
        </w:rPr>
        <w:t>Its f</w:t>
      </w:r>
      <w:r w:rsidRPr="00B43758">
        <w:rPr>
          <w:sz w:val="20"/>
          <w:szCs w:val="20"/>
        </w:rPr>
        <w:t>lexuous filamentous particles measur</w:t>
      </w:r>
      <w:r>
        <w:rPr>
          <w:sz w:val="20"/>
          <w:szCs w:val="20"/>
        </w:rPr>
        <w:t>ing</w:t>
      </w:r>
      <w:r w:rsidRPr="00B43758">
        <w:rPr>
          <w:sz w:val="20"/>
          <w:szCs w:val="20"/>
        </w:rPr>
        <w:t xml:space="preserve"> about 900 nm in length</w:t>
      </w:r>
      <w:r>
        <w:rPr>
          <w:sz w:val="20"/>
          <w:szCs w:val="20"/>
        </w:rPr>
        <w:t>, which is in line with virions of other potyvirids.</w:t>
      </w:r>
      <w:r w:rsidRPr="00605D06">
        <w:rPr>
          <w:rFonts w:eastAsia="Times New Roman"/>
          <w:sz w:val="20"/>
          <w:szCs w:val="20"/>
        </w:rPr>
        <w:t xml:space="preserve"> </w:t>
      </w:r>
    </w:p>
    <w:p w14:paraId="7EB26429" w14:textId="77777777" w:rsidR="00EE2470" w:rsidRPr="00B43758" w:rsidRDefault="00EE2470" w:rsidP="00EE2470">
      <w:pPr>
        <w:widowControl w:val="0"/>
        <w:autoSpaceDE w:val="0"/>
        <w:autoSpaceDN w:val="0"/>
        <w:rPr>
          <w:sz w:val="20"/>
          <w:szCs w:val="20"/>
          <w:lang w:val="en"/>
        </w:rPr>
      </w:pPr>
    </w:p>
    <w:p w14:paraId="1CB96492" w14:textId="32E7DF5A" w:rsidR="00EE2470" w:rsidRPr="00B43758" w:rsidRDefault="00EE2470" w:rsidP="00EE2470">
      <w:pPr>
        <w:widowControl w:val="0"/>
        <w:autoSpaceDE w:val="0"/>
        <w:autoSpaceDN w:val="0"/>
        <w:rPr>
          <w:sz w:val="20"/>
          <w:szCs w:val="20"/>
          <w:lang w:val="en-AU"/>
        </w:rPr>
      </w:pPr>
      <w:r>
        <w:rPr>
          <w:sz w:val="20"/>
          <w:szCs w:val="20"/>
          <w:lang w:val="en"/>
        </w:rPr>
        <w:t>T</w:t>
      </w:r>
      <w:r>
        <w:rPr>
          <w:sz w:val="20"/>
          <w:szCs w:val="20"/>
        </w:rPr>
        <w:t>hus, the</w:t>
      </w:r>
      <w:r w:rsidRPr="00B43758">
        <w:rPr>
          <w:sz w:val="20"/>
          <w:szCs w:val="20"/>
        </w:rPr>
        <w:t xml:space="preserve"> </w:t>
      </w:r>
      <w:r>
        <w:rPr>
          <w:sz w:val="20"/>
          <w:szCs w:val="20"/>
        </w:rPr>
        <w:t>Study G</w:t>
      </w:r>
      <w:r w:rsidRPr="00B43758">
        <w:rPr>
          <w:sz w:val="20"/>
          <w:szCs w:val="20"/>
        </w:rPr>
        <w:t>roup proposes</w:t>
      </w:r>
      <w:r w:rsidRPr="00B43758">
        <w:rPr>
          <w:sz w:val="20"/>
          <w:szCs w:val="20"/>
          <w:lang w:val="en-AU"/>
        </w:rPr>
        <w:t xml:space="preserve"> that </w:t>
      </w:r>
      <w:r w:rsidRPr="00B43758">
        <w:rPr>
          <w:rFonts w:eastAsia="ArialUnicodeMS"/>
          <w:sz w:val="20"/>
          <w:szCs w:val="20"/>
        </w:rPr>
        <w:t>celery latent virus</w:t>
      </w:r>
      <w:r w:rsidRPr="00B43758">
        <w:rPr>
          <w:sz w:val="20"/>
          <w:szCs w:val="20"/>
        </w:rPr>
        <w:t xml:space="preserve"> represents</w:t>
      </w:r>
      <w:r w:rsidRPr="00B43758">
        <w:rPr>
          <w:sz w:val="20"/>
          <w:szCs w:val="20"/>
          <w:lang w:val="en-AU"/>
        </w:rPr>
        <w:t xml:space="preserve"> a</w:t>
      </w:r>
      <w:r>
        <w:rPr>
          <w:sz w:val="20"/>
          <w:szCs w:val="20"/>
          <w:lang w:val="en-AU"/>
        </w:rPr>
        <w:t xml:space="preserve"> very unusual new</w:t>
      </w:r>
      <w:r w:rsidRPr="00B43758">
        <w:rPr>
          <w:sz w:val="20"/>
          <w:szCs w:val="20"/>
          <w:lang w:val="en-AU"/>
        </w:rPr>
        <w:t xml:space="preserve"> species</w:t>
      </w:r>
      <w:r>
        <w:rPr>
          <w:sz w:val="20"/>
          <w:szCs w:val="20"/>
          <w:lang w:val="en-AU"/>
        </w:rPr>
        <w:t xml:space="preserve"> in family </w:t>
      </w:r>
      <w:r w:rsidRPr="00B43758">
        <w:rPr>
          <w:i/>
          <w:sz w:val="20"/>
          <w:szCs w:val="20"/>
          <w:lang w:val="en-AU"/>
        </w:rPr>
        <w:t>Potyviridae</w:t>
      </w:r>
      <w:r w:rsidRPr="00B43758">
        <w:rPr>
          <w:sz w:val="20"/>
          <w:szCs w:val="20"/>
          <w:lang w:val="en-AU"/>
        </w:rPr>
        <w:t xml:space="preserve">, </w:t>
      </w:r>
      <w:r w:rsidR="00343ED1">
        <w:rPr>
          <w:sz w:val="20"/>
          <w:szCs w:val="20"/>
          <w:lang w:val="en-AU"/>
        </w:rPr>
        <w:t xml:space="preserve">named </w:t>
      </w:r>
      <w:r w:rsidR="00343ED1" w:rsidRPr="006655E1">
        <w:rPr>
          <w:i/>
          <w:sz w:val="20"/>
          <w:szCs w:val="20"/>
          <w:lang w:val="en-AU"/>
        </w:rPr>
        <w:t>Celery latent virus</w:t>
      </w:r>
      <w:r w:rsidR="00343ED1" w:rsidRPr="006655E1">
        <w:rPr>
          <w:sz w:val="20"/>
          <w:szCs w:val="20"/>
          <w:lang w:val="en-AU"/>
        </w:rPr>
        <w:t>,</w:t>
      </w:r>
      <w:r w:rsidR="00343ED1">
        <w:rPr>
          <w:sz w:val="20"/>
          <w:szCs w:val="20"/>
          <w:lang w:val="en-AU"/>
        </w:rPr>
        <w:t xml:space="preserve"> </w:t>
      </w:r>
      <w:r w:rsidRPr="00B43758">
        <w:rPr>
          <w:sz w:val="20"/>
          <w:szCs w:val="20"/>
          <w:lang w:val="en-AU"/>
        </w:rPr>
        <w:t>and that it</w:t>
      </w:r>
      <w:r>
        <w:rPr>
          <w:sz w:val="20"/>
          <w:szCs w:val="20"/>
          <w:lang w:val="en-AU"/>
        </w:rPr>
        <w:t>s</w:t>
      </w:r>
      <w:r w:rsidRPr="00B43758">
        <w:rPr>
          <w:sz w:val="20"/>
          <w:szCs w:val="20"/>
          <w:lang w:val="en-AU"/>
        </w:rPr>
        <w:t xml:space="preserve"> significant</w:t>
      </w:r>
      <w:r>
        <w:rPr>
          <w:sz w:val="20"/>
          <w:szCs w:val="20"/>
          <w:lang w:val="en-AU"/>
        </w:rPr>
        <w:t xml:space="preserve"> differences</w:t>
      </w:r>
      <w:r w:rsidRPr="00B43758">
        <w:rPr>
          <w:sz w:val="20"/>
          <w:szCs w:val="20"/>
          <w:lang w:val="en-AU"/>
        </w:rPr>
        <w:t xml:space="preserve"> from </w:t>
      </w:r>
      <w:r>
        <w:rPr>
          <w:sz w:val="20"/>
          <w:szCs w:val="20"/>
          <w:lang w:val="en-AU"/>
        </w:rPr>
        <w:t xml:space="preserve">all </w:t>
      </w:r>
      <w:r w:rsidRPr="00B43758">
        <w:rPr>
          <w:sz w:val="20"/>
          <w:szCs w:val="20"/>
          <w:lang w:val="en-AU"/>
        </w:rPr>
        <w:t>other</w:t>
      </w:r>
      <w:r>
        <w:rPr>
          <w:sz w:val="20"/>
          <w:szCs w:val="20"/>
          <w:lang w:val="en-AU"/>
        </w:rPr>
        <w:t xml:space="preserve"> known</w:t>
      </w:r>
      <w:r w:rsidRPr="00B43758">
        <w:rPr>
          <w:sz w:val="20"/>
          <w:szCs w:val="20"/>
          <w:lang w:val="en-AU"/>
        </w:rPr>
        <w:t xml:space="preserve"> potyvirids warrant</w:t>
      </w:r>
      <w:r>
        <w:rPr>
          <w:sz w:val="20"/>
          <w:szCs w:val="20"/>
          <w:lang w:val="en-AU"/>
        </w:rPr>
        <w:t>s</w:t>
      </w:r>
      <w:r w:rsidRPr="00B43758">
        <w:rPr>
          <w:sz w:val="20"/>
          <w:szCs w:val="20"/>
          <w:lang w:val="en-AU"/>
        </w:rPr>
        <w:t xml:space="preserve"> creation of a </w:t>
      </w:r>
      <w:r>
        <w:rPr>
          <w:sz w:val="20"/>
          <w:szCs w:val="20"/>
          <w:lang w:val="en-AU"/>
        </w:rPr>
        <w:t xml:space="preserve">new </w:t>
      </w:r>
      <w:r w:rsidRPr="00B43758">
        <w:rPr>
          <w:sz w:val="20"/>
          <w:szCs w:val="20"/>
          <w:lang w:val="en-AU"/>
        </w:rPr>
        <w:t xml:space="preserve">genus, </w:t>
      </w:r>
      <w:r w:rsidR="00343ED1" w:rsidRPr="006655E1">
        <w:rPr>
          <w:rFonts w:eastAsia="ArialUnicodeMS"/>
          <w:i/>
          <w:sz w:val="20"/>
          <w:szCs w:val="20"/>
        </w:rPr>
        <w:t>C</w:t>
      </w:r>
      <w:r w:rsidRPr="006655E1">
        <w:rPr>
          <w:rFonts w:eastAsia="ArialUnicodeMS"/>
          <w:i/>
          <w:sz w:val="20"/>
          <w:szCs w:val="20"/>
        </w:rPr>
        <w:t>elavirus</w:t>
      </w:r>
      <w:r>
        <w:rPr>
          <w:rFonts w:eastAsia="ArialUnicodeMS"/>
          <w:i/>
          <w:sz w:val="20"/>
          <w:szCs w:val="20"/>
        </w:rPr>
        <w:t>.</w:t>
      </w:r>
    </w:p>
    <w:p w14:paraId="3FB72E32" w14:textId="77777777" w:rsidR="00471E44" w:rsidRPr="00CF5C85" w:rsidRDefault="00471E44" w:rsidP="005D3C5A">
      <w:pPr>
        <w:pStyle w:val="p1"/>
        <w:rPr>
          <w:rFonts w:ascii="Times New Roman" w:hAnsi="Times New Roman"/>
          <w:sz w:val="22"/>
          <w:szCs w:val="22"/>
          <w:lang w:val="en-AU"/>
        </w:rPr>
      </w:pPr>
    </w:p>
    <w:p w14:paraId="4981967C" w14:textId="3FB6D4AC"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471E44"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92A6C67" w14:textId="273A3CE1" w:rsidR="001747A9" w:rsidRPr="002F5CB5" w:rsidRDefault="007441A0" w:rsidP="005D3C5A">
            <w:pPr>
              <w:rPr>
                <w:sz w:val="22"/>
                <w:szCs w:val="22"/>
              </w:rPr>
            </w:pPr>
            <w:r w:rsidRPr="002F5CB5">
              <w:rPr>
                <w:sz w:val="22"/>
                <w:szCs w:val="22"/>
              </w:rPr>
              <w:t xml:space="preserve"> </w:t>
            </w:r>
          </w:p>
          <w:p w14:paraId="646E0A67" w14:textId="69BEB3FD" w:rsidR="002F5CB5" w:rsidRPr="002F5CB5" w:rsidRDefault="002F5CB5" w:rsidP="002F5CB5">
            <w:pPr>
              <w:rPr>
                <w:sz w:val="22"/>
                <w:szCs w:val="22"/>
              </w:rPr>
            </w:pPr>
            <w:r w:rsidRPr="002F5CB5">
              <w:rPr>
                <w:sz w:val="22"/>
                <w:szCs w:val="22"/>
              </w:rPr>
              <w:t xml:space="preserve">Adams M.J., Antoniw J.F., Fauquet C.M. (2005) Molecular criteria for genus and species discrimination within the family </w:t>
            </w:r>
            <w:r w:rsidRPr="002F5CB5">
              <w:rPr>
                <w:i/>
                <w:sz w:val="22"/>
                <w:szCs w:val="22"/>
              </w:rPr>
              <w:t>Potyviridae</w:t>
            </w:r>
            <w:r w:rsidRPr="002F5CB5">
              <w:rPr>
                <w:sz w:val="22"/>
                <w:szCs w:val="22"/>
              </w:rPr>
              <w:t xml:space="preserve">. </w:t>
            </w:r>
            <w:r w:rsidRPr="002F5CB5">
              <w:rPr>
                <w:iCs/>
                <w:sz w:val="22"/>
                <w:szCs w:val="22"/>
              </w:rPr>
              <w:t>Arch</w:t>
            </w:r>
            <w:r>
              <w:rPr>
                <w:iCs/>
                <w:sz w:val="22"/>
                <w:szCs w:val="22"/>
              </w:rPr>
              <w:t>ives of</w:t>
            </w:r>
            <w:r w:rsidRPr="002F5CB5">
              <w:rPr>
                <w:iCs/>
                <w:sz w:val="22"/>
                <w:szCs w:val="22"/>
              </w:rPr>
              <w:t xml:space="preserve"> Virol</w:t>
            </w:r>
            <w:r>
              <w:rPr>
                <w:iCs/>
                <w:sz w:val="22"/>
                <w:szCs w:val="22"/>
              </w:rPr>
              <w:t>ogy</w:t>
            </w:r>
            <w:r w:rsidRPr="002F5CB5">
              <w:rPr>
                <w:sz w:val="22"/>
                <w:szCs w:val="22"/>
              </w:rPr>
              <w:t xml:space="preserve"> </w:t>
            </w:r>
            <w:r w:rsidRPr="002F5CB5">
              <w:rPr>
                <w:iCs/>
                <w:sz w:val="22"/>
                <w:szCs w:val="22"/>
              </w:rPr>
              <w:t>150</w:t>
            </w:r>
            <w:r w:rsidRPr="002F5CB5">
              <w:rPr>
                <w:sz w:val="22"/>
                <w:szCs w:val="22"/>
              </w:rPr>
              <w:t>:459-479.</w:t>
            </w:r>
          </w:p>
          <w:p w14:paraId="6C91F931" w14:textId="77777777" w:rsidR="002F5CB5" w:rsidRPr="002F5CB5" w:rsidRDefault="002F5CB5" w:rsidP="002F5CB5">
            <w:pPr>
              <w:rPr>
                <w:sz w:val="22"/>
                <w:szCs w:val="22"/>
              </w:rPr>
            </w:pPr>
          </w:p>
          <w:p w14:paraId="3711BC98" w14:textId="5EB8AA9E" w:rsidR="002F5CB5" w:rsidRPr="002F5CB5" w:rsidRDefault="002F5CB5" w:rsidP="002F5CB5">
            <w:pPr>
              <w:rPr>
                <w:sz w:val="22"/>
                <w:szCs w:val="22"/>
              </w:rPr>
            </w:pPr>
            <w:r w:rsidRPr="002F5CB5">
              <w:rPr>
                <w:sz w:val="22"/>
                <w:szCs w:val="22"/>
              </w:rPr>
              <w:t>Bos</w:t>
            </w:r>
            <w:r w:rsidR="009C51A6">
              <w:rPr>
                <w:sz w:val="22"/>
                <w:szCs w:val="22"/>
              </w:rPr>
              <w:t>,</w:t>
            </w:r>
            <w:r w:rsidRPr="002F5CB5">
              <w:rPr>
                <w:sz w:val="22"/>
                <w:szCs w:val="22"/>
              </w:rPr>
              <w:t xml:space="preserve"> L</w:t>
            </w:r>
            <w:r w:rsidR="009C51A6">
              <w:rPr>
                <w:sz w:val="22"/>
                <w:szCs w:val="22"/>
              </w:rPr>
              <w:t>.</w:t>
            </w:r>
            <w:r w:rsidRPr="002F5CB5">
              <w:rPr>
                <w:sz w:val="22"/>
                <w:szCs w:val="22"/>
              </w:rPr>
              <w:t>, Diaz-Ruiz</w:t>
            </w:r>
            <w:r w:rsidR="009C51A6">
              <w:rPr>
                <w:sz w:val="22"/>
                <w:szCs w:val="22"/>
              </w:rPr>
              <w:t>,</w:t>
            </w:r>
            <w:r w:rsidRPr="002F5CB5">
              <w:rPr>
                <w:sz w:val="22"/>
                <w:szCs w:val="22"/>
              </w:rPr>
              <w:t xml:space="preserve"> J</w:t>
            </w:r>
            <w:r w:rsidR="009C51A6">
              <w:rPr>
                <w:sz w:val="22"/>
                <w:szCs w:val="22"/>
              </w:rPr>
              <w:t>.</w:t>
            </w:r>
            <w:r w:rsidRPr="002F5CB5">
              <w:rPr>
                <w:sz w:val="22"/>
                <w:szCs w:val="22"/>
              </w:rPr>
              <w:t>R</w:t>
            </w:r>
            <w:r w:rsidR="009C51A6">
              <w:rPr>
                <w:sz w:val="22"/>
                <w:szCs w:val="22"/>
              </w:rPr>
              <w:t>.</w:t>
            </w:r>
            <w:r w:rsidRPr="002F5CB5">
              <w:rPr>
                <w:sz w:val="22"/>
                <w:szCs w:val="22"/>
              </w:rPr>
              <w:t>, Maat</w:t>
            </w:r>
            <w:r w:rsidR="009C51A6">
              <w:rPr>
                <w:sz w:val="22"/>
                <w:szCs w:val="22"/>
              </w:rPr>
              <w:t>,</w:t>
            </w:r>
            <w:r w:rsidRPr="002F5CB5">
              <w:rPr>
                <w:sz w:val="22"/>
                <w:szCs w:val="22"/>
              </w:rPr>
              <w:t xml:space="preserve"> D</w:t>
            </w:r>
            <w:r w:rsidR="009C51A6">
              <w:rPr>
                <w:sz w:val="22"/>
                <w:szCs w:val="22"/>
              </w:rPr>
              <w:t>.</w:t>
            </w:r>
            <w:r w:rsidRPr="002F5CB5">
              <w:rPr>
                <w:sz w:val="22"/>
                <w:szCs w:val="22"/>
              </w:rPr>
              <w:t>Z</w:t>
            </w:r>
            <w:r w:rsidR="009C51A6">
              <w:rPr>
                <w:sz w:val="22"/>
                <w:szCs w:val="22"/>
              </w:rPr>
              <w:t>.</w:t>
            </w:r>
            <w:r w:rsidRPr="002F5CB5">
              <w:rPr>
                <w:sz w:val="22"/>
                <w:szCs w:val="22"/>
              </w:rPr>
              <w:t xml:space="preserve"> (1978) Further characterization of celery latent virus. Neth</w:t>
            </w:r>
            <w:r>
              <w:rPr>
                <w:sz w:val="22"/>
                <w:szCs w:val="22"/>
              </w:rPr>
              <w:t>erlands</w:t>
            </w:r>
            <w:r w:rsidRPr="002F5CB5">
              <w:rPr>
                <w:sz w:val="22"/>
                <w:szCs w:val="22"/>
              </w:rPr>
              <w:t xml:space="preserve"> J</w:t>
            </w:r>
            <w:r>
              <w:rPr>
                <w:sz w:val="22"/>
                <w:szCs w:val="22"/>
              </w:rPr>
              <w:t>ournal of</w:t>
            </w:r>
            <w:r w:rsidRPr="002F5CB5">
              <w:rPr>
                <w:sz w:val="22"/>
                <w:szCs w:val="22"/>
              </w:rPr>
              <w:t xml:space="preserve"> Plant Pathol</w:t>
            </w:r>
            <w:r>
              <w:rPr>
                <w:sz w:val="22"/>
                <w:szCs w:val="22"/>
              </w:rPr>
              <w:t>ogy</w:t>
            </w:r>
            <w:r w:rsidRPr="002F5CB5">
              <w:rPr>
                <w:sz w:val="22"/>
                <w:szCs w:val="22"/>
              </w:rPr>
              <w:t xml:space="preserve"> 84:61</w:t>
            </w:r>
            <w:r w:rsidR="009C51A6">
              <w:rPr>
                <w:sz w:val="22"/>
                <w:szCs w:val="22"/>
              </w:rPr>
              <w:t>-</w:t>
            </w:r>
            <w:r w:rsidRPr="002F5CB5">
              <w:rPr>
                <w:sz w:val="22"/>
                <w:szCs w:val="22"/>
              </w:rPr>
              <w:t>79.</w:t>
            </w:r>
          </w:p>
          <w:p w14:paraId="3E7CED5C" w14:textId="77777777" w:rsidR="002F5CB5" w:rsidRPr="002F5CB5" w:rsidRDefault="002F5CB5" w:rsidP="002F5CB5">
            <w:pPr>
              <w:widowControl w:val="0"/>
              <w:autoSpaceDE w:val="0"/>
              <w:autoSpaceDN w:val="0"/>
              <w:rPr>
                <w:sz w:val="22"/>
                <w:szCs w:val="22"/>
                <w:lang w:val="en"/>
              </w:rPr>
            </w:pPr>
          </w:p>
          <w:p w14:paraId="59AAA99A" w14:textId="5D0D0B0F" w:rsidR="002F5CB5" w:rsidRPr="002F5CB5" w:rsidRDefault="002F5CB5" w:rsidP="002F5CB5">
            <w:pPr>
              <w:rPr>
                <w:sz w:val="22"/>
                <w:szCs w:val="22"/>
              </w:rPr>
            </w:pPr>
            <w:r w:rsidRPr="002F5CB5">
              <w:rPr>
                <w:sz w:val="22"/>
                <w:szCs w:val="22"/>
              </w:rPr>
              <w:t>Brandes J., Luisoni E. (1966) Untersuchungen über einige Eigenschaften von zwei gestreckten Sellerieviren. J</w:t>
            </w:r>
            <w:r>
              <w:rPr>
                <w:sz w:val="22"/>
                <w:szCs w:val="22"/>
              </w:rPr>
              <w:t>ournal of</w:t>
            </w:r>
            <w:r w:rsidRPr="002F5CB5">
              <w:rPr>
                <w:sz w:val="22"/>
                <w:szCs w:val="22"/>
              </w:rPr>
              <w:t xml:space="preserve"> Phytopathol</w:t>
            </w:r>
            <w:r w:rsidR="00FB1C7D">
              <w:rPr>
                <w:sz w:val="22"/>
                <w:szCs w:val="22"/>
              </w:rPr>
              <w:t>og</w:t>
            </w:r>
            <w:r>
              <w:rPr>
                <w:sz w:val="22"/>
                <w:szCs w:val="22"/>
              </w:rPr>
              <w:t>y</w:t>
            </w:r>
            <w:r w:rsidRPr="002F5CB5">
              <w:rPr>
                <w:sz w:val="22"/>
                <w:szCs w:val="22"/>
              </w:rPr>
              <w:t xml:space="preserve"> 57:277</w:t>
            </w:r>
            <w:r w:rsidR="009C51A6">
              <w:rPr>
                <w:sz w:val="22"/>
                <w:szCs w:val="22"/>
              </w:rPr>
              <w:t>-</w:t>
            </w:r>
            <w:r w:rsidRPr="002F5CB5">
              <w:rPr>
                <w:sz w:val="22"/>
                <w:szCs w:val="22"/>
              </w:rPr>
              <w:t>288.</w:t>
            </w:r>
          </w:p>
          <w:p w14:paraId="03396838" w14:textId="77777777" w:rsidR="002F5CB5" w:rsidRPr="002F5CB5" w:rsidRDefault="002F5CB5" w:rsidP="002F5CB5">
            <w:pPr>
              <w:rPr>
                <w:sz w:val="22"/>
                <w:szCs w:val="22"/>
              </w:rPr>
            </w:pPr>
          </w:p>
          <w:p w14:paraId="4C5FD5B4" w14:textId="19F962C1" w:rsidR="002F5CB5" w:rsidRPr="002F5CB5" w:rsidRDefault="002F5CB5" w:rsidP="002F5C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Hyperlink"/>
                <w:sz w:val="22"/>
                <w:szCs w:val="22"/>
                <w:lang w:val="en"/>
              </w:rPr>
            </w:pPr>
            <w:r w:rsidRPr="002F5CB5">
              <w:rPr>
                <w:rFonts w:eastAsia="MS Gothic"/>
                <w:sz w:val="22"/>
                <w:szCs w:val="22"/>
                <w:lang w:val="en" w:eastAsia="ja-JP"/>
              </w:rPr>
              <w:t xml:space="preserve">Rose H., Doering I., Vetten H.-J., Menzel W., Richert-Poeggeler K.R., Maiss E. (2019) Complete genome sequence and construction of an infectious full-length cDNA clone of celery latent virus - an unusual member of a putative new genus within the </w:t>
            </w:r>
            <w:r w:rsidRPr="002F5CB5">
              <w:rPr>
                <w:rFonts w:eastAsia="MS Gothic"/>
                <w:i/>
                <w:sz w:val="22"/>
                <w:szCs w:val="22"/>
                <w:lang w:val="en" w:eastAsia="ja-JP"/>
              </w:rPr>
              <w:t>Potyviridae</w:t>
            </w:r>
            <w:r w:rsidRPr="002F5CB5">
              <w:rPr>
                <w:rFonts w:eastAsia="MS Gothic"/>
                <w:sz w:val="22"/>
                <w:szCs w:val="22"/>
                <w:lang w:val="en" w:eastAsia="ja-JP"/>
              </w:rPr>
              <w:t>. J</w:t>
            </w:r>
            <w:r>
              <w:rPr>
                <w:rFonts w:eastAsia="MS Gothic"/>
                <w:sz w:val="22"/>
                <w:szCs w:val="22"/>
                <w:lang w:val="en" w:eastAsia="ja-JP"/>
              </w:rPr>
              <w:t>ournal of</w:t>
            </w:r>
            <w:r w:rsidRPr="002F5CB5">
              <w:rPr>
                <w:rFonts w:eastAsia="MS Gothic"/>
                <w:sz w:val="22"/>
                <w:szCs w:val="22"/>
                <w:lang w:val="en" w:eastAsia="ja-JP"/>
              </w:rPr>
              <w:t xml:space="preserve"> Gen</w:t>
            </w:r>
            <w:r>
              <w:rPr>
                <w:rFonts w:eastAsia="MS Gothic"/>
                <w:sz w:val="22"/>
                <w:szCs w:val="22"/>
                <w:lang w:val="en" w:eastAsia="ja-JP"/>
              </w:rPr>
              <w:t>eral</w:t>
            </w:r>
            <w:r w:rsidRPr="002F5CB5">
              <w:rPr>
                <w:rFonts w:eastAsia="MS Gothic"/>
                <w:sz w:val="22"/>
                <w:szCs w:val="22"/>
                <w:lang w:val="en" w:eastAsia="ja-JP"/>
              </w:rPr>
              <w:t xml:space="preserve"> Virol</w:t>
            </w:r>
            <w:r>
              <w:rPr>
                <w:rFonts w:eastAsia="MS Gothic"/>
                <w:sz w:val="22"/>
                <w:szCs w:val="22"/>
                <w:lang w:val="en" w:eastAsia="ja-JP"/>
              </w:rPr>
              <w:t>ogy</w:t>
            </w:r>
            <w:r w:rsidRPr="002F5CB5">
              <w:rPr>
                <w:rFonts w:eastAsia="MS Gothic"/>
                <w:sz w:val="22"/>
                <w:szCs w:val="22"/>
                <w:lang w:val="en" w:eastAsia="ja-JP"/>
              </w:rPr>
              <w:t xml:space="preserve"> 100:308-320.</w:t>
            </w:r>
          </w:p>
          <w:p w14:paraId="16FDC101" w14:textId="77777777" w:rsidR="00AA601F" w:rsidRPr="002F5CB5" w:rsidRDefault="00AA601F" w:rsidP="00471E44">
            <w:pPr>
              <w:pStyle w:val="BodyTextIndent"/>
              <w:ind w:left="0" w:firstLine="0"/>
              <w:rPr>
                <w:rFonts w:ascii="Times New Roman" w:hAnsi="Times New Roman"/>
                <w:color w:val="000000"/>
                <w:sz w:val="22"/>
                <w:szCs w:val="22"/>
              </w:rPr>
            </w:pPr>
          </w:p>
        </w:tc>
      </w:tr>
    </w:tbl>
    <w:p w14:paraId="3D8A87F7" w14:textId="77777777" w:rsidR="008E736E" w:rsidRPr="00471E44" w:rsidRDefault="008E736E" w:rsidP="00AC0E72">
      <w:pPr>
        <w:rPr>
          <w:sz w:val="22"/>
          <w:szCs w:val="22"/>
          <w:lang w:val="en-GB"/>
        </w:rPr>
      </w:pPr>
    </w:p>
    <w:p w14:paraId="068ED7CA" w14:textId="0C31B4CD" w:rsidR="00CE0DE4" w:rsidRDefault="00CE0DE4" w:rsidP="00991A82">
      <w:pPr>
        <w:pStyle w:val="BodyTextIndent"/>
        <w:ind w:left="0" w:firstLine="0"/>
        <w:rPr>
          <w:rFonts w:ascii="Times New Roman" w:hAnsi="Times New Roman"/>
          <w:color w:val="000000"/>
          <w:sz w:val="22"/>
          <w:szCs w:val="22"/>
        </w:rPr>
      </w:pPr>
    </w:p>
    <w:p w14:paraId="69F1C90E" w14:textId="727C08F7" w:rsidR="00E62D5F" w:rsidRDefault="00E62D5F" w:rsidP="00991A82">
      <w:pPr>
        <w:pStyle w:val="BodyTextIndent"/>
        <w:ind w:left="0" w:firstLine="0"/>
        <w:rPr>
          <w:rFonts w:ascii="Times New Roman" w:hAnsi="Times New Roman"/>
          <w:color w:val="000000"/>
          <w:sz w:val="22"/>
          <w:szCs w:val="22"/>
        </w:rPr>
      </w:pPr>
      <w:r>
        <w:rPr>
          <w:rFonts w:ascii="Times New Roman" w:hAnsi="Times New Roman"/>
          <w:noProof/>
          <w:color w:val="000000"/>
          <w:sz w:val="22"/>
          <w:szCs w:val="22"/>
        </w:rPr>
        <w:lastRenderedPageBreak/>
        <w:drawing>
          <wp:inline distT="0" distB="0" distL="0" distR="0" wp14:anchorId="1B70EBEF" wp14:editId="0E7C93F8">
            <wp:extent cx="6330907" cy="89593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tyviridae NJ aa tree 2019.pdf"/>
                    <pic:cNvPicPr/>
                  </pic:nvPicPr>
                  <pic:blipFill>
                    <a:blip r:embed="rId10"/>
                    <a:stretch>
                      <a:fillRect/>
                    </a:stretch>
                  </pic:blipFill>
                  <pic:spPr>
                    <a:xfrm>
                      <a:off x="0" y="0"/>
                      <a:ext cx="6334985" cy="8965133"/>
                    </a:xfrm>
                    <a:prstGeom prst="rect">
                      <a:avLst/>
                    </a:prstGeom>
                  </pic:spPr>
                </pic:pic>
              </a:graphicData>
            </a:graphic>
          </wp:inline>
        </w:drawing>
      </w:r>
    </w:p>
    <w:p w14:paraId="4F362BBA" w14:textId="77777777" w:rsidR="00E62D5F" w:rsidRDefault="00E62D5F" w:rsidP="00991A82">
      <w:pPr>
        <w:pStyle w:val="BodyTextIndent"/>
        <w:ind w:left="0" w:firstLine="0"/>
        <w:rPr>
          <w:rFonts w:ascii="Times New Roman" w:hAnsi="Times New Roman"/>
          <w:color w:val="000000"/>
          <w:sz w:val="22"/>
          <w:szCs w:val="22"/>
        </w:rPr>
      </w:pPr>
    </w:p>
    <w:p w14:paraId="780EBE54" w14:textId="4CDB8E08" w:rsidR="00E62D5F" w:rsidRPr="009C51A6" w:rsidRDefault="00E62D5F" w:rsidP="009C51A6">
      <w:pPr>
        <w:widowControl w:val="0"/>
        <w:autoSpaceDE w:val="0"/>
        <w:autoSpaceDN w:val="0"/>
        <w:adjustRightInd w:val="0"/>
        <w:rPr>
          <w:rFonts w:ascii="Arial" w:hAnsi="Arial" w:cs="Arial"/>
          <w:sz w:val="22"/>
          <w:szCs w:val="22"/>
          <w:lang w:eastAsia="de-DE"/>
        </w:rPr>
      </w:pPr>
      <w:r w:rsidRPr="00BB14B9">
        <w:rPr>
          <w:rFonts w:ascii="Arial" w:hAnsi="Arial" w:cs="Arial"/>
          <w:b/>
          <w:color w:val="000000"/>
          <w:sz w:val="22"/>
          <w:szCs w:val="22"/>
        </w:rPr>
        <w:t>Figure 1</w:t>
      </w:r>
      <w:r w:rsidRPr="00BB14B9">
        <w:rPr>
          <w:rFonts w:ascii="Arial" w:hAnsi="Arial" w:cs="Arial"/>
          <w:sz w:val="22"/>
          <w:szCs w:val="22"/>
        </w:rPr>
        <w:t xml:space="preserve"> Estimated phylogeny of deduced polyprotein sequences of completely sequenced representative viruses of species </w:t>
      </w:r>
      <w:r>
        <w:rPr>
          <w:rFonts w:ascii="Arial" w:hAnsi="Arial" w:cs="Arial"/>
          <w:sz w:val="22"/>
          <w:szCs w:val="22"/>
        </w:rPr>
        <w:t>in</w:t>
      </w:r>
      <w:r w:rsidRPr="00BB14B9">
        <w:rPr>
          <w:rFonts w:ascii="Arial" w:hAnsi="Arial" w:cs="Arial"/>
          <w:sz w:val="22"/>
          <w:szCs w:val="22"/>
        </w:rPr>
        <w:t xml:space="preserve"> genera </w:t>
      </w:r>
      <w:r w:rsidRPr="004D46C1">
        <w:rPr>
          <w:rFonts w:ascii="Arial" w:hAnsi="Arial" w:cs="Arial"/>
          <w:i/>
          <w:sz w:val="22"/>
          <w:szCs w:val="22"/>
        </w:rPr>
        <w:t>Arepavirus</w:t>
      </w:r>
      <w:r>
        <w:rPr>
          <w:rFonts w:ascii="Arial" w:hAnsi="Arial" w:cs="Arial"/>
          <w:sz w:val="22"/>
          <w:szCs w:val="22"/>
        </w:rPr>
        <w:t xml:space="preserve">, </w:t>
      </w:r>
      <w:r w:rsidRPr="00BB14B9">
        <w:rPr>
          <w:rFonts w:ascii="Arial" w:hAnsi="Arial" w:cs="Arial"/>
          <w:i/>
          <w:sz w:val="22"/>
          <w:szCs w:val="22"/>
        </w:rPr>
        <w:t>Bevemovirus</w:t>
      </w:r>
      <w:r w:rsidRPr="00BB14B9">
        <w:rPr>
          <w:rFonts w:ascii="Arial" w:hAnsi="Arial" w:cs="Arial"/>
          <w:sz w:val="22"/>
          <w:szCs w:val="22"/>
        </w:rPr>
        <w:t>,</w:t>
      </w:r>
      <w:r w:rsidRPr="00BB14B9">
        <w:rPr>
          <w:rFonts w:ascii="Arial" w:hAnsi="Arial" w:cs="Arial"/>
          <w:i/>
          <w:sz w:val="22"/>
          <w:szCs w:val="22"/>
        </w:rPr>
        <w:t xml:space="preserve"> Brambyvirus, Bymovirus, </w:t>
      </w:r>
      <w:r>
        <w:rPr>
          <w:rFonts w:ascii="Arial" w:hAnsi="Arial" w:cs="Arial"/>
          <w:i/>
          <w:sz w:val="22"/>
          <w:szCs w:val="22"/>
        </w:rPr>
        <w:t xml:space="preserve">Celavirus, </w:t>
      </w:r>
      <w:r w:rsidRPr="00BB14B9">
        <w:rPr>
          <w:rFonts w:ascii="Arial" w:hAnsi="Arial" w:cs="Arial"/>
          <w:i/>
          <w:sz w:val="22"/>
          <w:szCs w:val="22"/>
        </w:rPr>
        <w:t>Ipomovirus, Macluravirus, Poacevirus, Potyvirus, Roymovirus</w:t>
      </w:r>
      <w:r w:rsidRPr="00BB14B9">
        <w:rPr>
          <w:rFonts w:ascii="Arial" w:hAnsi="Arial" w:cs="Arial"/>
          <w:sz w:val="22"/>
          <w:szCs w:val="22"/>
        </w:rPr>
        <w:t>,</w:t>
      </w:r>
      <w:r w:rsidRPr="00BB14B9">
        <w:rPr>
          <w:rFonts w:ascii="Arial" w:hAnsi="Arial" w:cs="Arial"/>
          <w:i/>
          <w:sz w:val="22"/>
          <w:szCs w:val="22"/>
        </w:rPr>
        <w:t xml:space="preserve"> Rymovirus, </w:t>
      </w:r>
      <w:r w:rsidRPr="00BB14B9">
        <w:rPr>
          <w:rFonts w:ascii="Arial" w:hAnsi="Arial" w:cs="Arial"/>
          <w:sz w:val="22"/>
          <w:szCs w:val="22"/>
        </w:rPr>
        <w:t>and</w:t>
      </w:r>
      <w:r w:rsidRPr="00BB14B9">
        <w:rPr>
          <w:rFonts w:ascii="Arial" w:hAnsi="Arial" w:cs="Arial"/>
          <w:i/>
          <w:sz w:val="22"/>
          <w:szCs w:val="22"/>
        </w:rPr>
        <w:t xml:space="preserve"> Tritimovirus</w:t>
      </w:r>
      <w:r w:rsidRPr="00BB14B9">
        <w:rPr>
          <w:rFonts w:ascii="Arial" w:hAnsi="Arial" w:cs="Arial"/>
          <w:sz w:val="22"/>
          <w:szCs w:val="22"/>
        </w:rPr>
        <w:t xml:space="preserve"> </w:t>
      </w:r>
      <w:r w:rsidRPr="004B2F8C">
        <w:rPr>
          <w:rFonts w:ascii="Arial" w:hAnsi="Arial" w:cs="Arial"/>
          <w:sz w:val="22"/>
          <w:szCs w:val="22"/>
        </w:rPr>
        <w:t xml:space="preserve">in the family </w:t>
      </w:r>
      <w:r w:rsidRPr="004B2F8C">
        <w:rPr>
          <w:rFonts w:ascii="Arial" w:hAnsi="Arial" w:cs="Arial"/>
          <w:i/>
          <w:sz w:val="22"/>
          <w:szCs w:val="22"/>
        </w:rPr>
        <w:t>Potyviridae</w:t>
      </w:r>
      <w:r w:rsidRPr="00BB14B9">
        <w:rPr>
          <w:rFonts w:ascii="Arial" w:hAnsi="Arial" w:cs="Arial"/>
          <w:sz w:val="22"/>
          <w:szCs w:val="22"/>
        </w:rPr>
        <w:t xml:space="preserve">. </w:t>
      </w:r>
      <w:r>
        <w:rPr>
          <w:rFonts w:ascii="Arial" w:hAnsi="Arial" w:cs="Arial"/>
          <w:sz w:val="22"/>
          <w:szCs w:val="22"/>
        </w:rPr>
        <w:t>P</w:t>
      </w:r>
      <w:r w:rsidRPr="00BB14B9">
        <w:rPr>
          <w:rFonts w:ascii="Arial" w:hAnsi="Arial" w:cs="Arial"/>
          <w:sz w:val="22"/>
          <w:szCs w:val="22"/>
        </w:rPr>
        <w:t xml:space="preserve">roposed new </w:t>
      </w:r>
      <w:r w:rsidRPr="004B2F8C">
        <w:rPr>
          <w:rFonts w:ascii="Arial" w:hAnsi="Arial" w:cs="Arial"/>
          <w:sz w:val="22"/>
          <w:szCs w:val="22"/>
        </w:rPr>
        <w:t>species</w:t>
      </w:r>
      <w:r w:rsidRPr="00BB14B9">
        <w:rPr>
          <w:rFonts w:ascii="Arial" w:hAnsi="Arial" w:cs="Arial"/>
          <w:sz w:val="22"/>
          <w:szCs w:val="22"/>
        </w:rPr>
        <w:t xml:space="preserve"> in gen</w:t>
      </w:r>
      <w:r>
        <w:rPr>
          <w:rFonts w:ascii="Arial" w:hAnsi="Arial" w:cs="Arial"/>
          <w:sz w:val="22"/>
          <w:szCs w:val="22"/>
        </w:rPr>
        <w:t xml:space="preserve">era </w:t>
      </w:r>
      <w:r w:rsidRPr="003F287E">
        <w:rPr>
          <w:rFonts w:ascii="Arial" w:hAnsi="Arial" w:cs="Arial"/>
          <w:i/>
          <w:sz w:val="22"/>
          <w:szCs w:val="22"/>
        </w:rPr>
        <w:t>Arepavirus</w:t>
      </w:r>
      <w:r>
        <w:rPr>
          <w:rFonts w:ascii="Arial" w:hAnsi="Arial" w:cs="Arial"/>
          <w:sz w:val="22"/>
          <w:szCs w:val="22"/>
        </w:rPr>
        <w:t xml:space="preserve"> (proposed new genus), </w:t>
      </w:r>
      <w:r w:rsidRPr="003F287E">
        <w:rPr>
          <w:rFonts w:ascii="Arial" w:hAnsi="Arial" w:cs="Arial"/>
          <w:i/>
          <w:sz w:val="22"/>
          <w:szCs w:val="22"/>
        </w:rPr>
        <w:t>Celavirus</w:t>
      </w:r>
      <w:r>
        <w:rPr>
          <w:rFonts w:ascii="Arial" w:hAnsi="Arial" w:cs="Arial"/>
          <w:sz w:val="22"/>
          <w:szCs w:val="22"/>
        </w:rPr>
        <w:t xml:space="preserve"> (proposed new genus), </w:t>
      </w:r>
      <w:r w:rsidRPr="003F287E">
        <w:rPr>
          <w:rFonts w:ascii="Arial" w:hAnsi="Arial" w:cs="Arial"/>
          <w:i/>
          <w:sz w:val="22"/>
          <w:szCs w:val="22"/>
        </w:rPr>
        <w:t>Macluravirus</w:t>
      </w:r>
      <w:r>
        <w:rPr>
          <w:rFonts w:ascii="Arial" w:hAnsi="Arial" w:cs="Arial"/>
          <w:sz w:val="22"/>
          <w:szCs w:val="22"/>
        </w:rPr>
        <w:t>,</w:t>
      </w:r>
      <w:r w:rsidRPr="00BB14B9">
        <w:rPr>
          <w:rFonts w:ascii="Arial" w:hAnsi="Arial" w:cs="Arial"/>
          <w:sz w:val="22"/>
          <w:szCs w:val="22"/>
        </w:rPr>
        <w:t xml:space="preserve"> </w:t>
      </w:r>
      <w:r w:rsidRPr="00BB14B9">
        <w:rPr>
          <w:rFonts w:ascii="Arial" w:hAnsi="Arial" w:cs="Arial"/>
          <w:i/>
          <w:sz w:val="22"/>
          <w:szCs w:val="22"/>
        </w:rPr>
        <w:t>Potyvirus</w:t>
      </w:r>
      <w:r>
        <w:rPr>
          <w:rFonts w:ascii="Arial" w:hAnsi="Arial" w:cs="Arial"/>
          <w:i/>
          <w:sz w:val="22"/>
          <w:szCs w:val="22"/>
        </w:rPr>
        <w:t xml:space="preserve">, </w:t>
      </w:r>
      <w:r w:rsidRPr="004D46C1">
        <w:rPr>
          <w:rFonts w:ascii="Arial" w:hAnsi="Arial" w:cs="Arial"/>
          <w:sz w:val="22"/>
          <w:szCs w:val="22"/>
        </w:rPr>
        <w:t xml:space="preserve">and </w:t>
      </w:r>
      <w:r>
        <w:rPr>
          <w:rFonts w:ascii="Arial" w:hAnsi="Arial" w:cs="Arial"/>
          <w:i/>
          <w:sz w:val="22"/>
          <w:szCs w:val="22"/>
        </w:rPr>
        <w:t>Roymovirus</w:t>
      </w:r>
      <w:r w:rsidRPr="00BB14B9">
        <w:rPr>
          <w:rFonts w:ascii="Arial" w:hAnsi="Arial" w:cs="Arial"/>
          <w:sz w:val="22"/>
          <w:szCs w:val="22"/>
        </w:rPr>
        <w:t xml:space="preserve"> are indicated by a red dot. </w:t>
      </w:r>
      <w:r w:rsidRPr="00BB14B9">
        <w:rPr>
          <w:rFonts w:ascii="Arial" w:hAnsi="Arial" w:cs="Arial"/>
          <w:sz w:val="22"/>
          <w:szCs w:val="22"/>
          <w:lang w:eastAsia="de-DE"/>
        </w:rPr>
        <w:t>The tree was deduced</w:t>
      </w:r>
      <w:r>
        <w:rPr>
          <w:rFonts w:ascii="Arial" w:hAnsi="Arial" w:cs="Arial"/>
          <w:sz w:val="22"/>
          <w:szCs w:val="22"/>
          <w:lang w:eastAsia="de-DE"/>
        </w:rPr>
        <w:t xml:space="preserve"> </w:t>
      </w:r>
      <w:r w:rsidRPr="00BB14B9">
        <w:rPr>
          <w:rFonts w:ascii="Arial" w:hAnsi="Arial" w:cs="Arial"/>
          <w:sz w:val="22"/>
          <w:szCs w:val="22"/>
          <w:lang w:eastAsia="de-DE"/>
        </w:rPr>
        <w:t>in Mega v7.0.2</w:t>
      </w:r>
      <w:r>
        <w:rPr>
          <w:rFonts w:ascii="Arial" w:hAnsi="Arial" w:cs="Arial"/>
          <w:sz w:val="22"/>
          <w:szCs w:val="22"/>
          <w:lang w:eastAsia="de-DE"/>
        </w:rPr>
        <w:t>6</w:t>
      </w:r>
      <w:r w:rsidRPr="00BB14B9">
        <w:rPr>
          <w:rFonts w:ascii="Arial" w:hAnsi="Arial" w:cs="Arial"/>
          <w:sz w:val="22"/>
          <w:szCs w:val="22"/>
          <w:lang w:eastAsia="de-DE"/>
        </w:rPr>
        <w:t xml:space="preserve"> after alignment in Muscle using Neighbor-joining with 1000 bootstrap replications. Bootstrap support for branches is shown at the junctions of branches where it was &gt;60%. Evolutionary distances were calculated using the Poisson correction method and branch lengths are proportional to genetic distance in units of amino acid substitutions per site.</w:t>
      </w:r>
      <w:r w:rsidR="009C51A6">
        <w:rPr>
          <w:rFonts w:ascii="Arial" w:hAnsi="Arial" w:cs="Arial"/>
          <w:sz w:val="22"/>
          <w:szCs w:val="22"/>
          <w:lang w:eastAsia="de-DE"/>
        </w:rPr>
        <w:t xml:space="preserve"> </w:t>
      </w:r>
      <w:r w:rsidRPr="00BB14B9">
        <w:rPr>
          <w:rFonts w:ascii="Arial" w:hAnsi="Arial" w:cs="Arial"/>
          <w:sz w:val="22"/>
          <w:szCs w:val="22"/>
        </w:rPr>
        <w:t xml:space="preserve">Accession codes corresponding to the nucleotide sequence of each virus genome sequence used in the tree are: </w:t>
      </w:r>
      <w:r w:rsidRPr="00BB14B9">
        <w:rPr>
          <w:rFonts w:ascii="Arial" w:hAnsi="Arial" w:cs="Arial"/>
          <w:sz w:val="22"/>
          <w:szCs w:val="22"/>
          <w:lang w:val="en-AU"/>
        </w:rPr>
        <w:t>African eggplant mosaic virus</w:t>
      </w:r>
      <w:r w:rsidRPr="00BB14B9">
        <w:rPr>
          <w:rFonts w:ascii="Arial" w:hAnsi="Arial" w:cs="Arial"/>
          <w:sz w:val="22"/>
          <w:szCs w:val="22"/>
        </w:rPr>
        <w:t xml:space="preserve">, </w:t>
      </w:r>
      <w:r w:rsidRPr="00BB14B9">
        <w:rPr>
          <w:rFonts w:ascii="Arial" w:hAnsi="Arial" w:cs="Arial"/>
          <w:sz w:val="22"/>
          <w:szCs w:val="22"/>
          <w:lang w:val="en-AU"/>
        </w:rPr>
        <w:t xml:space="preserve">MF997470; </w:t>
      </w:r>
      <w:r w:rsidRPr="00BB14B9">
        <w:rPr>
          <w:rFonts w:ascii="Arial" w:hAnsi="Arial" w:cs="Arial"/>
          <w:sz w:val="22"/>
          <w:szCs w:val="22"/>
        </w:rPr>
        <w:t xml:space="preserve">Agropyron mosaic virus, AY623626; Algerian watermelon mosaic virus, EU410442; </w:t>
      </w:r>
      <w:r>
        <w:rPr>
          <w:rFonts w:ascii="Arial" w:hAnsi="Arial" w:cs="Arial"/>
          <w:sz w:val="22"/>
          <w:szCs w:val="22"/>
        </w:rPr>
        <w:t xml:space="preserve">Alpinia oxyphylla mosaic virus, MG978107; </w:t>
      </w:r>
      <w:r w:rsidRPr="00BB14B9">
        <w:rPr>
          <w:rFonts w:ascii="Arial" w:hAnsi="Arial" w:cs="Arial"/>
          <w:sz w:val="22"/>
          <w:szCs w:val="22"/>
        </w:rPr>
        <w:t xml:space="preserve">Apium virus Y, HM363516; </w:t>
      </w:r>
      <w:r>
        <w:rPr>
          <w:rFonts w:ascii="Arial" w:hAnsi="Arial" w:cs="Arial"/>
          <w:sz w:val="22"/>
          <w:szCs w:val="22"/>
        </w:rPr>
        <w:t>Areca palm necrotic ringspot virus, MH395371; Areca palm necrotic spindle-spot virus, MH330686;</w:t>
      </w:r>
      <w:r w:rsidRPr="00BB14B9">
        <w:rPr>
          <w:rFonts w:ascii="Arial" w:hAnsi="Arial" w:cs="Arial"/>
          <w:sz w:val="22"/>
          <w:szCs w:val="22"/>
        </w:rPr>
        <w:t xml:space="preserve"> Arracacha mottle virus, DQ925486; artichoke latent virus, KP405232; Asparagus virus 1, KJ830760; banana bract mosaic virus, HM131454; Barbacena virus Y, KU685505; barley mild mosaic virus (RNA1), D83408; Basella rugose mosaic virus, DQ821939; bean common mosaic necrosis virus, U19287; bean common mosaic virus, U19287; bean yellow mosaic virus, D83749; beet mosaic virus, AY206394; bellflower veinal mottle virus, KY491536; Bidens mosaic virus, KF649336; Bidens mottle virus, AF538686; blackberry virus Y, AY994084; blue squill virus A, JQ807999; broad-leafed dock virus A, KU053507; brome streak mosaic virus, Z48506; Brugmansia mosaic virus, JX867236; Brugmansia suaveolens mottle virus, AB551370; Caladenia virus A, JX156425; calla lily latent virus, EF105297; Callistephus mottle virus, KX013584; Canna yellow streak virus, GQ421689; carrot thin leaf virus, JX156434; Catharanthus mosaic virus, KP742991; cassava brown streak virus, FN434437; </w:t>
      </w:r>
      <w:r>
        <w:rPr>
          <w:rFonts w:ascii="Arial" w:hAnsi="Arial" w:cs="Arial"/>
          <w:sz w:val="22"/>
          <w:szCs w:val="22"/>
        </w:rPr>
        <w:t xml:space="preserve">celery latent virus, MH932227; </w:t>
      </w:r>
      <w:r w:rsidRPr="00BB14B9">
        <w:rPr>
          <w:rFonts w:ascii="Arial" w:hAnsi="Arial" w:cs="Arial"/>
          <w:sz w:val="22"/>
          <w:szCs w:val="22"/>
        </w:rPr>
        <w:t xml:space="preserve">celery mosaic virus, HQ676607; chilli ringspot virus, JQ234922; chilli veinal mottle virus, GQ981316; Chinese yam necrotic mosaic virus, AB710145; clover yellow vein virus, AB011819; Coccinia mottle virus, KU935732; cocksfoot streak virus, AF499738; Colombian datura virus; JQ801448; </w:t>
      </w:r>
      <w:r w:rsidRPr="00BB14B9">
        <w:rPr>
          <w:rFonts w:ascii="Arial" w:hAnsi="Arial" w:cs="Arial"/>
          <w:spacing w:val="1"/>
          <w:sz w:val="22"/>
          <w:szCs w:val="22"/>
        </w:rPr>
        <w:t xml:space="preserve">common reed chlorotic stripe virus, KY612317; </w:t>
      </w:r>
      <w:r w:rsidRPr="00BB14B9">
        <w:rPr>
          <w:rFonts w:ascii="Arial" w:hAnsi="Arial" w:cs="Arial"/>
          <w:sz w:val="22"/>
          <w:szCs w:val="22"/>
        </w:rPr>
        <w:t xml:space="preserve"> cowpea aphid-borne mosaic virus, KM655833; cucumber vein yellowing virus, AY578085; </w:t>
      </w:r>
      <w:r w:rsidRPr="00BB14B9">
        <w:rPr>
          <w:rFonts w:ascii="Arial" w:hAnsi="Arial" w:cs="Arial"/>
          <w:color w:val="000000"/>
          <w:sz w:val="22"/>
          <w:szCs w:val="22"/>
          <w:shd w:val="clear" w:color="auto" w:fill="FFFFFF"/>
        </w:rPr>
        <w:t>cucurbit vein banding virus</w:t>
      </w:r>
      <w:r w:rsidRPr="00BB14B9">
        <w:rPr>
          <w:rFonts w:ascii="Arial" w:hAnsi="Arial" w:cs="Arial"/>
          <w:sz w:val="22"/>
          <w:szCs w:val="22"/>
        </w:rPr>
        <w:t xml:space="preserve">, </w:t>
      </w:r>
      <w:r w:rsidRPr="00BB14B9">
        <w:rPr>
          <w:rFonts w:ascii="Arial" w:hAnsi="Arial" w:cs="Arial"/>
          <w:color w:val="000000"/>
          <w:sz w:val="22"/>
          <w:szCs w:val="22"/>
          <w:shd w:val="clear" w:color="auto" w:fill="FFFFFF"/>
        </w:rPr>
        <w:t xml:space="preserve">KY657266; </w:t>
      </w:r>
      <w:r w:rsidRPr="00BB14B9">
        <w:rPr>
          <w:rFonts w:ascii="Arial" w:hAnsi="Arial" w:cs="Arial"/>
          <w:sz w:val="22"/>
          <w:szCs w:val="22"/>
        </w:rPr>
        <w:t xml:space="preserve">Cyrtanthus elatus virus A, JQ723475.; Daphne mosaic virus, DQ299908; Daphne virus Y, KU556609; dasheen mosaic virus, AB219545; </w:t>
      </w:r>
      <w:r>
        <w:rPr>
          <w:rFonts w:ascii="Arial" w:hAnsi="Arial" w:cs="Arial"/>
          <w:sz w:val="22"/>
          <w:szCs w:val="22"/>
        </w:rPr>
        <w:t xml:space="preserve">Dendrobium chlorotic mosaic virus, MK241979; Dioscerea mosaic virus, MH206616; </w:t>
      </w:r>
      <w:r w:rsidRPr="00BB14B9">
        <w:rPr>
          <w:rFonts w:ascii="Arial" w:hAnsi="Arial" w:cs="Arial"/>
          <w:sz w:val="22"/>
          <w:szCs w:val="22"/>
        </w:rPr>
        <w:t xml:space="preserve">donkey orchid virus A, JX156422; East Asian Passiflora virus, AB246773; East Asian Passiflora </w:t>
      </w:r>
      <w:r>
        <w:rPr>
          <w:rFonts w:ascii="Arial" w:hAnsi="Arial" w:cs="Arial"/>
          <w:sz w:val="22"/>
          <w:szCs w:val="22"/>
        </w:rPr>
        <w:t xml:space="preserve">distortion </w:t>
      </w:r>
      <w:r w:rsidRPr="00BB14B9">
        <w:rPr>
          <w:rFonts w:ascii="Arial" w:hAnsi="Arial" w:cs="Arial"/>
          <w:sz w:val="22"/>
          <w:szCs w:val="22"/>
        </w:rPr>
        <w:t>virus</w:t>
      </w:r>
      <w:r>
        <w:rPr>
          <w:rFonts w:ascii="Arial" w:hAnsi="Arial" w:cs="Arial"/>
          <w:sz w:val="22"/>
          <w:szCs w:val="22"/>
        </w:rPr>
        <w:t>, LC379162;</w:t>
      </w:r>
      <w:r w:rsidRPr="00BB14B9">
        <w:rPr>
          <w:rFonts w:ascii="Arial" w:hAnsi="Arial" w:cs="Arial"/>
          <w:sz w:val="22"/>
          <w:szCs w:val="22"/>
        </w:rPr>
        <w:t xml:space="preserve"> Freesia mosaic virus, FM206346; fritillary virus Y, AM039800; Gloriosa stripe mosaic virus, EF427894; </w:t>
      </w:r>
      <w:r>
        <w:rPr>
          <w:rFonts w:ascii="Arial" w:hAnsi="Arial" w:cs="Arial"/>
          <w:sz w:val="22"/>
          <w:szCs w:val="22"/>
        </w:rPr>
        <w:t xml:space="preserve">Gomphocarpus mosaic virus, LC228573; </w:t>
      </w:r>
      <w:r w:rsidRPr="00BB14B9">
        <w:rPr>
          <w:rFonts w:ascii="Arial" w:hAnsi="Arial" w:cs="Arial"/>
          <w:sz w:val="22"/>
          <w:szCs w:val="22"/>
        </w:rPr>
        <w:t xml:space="preserve">Habenaria mosaic virus, EF427894; Hardenbergia mosaic virus, HQ161081; Hippeastrum mosaic virus, JQ395040; Hordeum mosaic virus, AY623627; Impatiens flower break virus, KU981084; Japanese yam mosaic virus, AB027007; Jasmine virus T, </w:t>
      </w:r>
      <w:r w:rsidRPr="00BB14B9">
        <w:rPr>
          <w:rFonts w:ascii="Arial" w:hAnsi="Arial" w:cs="Arial"/>
          <w:iCs/>
          <w:sz w:val="22"/>
          <w:szCs w:val="22"/>
        </w:rPr>
        <w:t xml:space="preserve">KT222674; </w:t>
      </w:r>
      <w:r w:rsidRPr="004B2F8C">
        <w:rPr>
          <w:rFonts w:ascii="Arial" w:hAnsi="Arial" w:cs="Arial"/>
          <w:iCs/>
          <w:sz w:val="22"/>
          <w:szCs w:val="22"/>
        </w:rPr>
        <w:t>johnsongrass</w:t>
      </w:r>
      <w:r w:rsidRPr="00BB14B9">
        <w:rPr>
          <w:rFonts w:ascii="Arial" w:hAnsi="Arial" w:cs="Arial"/>
          <w:iCs/>
          <w:sz w:val="22"/>
          <w:szCs w:val="22"/>
        </w:rPr>
        <w:t xml:space="preserve"> mosaic virus, </w:t>
      </w:r>
      <w:r w:rsidRPr="00BB14B9">
        <w:rPr>
          <w:rFonts w:ascii="Arial" w:hAnsi="Arial" w:cs="Arial"/>
          <w:sz w:val="22"/>
          <w:szCs w:val="22"/>
        </w:rPr>
        <w:t xml:space="preserve">Z26920; Keunjorong mosaic virus, JF838187; konjac mosaic virus, AB219545; leek yellow stripe virus, KP258216; lettuce </w:t>
      </w:r>
      <w:r w:rsidRPr="004B2F8C">
        <w:rPr>
          <w:rFonts w:ascii="Arial" w:hAnsi="Arial" w:cs="Arial"/>
          <w:sz w:val="22"/>
          <w:szCs w:val="22"/>
        </w:rPr>
        <w:t>Italian</w:t>
      </w:r>
      <w:r w:rsidRPr="00BB14B9">
        <w:rPr>
          <w:rFonts w:ascii="Arial" w:hAnsi="Arial" w:cs="Arial"/>
          <w:sz w:val="22"/>
          <w:szCs w:val="22"/>
        </w:rPr>
        <w:t xml:space="preserve"> necrotic virus; </w:t>
      </w:r>
      <w:r w:rsidRPr="00BB14B9">
        <w:rPr>
          <w:rFonts w:ascii="Arial" w:hAnsi="Arial" w:cs="Arial"/>
          <w:iCs/>
          <w:sz w:val="22"/>
          <w:szCs w:val="22"/>
        </w:rPr>
        <w:t xml:space="preserve">KP769852; lettuce mosaic virus, </w:t>
      </w:r>
      <w:r w:rsidRPr="00BB14B9">
        <w:rPr>
          <w:rFonts w:ascii="Arial" w:hAnsi="Arial" w:cs="Arial"/>
          <w:sz w:val="22"/>
          <w:szCs w:val="22"/>
        </w:rPr>
        <w:t xml:space="preserve">KF268954; lily mottle virus, AB570195; </w:t>
      </w:r>
      <w:r>
        <w:rPr>
          <w:rFonts w:ascii="Arial" w:hAnsi="Arial" w:cs="Arial"/>
          <w:sz w:val="22"/>
          <w:szCs w:val="22"/>
        </w:rPr>
        <w:t xml:space="preserve">lily virus Y, MF543013; </w:t>
      </w:r>
      <w:r w:rsidRPr="00BB14B9">
        <w:rPr>
          <w:rFonts w:ascii="Arial" w:hAnsi="Arial" w:cs="Arial"/>
          <w:sz w:val="22"/>
          <w:szCs w:val="22"/>
          <w:lang w:eastAsia="fi-FI"/>
        </w:rPr>
        <w:t>l</w:t>
      </w:r>
      <w:r w:rsidRPr="00BB14B9">
        <w:rPr>
          <w:rFonts w:ascii="Arial" w:hAnsi="Arial" w:cs="Arial"/>
          <w:sz w:val="22"/>
          <w:szCs w:val="22"/>
        </w:rPr>
        <w:t xml:space="preserve">ongan witches’ broom-associated virus, KY649478; Lupinus mosaic virus, EU847625; maize dwarf mosaic virus, AM110758; </w:t>
      </w:r>
      <w:r>
        <w:rPr>
          <w:rFonts w:ascii="Arial" w:hAnsi="Arial" w:cs="Arial"/>
          <w:sz w:val="22"/>
          <w:szCs w:val="22"/>
        </w:rPr>
        <w:t xml:space="preserve">Mashua virus Y, MH680824; </w:t>
      </w:r>
      <w:r w:rsidRPr="00BB14B9">
        <w:rPr>
          <w:rFonts w:ascii="Arial" w:hAnsi="Arial" w:cs="Arial"/>
          <w:sz w:val="22"/>
          <w:szCs w:val="22"/>
          <w:lang w:val="en-AU"/>
        </w:rPr>
        <w:t>Mediterranean ruda virus</w:t>
      </w:r>
      <w:r w:rsidRPr="00BB14B9">
        <w:rPr>
          <w:rFonts w:ascii="Arial" w:hAnsi="Arial" w:cs="Arial"/>
          <w:sz w:val="22"/>
          <w:szCs w:val="22"/>
        </w:rPr>
        <w:t xml:space="preserve">, </w:t>
      </w:r>
      <w:r w:rsidRPr="00BB14B9">
        <w:rPr>
          <w:rFonts w:ascii="Arial" w:hAnsi="Arial" w:cs="Arial"/>
          <w:sz w:val="22"/>
          <w:szCs w:val="22"/>
          <w:lang w:val="en-AU"/>
        </w:rPr>
        <w:t xml:space="preserve">MF953305; </w:t>
      </w:r>
      <w:r w:rsidRPr="00BB14B9">
        <w:rPr>
          <w:rFonts w:ascii="Arial" w:hAnsi="Arial" w:cs="Arial"/>
          <w:sz w:val="22"/>
          <w:szCs w:val="22"/>
        </w:rPr>
        <w:t xml:space="preserve">Moroccan watermelon mosaic virus, EF579955.; Narcissus degeneration virus, AM182028; Narcissus late season yellows virus, KC691259; Narcissus yellow stripe virus, KC691259; oat mosaic virus (RNA1), AJ306718; oat necrotic mottle virus, AY377938; </w:t>
      </w:r>
      <w:r w:rsidRPr="004B2F8C">
        <w:rPr>
          <w:rFonts w:ascii="Arial" w:hAnsi="Arial" w:cs="Arial"/>
          <w:sz w:val="22"/>
          <w:szCs w:val="22"/>
        </w:rPr>
        <w:t>onion</w:t>
      </w:r>
      <w:r w:rsidRPr="00BB14B9">
        <w:rPr>
          <w:rFonts w:ascii="Arial" w:hAnsi="Arial" w:cs="Arial"/>
          <w:sz w:val="22"/>
          <w:szCs w:val="22"/>
        </w:rPr>
        <w:t xml:space="preserve"> yellow dwarf virus, KJ451436; Ornithogalum mosaic virus, JQ807995; Panax virus Y, GQ916624; papaya leaf distortion mosaic virus, AB088221; papaya ringspot virus, KC345607; </w:t>
      </w:r>
      <w:r w:rsidRPr="0083540D">
        <w:rPr>
          <w:rFonts w:ascii="Arial" w:hAnsi="Arial" w:cs="Arial"/>
          <w:color w:val="000000" w:themeColor="text1"/>
          <w:sz w:val="22"/>
          <w:szCs w:val="22"/>
        </w:rPr>
        <w:t>Paris mosaic necrosis virus</w:t>
      </w:r>
      <w:r w:rsidRPr="0083540D">
        <w:rPr>
          <w:rFonts w:ascii="Arial" w:hAnsi="Arial" w:cs="Arial"/>
          <w:sz w:val="22"/>
          <w:szCs w:val="22"/>
        </w:rPr>
        <w:t>, MF509898;</w:t>
      </w:r>
      <w:r w:rsidRPr="00BB14B9">
        <w:rPr>
          <w:rFonts w:ascii="Arial" w:hAnsi="Arial" w:cs="Arial"/>
          <w:sz w:val="22"/>
          <w:szCs w:val="22"/>
        </w:rPr>
        <w:t xml:space="preserve"> </w:t>
      </w:r>
      <w:r>
        <w:rPr>
          <w:rFonts w:ascii="Arial" w:hAnsi="Arial" w:cs="Arial"/>
          <w:sz w:val="22"/>
          <w:szCs w:val="22"/>
        </w:rPr>
        <w:t xml:space="preserve">Passiflora edulis symptomless virus, MH379332; </w:t>
      </w:r>
      <w:r w:rsidRPr="00BB14B9">
        <w:rPr>
          <w:rFonts w:ascii="Arial" w:hAnsi="Arial" w:cs="Arial"/>
          <w:sz w:val="22"/>
          <w:szCs w:val="22"/>
        </w:rPr>
        <w:t xml:space="preserve">passion fruit woodiness virus, HQ122652; pea seed-borne mosaic virus, AJ252242; peanut mottle virus, AF023848; pecan mosaic-associated virus, KT633868; Pennisetum mosaic virus, AY642590; pepper severe mosaic virus, AM181350; pepper veinal mottle virus, DQ645484; pepper yellow mosaic virus, AB541985; Peru tomato mosaic virus, AJ437280; </w:t>
      </w:r>
      <w:r>
        <w:rPr>
          <w:rFonts w:ascii="Arial" w:hAnsi="Arial" w:cs="Arial"/>
          <w:sz w:val="22"/>
          <w:szCs w:val="22"/>
        </w:rPr>
        <w:t xml:space="preserve">Platycodon mild mottle virus, MH779625; </w:t>
      </w:r>
      <w:r w:rsidRPr="00BB14B9">
        <w:rPr>
          <w:rFonts w:ascii="Arial" w:hAnsi="Arial" w:cs="Arial"/>
          <w:sz w:val="22"/>
          <w:szCs w:val="22"/>
        </w:rPr>
        <w:t xml:space="preserve">plum pox virus, AY953267; pokeweed mosaic virus, JQ609095; potato virus A, Z21670; potato virus V, KP849483; potato </w:t>
      </w:r>
      <w:r w:rsidRPr="00BB14B9">
        <w:rPr>
          <w:rFonts w:ascii="Arial" w:hAnsi="Arial" w:cs="Arial"/>
          <w:sz w:val="22"/>
          <w:szCs w:val="22"/>
        </w:rPr>
        <w:lastRenderedPageBreak/>
        <w:t xml:space="preserve">virus Y, U09509; </w:t>
      </w:r>
      <w:r>
        <w:rPr>
          <w:rFonts w:ascii="Arial" w:hAnsi="Arial" w:cs="Arial"/>
          <w:sz w:val="22"/>
          <w:szCs w:val="22"/>
        </w:rPr>
        <w:t xml:space="preserve">potato yellow blotch virus, JX294310; </w:t>
      </w:r>
      <w:r w:rsidRPr="00BB14B9">
        <w:rPr>
          <w:rFonts w:ascii="Arial" w:hAnsi="Arial" w:cs="Arial"/>
          <w:sz w:val="22"/>
          <w:szCs w:val="22"/>
        </w:rPr>
        <w:t xml:space="preserve">rose yellow mosaic virus, JF280796; ryegrass mosaic virus, Y09854; </w:t>
      </w:r>
      <w:r w:rsidRPr="00BB14B9">
        <w:rPr>
          <w:rFonts w:ascii="Arial" w:hAnsi="Arial" w:cs="Arial"/>
          <w:sz w:val="22"/>
          <w:szCs w:val="22"/>
          <w:lang w:val="en-AU"/>
        </w:rPr>
        <w:t>s</w:t>
      </w:r>
      <w:r w:rsidRPr="00BB14B9">
        <w:rPr>
          <w:rFonts w:ascii="Arial" w:hAnsi="Arial" w:cs="Arial"/>
          <w:sz w:val="22"/>
          <w:szCs w:val="22"/>
        </w:rPr>
        <w:t>affron latent virus, KY562565; scallion mosaic virus, AJ316084; shallot yellow stripe virus, AJ865076; sorghum mosaic virus, U57358; soybean mosaic virus, S42280; squash vein yellowing virus, EU259611; Sudan watermelon mosaic virus, KY623505; sugarcane mosaic virus, GU474635; sugarcane streak mosaic virus, GQ388116; sunflower chlorotic mottle virus, GU181199; sunflower mild mosaic virus, JQ350738; sunflower ring blotch virus, KX856009; sweet potato feathery mottle virus, AB439206; sweet potato latent virus, KC443039; sweet potato mild mottle virus, Z73124; sweet potato virus 2, JN613807; sweet potato virus C; GU207957; sweet potato virus G, JQ824374; tamarillo leaf malformation virus, KM523548.; Telosma mosaic virus, DQ851493; Thunberg fritillary mosaic virus, AJ851866; tobacco etch virus, DQ986288</w:t>
      </w:r>
      <w:r w:rsidRPr="00BB14B9">
        <w:rPr>
          <w:rFonts w:ascii="Arial" w:hAnsi="Arial" w:cs="Arial"/>
          <w:sz w:val="22"/>
          <w:szCs w:val="22"/>
          <w:lang w:val="en-AU"/>
        </w:rPr>
        <w:t xml:space="preserve">; tobacco mosqueado virus, KT834407; tobacco vein banding mosaic virus, </w:t>
      </w:r>
      <w:r w:rsidRPr="00BB14B9">
        <w:rPr>
          <w:rFonts w:ascii="Arial" w:hAnsi="Arial" w:cs="Arial"/>
          <w:sz w:val="22"/>
          <w:szCs w:val="22"/>
        </w:rPr>
        <w:t>EF219408; tobacco vein mottling virus, U38621; tomato necrotic stunt virus, JQ314463; Triticum mosaic virus, FJ669487; turnip mosaic virus, AF169561</w:t>
      </w:r>
      <w:r w:rsidRPr="00BB14B9">
        <w:rPr>
          <w:rFonts w:ascii="Arial" w:hAnsi="Arial" w:cs="Arial"/>
          <w:sz w:val="22"/>
          <w:szCs w:val="22"/>
          <w:lang w:val="en-AU"/>
        </w:rPr>
        <w:t xml:space="preserve">; Vanilla distortion mosaic virus, </w:t>
      </w:r>
      <w:r w:rsidRPr="00BB14B9">
        <w:rPr>
          <w:rFonts w:ascii="Arial" w:hAnsi="Arial" w:cs="Arial"/>
          <w:sz w:val="22"/>
          <w:szCs w:val="22"/>
        </w:rPr>
        <w:t xml:space="preserve">KF906523; Verbena virus Y, EU564817; wheat yellow mosaic virus (RNA1), FJ361765; </w:t>
      </w:r>
      <w:r>
        <w:rPr>
          <w:rFonts w:ascii="Arial" w:hAnsi="Arial" w:cs="Arial"/>
          <w:sz w:val="22"/>
          <w:szCs w:val="22"/>
        </w:rPr>
        <w:t>w</w:t>
      </w:r>
      <w:r w:rsidRPr="00BB14B9">
        <w:rPr>
          <w:rFonts w:ascii="Arial" w:hAnsi="Arial" w:cs="Arial"/>
          <w:sz w:val="22"/>
          <w:szCs w:val="22"/>
        </w:rPr>
        <w:t xml:space="preserve">ild melon vein banding virus, KY623506; wild onion symptomless virus, LC159494; wild potato mosaic virus, AJ437279; wild tomato mosaic virus, DQ851495; Wisteria vein mosaic virus, AY656816; yambean mosaic virus, JN190431; yam chlorotic mosaic virus, </w:t>
      </w:r>
      <w:r w:rsidRPr="00BB14B9">
        <w:rPr>
          <w:rFonts w:ascii="Arial" w:hAnsi="Arial" w:cs="Arial"/>
          <w:sz w:val="22"/>
          <w:szCs w:val="22"/>
          <w:lang w:val="en-AU"/>
        </w:rPr>
        <w:t xml:space="preserve">KT724961; </w:t>
      </w:r>
      <w:r w:rsidRPr="00BB14B9">
        <w:rPr>
          <w:rFonts w:ascii="Arial" w:hAnsi="Arial" w:cs="Arial"/>
          <w:sz w:val="22"/>
          <w:szCs w:val="22"/>
        </w:rPr>
        <w:t xml:space="preserve">yam chlorotic </w:t>
      </w:r>
      <w:r>
        <w:rPr>
          <w:rFonts w:ascii="Arial" w:hAnsi="Arial" w:cs="Arial"/>
          <w:sz w:val="22"/>
          <w:szCs w:val="22"/>
        </w:rPr>
        <w:t>necrosis</w:t>
      </w:r>
      <w:r w:rsidRPr="00BB14B9">
        <w:rPr>
          <w:rFonts w:ascii="Arial" w:hAnsi="Arial" w:cs="Arial"/>
          <w:sz w:val="22"/>
          <w:szCs w:val="22"/>
        </w:rPr>
        <w:t xml:space="preserve"> virus</w:t>
      </w:r>
      <w:r>
        <w:rPr>
          <w:rFonts w:ascii="Arial" w:hAnsi="Arial" w:cs="Arial"/>
          <w:sz w:val="22"/>
          <w:szCs w:val="22"/>
        </w:rPr>
        <w:t>, MG755240;</w:t>
      </w:r>
      <w:r w:rsidRPr="00BB14B9">
        <w:rPr>
          <w:rFonts w:ascii="Arial" w:hAnsi="Arial" w:cs="Arial"/>
          <w:sz w:val="22"/>
          <w:szCs w:val="22"/>
          <w:lang w:val="en-AU"/>
        </w:rPr>
        <w:t xml:space="preserve"> yam mild mosaic virus, </w:t>
      </w:r>
      <w:r w:rsidRPr="00BB14B9">
        <w:rPr>
          <w:rFonts w:ascii="Arial" w:hAnsi="Arial" w:cs="Arial"/>
          <w:sz w:val="22"/>
          <w:szCs w:val="22"/>
        </w:rPr>
        <w:t xml:space="preserve">JX470965; yam mosaic virus, U42596; Zantedeschia mild mosaic virus, AY626825; Zea mosaic virus, JQ692088; zucchini shoestring virus, </w:t>
      </w:r>
      <w:r w:rsidRPr="00BB14B9">
        <w:rPr>
          <w:rFonts w:ascii="Arial" w:hAnsi="Arial" w:cs="Arial"/>
          <w:iCs/>
          <w:sz w:val="22"/>
          <w:szCs w:val="22"/>
        </w:rPr>
        <w:t xml:space="preserve">KU355553; zucchini tigre mosaic virus, </w:t>
      </w:r>
      <w:r w:rsidRPr="00BB14B9">
        <w:rPr>
          <w:rFonts w:ascii="Arial" w:hAnsi="Arial" w:cs="Arial"/>
          <w:sz w:val="22"/>
          <w:szCs w:val="22"/>
        </w:rPr>
        <w:t>KC345607; zucchini yellow mosaic virus, L31350</w:t>
      </w:r>
      <w:r w:rsidRPr="00BB14B9">
        <w:rPr>
          <w:rFonts w:ascii="Arial" w:hAnsi="Arial" w:cs="Arial"/>
          <w:sz w:val="22"/>
          <w:szCs w:val="22"/>
          <w:lang w:val="en-AU"/>
        </w:rPr>
        <w:t>.</w:t>
      </w:r>
    </w:p>
    <w:sectPr w:rsidR="00E62D5F" w:rsidRPr="009C51A6" w:rsidSect="00991A82">
      <w:headerReference w:type="default" r:id="rId11"/>
      <w:footerReference w:type="default" r:id="rId1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3F9C8" w14:textId="77777777" w:rsidR="00117B0A" w:rsidRDefault="00117B0A" w:rsidP="009C51A6">
      <w:pPr>
        <w:pStyle w:val="Header"/>
      </w:pPr>
      <w:r>
        <w:separator/>
      </w:r>
    </w:p>
  </w:endnote>
  <w:endnote w:type="continuationSeparator" w:id="0">
    <w:p w14:paraId="29C7D044" w14:textId="77777777" w:rsidR="00117B0A" w:rsidRDefault="00117B0A" w:rsidP="009C51A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BIZ UDPゴシック"/>
    <w:panose1 w:val="020B0604020202020204"/>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863F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863FC">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E994" w14:textId="77777777" w:rsidR="00117B0A" w:rsidRDefault="00117B0A" w:rsidP="009C51A6">
      <w:pPr>
        <w:pStyle w:val="Header"/>
      </w:pPr>
      <w:r>
        <w:separator/>
      </w:r>
    </w:p>
  </w:footnote>
  <w:footnote w:type="continuationSeparator" w:id="0">
    <w:p w14:paraId="25BD5510" w14:textId="77777777" w:rsidR="00117B0A" w:rsidRDefault="00117B0A" w:rsidP="009C51A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DA6970"/>
    <w:multiLevelType w:val="hybridMultilevel"/>
    <w:tmpl w:val="F6BE9246"/>
    <w:lvl w:ilvl="0" w:tplc="CBEE0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48977BF"/>
    <w:multiLevelType w:val="multilevel"/>
    <w:tmpl w:val="5DE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10"/>
  </w:num>
  <w:num w:numId="4">
    <w:abstractNumId w:val="6"/>
  </w:num>
  <w:num w:numId="5">
    <w:abstractNumId w:val="21"/>
  </w:num>
  <w:num w:numId="6">
    <w:abstractNumId w:val="8"/>
  </w:num>
  <w:num w:numId="7">
    <w:abstractNumId w:val="13"/>
  </w:num>
  <w:num w:numId="8">
    <w:abstractNumId w:val="16"/>
  </w:num>
  <w:num w:numId="9">
    <w:abstractNumId w:val="1"/>
  </w:num>
  <w:num w:numId="10">
    <w:abstractNumId w:val="11"/>
  </w:num>
  <w:num w:numId="11">
    <w:abstractNumId w:val="18"/>
  </w:num>
  <w:num w:numId="12">
    <w:abstractNumId w:val="22"/>
  </w:num>
  <w:num w:numId="13">
    <w:abstractNumId w:val="19"/>
  </w:num>
  <w:num w:numId="14">
    <w:abstractNumId w:val="23"/>
  </w:num>
  <w:num w:numId="15">
    <w:abstractNumId w:val="24"/>
  </w:num>
  <w:num w:numId="16">
    <w:abstractNumId w:val="4"/>
  </w:num>
  <w:num w:numId="17">
    <w:abstractNumId w:val="17"/>
  </w:num>
  <w:num w:numId="18">
    <w:abstractNumId w:val="12"/>
  </w:num>
  <w:num w:numId="19">
    <w:abstractNumId w:val="3"/>
  </w:num>
  <w:num w:numId="20">
    <w:abstractNumId w:val="25"/>
  </w:num>
  <w:num w:numId="21">
    <w:abstractNumId w:val="2"/>
  </w:num>
  <w:num w:numId="22">
    <w:abstractNumId w:val="5"/>
  </w:num>
  <w:num w:numId="23">
    <w:abstractNumId w:val="14"/>
  </w:num>
  <w:num w:numId="24">
    <w:abstractNumId w:val="9"/>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17C4"/>
    <w:rsid w:val="00004F39"/>
    <w:rsid w:val="00016519"/>
    <w:rsid w:val="00024051"/>
    <w:rsid w:val="000315E5"/>
    <w:rsid w:val="00034DE5"/>
    <w:rsid w:val="000360CB"/>
    <w:rsid w:val="000420CB"/>
    <w:rsid w:val="0004304B"/>
    <w:rsid w:val="00072CC5"/>
    <w:rsid w:val="00093DD3"/>
    <w:rsid w:val="000A6DE3"/>
    <w:rsid w:val="000A7E3F"/>
    <w:rsid w:val="000A7F1C"/>
    <w:rsid w:val="000B7774"/>
    <w:rsid w:val="000C0126"/>
    <w:rsid w:val="000C32A9"/>
    <w:rsid w:val="000C499E"/>
    <w:rsid w:val="000D2F03"/>
    <w:rsid w:val="000F5890"/>
    <w:rsid w:val="000F5A87"/>
    <w:rsid w:val="00100092"/>
    <w:rsid w:val="00104A4B"/>
    <w:rsid w:val="0010595F"/>
    <w:rsid w:val="00114BD4"/>
    <w:rsid w:val="00117B0A"/>
    <w:rsid w:val="0012008F"/>
    <w:rsid w:val="0012796D"/>
    <w:rsid w:val="001551A8"/>
    <w:rsid w:val="001578A6"/>
    <w:rsid w:val="001664DF"/>
    <w:rsid w:val="0017329D"/>
    <w:rsid w:val="00173983"/>
    <w:rsid w:val="001747A9"/>
    <w:rsid w:val="0017739A"/>
    <w:rsid w:val="001811B7"/>
    <w:rsid w:val="00185699"/>
    <w:rsid w:val="00185F31"/>
    <w:rsid w:val="001946B2"/>
    <w:rsid w:val="001A5392"/>
    <w:rsid w:val="001C5EE1"/>
    <w:rsid w:val="001D1EBF"/>
    <w:rsid w:val="001E59C1"/>
    <w:rsid w:val="001E7DCF"/>
    <w:rsid w:val="001E7FD5"/>
    <w:rsid w:val="001F4031"/>
    <w:rsid w:val="00202BB3"/>
    <w:rsid w:val="0020356F"/>
    <w:rsid w:val="00207B65"/>
    <w:rsid w:val="00210B49"/>
    <w:rsid w:val="00212269"/>
    <w:rsid w:val="002129A8"/>
    <w:rsid w:val="0022566F"/>
    <w:rsid w:val="002346C7"/>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2F5CB5"/>
    <w:rsid w:val="00300B0A"/>
    <w:rsid w:val="00304104"/>
    <w:rsid w:val="00306A5E"/>
    <w:rsid w:val="00315757"/>
    <w:rsid w:val="00315AEE"/>
    <w:rsid w:val="003226A3"/>
    <w:rsid w:val="00342A81"/>
    <w:rsid w:val="00342D4D"/>
    <w:rsid w:val="003433D8"/>
    <w:rsid w:val="00343ED1"/>
    <w:rsid w:val="0034563C"/>
    <w:rsid w:val="003538F3"/>
    <w:rsid w:val="003563FA"/>
    <w:rsid w:val="003623D9"/>
    <w:rsid w:val="00364F36"/>
    <w:rsid w:val="003676E2"/>
    <w:rsid w:val="00377A06"/>
    <w:rsid w:val="003A0BE4"/>
    <w:rsid w:val="003A48CF"/>
    <w:rsid w:val="003A4E70"/>
    <w:rsid w:val="003A6C76"/>
    <w:rsid w:val="003B1954"/>
    <w:rsid w:val="003B7125"/>
    <w:rsid w:val="003C4611"/>
    <w:rsid w:val="003D08E5"/>
    <w:rsid w:val="003E02C3"/>
    <w:rsid w:val="003E0BBC"/>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1E44"/>
    <w:rsid w:val="0047500D"/>
    <w:rsid w:val="004863FC"/>
    <w:rsid w:val="004937AC"/>
    <w:rsid w:val="00494623"/>
    <w:rsid w:val="004A350D"/>
    <w:rsid w:val="004A3DAC"/>
    <w:rsid w:val="004A6F2D"/>
    <w:rsid w:val="004B0C50"/>
    <w:rsid w:val="004B5D02"/>
    <w:rsid w:val="004C30A2"/>
    <w:rsid w:val="004C7BA9"/>
    <w:rsid w:val="004D1DAD"/>
    <w:rsid w:val="004D21E1"/>
    <w:rsid w:val="004D236F"/>
    <w:rsid w:val="004D2991"/>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1F88"/>
    <w:rsid w:val="00572D74"/>
    <w:rsid w:val="00581ED1"/>
    <w:rsid w:val="00590D25"/>
    <w:rsid w:val="005929A4"/>
    <w:rsid w:val="0059515D"/>
    <w:rsid w:val="005953F1"/>
    <w:rsid w:val="005B600C"/>
    <w:rsid w:val="005D0BFD"/>
    <w:rsid w:val="005D130A"/>
    <w:rsid w:val="005D19C9"/>
    <w:rsid w:val="005D3C5A"/>
    <w:rsid w:val="005D7EC4"/>
    <w:rsid w:val="005D7F24"/>
    <w:rsid w:val="005F2C3A"/>
    <w:rsid w:val="005F4309"/>
    <w:rsid w:val="005F53C1"/>
    <w:rsid w:val="00603CFD"/>
    <w:rsid w:val="006071CA"/>
    <w:rsid w:val="0061592E"/>
    <w:rsid w:val="00616487"/>
    <w:rsid w:val="00617B84"/>
    <w:rsid w:val="00623274"/>
    <w:rsid w:val="00633947"/>
    <w:rsid w:val="00635404"/>
    <w:rsid w:val="00636B14"/>
    <w:rsid w:val="00637004"/>
    <w:rsid w:val="00637223"/>
    <w:rsid w:val="00641C6E"/>
    <w:rsid w:val="00650171"/>
    <w:rsid w:val="006655E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7501"/>
    <w:rsid w:val="00720D17"/>
    <w:rsid w:val="00724281"/>
    <w:rsid w:val="00724490"/>
    <w:rsid w:val="00736F49"/>
    <w:rsid w:val="0073793D"/>
    <w:rsid w:val="007441A0"/>
    <w:rsid w:val="00746025"/>
    <w:rsid w:val="00751194"/>
    <w:rsid w:val="00752D7B"/>
    <w:rsid w:val="007602A2"/>
    <w:rsid w:val="0076759D"/>
    <w:rsid w:val="00774CB4"/>
    <w:rsid w:val="00775307"/>
    <w:rsid w:val="007772C2"/>
    <w:rsid w:val="007878DB"/>
    <w:rsid w:val="00792B22"/>
    <w:rsid w:val="0079318D"/>
    <w:rsid w:val="007A5735"/>
    <w:rsid w:val="007C1657"/>
    <w:rsid w:val="007C2C5A"/>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60F1D"/>
    <w:rsid w:val="008655D6"/>
    <w:rsid w:val="00872088"/>
    <w:rsid w:val="008762E5"/>
    <w:rsid w:val="00890FAF"/>
    <w:rsid w:val="00891C67"/>
    <w:rsid w:val="0089244A"/>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C51A6"/>
    <w:rsid w:val="009D29FA"/>
    <w:rsid w:val="009E036E"/>
    <w:rsid w:val="009F32F7"/>
    <w:rsid w:val="009F602F"/>
    <w:rsid w:val="00A01800"/>
    <w:rsid w:val="00A03AA4"/>
    <w:rsid w:val="00A11ACF"/>
    <w:rsid w:val="00A26EB0"/>
    <w:rsid w:val="00A27567"/>
    <w:rsid w:val="00A36B4E"/>
    <w:rsid w:val="00A52629"/>
    <w:rsid w:val="00A56BC8"/>
    <w:rsid w:val="00A70CB9"/>
    <w:rsid w:val="00A724DF"/>
    <w:rsid w:val="00A74E56"/>
    <w:rsid w:val="00A77BC1"/>
    <w:rsid w:val="00A80214"/>
    <w:rsid w:val="00A84D14"/>
    <w:rsid w:val="00A91DF9"/>
    <w:rsid w:val="00AA0344"/>
    <w:rsid w:val="00AA1E2F"/>
    <w:rsid w:val="00AA308A"/>
    <w:rsid w:val="00AA3952"/>
    <w:rsid w:val="00AA601F"/>
    <w:rsid w:val="00AC0E72"/>
    <w:rsid w:val="00AD11F4"/>
    <w:rsid w:val="00AD3814"/>
    <w:rsid w:val="00AE2858"/>
    <w:rsid w:val="00AF63CD"/>
    <w:rsid w:val="00AF65C7"/>
    <w:rsid w:val="00B04CD6"/>
    <w:rsid w:val="00B0672C"/>
    <w:rsid w:val="00B12A01"/>
    <w:rsid w:val="00B12D76"/>
    <w:rsid w:val="00B216A1"/>
    <w:rsid w:val="00B2254A"/>
    <w:rsid w:val="00B3178D"/>
    <w:rsid w:val="00B34F6A"/>
    <w:rsid w:val="00B45888"/>
    <w:rsid w:val="00B5488B"/>
    <w:rsid w:val="00B613A5"/>
    <w:rsid w:val="00B63708"/>
    <w:rsid w:val="00B845E3"/>
    <w:rsid w:val="00B84AA0"/>
    <w:rsid w:val="00B85D62"/>
    <w:rsid w:val="00B86BE8"/>
    <w:rsid w:val="00B91D87"/>
    <w:rsid w:val="00B94E8E"/>
    <w:rsid w:val="00BA3080"/>
    <w:rsid w:val="00BA397D"/>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115"/>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2EAD"/>
    <w:rsid w:val="00CF3890"/>
    <w:rsid w:val="00CF5168"/>
    <w:rsid w:val="00D0406E"/>
    <w:rsid w:val="00D0602A"/>
    <w:rsid w:val="00D109E6"/>
    <w:rsid w:val="00D13294"/>
    <w:rsid w:val="00D15256"/>
    <w:rsid w:val="00D157F5"/>
    <w:rsid w:val="00D15A4D"/>
    <w:rsid w:val="00D1634C"/>
    <w:rsid w:val="00D16A8B"/>
    <w:rsid w:val="00D227FA"/>
    <w:rsid w:val="00D2300C"/>
    <w:rsid w:val="00D23CE8"/>
    <w:rsid w:val="00D45CE9"/>
    <w:rsid w:val="00D460EA"/>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2C0E"/>
    <w:rsid w:val="00DD65CA"/>
    <w:rsid w:val="00DE105D"/>
    <w:rsid w:val="00DE1FCF"/>
    <w:rsid w:val="00DE21CE"/>
    <w:rsid w:val="00DE3E25"/>
    <w:rsid w:val="00DE73A3"/>
    <w:rsid w:val="00DF5B46"/>
    <w:rsid w:val="00E03681"/>
    <w:rsid w:val="00E11C94"/>
    <w:rsid w:val="00E11F4F"/>
    <w:rsid w:val="00E164EB"/>
    <w:rsid w:val="00E30A69"/>
    <w:rsid w:val="00E347C2"/>
    <w:rsid w:val="00E36F9D"/>
    <w:rsid w:val="00E4413A"/>
    <w:rsid w:val="00E57A0B"/>
    <w:rsid w:val="00E60228"/>
    <w:rsid w:val="00E62D5F"/>
    <w:rsid w:val="00E66C21"/>
    <w:rsid w:val="00E7092F"/>
    <w:rsid w:val="00E73F9A"/>
    <w:rsid w:val="00E74E9E"/>
    <w:rsid w:val="00E946A5"/>
    <w:rsid w:val="00EA06D0"/>
    <w:rsid w:val="00EA1332"/>
    <w:rsid w:val="00EA5C82"/>
    <w:rsid w:val="00EA6CA5"/>
    <w:rsid w:val="00EB0413"/>
    <w:rsid w:val="00EB5BAF"/>
    <w:rsid w:val="00EC11F1"/>
    <w:rsid w:val="00EC4F18"/>
    <w:rsid w:val="00EE2470"/>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A6C1C"/>
    <w:rsid w:val="00FB1C7D"/>
    <w:rsid w:val="00FC0955"/>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customStyle="1" w:styleId="p1">
    <w:name w:val="p1"/>
    <w:basedOn w:val="Normal"/>
    <w:rsid w:val="001747A9"/>
    <w:rPr>
      <w:rFonts w:ascii="Times" w:eastAsiaTheme="minorHAnsi" w:hAnsi="Times"/>
      <w:sz w:val="12"/>
      <w:szCs w:val="12"/>
      <w:lang w:val="en-GB" w:eastAsia="en-GB"/>
    </w:rPr>
  </w:style>
  <w:style w:type="character" w:customStyle="1" w:styleId="feature">
    <w:name w:val="feature"/>
    <w:basedOn w:val="DefaultParagraphFont"/>
    <w:rsid w:val="001747A9"/>
  </w:style>
  <w:style w:type="paragraph" w:styleId="HTMLPreformatted">
    <w:name w:val="HTML Preformatted"/>
    <w:basedOn w:val="Normal"/>
    <w:link w:val="HTMLPreformattedChar"/>
    <w:uiPriority w:val="99"/>
    <w:unhideWhenUsed/>
    <w:rsid w:val="001D1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1D1EBF"/>
    <w:rPr>
      <w:rFonts w:ascii="Courier New" w:eastAsiaTheme="minorHAnsi" w:hAnsi="Courier New" w:cs="Courier New"/>
    </w:rPr>
  </w:style>
  <w:style w:type="character" w:customStyle="1" w:styleId="apple-converted-space">
    <w:name w:val="apple-converted-space"/>
    <w:basedOn w:val="DefaultParagraphFont"/>
    <w:rsid w:val="007C2C5A"/>
  </w:style>
  <w:style w:type="character" w:customStyle="1" w:styleId="epub-sectionitem">
    <w:name w:val="epub-section__item"/>
    <w:basedOn w:val="DefaultParagraphFont"/>
    <w:rsid w:val="00471E44"/>
  </w:style>
  <w:style w:type="paragraph" w:customStyle="1" w:styleId="Default">
    <w:name w:val="Default"/>
    <w:rsid w:val="00EE2470"/>
    <w:pPr>
      <w:widowControl w:val="0"/>
      <w:autoSpaceDE w:val="0"/>
      <w:autoSpaceDN w:val="0"/>
      <w:adjustRightInd w:val="0"/>
    </w:pPr>
    <w:rPr>
      <w:rFonts w:eastAsiaTheme="minorEastAsia"/>
      <w:color w:val="000000"/>
      <w:sz w:val="24"/>
      <w:szCs w:val="24"/>
      <w:lang w:val="en-US" w:eastAsia="en-US"/>
    </w:rPr>
  </w:style>
  <w:style w:type="character" w:styleId="Emphasis">
    <w:name w:val="Emphasis"/>
    <w:basedOn w:val="DefaultParagraphFont"/>
    <w:uiPriority w:val="20"/>
    <w:qFormat/>
    <w:rsid w:val="00EE2470"/>
    <w:rPr>
      <w:i/>
      <w:iCs/>
    </w:rPr>
  </w:style>
  <w:style w:type="paragraph" w:styleId="ListParagraph">
    <w:name w:val="List Paragraph"/>
    <w:basedOn w:val="Normal"/>
    <w:uiPriority w:val="34"/>
    <w:qFormat/>
    <w:rsid w:val="00EE2470"/>
    <w:pPr>
      <w:ind w:left="720"/>
      <w:contextualSpacing/>
    </w:pPr>
    <w:rPr>
      <w:rFonts w:eastAsiaTheme="minorEastAsia"/>
      <w:lang w:val="en-GB" w:eastAsia="en-GB"/>
    </w:rPr>
  </w:style>
  <w:style w:type="paragraph" w:styleId="CommentText">
    <w:name w:val="annotation text"/>
    <w:basedOn w:val="Normal"/>
    <w:link w:val="CommentTextChar"/>
    <w:uiPriority w:val="99"/>
    <w:semiHidden/>
    <w:unhideWhenUsed/>
    <w:rsid w:val="00E62D5F"/>
  </w:style>
  <w:style w:type="character" w:customStyle="1" w:styleId="CommentTextChar">
    <w:name w:val="Comment Text Char"/>
    <w:basedOn w:val="DefaultParagraphFont"/>
    <w:link w:val="CommentText"/>
    <w:uiPriority w:val="99"/>
    <w:semiHidden/>
    <w:rsid w:val="00E62D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166">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E5991-A2B0-F34C-A2B6-9519632A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2215</Words>
  <Characters>12626</Characters>
  <Application>Microsoft Office Word</Application>
  <DocSecurity>0</DocSecurity>
  <Lines>105</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14812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6</cp:revision>
  <cp:lastPrinted>2017-01-11T11:49:00Z</cp:lastPrinted>
  <dcterms:created xsi:type="dcterms:W3CDTF">2019-07-02T20:34:00Z</dcterms:created>
  <dcterms:modified xsi:type="dcterms:W3CDTF">2019-08-12T06:57:00Z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