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94483" w14:textId="77777777" w:rsidR="002A38CB" w:rsidRDefault="005D6103">
      <w:r>
        <w:rPr>
          <w:noProof/>
        </w:rPr>
        <w:drawing>
          <wp:anchor distT="0" distB="0" distL="114300" distR="114300" simplePos="0" relativeHeight="2" behindDoc="0" locked="0" layoutInCell="1" allowOverlap="1" wp14:anchorId="7AA8E219" wp14:editId="3BF6C55B">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02964AEE" w14:textId="77777777" w:rsidR="002A38CB" w:rsidRDefault="002A38CB">
      <w:pPr>
        <w:rPr>
          <w:rFonts w:ascii="Arial" w:hAnsi="Arial" w:cs="Arial"/>
          <w:color w:val="0000FF"/>
          <w:sz w:val="20"/>
          <w:szCs w:val="20"/>
        </w:rPr>
      </w:pPr>
    </w:p>
    <w:p w14:paraId="5AC5512B" w14:textId="77777777" w:rsidR="002A38CB" w:rsidRDefault="002A38CB">
      <w:pPr>
        <w:rPr>
          <w:rFonts w:ascii="Arial" w:hAnsi="Arial" w:cs="Arial"/>
          <w:color w:val="0000FF"/>
          <w:sz w:val="20"/>
          <w:szCs w:val="20"/>
        </w:rPr>
      </w:pPr>
    </w:p>
    <w:p w14:paraId="5EC7CE1D" w14:textId="77777777" w:rsidR="002A38CB" w:rsidRDefault="002A38CB">
      <w:pPr>
        <w:rPr>
          <w:rFonts w:ascii="Arial" w:hAnsi="Arial" w:cs="Arial"/>
          <w:color w:val="0000FF"/>
          <w:sz w:val="20"/>
          <w:szCs w:val="20"/>
        </w:rPr>
      </w:pPr>
    </w:p>
    <w:p w14:paraId="323B2A2B" w14:textId="77777777" w:rsidR="002A38CB" w:rsidRDefault="002A38CB">
      <w:pPr>
        <w:rPr>
          <w:rFonts w:ascii="Arial" w:hAnsi="Arial" w:cs="Arial"/>
          <w:color w:val="0000FF"/>
          <w:sz w:val="20"/>
          <w:szCs w:val="20"/>
        </w:rPr>
      </w:pPr>
    </w:p>
    <w:p w14:paraId="22CD8239" w14:textId="77777777" w:rsidR="002A38CB" w:rsidRDefault="002A38CB">
      <w:pPr>
        <w:rPr>
          <w:rFonts w:ascii="Arial" w:hAnsi="Arial" w:cs="Arial"/>
          <w:color w:val="0000FF"/>
          <w:sz w:val="20"/>
          <w:szCs w:val="20"/>
        </w:rPr>
      </w:pPr>
    </w:p>
    <w:p w14:paraId="41098CF0" w14:textId="77777777" w:rsidR="002A38CB" w:rsidRDefault="002A38CB">
      <w:pPr>
        <w:rPr>
          <w:rFonts w:ascii="Arial" w:hAnsi="Arial" w:cs="Arial"/>
          <w:color w:val="0000FF"/>
          <w:sz w:val="20"/>
          <w:szCs w:val="20"/>
        </w:rPr>
      </w:pPr>
    </w:p>
    <w:p w14:paraId="2670B0ED" w14:textId="77777777" w:rsidR="002A38CB" w:rsidRDefault="005D6103">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4C40307D" w14:textId="77777777" w:rsidR="002A38CB" w:rsidRDefault="002A38CB">
      <w:pPr>
        <w:rPr>
          <w:rFonts w:ascii="Arial" w:hAnsi="Arial" w:cs="Arial"/>
          <w:sz w:val="22"/>
          <w:szCs w:val="22"/>
          <w:lang w:val="en-GB"/>
        </w:rPr>
      </w:pPr>
    </w:p>
    <w:tbl>
      <w:tblPr>
        <w:tblW w:w="9072" w:type="dxa"/>
        <w:tblInd w:w="82" w:type="dxa"/>
        <w:tblBorders>
          <w:top w:val="double" w:sz="4" w:space="0" w:color="000001"/>
          <w:left w:val="double" w:sz="4" w:space="0" w:color="000001"/>
          <w:right w:val="single" w:sz="4" w:space="0" w:color="000001"/>
          <w:insideV w:val="single" w:sz="4" w:space="0" w:color="000001"/>
        </w:tblBorders>
        <w:tblCellMar>
          <w:left w:w="48" w:type="dxa"/>
        </w:tblCellMar>
        <w:tblLook w:val="04A0" w:firstRow="1" w:lastRow="0" w:firstColumn="1" w:lastColumn="0" w:noHBand="0" w:noVBand="1"/>
      </w:tblPr>
      <w:tblGrid>
        <w:gridCol w:w="3549"/>
        <w:gridCol w:w="4809"/>
        <w:gridCol w:w="714"/>
      </w:tblGrid>
      <w:tr w:rsidR="002A38CB" w14:paraId="4944DF9F" w14:textId="77777777">
        <w:tc>
          <w:tcPr>
            <w:tcW w:w="3549" w:type="dxa"/>
            <w:tcBorders>
              <w:top w:val="double" w:sz="4" w:space="0" w:color="000001"/>
              <w:left w:val="double" w:sz="4" w:space="0" w:color="000001"/>
              <w:right w:val="single" w:sz="4" w:space="0" w:color="000001"/>
            </w:tcBorders>
            <w:shd w:val="clear" w:color="auto" w:fill="auto"/>
            <w:tcMar>
              <w:left w:w="48" w:type="dxa"/>
            </w:tcMar>
            <w:vAlign w:val="center"/>
          </w:tcPr>
          <w:p w14:paraId="559114AF" w14:textId="77777777" w:rsidR="002A38CB" w:rsidRDefault="005D6103">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1"/>
              <w:left w:val="single" w:sz="4" w:space="0" w:color="000001"/>
              <w:bottom w:val="single" w:sz="4" w:space="0" w:color="000001"/>
              <w:right w:val="single" w:sz="4" w:space="0" w:color="000001"/>
            </w:tcBorders>
            <w:shd w:val="clear" w:color="auto" w:fill="auto"/>
            <w:tcMar>
              <w:left w:w="88" w:type="dxa"/>
            </w:tcMar>
          </w:tcPr>
          <w:p w14:paraId="39D35F48" w14:textId="4A6469B8" w:rsidR="002A38CB" w:rsidRPr="000A2C03" w:rsidRDefault="000A2C03">
            <w:pPr>
              <w:pStyle w:val="BodyTextIndent"/>
              <w:ind w:left="0" w:firstLine="0"/>
              <w:jc w:val="center"/>
              <w:rPr>
                <w:rFonts w:ascii="Arial" w:hAnsi="Arial" w:cs="Arial"/>
                <w:b/>
                <w:bCs/>
                <w:iCs/>
                <w:sz w:val="28"/>
                <w:szCs w:val="28"/>
              </w:rPr>
            </w:pPr>
            <w:r w:rsidRPr="000A2C03">
              <w:rPr>
                <w:rFonts w:ascii="Arial" w:hAnsi="Arial" w:cs="Arial"/>
                <w:b/>
                <w:bCs/>
                <w:iCs/>
                <w:sz w:val="28"/>
                <w:szCs w:val="28"/>
              </w:rPr>
              <w:t>2022.004F</w:t>
            </w:r>
          </w:p>
        </w:tc>
        <w:tc>
          <w:tcPr>
            <w:tcW w:w="714" w:type="dxa"/>
            <w:tcBorders>
              <w:top w:val="double" w:sz="4" w:space="0" w:color="000001"/>
              <w:left w:val="single" w:sz="4" w:space="0" w:color="000001"/>
              <w:right w:val="double" w:sz="4" w:space="0" w:color="000001"/>
            </w:tcBorders>
            <w:shd w:val="clear" w:color="auto" w:fill="auto"/>
            <w:tcMar>
              <w:left w:w="88" w:type="dxa"/>
            </w:tcMar>
            <w:vAlign w:val="center"/>
          </w:tcPr>
          <w:p w14:paraId="7CFB2199" w14:textId="77777777" w:rsidR="002A38CB" w:rsidRDefault="002A38CB">
            <w:pPr>
              <w:pStyle w:val="BodyTextIndent"/>
              <w:ind w:left="0" w:firstLine="0"/>
              <w:rPr>
                <w:rFonts w:ascii="Arial" w:hAnsi="Arial" w:cs="Arial"/>
              </w:rPr>
            </w:pPr>
          </w:p>
        </w:tc>
      </w:tr>
      <w:tr w:rsidR="002A38CB" w14:paraId="7CBFFF3E" w14:textId="77777777">
        <w:tc>
          <w:tcPr>
            <w:tcW w:w="9072" w:type="dxa"/>
            <w:gridSpan w:val="3"/>
            <w:tcBorders>
              <w:left w:val="double" w:sz="4" w:space="0" w:color="000001"/>
              <w:right w:val="double" w:sz="4" w:space="0" w:color="000001"/>
            </w:tcBorders>
            <w:shd w:val="clear" w:color="auto" w:fill="auto"/>
            <w:tcMar>
              <w:left w:w="48" w:type="dxa"/>
            </w:tcMar>
          </w:tcPr>
          <w:p w14:paraId="7243A61C" w14:textId="57F02E21" w:rsidR="002A38CB" w:rsidRDefault="005D6103">
            <w:pPr>
              <w:spacing w:before="120"/>
            </w:pPr>
            <w:r>
              <w:rPr>
                <w:rFonts w:ascii="Arial" w:hAnsi="Arial" w:cs="Arial"/>
                <w:b/>
              </w:rPr>
              <w:t>Short title:</w:t>
            </w:r>
            <w:r>
              <w:rPr>
                <w:rFonts w:ascii="Arial" w:hAnsi="Arial" w:cs="Arial"/>
                <w:bCs/>
              </w:rPr>
              <w:t xml:space="preserve"> </w:t>
            </w:r>
            <w:r w:rsidRPr="005615B3">
              <w:rPr>
                <w:rFonts w:ascii="Arial" w:hAnsi="Arial" w:cs="Arial"/>
                <w:bCs/>
                <w:color w:val="000000" w:themeColor="text1"/>
                <w:sz w:val="22"/>
                <w:szCs w:val="22"/>
              </w:rPr>
              <w:t xml:space="preserve">Create 3 new families, </w:t>
            </w:r>
            <w:r w:rsidR="00AF52A7">
              <w:rPr>
                <w:rFonts w:ascii="Arial" w:hAnsi="Arial" w:cs="Arial"/>
                <w:bCs/>
                <w:color w:val="000000" w:themeColor="text1"/>
                <w:sz w:val="22"/>
                <w:szCs w:val="22"/>
              </w:rPr>
              <w:t xml:space="preserve">3 subfamilies, </w:t>
            </w:r>
            <w:r w:rsidRPr="005615B3">
              <w:rPr>
                <w:rFonts w:ascii="Arial" w:hAnsi="Arial" w:cs="Arial"/>
                <w:bCs/>
                <w:color w:val="000000" w:themeColor="text1"/>
                <w:sz w:val="22"/>
                <w:szCs w:val="22"/>
              </w:rPr>
              <w:t xml:space="preserve">13 genera, and </w:t>
            </w:r>
            <w:r w:rsidR="00137C9C" w:rsidRPr="005615B3">
              <w:rPr>
                <w:rFonts w:ascii="Arial" w:hAnsi="Arial" w:cs="Arial"/>
                <w:bCs/>
                <w:color w:val="000000" w:themeColor="text1"/>
                <w:sz w:val="22"/>
                <w:szCs w:val="22"/>
              </w:rPr>
              <w:t>20</w:t>
            </w:r>
            <w:r w:rsidRPr="005615B3">
              <w:rPr>
                <w:rFonts w:ascii="Arial" w:hAnsi="Arial" w:cs="Arial"/>
                <w:bCs/>
                <w:color w:val="000000" w:themeColor="text1"/>
                <w:sz w:val="22"/>
                <w:szCs w:val="22"/>
              </w:rPr>
              <w:t xml:space="preserve"> new species within the</w:t>
            </w:r>
            <w:r w:rsidR="001C5DAF">
              <w:rPr>
                <w:rFonts w:ascii="Arial" w:hAnsi="Arial" w:cs="Arial"/>
                <w:bCs/>
                <w:color w:val="000000" w:themeColor="text1"/>
                <w:sz w:val="22"/>
                <w:szCs w:val="22"/>
              </w:rPr>
              <w:t xml:space="preserve"> order</w:t>
            </w:r>
            <w:r w:rsidRPr="005615B3">
              <w:rPr>
                <w:rFonts w:ascii="Arial" w:hAnsi="Arial" w:cs="Arial"/>
                <w:bCs/>
                <w:color w:val="000000" w:themeColor="text1"/>
                <w:sz w:val="22"/>
                <w:szCs w:val="22"/>
              </w:rPr>
              <w:t xml:space="preserve"> </w:t>
            </w:r>
            <w:r w:rsidRPr="005615B3">
              <w:rPr>
                <w:rFonts w:ascii="Arial" w:hAnsi="Arial" w:cs="Arial"/>
                <w:bCs/>
                <w:i/>
                <w:iCs/>
                <w:color w:val="000000" w:themeColor="text1"/>
                <w:sz w:val="22"/>
                <w:szCs w:val="22"/>
              </w:rPr>
              <w:t>Imitervirales</w:t>
            </w:r>
            <w:r w:rsidRPr="005615B3">
              <w:rPr>
                <w:rFonts w:ascii="Arial" w:hAnsi="Arial" w:cs="Arial"/>
                <w:bCs/>
                <w:color w:val="000000" w:themeColor="text1"/>
                <w:sz w:val="22"/>
                <w:szCs w:val="22"/>
              </w:rPr>
              <w:t xml:space="preserve"> (phylum </w:t>
            </w:r>
            <w:r w:rsidRPr="005615B3">
              <w:rPr>
                <w:rFonts w:ascii="Arial" w:hAnsi="Arial" w:cs="Arial"/>
                <w:bCs/>
                <w:i/>
                <w:iCs/>
                <w:color w:val="000000" w:themeColor="text1"/>
                <w:sz w:val="22"/>
                <w:szCs w:val="22"/>
              </w:rPr>
              <w:t>Nucleocytoviricota</w:t>
            </w:r>
            <w:r w:rsidRPr="005615B3">
              <w:rPr>
                <w:rFonts w:ascii="Arial" w:hAnsi="Arial" w:cs="Arial"/>
                <w:bCs/>
                <w:color w:val="000000" w:themeColor="text1"/>
                <w:sz w:val="22"/>
                <w:szCs w:val="22"/>
              </w:rPr>
              <w:t>)</w:t>
            </w:r>
            <w:r w:rsidR="00AF52A7">
              <w:rPr>
                <w:rFonts w:ascii="Arial" w:hAnsi="Arial" w:cs="Arial"/>
                <w:bCs/>
                <w:color w:val="000000" w:themeColor="text1"/>
                <w:sz w:val="22"/>
                <w:szCs w:val="22"/>
              </w:rPr>
              <w:t xml:space="preserve"> and rename two </w:t>
            </w:r>
            <w:r w:rsidR="00DD66DD">
              <w:rPr>
                <w:rFonts w:ascii="Arial" w:hAnsi="Arial" w:cs="Arial"/>
                <w:bCs/>
                <w:color w:val="000000" w:themeColor="text1"/>
                <w:sz w:val="22"/>
                <w:szCs w:val="22"/>
              </w:rPr>
              <w:t xml:space="preserve">existing </w:t>
            </w:r>
            <w:r w:rsidR="00AF52A7">
              <w:rPr>
                <w:rFonts w:ascii="Arial" w:hAnsi="Arial" w:cs="Arial"/>
                <w:bCs/>
                <w:color w:val="000000" w:themeColor="text1"/>
                <w:sz w:val="22"/>
                <w:szCs w:val="22"/>
              </w:rPr>
              <w:t xml:space="preserve">species. </w:t>
            </w:r>
          </w:p>
          <w:p w14:paraId="284867B9" w14:textId="77777777" w:rsidR="002A38CB" w:rsidRDefault="002A38CB">
            <w:pPr>
              <w:spacing w:before="120"/>
              <w:rPr>
                <w:rFonts w:ascii="Arial" w:hAnsi="Arial" w:cs="Arial"/>
                <w:b/>
              </w:rPr>
            </w:pPr>
          </w:p>
        </w:tc>
      </w:tr>
      <w:tr w:rsidR="002A38CB" w14:paraId="327C7EB3" w14:textId="77777777">
        <w:trPr>
          <w:trHeight w:val="245"/>
        </w:trPr>
        <w:tc>
          <w:tcPr>
            <w:tcW w:w="9072" w:type="dxa"/>
            <w:gridSpan w:val="3"/>
            <w:tcBorders>
              <w:top w:val="double" w:sz="4" w:space="0" w:color="000001"/>
              <w:left w:val="double" w:sz="4" w:space="0" w:color="000001"/>
              <w:bottom w:val="double" w:sz="4" w:space="0" w:color="000001"/>
              <w:right w:val="double" w:sz="4" w:space="0" w:color="000001"/>
            </w:tcBorders>
            <w:shd w:val="clear" w:color="auto" w:fill="auto"/>
            <w:tcMar>
              <w:left w:w="48" w:type="dxa"/>
            </w:tcMar>
            <w:vAlign w:val="center"/>
          </w:tcPr>
          <w:p w14:paraId="6CAFE1F6" w14:textId="77777777" w:rsidR="002A38CB" w:rsidRDefault="002A38CB">
            <w:pPr>
              <w:rPr>
                <w:rFonts w:ascii="Arial" w:hAnsi="Arial" w:cs="Arial"/>
                <w:b/>
                <w:sz w:val="22"/>
                <w:szCs w:val="22"/>
              </w:rPr>
            </w:pPr>
          </w:p>
        </w:tc>
      </w:tr>
    </w:tbl>
    <w:p w14:paraId="6D1554E5" w14:textId="77777777" w:rsidR="002A38CB" w:rsidRDefault="005D6103">
      <w:pPr>
        <w:spacing w:before="120" w:after="120"/>
        <w:rPr>
          <w:rFonts w:ascii="Arial" w:hAnsi="Arial" w:cs="Arial"/>
          <w:b/>
        </w:rPr>
      </w:pPr>
      <w:r>
        <w:rPr>
          <w:rFonts w:ascii="Arial" w:hAnsi="Arial" w:cs="Arial"/>
          <w:b/>
        </w:rPr>
        <w:t>Author(s) and email address(es)</w:t>
      </w:r>
    </w:p>
    <w:tbl>
      <w:tblPr>
        <w:tblStyle w:val="TableGrid"/>
        <w:tblW w:w="9072" w:type="dxa"/>
        <w:tblInd w:w="122" w:type="dxa"/>
        <w:tblCellMar>
          <w:left w:w="93" w:type="dxa"/>
        </w:tblCellMar>
        <w:tblLook w:val="04A0" w:firstRow="1" w:lastRow="0" w:firstColumn="1" w:lastColumn="0" w:noHBand="0" w:noVBand="1"/>
      </w:tblPr>
      <w:tblGrid>
        <w:gridCol w:w="4368"/>
        <w:gridCol w:w="4704"/>
      </w:tblGrid>
      <w:tr w:rsidR="002A38CB" w14:paraId="27185893" w14:textId="77777777">
        <w:tc>
          <w:tcPr>
            <w:tcW w:w="4368" w:type="dxa"/>
            <w:shd w:val="clear" w:color="auto" w:fill="auto"/>
            <w:tcMar>
              <w:left w:w="93" w:type="dxa"/>
            </w:tcMar>
          </w:tcPr>
          <w:p w14:paraId="6666B40C" w14:textId="77777777" w:rsidR="002A38CB" w:rsidRDefault="002A38CB"/>
        </w:tc>
        <w:tc>
          <w:tcPr>
            <w:tcW w:w="4703" w:type="dxa"/>
            <w:shd w:val="clear" w:color="auto" w:fill="auto"/>
            <w:tcMar>
              <w:left w:w="93" w:type="dxa"/>
            </w:tcMar>
          </w:tcPr>
          <w:p w14:paraId="0D162F11" w14:textId="77777777" w:rsidR="002A38CB" w:rsidRDefault="002A38CB"/>
        </w:tc>
      </w:tr>
      <w:tr w:rsidR="002A38CB" w14:paraId="0A6E68DA" w14:textId="77777777">
        <w:tc>
          <w:tcPr>
            <w:tcW w:w="4368" w:type="dxa"/>
            <w:shd w:val="clear" w:color="auto" w:fill="auto"/>
            <w:tcMar>
              <w:left w:w="93" w:type="dxa"/>
            </w:tcMar>
          </w:tcPr>
          <w:p w14:paraId="126B10E2" w14:textId="77777777" w:rsidR="002A38CB" w:rsidRPr="006E033B" w:rsidRDefault="005D6103">
            <w:pPr>
              <w:rPr>
                <w:rFonts w:ascii="Arial" w:hAnsi="Arial" w:cs="Arial"/>
                <w:sz w:val="22"/>
                <w:szCs w:val="22"/>
              </w:rPr>
            </w:pPr>
            <w:r w:rsidRPr="006E033B">
              <w:rPr>
                <w:rFonts w:ascii="Arial" w:hAnsi="Arial" w:cs="Arial"/>
                <w:sz w:val="22"/>
                <w:szCs w:val="22"/>
              </w:rPr>
              <w:t xml:space="preserve">Aylward FO, Abrahão J, Brussaard C, Fischer MG, Moniruzzaman M, Ogata H, Suttle CA  </w:t>
            </w:r>
          </w:p>
          <w:p w14:paraId="30737044" w14:textId="77777777" w:rsidR="002A38CB" w:rsidRPr="006E033B" w:rsidRDefault="002A38CB">
            <w:pPr>
              <w:rPr>
                <w:rFonts w:ascii="Arial" w:hAnsi="Arial" w:cs="Arial"/>
                <w:sz w:val="22"/>
                <w:szCs w:val="22"/>
              </w:rPr>
            </w:pPr>
          </w:p>
          <w:p w14:paraId="57A6A317" w14:textId="77777777" w:rsidR="002A38CB" w:rsidRPr="006E033B" w:rsidRDefault="002A38CB">
            <w:pPr>
              <w:rPr>
                <w:rFonts w:ascii="Arial" w:hAnsi="Arial" w:cs="Arial"/>
                <w:sz w:val="22"/>
                <w:szCs w:val="22"/>
              </w:rPr>
            </w:pPr>
          </w:p>
          <w:p w14:paraId="2ECB80A6" w14:textId="77777777" w:rsidR="002A38CB" w:rsidRPr="006E033B" w:rsidRDefault="002A38CB">
            <w:pPr>
              <w:rPr>
                <w:rFonts w:ascii="Arial" w:hAnsi="Arial" w:cs="Arial"/>
                <w:sz w:val="22"/>
                <w:szCs w:val="22"/>
              </w:rPr>
            </w:pPr>
          </w:p>
        </w:tc>
        <w:tc>
          <w:tcPr>
            <w:tcW w:w="4703" w:type="dxa"/>
            <w:shd w:val="clear" w:color="auto" w:fill="auto"/>
            <w:tcMar>
              <w:left w:w="93" w:type="dxa"/>
            </w:tcMar>
          </w:tcPr>
          <w:p w14:paraId="50132B3B" w14:textId="63068828" w:rsidR="002A38CB" w:rsidRPr="00553261" w:rsidRDefault="005D6103">
            <w:pPr>
              <w:rPr>
                <w:rFonts w:ascii="Arial" w:hAnsi="Arial" w:cs="Arial"/>
                <w:sz w:val="22"/>
                <w:szCs w:val="22"/>
              </w:rPr>
            </w:pPr>
            <w:r w:rsidRPr="00553261">
              <w:rPr>
                <w:rStyle w:val="InternetLink"/>
                <w:rFonts w:ascii="Arial" w:hAnsi="Arial" w:cs="Arial"/>
                <w:color w:val="000000" w:themeColor="text1"/>
                <w:sz w:val="22"/>
                <w:szCs w:val="22"/>
                <w:u w:val="none"/>
              </w:rPr>
              <w:t>faylward@vt.edu</w:t>
            </w:r>
            <w:r w:rsidRPr="00553261">
              <w:rPr>
                <w:rFonts w:ascii="Arial" w:hAnsi="Arial" w:cs="Arial"/>
                <w:color w:val="000000" w:themeColor="text1"/>
                <w:sz w:val="22"/>
                <w:szCs w:val="22"/>
              </w:rPr>
              <w:t xml:space="preserve">; </w:t>
            </w:r>
            <w:r w:rsidRPr="00553261">
              <w:rPr>
                <w:rStyle w:val="InternetLink"/>
                <w:rFonts w:ascii="Arial" w:hAnsi="Arial" w:cs="Arial"/>
                <w:color w:val="000000" w:themeColor="text1"/>
                <w:sz w:val="22"/>
                <w:szCs w:val="22"/>
                <w:u w:val="none"/>
              </w:rPr>
              <w:t>jonatas.abrahao@gmail.com</w:t>
            </w:r>
            <w:r w:rsidRPr="00553261">
              <w:rPr>
                <w:rFonts w:ascii="Arial" w:hAnsi="Arial" w:cs="Arial"/>
                <w:color w:val="000000" w:themeColor="text1"/>
                <w:sz w:val="22"/>
                <w:szCs w:val="22"/>
              </w:rPr>
              <w:t xml:space="preserve">; </w:t>
            </w:r>
            <w:r w:rsidRPr="00553261">
              <w:rPr>
                <w:rStyle w:val="InternetLink"/>
                <w:rFonts w:ascii="Arial" w:hAnsi="Arial" w:cs="Arial"/>
                <w:color w:val="000000" w:themeColor="text1"/>
                <w:sz w:val="22"/>
                <w:szCs w:val="22"/>
                <w:u w:val="none"/>
              </w:rPr>
              <w:t>Corina.Brussaard@nioz.nl</w:t>
            </w:r>
            <w:r w:rsidRPr="00553261">
              <w:rPr>
                <w:rFonts w:ascii="Arial" w:hAnsi="Arial" w:cs="Arial"/>
                <w:color w:val="000000" w:themeColor="text1"/>
                <w:sz w:val="22"/>
                <w:szCs w:val="22"/>
              </w:rPr>
              <w:t xml:space="preserve">; </w:t>
            </w:r>
            <w:r w:rsidRPr="00553261">
              <w:rPr>
                <w:rStyle w:val="InternetLink"/>
                <w:rFonts w:ascii="Arial" w:hAnsi="Arial" w:cs="Arial"/>
                <w:color w:val="000000" w:themeColor="text1"/>
                <w:sz w:val="22"/>
                <w:szCs w:val="22"/>
                <w:u w:val="none"/>
              </w:rPr>
              <w:t>Matthias.Fischer@mpimf-heidelberg.mpg.de</w:t>
            </w:r>
            <w:r w:rsidRPr="00553261">
              <w:rPr>
                <w:rFonts w:ascii="Arial" w:hAnsi="Arial" w:cs="Arial"/>
                <w:color w:val="000000" w:themeColor="text1"/>
                <w:sz w:val="22"/>
                <w:szCs w:val="22"/>
              </w:rPr>
              <w:t xml:space="preserve">; </w:t>
            </w:r>
            <w:r w:rsidRPr="00553261">
              <w:rPr>
                <w:rStyle w:val="InternetLink"/>
                <w:rFonts w:ascii="Arial" w:hAnsi="Arial" w:cs="Arial"/>
                <w:color w:val="000000" w:themeColor="text1"/>
                <w:sz w:val="22"/>
                <w:szCs w:val="22"/>
                <w:u w:val="none"/>
              </w:rPr>
              <w:t>mxm193819@miami.edu</w:t>
            </w:r>
            <w:r w:rsidRPr="00553261">
              <w:rPr>
                <w:rFonts w:ascii="Arial" w:hAnsi="Arial" w:cs="Arial"/>
                <w:color w:val="000000" w:themeColor="text1"/>
                <w:sz w:val="22"/>
                <w:szCs w:val="22"/>
              </w:rPr>
              <w:t xml:space="preserve">; </w:t>
            </w:r>
            <w:r w:rsidRPr="00553261">
              <w:rPr>
                <w:rStyle w:val="InternetLink"/>
                <w:rFonts w:ascii="Arial" w:hAnsi="Arial" w:cs="Arial"/>
                <w:color w:val="000000" w:themeColor="text1"/>
                <w:sz w:val="22"/>
                <w:szCs w:val="22"/>
                <w:u w:val="none"/>
              </w:rPr>
              <w:t>ogata@kuicr.kyoto-u.ac.jp</w:t>
            </w:r>
            <w:r w:rsidRPr="00553261">
              <w:rPr>
                <w:rFonts w:ascii="Arial" w:hAnsi="Arial" w:cs="Arial"/>
                <w:color w:val="000000" w:themeColor="text1"/>
                <w:sz w:val="22"/>
                <w:szCs w:val="22"/>
              </w:rPr>
              <w:t xml:space="preserve">; </w:t>
            </w:r>
            <w:r w:rsidRPr="00553261">
              <w:rPr>
                <w:rStyle w:val="InternetLink"/>
                <w:rFonts w:ascii="Arial" w:hAnsi="Arial" w:cs="Arial"/>
                <w:color w:val="000000" w:themeColor="text1"/>
                <w:sz w:val="22"/>
                <w:szCs w:val="22"/>
                <w:u w:val="none"/>
              </w:rPr>
              <w:t>suttle@science.ubc.ca</w:t>
            </w:r>
            <w:r w:rsidRPr="00553261">
              <w:rPr>
                <w:rFonts w:ascii="Arial" w:hAnsi="Arial" w:cs="Arial"/>
                <w:color w:val="000000" w:themeColor="text1"/>
                <w:sz w:val="22"/>
                <w:szCs w:val="22"/>
              </w:rPr>
              <w:t xml:space="preserve"> </w:t>
            </w:r>
          </w:p>
        </w:tc>
      </w:tr>
    </w:tbl>
    <w:p w14:paraId="48B934AF" w14:textId="77777777" w:rsidR="002A38CB" w:rsidRDefault="005D6103">
      <w:pPr>
        <w:spacing w:before="120" w:after="120"/>
        <w:rPr>
          <w:rFonts w:ascii="Arial" w:hAnsi="Arial" w:cs="Arial"/>
          <w:color w:val="0000FF"/>
          <w:sz w:val="20"/>
          <w:szCs w:val="20"/>
        </w:rPr>
      </w:pPr>
      <w:r>
        <w:rPr>
          <w:rFonts w:ascii="Arial" w:hAnsi="Arial" w:cs="Arial"/>
          <w:b/>
        </w:rPr>
        <w:t>Author(s) institutional address(es) (optional)</w:t>
      </w:r>
    </w:p>
    <w:p w14:paraId="0426EDFA" w14:textId="77777777" w:rsidR="002A38CB" w:rsidRDefault="002A38CB">
      <w:pPr>
        <w:spacing w:before="120" w:after="120"/>
        <w:rPr>
          <w:rFonts w:ascii="Arial" w:hAnsi="Arial" w:cs="Arial"/>
          <w:b/>
        </w:rPr>
      </w:pPr>
    </w:p>
    <w:tbl>
      <w:tblPr>
        <w:tblStyle w:val="TableGrid"/>
        <w:tblW w:w="9072" w:type="dxa"/>
        <w:tblInd w:w="122" w:type="dxa"/>
        <w:tblCellMar>
          <w:left w:w="93" w:type="dxa"/>
        </w:tblCellMar>
        <w:tblLook w:val="04A0" w:firstRow="1" w:lastRow="0" w:firstColumn="1" w:lastColumn="0" w:noHBand="0" w:noVBand="1"/>
      </w:tblPr>
      <w:tblGrid>
        <w:gridCol w:w="9072"/>
      </w:tblGrid>
      <w:tr w:rsidR="002A38CB" w14:paraId="44D7EBED" w14:textId="77777777">
        <w:tc>
          <w:tcPr>
            <w:tcW w:w="9072" w:type="dxa"/>
            <w:shd w:val="clear" w:color="auto" w:fill="auto"/>
            <w:tcMar>
              <w:left w:w="93" w:type="dxa"/>
            </w:tcMar>
          </w:tcPr>
          <w:p w14:paraId="64843F79" w14:textId="77777777" w:rsidR="002A38CB" w:rsidRDefault="002A38CB">
            <w:pPr>
              <w:rPr>
                <w:rFonts w:ascii="Arial" w:hAnsi="Arial" w:cs="Arial"/>
                <w:sz w:val="22"/>
                <w:szCs w:val="22"/>
              </w:rPr>
            </w:pPr>
          </w:p>
          <w:p w14:paraId="4083F2E1" w14:textId="77777777" w:rsidR="002A38CB" w:rsidRDefault="002A38CB">
            <w:pPr>
              <w:rPr>
                <w:rFonts w:ascii="Arial" w:hAnsi="Arial" w:cs="Arial"/>
                <w:sz w:val="22"/>
                <w:szCs w:val="22"/>
              </w:rPr>
            </w:pPr>
          </w:p>
          <w:p w14:paraId="21096720" w14:textId="77777777" w:rsidR="002A38CB" w:rsidRDefault="002A38CB">
            <w:pPr>
              <w:rPr>
                <w:rFonts w:ascii="Arial" w:hAnsi="Arial" w:cs="Arial"/>
                <w:sz w:val="22"/>
                <w:szCs w:val="22"/>
              </w:rPr>
            </w:pPr>
          </w:p>
          <w:p w14:paraId="00C5F1BF" w14:textId="77777777" w:rsidR="002A38CB" w:rsidRDefault="002A38CB">
            <w:pPr>
              <w:rPr>
                <w:rFonts w:ascii="Arial" w:hAnsi="Arial" w:cs="Arial"/>
                <w:sz w:val="22"/>
                <w:szCs w:val="22"/>
              </w:rPr>
            </w:pPr>
          </w:p>
        </w:tc>
      </w:tr>
    </w:tbl>
    <w:p w14:paraId="2A82BE23" w14:textId="77777777" w:rsidR="002A38CB" w:rsidRDefault="002A38CB">
      <w:pPr>
        <w:spacing w:before="120" w:after="120"/>
        <w:rPr>
          <w:rFonts w:ascii="Arial" w:hAnsi="Arial" w:cs="Arial"/>
          <w:b/>
        </w:rPr>
      </w:pPr>
    </w:p>
    <w:p w14:paraId="74C51E40" w14:textId="77777777" w:rsidR="002A38CB" w:rsidRDefault="005D6103">
      <w:pPr>
        <w:spacing w:before="120" w:after="120"/>
        <w:rPr>
          <w:rFonts w:ascii="Arial" w:hAnsi="Arial" w:cs="Arial"/>
          <w:b/>
        </w:rPr>
      </w:pPr>
      <w:r>
        <w:rPr>
          <w:rFonts w:ascii="Arial" w:hAnsi="Arial" w:cs="Arial"/>
          <w:b/>
        </w:rPr>
        <w:t>Corresponding author</w:t>
      </w:r>
    </w:p>
    <w:tbl>
      <w:tblPr>
        <w:tblStyle w:val="TableGrid"/>
        <w:tblW w:w="9072" w:type="dxa"/>
        <w:tblInd w:w="122" w:type="dxa"/>
        <w:tblCellMar>
          <w:left w:w="93" w:type="dxa"/>
        </w:tblCellMar>
        <w:tblLook w:val="04A0" w:firstRow="1" w:lastRow="0" w:firstColumn="1" w:lastColumn="0" w:noHBand="0" w:noVBand="1"/>
      </w:tblPr>
      <w:tblGrid>
        <w:gridCol w:w="9072"/>
      </w:tblGrid>
      <w:tr w:rsidR="002A38CB" w14:paraId="6500B8F4" w14:textId="77777777">
        <w:tc>
          <w:tcPr>
            <w:tcW w:w="9072" w:type="dxa"/>
            <w:shd w:val="clear" w:color="auto" w:fill="auto"/>
            <w:tcMar>
              <w:left w:w="93" w:type="dxa"/>
            </w:tcMar>
          </w:tcPr>
          <w:p w14:paraId="49267FC6" w14:textId="77777777" w:rsidR="002A38CB" w:rsidRDefault="005D6103">
            <w:pPr>
              <w:rPr>
                <w:rFonts w:ascii="Arial" w:hAnsi="Arial" w:cs="Arial"/>
                <w:sz w:val="22"/>
                <w:szCs w:val="22"/>
              </w:rPr>
            </w:pPr>
            <w:r>
              <w:rPr>
                <w:rFonts w:ascii="Arial" w:hAnsi="Arial" w:cs="Arial"/>
                <w:sz w:val="22"/>
                <w:szCs w:val="22"/>
              </w:rPr>
              <w:t>Frank O. Aylward, faylward@vt.edu</w:t>
            </w:r>
          </w:p>
        </w:tc>
      </w:tr>
    </w:tbl>
    <w:p w14:paraId="67C4434D" w14:textId="77777777" w:rsidR="002A38CB" w:rsidRDefault="005D6103">
      <w:pPr>
        <w:spacing w:before="120" w:after="120"/>
        <w:rPr>
          <w:rFonts w:ascii="Arial" w:hAnsi="Arial" w:cs="Arial"/>
          <w:b/>
        </w:rPr>
      </w:pPr>
      <w:r>
        <w:rPr>
          <w:rFonts w:ascii="Arial" w:hAnsi="Arial" w:cs="Arial"/>
          <w:b/>
        </w:rPr>
        <w:t>List the ICTV Study Group(s) that have seen this proposal</w:t>
      </w:r>
    </w:p>
    <w:p w14:paraId="6F56D8EE" w14:textId="77777777" w:rsidR="002A38CB" w:rsidRDefault="002A38CB"/>
    <w:tbl>
      <w:tblPr>
        <w:tblStyle w:val="TableGrid"/>
        <w:tblW w:w="9072" w:type="dxa"/>
        <w:tblInd w:w="122" w:type="dxa"/>
        <w:tblCellMar>
          <w:left w:w="93" w:type="dxa"/>
        </w:tblCellMar>
        <w:tblLook w:val="04A0" w:firstRow="1" w:lastRow="0" w:firstColumn="1" w:lastColumn="0" w:noHBand="0" w:noVBand="1"/>
      </w:tblPr>
      <w:tblGrid>
        <w:gridCol w:w="9072"/>
      </w:tblGrid>
      <w:tr w:rsidR="002A38CB" w14:paraId="0A1321DA" w14:textId="77777777">
        <w:tc>
          <w:tcPr>
            <w:tcW w:w="9072" w:type="dxa"/>
            <w:shd w:val="clear" w:color="auto" w:fill="auto"/>
            <w:tcMar>
              <w:left w:w="93" w:type="dxa"/>
            </w:tcMar>
          </w:tcPr>
          <w:p w14:paraId="71CD1B3E" w14:textId="77777777" w:rsidR="002A38CB" w:rsidRDefault="002A38CB">
            <w:pPr>
              <w:rPr>
                <w:rFonts w:ascii="Arial" w:hAnsi="Arial" w:cs="Arial"/>
                <w:sz w:val="22"/>
                <w:szCs w:val="22"/>
              </w:rPr>
            </w:pPr>
          </w:p>
          <w:p w14:paraId="2C175340" w14:textId="506B0062" w:rsidR="002A38CB" w:rsidRDefault="005D6103">
            <w:pPr>
              <w:rPr>
                <w:rFonts w:ascii="Arial" w:hAnsi="Arial" w:cs="Arial"/>
                <w:sz w:val="22"/>
                <w:szCs w:val="22"/>
              </w:rPr>
            </w:pPr>
            <w:r>
              <w:rPr>
                <w:rFonts w:ascii="Arial" w:hAnsi="Arial" w:cs="Arial"/>
                <w:sz w:val="22"/>
                <w:szCs w:val="22"/>
              </w:rPr>
              <w:t xml:space="preserve">Fungal and </w:t>
            </w:r>
            <w:r w:rsidR="00F83EAC">
              <w:rPr>
                <w:rFonts w:ascii="Arial" w:hAnsi="Arial" w:cs="Arial"/>
                <w:sz w:val="22"/>
                <w:szCs w:val="22"/>
              </w:rPr>
              <w:t>P</w:t>
            </w:r>
            <w:r>
              <w:rPr>
                <w:rFonts w:ascii="Arial" w:hAnsi="Arial" w:cs="Arial"/>
                <w:sz w:val="22"/>
                <w:szCs w:val="22"/>
              </w:rPr>
              <w:t>rotist</w:t>
            </w:r>
            <w:r w:rsidR="00F83EAC">
              <w:rPr>
                <w:rFonts w:ascii="Arial" w:hAnsi="Arial" w:cs="Arial"/>
                <w:sz w:val="22"/>
                <w:szCs w:val="22"/>
              </w:rPr>
              <w:t xml:space="preserve"> Viruses SC Chair</w:t>
            </w:r>
          </w:p>
          <w:p w14:paraId="15E194B8" w14:textId="77777777" w:rsidR="002A38CB" w:rsidRDefault="002A38CB">
            <w:pPr>
              <w:rPr>
                <w:rFonts w:ascii="Arial" w:hAnsi="Arial" w:cs="Arial"/>
                <w:sz w:val="22"/>
                <w:szCs w:val="22"/>
              </w:rPr>
            </w:pPr>
          </w:p>
        </w:tc>
      </w:tr>
    </w:tbl>
    <w:p w14:paraId="1B0654DB" w14:textId="77777777" w:rsidR="002A38CB" w:rsidRDefault="005D6103">
      <w:pPr>
        <w:spacing w:before="120" w:after="120"/>
        <w:rPr>
          <w:rFonts w:ascii="Arial" w:hAnsi="Arial" w:cs="Arial"/>
          <w:b/>
        </w:rPr>
      </w:pPr>
      <w:r>
        <w:rPr>
          <w:rFonts w:ascii="Arial" w:hAnsi="Arial" w:cs="Arial"/>
          <w:b/>
        </w:rPr>
        <w:t>ICTV Study Group comments and response of proposer</w:t>
      </w:r>
    </w:p>
    <w:p w14:paraId="5CF212EC" w14:textId="77777777" w:rsidR="002A38CB" w:rsidRDefault="002A38CB">
      <w:pPr>
        <w:rPr>
          <w:rFonts w:ascii="Arial" w:hAnsi="Arial" w:cs="Arial"/>
          <w:color w:val="0000FF"/>
          <w:sz w:val="20"/>
          <w:szCs w:val="20"/>
        </w:rPr>
      </w:pPr>
    </w:p>
    <w:tbl>
      <w:tblPr>
        <w:tblStyle w:val="TableGrid"/>
        <w:tblW w:w="9072" w:type="dxa"/>
        <w:tblInd w:w="122" w:type="dxa"/>
        <w:tblCellMar>
          <w:left w:w="93" w:type="dxa"/>
        </w:tblCellMar>
        <w:tblLook w:val="04A0" w:firstRow="1" w:lastRow="0" w:firstColumn="1" w:lastColumn="0" w:noHBand="0" w:noVBand="1"/>
      </w:tblPr>
      <w:tblGrid>
        <w:gridCol w:w="9072"/>
      </w:tblGrid>
      <w:tr w:rsidR="002A38CB" w14:paraId="5429DBFE" w14:textId="77777777">
        <w:tc>
          <w:tcPr>
            <w:tcW w:w="9072" w:type="dxa"/>
            <w:shd w:val="clear" w:color="auto" w:fill="auto"/>
            <w:tcMar>
              <w:left w:w="93" w:type="dxa"/>
            </w:tcMar>
          </w:tcPr>
          <w:p w14:paraId="4DCCDEDF" w14:textId="77777777" w:rsidR="002A38CB" w:rsidRDefault="002A38CB">
            <w:pPr>
              <w:rPr>
                <w:rFonts w:ascii="Arial" w:hAnsi="Arial" w:cs="Arial"/>
                <w:sz w:val="22"/>
                <w:szCs w:val="22"/>
              </w:rPr>
            </w:pPr>
          </w:p>
          <w:p w14:paraId="69E96DFC" w14:textId="77777777" w:rsidR="002A38CB" w:rsidRDefault="002A38CB">
            <w:pPr>
              <w:rPr>
                <w:rFonts w:ascii="Arial" w:hAnsi="Arial" w:cs="Arial"/>
                <w:sz w:val="22"/>
                <w:szCs w:val="22"/>
              </w:rPr>
            </w:pPr>
          </w:p>
          <w:p w14:paraId="3B2D4E83" w14:textId="77777777" w:rsidR="002A38CB" w:rsidRDefault="002A38CB">
            <w:pPr>
              <w:rPr>
                <w:rFonts w:ascii="Arial" w:hAnsi="Arial" w:cs="Arial"/>
                <w:sz w:val="22"/>
                <w:szCs w:val="22"/>
              </w:rPr>
            </w:pPr>
          </w:p>
        </w:tc>
      </w:tr>
    </w:tbl>
    <w:p w14:paraId="002DB1F0" w14:textId="77777777" w:rsidR="00883E1C" w:rsidRDefault="00883E1C">
      <w:pPr>
        <w:spacing w:before="120" w:after="120"/>
        <w:rPr>
          <w:rFonts w:ascii="Arial" w:hAnsi="Arial" w:cs="Arial"/>
          <w:b/>
        </w:rPr>
      </w:pPr>
    </w:p>
    <w:p w14:paraId="2252754E" w14:textId="77777777" w:rsidR="00883E1C" w:rsidRDefault="00883E1C">
      <w:pPr>
        <w:spacing w:before="120" w:after="120"/>
        <w:rPr>
          <w:rFonts w:ascii="Arial" w:hAnsi="Arial" w:cs="Arial"/>
          <w:b/>
        </w:rPr>
      </w:pPr>
    </w:p>
    <w:p w14:paraId="3117FBF4" w14:textId="77777777" w:rsidR="00883E1C" w:rsidRDefault="00883E1C">
      <w:pPr>
        <w:spacing w:before="120" w:after="120"/>
        <w:rPr>
          <w:rFonts w:ascii="Arial" w:hAnsi="Arial" w:cs="Arial"/>
          <w:b/>
        </w:rPr>
      </w:pPr>
    </w:p>
    <w:p w14:paraId="64E98865" w14:textId="33FAA1A5" w:rsidR="002A38CB" w:rsidRDefault="005D6103">
      <w:pPr>
        <w:spacing w:before="120" w:after="120"/>
        <w:rPr>
          <w:rFonts w:ascii="Arial" w:hAnsi="Arial" w:cs="Arial"/>
          <w:b/>
        </w:rPr>
      </w:pPr>
      <w:r>
        <w:rPr>
          <w:rFonts w:ascii="Arial" w:hAnsi="Arial" w:cs="Arial"/>
          <w:b/>
        </w:rPr>
        <w:lastRenderedPageBreak/>
        <w:t>ICTV Study Group votes on proposal</w:t>
      </w:r>
    </w:p>
    <w:p w14:paraId="6E2284D2" w14:textId="77777777" w:rsidR="002A38CB" w:rsidRDefault="002A38CB">
      <w:pPr>
        <w:rPr>
          <w:rFonts w:ascii="Arial" w:hAnsi="Arial" w:cs="Arial"/>
          <w:color w:val="0000FF"/>
          <w:sz w:val="20"/>
          <w:szCs w:val="20"/>
          <w:u w:val="single"/>
        </w:rPr>
      </w:pPr>
    </w:p>
    <w:tbl>
      <w:tblPr>
        <w:tblStyle w:val="TableGrid"/>
        <w:tblW w:w="9072" w:type="dxa"/>
        <w:tblInd w:w="122" w:type="dxa"/>
        <w:tblCellMar>
          <w:left w:w="93" w:type="dxa"/>
        </w:tblCellMar>
        <w:tblLook w:val="04A0" w:firstRow="1" w:lastRow="0" w:firstColumn="1" w:lastColumn="0" w:noHBand="0" w:noVBand="1"/>
      </w:tblPr>
      <w:tblGrid>
        <w:gridCol w:w="2977"/>
        <w:gridCol w:w="1985"/>
        <w:gridCol w:w="1985"/>
        <w:gridCol w:w="2125"/>
      </w:tblGrid>
      <w:tr w:rsidR="002A38CB" w14:paraId="24F95985" w14:textId="77777777">
        <w:tc>
          <w:tcPr>
            <w:tcW w:w="2976" w:type="dxa"/>
            <w:vMerge w:val="restart"/>
            <w:shd w:val="clear" w:color="auto" w:fill="auto"/>
            <w:tcMar>
              <w:left w:w="93" w:type="dxa"/>
            </w:tcMar>
          </w:tcPr>
          <w:p w14:paraId="3D4E6F57" w14:textId="77777777" w:rsidR="002A38CB" w:rsidRDefault="005D6103">
            <w:pPr>
              <w:rPr>
                <w:rFonts w:ascii="Arial" w:hAnsi="Arial" w:cs="Arial"/>
                <w:b/>
                <w:bCs/>
                <w:color w:val="000000"/>
                <w:sz w:val="22"/>
                <w:szCs w:val="22"/>
              </w:rPr>
            </w:pPr>
            <w:r>
              <w:rPr>
                <w:rFonts w:ascii="Arial" w:hAnsi="Arial" w:cs="Arial"/>
                <w:b/>
                <w:bCs/>
                <w:color w:val="000000"/>
                <w:sz w:val="22"/>
                <w:szCs w:val="22"/>
              </w:rPr>
              <w:t>Study Group</w:t>
            </w:r>
          </w:p>
        </w:tc>
        <w:tc>
          <w:tcPr>
            <w:tcW w:w="6095" w:type="dxa"/>
            <w:gridSpan w:val="3"/>
            <w:shd w:val="clear" w:color="auto" w:fill="auto"/>
            <w:tcMar>
              <w:left w:w="93" w:type="dxa"/>
            </w:tcMar>
          </w:tcPr>
          <w:p w14:paraId="05122A9C" w14:textId="77777777" w:rsidR="002A38CB" w:rsidRDefault="005D6103">
            <w:pPr>
              <w:jc w:val="center"/>
              <w:rPr>
                <w:rFonts w:ascii="Arial" w:hAnsi="Arial" w:cs="Arial"/>
                <w:b/>
                <w:bCs/>
                <w:color w:val="000000"/>
                <w:sz w:val="22"/>
                <w:szCs w:val="22"/>
              </w:rPr>
            </w:pPr>
            <w:r>
              <w:rPr>
                <w:rFonts w:ascii="Arial" w:hAnsi="Arial" w:cs="Arial"/>
                <w:b/>
                <w:bCs/>
                <w:color w:val="000000"/>
                <w:sz w:val="22"/>
                <w:szCs w:val="22"/>
              </w:rPr>
              <w:t>Number of members</w:t>
            </w:r>
          </w:p>
        </w:tc>
      </w:tr>
      <w:tr w:rsidR="002A38CB" w14:paraId="214260FA" w14:textId="77777777">
        <w:tc>
          <w:tcPr>
            <w:tcW w:w="2976" w:type="dxa"/>
            <w:vMerge/>
            <w:shd w:val="clear" w:color="auto" w:fill="auto"/>
            <w:tcMar>
              <w:left w:w="93" w:type="dxa"/>
            </w:tcMar>
          </w:tcPr>
          <w:p w14:paraId="0CEC1BA9" w14:textId="77777777" w:rsidR="002A38CB" w:rsidRDefault="002A38CB">
            <w:pPr>
              <w:rPr>
                <w:rFonts w:ascii="Arial" w:hAnsi="Arial" w:cs="Arial"/>
                <w:sz w:val="22"/>
                <w:szCs w:val="22"/>
              </w:rPr>
            </w:pPr>
          </w:p>
        </w:tc>
        <w:tc>
          <w:tcPr>
            <w:tcW w:w="1985" w:type="dxa"/>
            <w:shd w:val="clear" w:color="auto" w:fill="auto"/>
            <w:tcMar>
              <w:left w:w="93" w:type="dxa"/>
            </w:tcMar>
          </w:tcPr>
          <w:p w14:paraId="58EDDBCA" w14:textId="77777777" w:rsidR="002A38CB" w:rsidRDefault="005D6103">
            <w:pPr>
              <w:jc w:val="center"/>
              <w:rPr>
                <w:rFonts w:ascii="Arial" w:hAnsi="Arial" w:cs="Arial"/>
                <w:b/>
                <w:bCs/>
                <w:sz w:val="22"/>
                <w:szCs w:val="22"/>
              </w:rPr>
            </w:pPr>
            <w:r>
              <w:rPr>
                <w:rFonts w:ascii="Arial" w:hAnsi="Arial" w:cs="Arial"/>
                <w:b/>
                <w:bCs/>
                <w:sz w:val="22"/>
                <w:szCs w:val="22"/>
              </w:rPr>
              <w:t>Votes support</w:t>
            </w:r>
          </w:p>
        </w:tc>
        <w:tc>
          <w:tcPr>
            <w:tcW w:w="1985" w:type="dxa"/>
            <w:shd w:val="clear" w:color="auto" w:fill="auto"/>
            <w:tcMar>
              <w:left w:w="93" w:type="dxa"/>
            </w:tcMar>
          </w:tcPr>
          <w:p w14:paraId="3815B378" w14:textId="77777777" w:rsidR="002A38CB" w:rsidRDefault="005D6103">
            <w:pPr>
              <w:jc w:val="center"/>
              <w:rPr>
                <w:rFonts w:ascii="Arial" w:hAnsi="Arial" w:cs="Arial"/>
                <w:b/>
                <w:bCs/>
                <w:sz w:val="22"/>
                <w:szCs w:val="22"/>
              </w:rPr>
            </w:pPr>
            <w:r>
              <w:rPr>
                <w:rFonts w:ascii="Arial" w:hAnsi="Arial" w:cs="Arial"/>
                <w:b/>
                <w:bCs/>
                <w:sz w:val="22"/>
                <w:szCs w:val="22"/>
              </w:rPr>
              <w:t>Votes against</w:t>
            </w:r>
          </w:p>
        </w:tc>
        <w:tc>
          <w:tcPr>
            <w:tcW w:w="2125" w:type="dxa"/>
            <w:shd w:val="clear" w:color="auto" w:fill="auto"/>
            <w:tcMar>
              <w:left w:w="93" w:type="dxa"/>
            </w:tcMar>
          </w:tcPr>
          <w:p w14:paraId="3392C954" w14:textId="77777777" w:rsidR="002A38CB" w:rsidRDefault="005D6103">
            <w:pPr>
              <w:jc w:val="center"/>
              <w:rPr>
                <w:rFonts w:ascii="Arial" w:hAnsi="Arial" w:cs="Arial"/>
                <w:b/>
                <w:bCs/>
                <w:sz w:val="22"/>
                <w:szCs w:val="22"/>
              </w:rPr>
            </w:pPr>
            <w:r>
              <w:rPr>
                <w:rFonts w:ascii="Arial" w:hAnsi="Arial" w:cs="Arial"/>
                <w:b/>
                <w:bCs/>
                <w:sz w:val="22"/>
                <w:szCs w:val="22"/>
              </w:rPr>
              <w:t>No vote</w:t>
            </w:r>
          </w:p>
        </w:tc>
      </w:tr>
      <w:tr w:rsidR="002A38CB" w14:paraId="684457B2" w14:textId="77777777">
        <w:tc>
          <w:tcPr>
            <w:tcW w:w="2976" w:type="dxa"/>
            <w:shd w:val="clear" w:color="auto" w:fill="auto"/>
            <w:tcMar>
              <w:left w:w="93" w:type="dxa"/>
            </w:tcMar>
          </w:tcPr>
          <w:p w14:paraId="0A8F18E9" w14:textId="0BDD8FCD" w:rsidR="002A38CB" w:rsidRDefault="00883E1C">
            <w:pPr>
              <w:rPr>
                <w:rFonts w:ascii="Arial" w:hAnsi="Arial" w:cs="Arial"/>
                <w:sz w:val="22"/>
                <w:szCs w:val="22"/>
              </w:rPr>
            </w:pPr>
            <w:r>
              <w:rPr>
                <w:rFonts w:ascii="Arial" w:hAnsi="Arial" w:cs="Arial"/>
                <w:sz w:val="22"/>
                <w:szCs w:val="22"/>
              </w:rPr>
              <w:t>SG</w:t>
            </w:r>
            <w:r w:rsidRPr="00883E1C">
              <w:rPr>
                <w:rFonts w:ascii="Arial" w:hAnsi="Arial" w:cs="Arial"/>
                <w:i/>
                <w:iCs/>
                <w:sz w:val="22"/>
                <w:szCs w:val="22"/>
              </w:rPr>
              <w:t xml:space="preserve"> </w:t>
            </w:r>
            <w:r w:rsidR="005D6103" w:rsidRPr="00883E1C">
              <w:rPr>
                <w:rFonts w:ascii="Arial" w:hAnsi="Arial" w:cs="Arial"/>
                <w:i/>
                <w:iCs/>
                <w:sz w:val="22"/>
                <w:szCs w:val="22"/>
              </w:rPr>
              <w:t>Imitervirales</w:t>
            </w:r>
          </w:p>
        </w:tc>
        <w:tc>
          <w:tcPr>
            <w:tcW w:w="1985" w:type="dxa"/>
            <w:shd w:val="clear" w:color="auto" w:fill="auto"/>
            <w:tcMar>
              <w:left w:w="93" w:type="dxa"/>
            </w:tcMar>
          </w:tcPr>
          <w:p w14:paraId="2EBB5E10" w14:textId="77777777" w:rsidR="002A38CB" w:rsidRDefault="005D6103" w:rsidP="00883E1C">
            <w:pPr>
              <w:jc w:val="center"/>
              <w:rPr>
                <w:rFonts w:ascii="Arial" w:hAnsi="Arial" w:cs="Arial"/>
                <w:sz w:val="22"/>
                <w:szCs w:val="22"/>
              </w:rPr>
            </w:pPr>
            <w:r>
              <w:rPr>
                <w:rFonts w:ascii="Arial" w:hAnsi="Arial" w:cs="Arial"/>
                <w:sz w:val="22"/>
                <w:szCs w:val="22"/>
              </w:rPr>
              <w:t>7</w:t>
            </w:r>
          </w:p>
        </w:tc>
        <w:tc>
          <w:tcPr>
            <w:tcW w:w="1985" w:type="dxa"/>
            <w:shd w:val="clear" w:color="auto" w:fill="auto"/>
            <w:tcMar>
              <w:left w:w="93" w:type="dxa"/>
            </w:tcMar>
          </w:tcPr>
          <w:p w14:paraId="65146739" w14:textId="77777777" w:rsidR="002A38CB" w:rsidRDefault="005D6103" w:rsidP="00883E1C">
            <w:pPr>
              <w:jc w:val="center"/>
              <w:rPr>
                <w:rFonts w:ascii="Arial" w:hAnsi="Arial" w:cs="Arial"/>
                <w:sz w:val="22"/>
                <w:szCs w:val="22"/>
              </w:rPr>
            </w:pPr>
            <w:r>
              <w:rPr>
                <w:rFonts w:ascii="Arial" w:hAnsi="Arial" w:cs="Arial"/>
                <w:sz w:val="22"/>
                <w:szCs w:val="22"/>
              </w:rPr>
              <w:t>0</w:t>
            </w:r>
          </w:p>
        </w:tc>
        <w:tc>
          <w:tcPr>
            <w:tcW w:w="2125" w:type="dxa"/>
            <w:shd w:val="clear" w:color="auto" w:fill="auto"/>
            <w:tcMar>
              <w:left w:w="93" w:type="dxa"/>
            </w:tcMar>
          </w:tcPr>
          <w:p w14:paraId="5AC8E69F" w14:textId="51879F0B" w:rsidR="002A38CB" w:rsidRDefault="000A2C03" w:rsidP="00883E1C">
            <w:pPr>
              <w:jc w:val="center"/>
              <w:rPr>
                <w:rFonts w:ascii="Arial" w:hAnsi="Arial" w:cs="Arial"/>
                <w:sz w:val="22"/>
                <w:szCs w:val="22"/>
              </w:rPr>
            </w:pPr>
            <w:r>
              <w:rPr>
                <w:rFonts w:ascii="Arial" w:hAnsi="Arial" w:cs="Arial"/>
                <w:sz w:val="22"/>
                <w:szCs w:val="22"/>
              </w:rPr>
              <w:t>0</w:t>
            </w:r>
          </w:p>
        </w:tc>
      </w:tr>
      <w:tr w:rsidR="002A38CB" w14:paraId="2AC43C7E" w14:textId="77777777">
        <w:tc>
          <w:tcPr>
            <w:tcW w:w="2976" w:type="dxa"/>
            <w:shd w:val="clear" w:color="auto" w:fill="auto"/>
            <w:tcMar>
              <w:left w:w="93" w:type="dxa"/>
            </w:tcMar>
          </w:tcPr>
          <w:p w14:paraId="20E5441F" w14:textId="77777777" w:rsidR="002A38CB" w:rsidRDefault="002A38CB">
            <w:pPr>
              <w:rPr>
                <w:rFonts w:ascii="Arial" w:hAnsi="Arial" w:cs="Arial"/>
                <w:sz w:val="22"/>
                <w:szCs w:val="22"/>
              </w:rPr>
            </w:pPr>
          </w:p>
        </w:tc>
        <w:tc>
          <w:tcPr>
            <w:tcW w:w="1985" w:type="dxa"/>
            <w:shd w:val="clear" w:color="auto" w:fill="auto"/>
            <w:tcMar>
              <w:left w:w="93" w:type="dxa"/>
            </w:tcMar>
          </w:tcPr>
          <w:p w14:paraId="167327CA" w14:textId="77777777" w:rsidR="002A38CB" w:rsidRDefault="002A38CB">
            <w:pPr>
              <w:rPr>
                <w:rFonts w:ascii="Arial" w:hAnsi="Arial" w:cs="Arial"/>
                <w:sz w:val="22"/>
                <w:szCs w:val="22"/>
              </w:rPr>
            </w:pPr>
          </w:p>
        </w:tc>
        <w:tc>
          <w:tcPr>
            <w:tcW w:w="1985" w:type="dxa"/>
            <w:shd w:val="clear" w:color="auto" w:fill="auto"/>
            <w:tcMar>
              <w:left w:w="93" w:type="dxa"/>
            </w:tcMar>
          </w:tcPr>
          <w:p w14:paraId="5ACA31A5" w14:textId="77777777" w:rsidR="002A38CB" w:rsidRDefault="002A38CB">
            <w:pPr>
              <w:rPr>
                <w:rFonts w:ascii="Arial" w:hAnsi="Arial" w:cs="Arial"/>
                <w:sz w:val="22"/>
                <w:szCs w:val="22"/>
              </w:rPr>
            </w:pPr>
          </w:p>
        </w:tc>
        <w:tc>
          <w:tcPr>
            <w:tcW w:w="2125" w:type="dxa"/>
            <w:shd w:val="clear" w:color="auto" w:fill="auto"/>
            <w:tcMar>
              <w:left w:w="93" w:type="dxa"/>
            </w:tcMar>
          </w:tcPr>
          <w:p w14:paraId="19DF68CD" w14:textId="77777777" w:rsidR="002A38CB" w:rsidRDefault="002A38CB">
            <w:pPr>
              <w:rPr>
                <w:rFonts w:ascii="Arial" w:hAnsi="Arial" w:cs="Arial"/>
                <w:sz w:val="22"/>
                <w:szCs w:val="22"/>
              </w:rPr>
            </w:pPr>
          </w:p>
        </w:tc>
      </w:tr>
    </w:tbl>
    <w:p w14:paraId="45517435" w14:textId="77777777" w:rsidR="002A38CB" w:rsidRDefault="005D6103">
      <w:pPr>
        <w:spacing w:before="120" w:after="120"/>
        <w:rPr>
          <w:rFonts w:ascii="Arial" w:hAnsi="Arial" w:cs="Arial"/>
          <w:b/>
        </w:rPr>
      </w:pPr>
      <w:r>
        <w:rPr>
          <w:rFonts w:ascii="Arial" w:hAnsi="Arial" w:cs="Arial"/>
          <w:b/>
        </w:rPr>
        <w:t>Authority to use the name of a living person</w:t>
      </w:r>
    </w:p>
    <w:p w14:paraId="60E3E533" w14:textId="77777777" w:rsidR="002A38CB" w:rsidRDefault="002A38CB">
      <w:pPr>
        <w:rPr>
          <w:rFonts w:ascii="Arial" w:hAnsi="Arial" w:cs="Arial"/>
          <w:iCs/>
          <w:color w:val="0000FF"/>
          <w:sz w:val="20"/>
        </w:rPr>
      </w:pPr>
    </w:p>
    <w:tbl>
      <w:tblPr>
        <w:tblStyle w:val="TableGrid"/>
        <w:tblW w:w="9072" w:type="dxa"/>
        <w:tblInd w:w="122" w:type="dxa"/>
        <w:tblCellMar>
          <w:left w:w="93" w:type="dxa"/>
        </w:tblCellMar>
        <w:tblLook w:val="04A0" w:firstRow="1" w:lastRow="0" w:firstColumn="1" w:lastColumn="0" w:noHBand="0" w:noVBand="1"/>
      </w:tblPr>
      <w:tblGrid>
        <w:gridCol w:w="7939"/>
        <w:gridCol w:w="1133"/>
      </w:tblGrid>
      <w:tr w:rsidR="002A38CB" w14:paraId="4ADA4C4E" w14:textId="77777777">
        <w:tc>
          <w:tcPr>
            <w:tcW w:w="7938" w:type="dxa"/>
            <w:shd w:val="clear" w:color="auto" w:fill="auto"/>
            <w:tcMar>
              <w:left w:w="93" w:type="dxa"/>
            </w:tcMar>
          </w:tcPr>
          <w:p w14:paraId="21DCCE77" w14:textId="77777777" w:rsidR="002A38CB" w:rsidRDefault="005D6103">
            <w:r>
              <w:rPr>
                <w:rFonts w:ascii="Arial" w:hAnsi="Arial" w:cs="Arial"/>
                <w:b/>
                <w:bCs/>
                <w:color w:val="000000"/>
                <w:sz w:val="22"/>
                <w:szCs w:val="22"/>
              </w:rPr>
              <w:t>Is any taxon name used here derived from that of a living person (Y/N)</w:t>
            </w:r>
          </w:p>
        </w:tc>
        <w:tc>
          <w:tcPr>
            <w:tcW w:w="1133" w:type="dxa"/>
            <w:shd w:val="clear" w:color="auto" w:fill="auto"/>
            <w:tcMar>
              <w:left w:w="93" w:type="dxa"/>
            </w:tcMar>
          </w:tcPr>
          <w:p w14:paraId="2EE96527" w14:textId="77777777" w:rsidR="002A38CB" w:rsidRDefault="005D6103">
            <w:pPr>
              <w:rPr>
                <w:rFonts w:ascii="Arial" w:hAnsi="Arial" w:cs="Arial"/>
                <w:sz w:val="22"/>
                <w:szCs w:val="22"/>
              </w:rPr>
            </w:pPr>
            <w:r>
              <w:rPr>
                <w:rFonts w:ascii="Arial" w:hAnsi="Arial" w:cs="Arial"/>
                <w:sz w:val="22"/>
                <w:szCs w:val="22"/>
              </w:rPr>
              <w:t>N</w:t>
            </w:r>
          </w:p>
        </w:tc>
      </w:tr>
    </w:tbl>
    <w:p w14:paraId="33AE1C96" w14:textId="77777777" w:rsidR="002A38CB" w:rsidRDefault="002A38CB">
      <w:pPr>
        <w:rPr>
          <w:rFonts w:ascii="Arial" w:hAnsi="Arial" w:cs="Arial"/>
          <w:iCs/>
          <w:color w:val="0000FF"/>
          <w:sz w:val="20"/>
        </w:rPr>
      </w:pPr>
    </w:p>
    <w:tbl>
      <w:tblPr>
        <w:tblStyle w:val="TableGrid"/>
        <w:tblW w:w="9072" w:type="dxa"/>
        <w:tblInd w:w="122" w:type="dxa"/>
        <w:tblCellMar>
          <w:left w:w="93" w:type="dxa"/>
        </w:tblCellMar>
        <w:tblLook w:val="04A0" w:firstRow="1" w:lastRow="0" w:firstColumn="1" w:lastColumn="0" w:noHBand="0" w:noVBand="1"/>
      </w:tblPr>
      <w:tblGrid>
        <w:gridCol w:w="2688"/>
        <w:gridCol w:w="3403"/>
        <w:gridCol w:w="2981"/>
      </w:tblGrid>
      <w:tr w:rsidR="002A38CB" w14:paraId="2691E535" w14:textId="77777777">
        <w:tc>
          <w:tcPr>
            <w:tcW w:w="2688" w:type="dxa"/>
            <w:shd w:val="clear" w:color="auto" w:fill="auto"/>
            <w:tcMar>
              <w:left w:w="93" w:type="dxa"/>
            </w:tcMar>
          </w:tcPr>
          <w:p w14:paraId="398B6E93" w14:textId="77777777" w:rsidR="002A38CB" w:rsidRDefault="005D6103">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Mar>
              <w:left w:w="93" w:type="dxa"/>
            </w:tcMar>
          </w:tcPr>
          <w:p w14:paraId="351DCD34" w14:textId="77777777" w:rsidR="002A38CB" w:rsidRDefault="005D6103">
            <w:r>
              <w:rPr>
                <w:rFonts w:ascii="Arial" w:hAnsi="Arial" w:cs="Arial"/>
                <w:b/>
                <w:bCs/>
                <w:color w:val="000000"/>
                <w:sz w:val="22"/>
                <w:szCs w:val="22"/>
              </w:rPr>
              <w:t>Person from whom the name is derived</w:t>
            </w:r>
          </w:p>
        </w:tc>
        <w:tc>
          <w:tcPr>
            <w:tcW w:w="2981" w:type="dxa"/>
            <w:shd w:val="clear" w:color="auto" w:fill="auto"/>
            <w:tcMar>
              <w:left w:w="93" w:type="dxa"/>
            </w:tcMar>
          </w:tcPr>
          <w:p w14:paraId="53560886" w14:textId="77777777" w:rsidR="002A38CB" w:rsidRDefault="005D6103">
            <w:r>
              <w:rPr>
                <w:rFonts w:ascii="Arial" w:hAnsi="Arial" w:cs="Arial"/>
                <w:b/>
                <w:bCs/>
                <w:color w:val="000000"/>
                <w:sz w:val="22"/>
                <w:szCs w:val="22"/>
              </w:rPr>
              <w:t>Permission attached (Y/N)</w:t>
            </w:r>
          </w:p>
        </w:tc>
      </w:tr>
      <w:tr w:rsidR="002A38CB" w14:paraId="68F8D89A" w14:textId="77777777">
        <w:tc>
          <w:tcPr>
            <w:tcW w:w="2688" w:type="dxa"/>
            <w:shd w:val="clear" w:color="auto" w:fill="auto"/>
            <w:tcMar>
              <w:left w:w="93" w:type="dxa"/>
            </w:tcMar>
          </w:tcPr>
          <w:p w14:paraId="4612E4A4" w14:textId="77777777" w:rsidR="002A38CB" w:rsidRDefault="002A38CB">
            <w:pPr>
              <w:rPr>
                <w:rFonts w:ascii="Arial" w:hAnsi="Arial" w:cs="Arial"/>
                <w:sz w:val="22"/>
                <w:szCs w:val="22"/>
              </w:rPr>
            </w:pPr>
          </w:p>
        </w:tc>
        <w:tc>
          <w:tcPr>
            <w:tcW w:w="3403" w:type="dxa"/>
            <w:shd w:val="clear" w:color="auto" w:fill="auto"/>
            <w:tcMar>
              <w:left w:w="93" w:type="dxa"/>
            </w:tcMar>
          </w:tcPr>
          <w:p w14:paraId="5DDA3EDE" w14:textId="77777777" w:rsidR="002A38CB" w:rsidRDefault="002A38CB">
            <w:pPr>
              <w:rPr>
                <w:rFonts w:ascii="Arial" w:hAnsi="Arial" w:cs="Arial"/>
                <w:sz w:val="22"/>
                <w:szCs w:val="22"/>
              </w:rPr>
            </w:pPr>
          </w:p>
        </w:tc>
        <w:tc>
          <w:tcPr>
            <w:tcW w:w="2981" w:type="dxa"/>
            <w:shd w:val="clear" w:color="auto" w:fill="auto"/>
            <w:tcMar>
              <w:left w:w="93" w:type="dxa"/>
            </w:tcMar>
          </w:tcPr>
          <w:p w14:paraId="18AABBF1" w14:textId="77777777" w:rsidR="002A38CB" w:rsidRDefault="002A38CB">
            <w:pPr>
              <w:rPr>
                <w:rFonts w:ascii="Arial" w:hAnsi="Arial" w:cs="Arial"/>
                <w:sz w:val="22"/>
                <w:szCs w:val="22"/>
              </w:rPr>
            </w:pPr>
          </w:p>
        </w:tc>
      </w:tr>
      <w:tr w:rsidR="002A38CB" w14:paraId="131FD672" w14:textId="77777777">
        <w:tc>
          <w:tcPr>
            <w:tcW w:w="2688" w:type="dxa"/>
            <w:shd w:val="clear" w:color="auto" w:fill="auto"/>
            <w:tcMar>
              <w:left w:w="93" w:type="dxa"/>
            </w:tcMar>
          </w:tcPr>
          <w:p w14:paraId="2D9A73CC" w14:textId="77777777" w:rsidR="002A38CB" w:rsidRDefault="002A38CB">
            <w:pPr>
              <w:rPr>
                <w:rFonts w:ascii="Arial" w:hAnsi="Arial" w:cs="Arial"/>
                <w:sz w:val="22"/>
                <w:szCs w:val="22"/>
              </w:rPr>
            </w:pPr>
          </w:p>
        </w:tc>
        <w:tc>
          <w:tcPr>
            <w:tcW w:w="3403" w:type="dxa"/>
            <w:shd w:val="clear" w:color="auto" w:fill="auto"/>
            <w:tcMar>
              <w:left w:w="93" w:type="dxa"/>
            </w:tcMar>
          </w:tcPr>
          <w:p w14:paraId="19592983" w14:textId="77777777" w:rsidR="002A38CB" w:rsidRDefault="002A38CB">
            <w:pPr>
              <w:rPr>
                <w:rFonts w:ascii="Arial" w:hAnsi="Arial" w:cs="Arial"/>
                <w:sz w:val="22"/>
                <w:szCs w:val="22"/>
              </w:rPr>
            </w:pPr>
          </w:p>
        </w:tc>
        <w:tc>
          <w:tcPr>
            <w:tcW w:w="2981" w:type="dxa"/>
            <w:shd w:val="clear" w:color="auto" w:fill="auto"/>
            <w:tcMar>
              <w:left w:w="93" w:type="dxa"/>
            </w:tcMar>
          </w:tcPr>
          <w:p w14:paraId="0C9A363F" w14:textId="77777777" w:rsidR="002A38CB" w:rsidRDefault="002A38CB">
            <w:pPr>
              <w:rPr>
                <w:rFonts w:ascii="Arial" w:hAnsi="Arial" w:cs="Arial"/>
                <w:sz w:val="22"/>
                <w:szCs w:val="22"/>
              </w:rPr>
            </w:pPr>
          </w:p>
        </w:tc>
      </w:tr>
      <w:tr w:rsidR="002A38CB" w14:paraId="26F6DE84" w14:textId="77777777">
        <w:tc>
          <w:tcPr>
            <w:tcW w:w="2688" w:type="dxa"/>
            <w:shd w:val="clear" w:color="auto" w:fill="auto"/>
            <w:tcMar>
              <w:left w:w="93" w:type="dxa"/>
            </w:tcMar>
          </w:tcPr>
          <w:p w14:paraId="477298CC" w14:textId="77777777" w:rsidR="002A38CB" w:rsidRDefault="002A38CB">
            <w:pPr>
              <w:rPr>
                <w:rFonts w:ascii="Arial" w:hAnsi="Arial" w:cs="Arial"/>
                <w:sz w:val="22"/>
                <w:szCs w:val="22"/>
              </w:rPr>
            </w:pPr>
          </w:p>
        </w:tc>
        <w:tc>
          <w:tcPr>
            <w:tcW w:w="3403" w:type="dxa"/>
            <w:shd w:val="clear" w:color="auto" w:fill="auto"/>
            <w:tcMar>
              <w:left w:w="93" w:type="dxa"/>
            </w:tcMar>
          </w:tcPr>
          <w:p w14:paraId="125CAB98" w14:textId="77777777" w:rsidR="002A38CB" w:rsidRDefault="002A38CB">
            <w:pPr>
              <w:rPr>
                <w:rFonts w:ascii="Arial" w:hAnsi="Arial" w:cs="Arial"/>
                <w:sz w:val="22"/>
                <w:szCs w:val="22"/>
              </w:rPr>
            </w:pPr>
          </w:p>
        </w:tc>
        <w:tc>
          <w:tcPr>
            <w:tcW w:w="2981" w:type="dxa"/>
            <w:shd w:val="clear" w:color="auto" w:fill="auto"/>
            <w:tcMar>
              <w:left w:w="93" w:type="dxa"/>
            </w:tcMar>
          </w:tcPr>
          <w:p w14:paraId="082FA5C3" w14:textId="77777777" w:rsidR="002A38CB" w:rsidRDefault="002A38CB">
            <w:pPr>
              <w:rPr>
                <w:rFonts w:ascii="Arial" w:hAnsi="Arial" w:cs="Arial"/>
                <w:sz w:val="22"/>
                <w:szCs w:val="22"/>
              </w:rPr>
            </w:pPr>
          </w:p>
        </w:tc>
      </w:tr>
    </w:tbl>
    <w:p w14:paraId="67C33C07" w14:textId="77777777" w:rsidR="002A38CB" w:rsidRDefault="002A38CB"/>
    <w:p w14:paraId="47E2BCB9" w14:textId="77777777" w:rsidR="002A38CB" w:rsidRDefault="005D6103">
      <w:pPr>
        <w:rPr>
          <w:rFonts w:ascii="Arial" w:hAnsi="Arial" w:cs="Arial"/>
          <w:b/>
          <w:bCs/>
        </w:rPr>
      </w:pPr>
      <w:r>
        <w:rPr>
          <w:rFonts w:ascii="Arial" w:hAnsi="Arial" w:cs="Arial"/>
          <w:b/>
          <w:bCs/>
        </w:rPr>
        <w:t>Submission dates</w:t>
      </w:r>
    </w:p>
    <w:tbl>
      <w:tblPr>
        <w:tblStyle w:val="TableGrid"/>
        <w:tblW w:w="9072" w:type="dxa"/>
        <w:tblInd w:w="122" w:type="dxa"/>
        <w:tblCellMar>
          <w:left w:w="93" w:type="dxa"/>
        </w:tblCellMar>
        <w:tblLook w:val="04A0" w:firstRow="1" w:lastRow="0" w:firstColumn="1" w:lastColumn="0" w:noHBand="0" w:noVBand="1"/>
      </w:tblPr>
      <w:tblGrid>
        <w:gridCol w:w="4820"/>
        <w:gridCol w:w="4252"/>
      </w:tblGrid>
      <w:tr w:rsidR="002A38CB" w14:paraId="3EE0837F" w14:textId="77777777">
        <w:tc>
          <w:tcPr>
            <w:tcW w:w="4819" w:type="dxa"/>
            <w:shd w:val="clear" w:color="auto" w:fill="auto"/>
            <w:tcMar>
              <w:left w:w="93" w:type="dxa"/>
            </w:tcMar>
          </w:tcPr>
          <w:p w14:paraId="606ED96D" w14:textId="77777777" w:rsidR="002A38CB" w:rsidRDefault="005D6103">
            <w:pPr>
              <w:rPr>
                <w:sz w:val="22"/>
                <w:szCs w:val="22"/>
              </w:rPr>
            </w:pPr>
            <w:r>
              <w:rPr>
                <w:rFonts w:ascii="Arial" w:hAnsi="Arial" w:cs="Arial"/>
                <w:sz w:val="22"/>
                <w:szCs w:val="22"/>
              </w:rPr>
              <w:t>Date first submitted to SC Chair</w:t>
            </w:r>
          </w:p>
        </w:tc>
        <w:tc>
          <w:tcPr>
            <w:tcW w:w="4252" w:type="dxa"/>
            <w:shd w:val="clear" w:color="auto" w:fill="auto"/>
            <w:tcMar>
              <w:left w:w="93" w:type="dxa"/>
            </w:tcMar>
          </w:tcPr>
          <w:p w14:paraId="17980ABC" w14:textId="77777777" w:rsidR="002A38CB" w:rsidRDefault="006E033B">
            <w:pPr>
              <w:rPr>
                <w:rFonts w:ascii="Arial" w:hAnsi="Arial" w:cs="Arial"/>
                <w:sz w:val="22"/>
                <w:szCs w:val="22"/>
              </w:rPr>
            </w:pPr>
            <w:r>
              <w:rPr>
                <w:rFonts w:ascii="Arial" w:hAnsi="Arial" w:cs="Arial"/>
                <w:sz w:val="22"/>
                <w:szCs w:val="22"/>
              </w:rPr>
              <w:t>May 16</w:t>
            </w:r>
            <w:r w:rsidRPr="006E033B">
              <w:rPr>
                <w:rFonts w:ascii="Arial" w:hAnsi="Arial" w:cs="Arial"/>
                <w:sz w:val="22"/>
                <w:szCs w:val="22"/>
                <w:vertAlign w:val="superscript"/>
              </w:rPr>
              <w:t>th</w:t>
            </w:r>
            <w:r>
              <w:rPr>
                <w:rFonts w:ascii="Arial" w:hAnsi="Arial" w:cs="Arial"/>
                <w:sz w:val="22"/>
                <w:szCs w:val="22"/>
              </w:rPr>
              <w:t>, 2022</w:t>
            </w:r>
          </w:p>
        </w:tc>
      </w:tr>
      <w:tr w:rsidR="002A38CB" w14:paraId="7FFFA921" w14:textId="77777777">
        <w:tc>
          <w:tcPr>
            <w:tcW w:w="4819" w:type="dxa"/>
            <w:shd w:val="clear" w:color="auto" w:fill="auto"/>
            <w:tcMar>
              <w:left w:w="93" w:type="dxa"/>
            </w:tcMar>
          </w:tcPr>
          <w:p w14:paraId="462177A1" w14:textId="77777777" w:rsidR="002A38CB" w:rsidRDefault="005D6103">
            <w:pPr>
              <w:rPr>
                <w:sz w:val="22"/>
                <w:szCs w:val="22"/>
              </w:rPr>
            </w:pPr>
            <w:r>
              <w:rPr>
                <w:rFonts w:ascii="Arial" w:hAnsi="Arial" w:cs="Arial"/>
                <w:sz w:val="22"/>
                <w:szCs w:val="22"/>
              </w:rPr>
              <w:t>Date of this revision (if different to above)</w:t>
            </w:r>
          </w:p>
        </w:tc>
        <w:tc>
          <w:tcPr>
            <w:tcW w:w="4252" w:type="dxa"/>
            <w:shd w:val="clear" w:color="auto" w:fill="auto"/>
            <w:tcMar>
              <w:left w:w="93" w:type="dxa"/>
            </w:tcMar>
          </w:tcPr>
          <w:p w14:paraId="0CF722D3" w14:textId="5F430203" w:rsidR="002A38CB" w:rsidRDefault="00981740">
            <w:pPr>
              <w:rPr>
                <w:rFonts w:ascii="Arial" w:hAnsi="Arial" w:cs="Arial"/>
                <w:sz w:val="22"/>
                <w:szCs w:val="22"/>
              </w:rPr>
            </w:pPr>
            <w:r>
              <w:rPr>
                <w:rFonts w:ascii="Arial" w:hAnsi="Arial" w:cs="Arial"/>
                <w:sz w:val="22"/>
                <w:szCs w:val="22"/>
              </w:rPr>
              <w:t>September</w:t>
            </w:r>
            <w:r w:rsidR="000A2C03">
              <w:rPr>
                <w:rFonts w:ascii="Arial" w:hAnsi="Arial" w:cs="Arial"/>
                <w:sz w:val="22"/>
                <w:szCs w:val="22"/>
              </w:rPr>
              <w:t xml:space="preserve"> 23</w:t>
            </w:r>
            <w:r w:rsidR="000A2C03" w:rsidRPr="000A2C03">
              <w:rPr>
                <w:rFonts w:ascii="Arial" w:hAnsi="Arial" w:cs="Arial"/>
                <w:sz w:val="22"/>
                <w:szCs w:val="22"/>
                <w:vertAlign w:val="superscript"/>
              </w:rPr>
              <w:t>rd</w:t>
            </w:r>
            <w:r w:rsidR="000A2C03">
              <w:rPr>
                <w:rFonts w:ascii="Arial" w:hAnsi="Arial" w:cs="Arial"/>
                <w:sz w:val="22"/>
                <w:szCs w:val="22"/>
              </w:rPr>
              <w:t>, 2022</w:t>
            </w:r>
          </w:p>
        </w:tc>
      </w:tr>
    </w:tbl>
    <w:p w14:paraId="0E0844D6" w14:textId="77777777" w:rsidR="002A38CB" w:rsidRDefault="005D6103">
      <w:pPr>
        <w:spacing w:before="120" w:after="120"/>
        <w:rPr>
          <w:rFonts w:ascii="Arial" w:hAnsi="Arial" w:cs="Arial"/>
          <w:b/>
        </w:rPr>
      </w:pPr>
      <w:r>
        <w:rPr>
          <w:rFonts w:ascii="Arial" w:hAnsi="Arial" w:cs="Arial"/>
          <w:b/>
        </w:rPr>
        <w:t>ICTV-EC comments and response of the proposer</w:t>
      </w:r>
    </w:p>
    <w:tbl>
      <w:tblPr>
        <w:tblStyle w:val="TableGrid"/>
        <w:tblW w:w="9072" w:type="dxa"/>
        <w:tblInd w:w="122" w:type="dxa"/>
        <w:tblCellMar>
          <w:left w:w="93" w:type="dxa"/>
        </w:tblCellMar>
        <w:tblLook w:val="04A0" w:firstRow="1" w:lastRow="0" w:firstColumn="1" w:lastColumn="0" w:noHBand="0" w:noVBand="1"/>
      </w:tblPr>
      <w:tblGrid>
        <w:gridCol w:w="9072"/>
      </w:tblGrid>
      <w:tr w:rsidR="002A38CB" w14:paraId="4F5E03C1" w14:textId="77777777">
        <w:tc>
          <w:tcPr>
            <w:tcW w:w="9072" w:type="dxa"/>
            <w:shd w:val="clear" w:color="auto" w:fill="auto"/>
            <w:tcMar>
              <w:left w:w="93" w:type="dxa"/>
            </w:tcMar>
          </w:tcPr>
          <w:p w14:paraId="07C7669A" w14:textId="7EE944A0" w:rsidR="0055102E" w:rsidRPr="00981740" w:rsidRDefault="00AC1494" w:rsidP="0055102E">
            <w:pPr>
              <w:rPr>
                <w:rFonts w:ascii="Arial" w:hAnsi="Arial" w:cs="Arial"/>
                <w:color w:val="000000" w:themeColor="text1"/>
                <w:sz w:val="22"/>
                <w:szCs w:val="22"/>
              </w:rPr>
            </w:pPr>
            <w:r w:rsidRPr="00981740">
              <w:rPr>
                <w:rFonts w:ascii="Arial" w:hAnsi="Arial" w:cs="Arial"/>
                <w:color w:val="000000" w:themeColor="text1"/>
                <w:sz w:val="22"/>
                <w:szCs w:val="22"/>
              </w:rPr>
              <w:t>ICTV-EC Comments:</w:t>
            </w:r>
          </w:p>
          <w:p w14:paraId="55FAA509" w14:textId="77777777" w:rsidR="00AC1494" w:rsidRPr="00981740" w:rsidRDefault="00AC1494" w:rsidP="0055102E">
            <w:pPr>
              <w:rPr>
                <w:rFonts w:ascii="Arial" w:hAnsi="Arial" w:cs="Arial"/>
                <w:color w:val="000000" w:themeColor="text1"/>
                <w:sz w:val="22"/>
                <w:szCs w:val="22"/>
              </w:rPr>
            </w:pPr>
          </w:p>
          <w:p w14:paraId="4D98595F" w14:textId="48799522" w:rsidR="00BD2FE7" w:rsidRPr="00981740" w:rsidRDefault="00BD2FE7" w:rsidP="00BD2FE7">
            <w:pPr>
              <w:pStyle w:val="ListParagraph"/>
              <w:numPr>
                <w:ilvl w:val="0"/>
                <w:numId w:val="3"/>
              </w:numPr>
              <w:rPr>
                <w:rFonts w:ascii="Arial" w:hAnsi="Arial" w:cs="Arial"/>
                <w:color w:val="000000" w:themeColor="text1"/>
                <w:sz w:val="22"/>
                <w:szCs w:val="22"/>
              </w:rPr>
            </w:pPr>
            <w:r w:rsidRPr="00981740">
              <w:rPr>
                <w:rFonts w:ascii="Arial" w:hAnsi="Arial" w:cs="Arial"/>
                <w:color w:val="000000" w:themeColor="text1"/>
                <w:sz w:val="22"/>
                <w:szCs w:val="22"/>
              </w:rPr>
              <w:t xml:space="preserve">Please change name of the proposed genus </w:t>
            </w:r>
            <w:r w:rsidR="006F2259" w:rsidRPr="00981740">
              <w:rPr>
                <w:rFonts w:ascii="Arial" w:hAnsi="Arial" w:cs="Arial"/>
                <w:color w:val="000000" w:themeColor="text1"/>
                <w:sz w:val="22"/>
                <w:szCs w:val="22"/>
              </w:rPr>
              <w:t>“</w:t>
            </w:r>
            <w:r w:rsidRPr="00981740">
              <w:rPr>
                <w:rFonts w:ascii="Arial" w:hAnsi="Arial" w:cs="Arial"/>
                <w:color w:val="000000" w:themeColor="text1"/>
                <w:sz w:val="22"/>
                <w:szCs w:val="22"/>
              </w:rPr>
              <w:t>Cron</w:t>
            </w:r>
            <w:r w:rsidR="008C35AB" w:rsidRPr="00981740">
              <w:rPr>
                <w:rFonts w:ascii="Arial" w:hAnsi="Arial" w:cs="Arial"/>
                <w:color w:val="000000" w:themeColor="text1"/>
                <w:sz w:val="22"/>
                <w:szCs w:val="22"/>
              </w:rPr>
              <w:t>u</w:t>
            </w:r>
            <w:r w:rsidRPr="00981740">
              <w:rPr>
                <w:rFonts w:ascii="Arial" w:hAnsi="Arial" w:cs="Arial"/>
                <w:color w:val="000000" w:themeColor="text1"/>
                <w:sz w:val="22"/>
                <w:szCs w:val="22"/>
              </w:rPr>
              <w:t>svirus</w:t>
            </w:r>
            <w:r w:rsidR="006F2259" w:rsidRPr="00981740">
              <w:rPr>
                <w:rFonts w:ascii="Arial" w:hAnsi="Arial" w:cs="Arial"/>
                <w:color w:val="000000" w:themeColor="text1"/>
                <w:sz w:val="22"/>
                <w:szCs w:val="22"/>
              </w:rPr>
              <w:t>”</w:t>
            </w:r>
            <w:r w:rsidRPr="00981740">
              <w:rPr>
                <w:rFonts w:ascii="Arial" w:hAnsi="Arial" w:cs="Arial"/>
                <w:color w:val="000000" w:themeColor="text1"/>
                <w:sz w:val="22"/>
                <w:szCs w:val="22"/>
              </w:rPr>
              <w:t xml:space="preserve"> (already exist taxon with </w:t>
            </w:r>
            <w:r w:rsidR="00981740">
              <w:rPr>
                <w:rFonts w:ascii="Arial" w:hAnsi="Arial" w:cs="Arial"/>
                <w:color w:val="000000" w:themeColor="text1"/>
                <w:sz w:val="22"/>
                <w:szCs w:val="22"/>
              </w:rPr>
              <w:t>identical</w:t>
            </w:r>
            <w:r w:rsidRPr="00981740">
              <w:rPr>
                <w:rFonts w:ascii="Arial" w:hAnsi="Arial" w:cs="Arial"/>
                <w:color w:val="000000" w:themeColor="text1"/>
                <w:sz w:val="22"/>
                <w:szCs w:val="22"/>
              </w:rPr>
              <w:t xml:space="preserve"> name</w:t>
            </w:r>
            <w:r w:rsidR="006F2259" w:rsidRPr="00981740">
              <w:rPr>
                <w:rFonts w:ascii="Arial" w:hAnsi="Arial" w:cs="Arial"/>
                <w:color w:val="000000" w:themeColor="text1"/>
                <w:sz w:val="22"/>
                <w:szCs w:val="22"/>
              </w:rPr>
              <w:t xml:space="preserve"> </w:t>
            </w:r>
            <w:r w:rsidR="008C35AB" w:rsidRPr="00981740">
              <w:rPr>
                <w:rFonts w:ascii="Arial" w:hAnsi="Arial" w:cs="Arial"/>
                <w:color w:val="000000" w:themeColor="text1"/>
                <w:sz w:val="22"/>
                <w:szCs w:val="22"/>
              </w:rPr>
              <w:t xml:space="preserve">of prokaryotic viruses </w:t>
            </w:r>
            <w:r w:rsidR="006F2259" w:rsidRPr="00981740">
              <w:rPr>
                <w:rFonts w:ascii="Arial" w:hAnsi="Arial" w:cs="Arial"/>
                <w:color w:val="000000" w:themeColor="text1"/>
                <w:sz w:val="22"/>
                <w:szCs w:val="22"/>
              </w:rPr>
              <w:t>in the class</w:t>
            </w:r>
            <w:r w:rsidR="006F2259" w:rsidRPr="00981740">
              <w:rPr>
                <w:rFonts w:ascii="Arial" w:hAnsi="Arial" w:cs="Arial"/>
                <w:i/>
                <w:color w:val="000000" w:themeColor="text1"/>
                <w:sz w:val="22"/>
                <w:szCs w:val="22"/>
              </w:rPr>
              <w:t xml:space="preserve"> </w:t>
            </w:r>
            <w:proofErr w:type="gramStart"/>
            <w:r w:rsidR="006F2259" w:rsidRPr="00981740">
              <w:rPr>
                <w:rFonts w:ascii="Arial" w:hAnsi="Arial" w:cs="Arial"/>
                <w:i/>
                <w:color w:val="000000" w:themeColor="text1"/>
                <w:sz w:val="22"/>
                <w:szCs w:val="22"/>
              </w:rPr>
              <w:t>Caudoviricetes</w:t>
            </w:r>
            <w:r w:rsidR="00981740">
              <w:rPr>
                <w:rFonts w:ascii="Arial" w:hAnsi="Arial" w:cs="Arial"/>
                <w:i/>
                <w:color w:val="000000" w:themeColor="text1"/>
                <w:sz w:val="22"/>
                <w:szCs w:val="22"/>
              </w:rPr>
              <w:t>,</w:t>
            </w:r>
            <w:r w:rsidR="008C35AB" w:rsidRPr="00981740">
              <w:rPr>
                <w:rFonts w:ascii="Arial" w:hAnsi="Arial" w:cs="Arial"/>
                <w:i/>
                <w:color w:val="000000" w:themeColor="text1"/>
                <w:sz w:val="22"/>
                <w:szCs w:val="22"/>
              </w:rPr>
              <w:t xml:space="preserve">  </w:t>
            </w:r>
            <w:r w:rsidR="008C35AB" w:rsidRPr="00981740">
              <w:rPr>
                <w:rFonts w:ascii="Arial" w:hAnsi="Arial" w:cs="Arial"/>
                <w:color w:val="000000" w:themeColor="text1"/>
                <w:sz w:val="22"/>
                <w:szCs w:val="22"/>
              </w:rPr>
              <w:t>as</w:t>
            </w:r>
            <w:proofErr w:type="gramEnd"/>
            <w:r w:rsidR="008C35AB" w:rsidRPr="00981740">
              <w:rPr>
                <w:rFonts w:ascii="Arial" w:hAnsi="Arial" w:cs="Arial"/>
                <w:color w:val="000000" w:themeColor="text1"/>
                <w:sz w:val="22"/>
                <w:szCs w:val="22"/>
              </w:rPr>
              <w:t xml:space="preserve"> well as another taxon named</w:t>
            </w:r>
            <w:r w:rsidR="008C35AB" w:rsidRPr="00981740">
              <w:rPr>
                <w:rFonts w:ascii="Arial" w:hAnsi="Arial" w:cs="Arial"/>
                <w:i/>
                <w:color w:val="000000" w:themeColor="text1"/>
                <w:sz w:val="22"/>
                <w:szCs w:val="22"/>
              </w:rPr>
              <w:t xml:space="preserve"> “Cron</w:t>
            </w:r>
            <w:r w:rsidR="008C35AB" w:rsidRPr="00981740">
              <w:rPr>
                <w:rFonts w:ascii="Arial" w:hAnsi="Arial" w:cs="Arial"/>
                <w:i/>
                <w:color w:val="000000" w:themeColor="text1"/>
                <w:sz w:val="22"/>
                <w:szCs w:val="22"/>
                <w:u w:val="single"/>
              </w:rPr>
              <w:t>o</w:t>
            </w:r>
            <w:r w:rsidR="008C35AB" w:rsidRPr="00981740">
              <w:rPr>
                <w:rFonts w:ascii="Arial" w:hAnsi="Arial" w:cs="Arial"/>
                <w:i/>
                <w:color w:val="000000" w:themeColor="text1"/>
                <w:sz w:val="22"/>
                <w:szCs w:val="22"/>
              </w:rPr>
              <w:t>svirus”</w:t>
            </w:r>
            <w:r w:rsidRPr="00981740">
              <w:rPr>
                <w:rFonts w:ascii="Arial" w:hAnsi="Arial" w:cs="Arial"/>
                <w:color w:val="000000" w:themeColor="text1"/>
                <w:sz w:val="22"/>
                <w:szCs w:val="22"/>
              </w:rPr>
              <w:t>)</w:t>
            </w:r>
          </w:p>
          <w:p w14:paraId="4BB27DB8" w14:textId="16E220D9" w:rsidR="00B002C4" w:rsidRPr="00981740" w:rsidRDefault="00B002C4" w:rsidP="00BD2FE7">
            <w:pPr>
              <w:pStyle w:val="ListParagraph"/>
              <w:numPr>
                <w:ilvl w:val="0"/>
                <w:numId w:val="3"/>
              </w:numPr>
              <w:rPr>
                <w:rFonts w:ascii="Arial" w:hAnsi="Arial" w:cs="Arial"/>
                <w:color w:val="000000" w:themeColor="text1"/>
                <w:sz w:val="22"/>
                <w:szCs w:val="22"/>
              </w:rPr>
            </w:pPr>
            <w:r w:rsidRPr="00981740">
              <w:rPr>
                <w:rFonts w:ascii="Arial" w:hAnsi="Arial" w:cs="Arial"/>
                <w:color w:val="000000" w:themeColor="text1"/>
                <w:sz w:val="22"/>
                <w:szCs w:val="22"/>
              </w:rPr>
              <w:t>Please consider proposed minor changes in species names.</w:t>
            </w:r>
          </w:p>
          <w:p w14:paraId="66918DB9" w14:textId="004F0D30" w:rsidR="006F2259" w:rsidRPr="00981740" w:rsidRDefault="00AC1494" w:rsidP="006F2259">
            <w:pPr>
              <w:pStyle w:val="ListParagraph"/>
              <w:numPr>
                <w:ilvl w:val="0"/>
                <w:numId w:val="3"/>
              </w:numPr>
              <w:rPr>
                <w:rFonts w:ascii="Arial" w:hAnsi="Arial" w:cs="Arial"/>
                <w:color w:val="000000" w:themeColor="text1"/>
                <w:sz w:val="22"/>
                <w:szCs w:val="22"/>
              </w:rPr>
            </w:pPr>
            <w:r w:rsidRPr="00981740">
              <w:rPr>
                <w:rFonts w:ascii="Arial" w:hAnsi="Arial" w:cs="Arial"/>
                <w:color w:val="000000" w:themeColor="text1"/>
                <w:sz w:val="22"/>
                <w:szCs w:val="22"/>
              </w:rPr>
              <w:t>Please a</w:t>
            </w:r>
            <w:r w:rsidR="006F2259" w:rsidRPr="00981740">
              <w:rPr>
                <w:rFonts w:ascii="Arial" w:hAnsi="Arial" w:cs="Arial"/>
                <w:color w:val="000000" w:themeColor="text1"/>
                <w:sz w:val="22"/>
                <w:szCs w:val="22"/>
              </w:rPr>
              <w:t xml:space="preserve">djust irregularities in the Excel file. </w:t>
            </w:r>
          </w:p>
          <w:p w14:paraId="73B98DCD" w14:textId="58476A61" w:rsidR="00B3581F" w:rsidRPr="00981740" w:rsidRDefault="00B3581F" w:rsidP="00B3581F">
            <w:pPr>
              <w:rPr>
                <w:rFonts w:ascii="Arial" w:hAnsi="Arial" w:cs="Arial"/>
                <w:color w:val="000000" w:themeColor="text1"/>
                <w:sz w:val="22"/>
                <w:szCs w:val="22"/>
              </w:rPr>
            </w:pPr>
          </w:p>
          <w:p w14:paraId="46C8FC28" w14:textId="13F7E8A7" w:rsidR="00B3581F" w:rsidRPr="00981740" w:rsidRDefault="00B3581F" w:rsidP="00B3581F">
            <w:pPr>
              <w:rPr>
                <w:rFonts w:ascii="Arial" w:hAnsi="Arial" w:cs="Arial"/>
                <w:color w:val="000000" w:themeColor="text1"/>
                <w:sz w:val="22"/>
                <w:szCs w:val="22"/>
              </w:rPr>
            </w:pPr>
            <w:r w:rsidRPr="00981740">
              <w:rPr>
                <w:rFonts w:ascii="Arial" w:hAnsi="Arial" w:cs="Arial"/>
                <w:color w:val="000000" w:themeColor="text1"/>
                <w:sz w:val="22"/>
                <w:szCs w:val="22"/>
              </w:rPr>
              <w:t>Authors response:</w:t>
            </w:r>
          </w:p>
          <w:p w14:paraId="28A51999" w14:textId="13E03DCB" w:rsidR="00B3581F" w:rsidRPr="00981740" w:rsidRDefault="00B3581F" w:rsidP="00B3581F">
            <w:pPr>
              <w:rPr>
                <w:rFonts w:ascii="Arial" w:hAnsi="Arial" w:cs="Arial"/>
                <w:color w:val="000000" w:themeColor="text1"/>
                <w:sz w:val="22"/>
                <w:szCs w:val="22"/>
              </w:rPr>
            </w:pPr>
          </w:p>
          <w:p w14:paraId="1CAF4467" w14:textId="5DC4103F" w:rsidR="00B3581F" w:rsidRPr="00981740" w:rsidRDefault="00B3581F" w:rsidP="00B3581F">
            <w:pPr>
              <w:rPr>
                <w:rFonts w:ascii="Arial" w:hAnsi="Arial" w:cs="Arial"/>
                <w:color w:val="000000" w:themeColor="text1"/>
                <w:sz w:val="22"/>
                <w:szCs w:val="22"/>
              </w:rPr>
            </w:pPr>
            <w:r w:rsidRPr="00981740">
              <w:rPr>
                <w:rFonts w:ascii="Arial" w:hAnsi="Arial" w:cs="Arial"/>
                <w:color w:val="000000" w:themeColor="text1"/>
                <w:sz w:val="22"/>
                <w:szCs w:val="22"/>
              </w:rPr>
              <w:t xml:space="preserve">All three recommendations/suggestions were addressed in this and accompanying Excel files. </w:t>
            </w:r>
          </w:p>
          <w:p w14:paraId="35887785" w14:textId="13C96048" w:rsidR="006F2259" w:rsidRPr="006F2259" w:rsidRDefault="006F2259" w:rsidP="00981740">
            <w:pPr>
              <w:rPr>
                <w:rFonts w:ascii="Arial" w:hAnsi="Arial" w:cs="Arial"/>
                <w:sz w:val="22"/>
                <w:szCs w:val="22"/>
              </w:rPr>
            </w:pPr>
          </w:p>
        </w:tc>
      </w:tr>
    </w:tbl>
    <w:p w14:paraId="64C2E62B" w14:textId="77777777" w:rsidR="002A38CB" w:rsidRDefault="002A38CB">
      <w:pPr>
        <w:pStyle w:val="BodyTextIndent"/>
        <w:spacing w:before="120" w:after="120"/>
        <w:ind w:left="0" w:firstLine="0"/>
        <w:rPr>
          <w:rFonts w:ascii="Arial" w:hAnsi="Arial" w:cs="Arial"/>
          <w:b/>
          <w:color w:val="000000"/>
          <w:szCs w:val="24"/>
        </w:rPr>
      </w:pPr>
    </w:p>
    <w:p w14:paraId="2404DE68" w14:textId="77777777" w:rsidR="002A38CB" w:rsidRDefault="005D6103">
      <w:pPr>
        <w:pStyle w:val="BodyTextIndent"/>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69D50D00" w14:textId="77777777" w:rsidR="002A38CB" w:rsidRDefault="005D6103">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22" w:type="dxa"/>
        <w:tblCellMar>
          <w:left w:w="93" w:type="dxa"/>
        </w:tblCellMar>
        <w:tblLook w:val="04A0" w:firstRow="1" w:lastRow="0" w:firstColumn="1" w:lastColumn="0" w:noHBand="0" w:noVBand="1"/>
      </w:tblPr>
      <w:tblGrid>
        <w:gridCol w:w="9072"/>
      </w:tblGrid>
      <w:tr w:rsidR="002A38CB" w14:paraId="72185849" w14:textId="77777777">
        <w:trPr>
          <w:trHeight w:val="4290"/>
        </w:trPr>
        <w:tc>
          <w:tcPr>
            <w:tcW w:w="9072" w:type="dxa"/>
            <w:shd w:val="clear" w:color="auto" w:fill="auto"/>
            <w:tcMar>
              <w:left w:w="93" w:type="dxa"/>
            </w:tcMar>
          </w:tcPr>
          <w:p w14:paraId="2D60B54F" w14:textId="77777777" w:rsidR="002A38CB" w:rsidRDefault="002A38CB">
            <w:pPr>
              <w:pStyle w:val="BodyTextIndent"/>
              <w:ind w:left="0" w:firstLine="0"/>
              <w:rPr>
                <w:rFonts w:ascii="Arial" w:hAnsi="Arial" w:cs="Arial"/>
                <w:color w:val="0000FF"/>
                <w:sz w:val="22"/>
                <w:szCs w:val="22"/>
              </w:rPr>
            </w:pPr>
            <w:bookmarkStart w:id="0" w:name="docs-internal-guid-006e4b69-7fff-cd99-f2"/>
            <w:bookmarkEnd w:id="0"/>
          </w:p>
        </w:tc>
      </w:tr>
    </w:tbl>
    <w:p w14:paraId="2AFFD864" w14:textId="77777777" w:rsidR="002A38CB" w:rsidRDefault="002A38CB"/>
    <w:p w14:paraId="341D2F26" w14:textId="77777777" w:rsidR="002A38CB" w:rsidRDefault="005D6103">
      <w:r>
        <w:br w:type="page"/>
      </w:r>
    </w:p>
    <w:p w14:paraId="5EA68ED5" w14:textId="77777777" w:rsidR="002A38CB" w:rsidRDefault="005D6103">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36C26CE7" w14:textId="77777777" w:rsidR="002A38CB" w:rsidRDefault="005D6103">
      <w:pPr>
        <w:spacing w:before="120" w:after="120"/>
        <w:rPr>
          <w:rFonts w:ascii="Arial" w:hAnsi="Arial" w:cs="Arial"/>
          <w:b/>
        </w:rPr>
      </w:pPr>
      <w:r>
        <w:rPr>
          <w:rFonts w:ascii="Arial" w:hAnsi="Arial" w:cs="Arial"/>
          <w:b/>
        </w:rPr>
        <w:t>Name of accompanying Excel module</w:t>
      </w:r>
    </w:p>
    <w:tbl>
      <w:tblPr>
        <w:tblStyle w:val="TableGrid"/>
        <w:tblW w:w="9072" w:type="dxa"/>
        <w:tblInd w:w="122" w:type="dxa"/>
        <w:tblCellMar>
          <w:left w:w="93" w:type="dxa"/>
        </w:tblCellMar>
        <w:tblLook w:val="04A0" w:firstRow="1" w:lastRow="0" w:firstColumn="1" w:lastColumn="0" w:noHBand="0" w:noVBand="1"/>
      </w:tblPr>
      <w:tblGrid>
        <w:gridCol w:w="9072"/>
      </w:tblGrid>
      <w:tr w:rsidR="002A38CB" w14:paraId="18BEB38D" w14:textId="77777777">
        <w:tc>
          <w:tcPr>
            <w:tcW w:w="9072" w:type="dxa"/>
            <w:shd w:val="clear" w:color="auto" w:fill="auto"/>
            <w:tcMar>
              <w:left w:w="93" w:type="dxa"/>
            </w:tcMar>
          </w:tcPr>
          <w:p w14:paraId="5BD8A67E" w14:textId="77777777" w:rsidR="00582671" w:rsidRPr="00024C57" w:rsidRDefault="00582671" w:rsidP="00582671">
            <w:pPr>
              <w:pStyle w:val="BodyTextIndent"/>
              <w:ind w:left="0" w:firstLine="0"/>
              <w:rPr>
                <w:rFonts w:ascii="Arial" w:hAnsi="Arial" w:cs="Arial"/>
                <w:color w:val="000000" w:themeColor="text1"/>
                <w:sz w:val="22"/>
                <w:szCs w:val="22"/>
              </w:rPr>
            </w:pPr>
          </w:p>
          <w:p w14:paraId="2178220B" w14:textId="76AECC6B" w:rsidR="002A38CB" w:rsidRPr="001366A1" w:rsidRDefault="001366A1">
            <w:pPr>
              <w:spacing w:before="120" w:after="120"/>
              <w:rPr>
                <w:rFonts w:ascii="Arial" w:hAnsi="Arial" w:cs="Arial"/>
                <w:bCs/>
                <w:sz w:val="22"/>
                <w:szCs w:val="22"/>
              </w:rPr>
            </w:pPr>
            <w:r w:rsidRPr="00981740">
              <w:rPr>
                <w:rFonts w:ascii="Arial" w:hAnsi="Arial"/>
                <w:bCs/>
                <w:color w:val="000000" w:themeColor="text1"/>
                <w:sz w:val="22"/>
              </w:rPr>
              <w:t>2022.004F.</w:t>
            </w:r>
            <w:r w:rsidR="000F49AC" w:rsidRPr="00981740">
              <w:rPr>
                <w:rFonts w:ascii="Arial" w:hAnsi="Arial"/>
                <w:bCs/>
                <w:color w:val="000000" w:themeColor="text1"/>
                <w:sz w:val="22"/>
              </w:rPr>
              <w:t>N.</w:t>
            </w:r>
            <w:r w:rsidRPr="00981740">
              <w:rPr>
                <w:rFonts w:ascii="Arial" w:hAnsi="Arial"/>
                <w:bCs/>
                <w:color w:val="000000" w:themeColor="text1"/>
                <w:sz w:val="22"/>
              </w:rPr>
              <w:t>v</w:t>
            </w:r>
            <w:r w:rsidR="00B3581F" w:rsidRPr="00981740">
              <w:rPr>
                <w:rFonts w:ascii="Arial" w:hAnsi="Arial"/>
                <w:bCs/>
                <w:color w:val="000000" w:themeColor="text1"/>
                <w:sz w:val="22"/>
              </w:rPr>
              <w:t>2</w:t>
            </w:r>
            <w:r w:rsidRPr="00981740">
              <w:rPr>
                <w:rFonts w:ascii="Arial" w:hAnsi="Arial"/>
                <w:bCs/>
                <w:color w:val="000000" w:themeColor="text1"/>
                <w:sz w:val="22"/>
              </w:rPr>
              <w:t>.Imitervirales_reorg</w:t>
            </w:r>
            <w:r w:rsidR="008B1BD5" w:rsidRPr="00981740">
              <w:rPr>
                <w:rFonts w:ascii="Arial" w:hAnsi="Arial"/>
                <w:bCs/>
                <w:color w:val="000000" w:themeColor="text1"/>
                <w:sz w:val="22"/>
              </w:rPr>
              <w:t>.xlsx</w:t>
            </w:r>
          </w:p>
        </w:tc>
      </w:tr>
    </w:tbl>
    <w:p w14:paraId="66FADA7F" w14:textId="77777777" w:rsidR="002A38CB" w:rsidRDefault="005D6103">
      <w:pPr>
        <w:spacing w:before="120" w:after="120"/>
        <w:rPr>
          <w:rFonts w:ascii="Arial" w:hAnsi="Arial" w:cs="Arial"/>
          <w:color w:val="0000FF"/>
          <w:sz w:val="20"/>
        </w:rPr>
      </w:pPr>
      <w:r>
        <w:rPr>
          <w:rFonts w:ascii="Arial" w:hAnsi="Arial" w:cs="Arial"/>
          <w:b/>
        </w:rPr>
        <w:t>Abstract</w:t>
      </w:r>
    </w:p>
    <w:tbl>
      <w:tblPr>
        <w:tblStyle w:val="TableGrid"/>
        <w:tblW w:w="9072" w:type="dxa"/>
        <w:tblInd w:w="122" w:type="dxa"/>
        <w:tblCellMar>
          <w:left w:w="93" w:type="dxa"/>
        </w:tblCellMar>
        <w:tblLook w:val="04A0" w:firstRow="1" w:lastRow="0" w:firstColumn="1" w:lastColumn="0" w:noHBand="0" w:noVBand="1"/>
      </w:tblPr>
      <w:tblGrid>
        <w:gridCol w:w="9072"/>
      </w:tblGrid>
      <w:tr w:rsidR="002A38CB" w14:paraId="09D5A153" w14:textId="77777777">
        <w:tc>
          <w:tcPr>
            <w:tcW w:w="9072" w:type="dxa"/>
            <w:shd w:val="clear" w:color="auto" w:fill="auto"/>
            <w:tcMar>
              <w:left w:w="93" w:type="dxa"/>
            </w:tcMar>
          </w:tcPr>
          <w:p w14:paraId="409D35C5" w14:textId="77777777" w:rsidR="002A38CB" w:rsidRDefault="002A38CB">
            <w:pPr>
              <w:rPr>
                <w:rFonts w:ascii="Arial" w:hAnsi="Arial" w:cs="Arial"/>
                <w:bCs/>
                <w:sz w:val="22"/>
                <w:szCs w:val="22"/>
              </w:rPr>
            </w:pPr>
          </w:p>
          <w:p w14:paraId="6A24952A" w14:textId="00297E49" w:rsidR="002A38CB" w:rsidRPr="00883E1C" w:rsidRDefault="00D367EE">
            <w:pPr>
              <w:rPr>
                <w:rFonts w:ascii="Arial" w:hAnsi="Arial" w:cs="Arial"/>
                <w:bCs/>
                <w:sz w:val="22"/>
                <w:szCs w:val="22"/>
              </w:rPr>
            </w:pPr>
            <w:r w:rsidRPr="00883E1C">
              <w:rPr>
                <w:rFonts w:ascii="Arial" w:hAnsi="Arial" w:cs="Arial"/>
                <w:bCs/>
                <w:sz w:val="22"/>
                <w:szCs w:val="22"/>
              </w:rPr>
              <w:t>“</w:t>
            </w:r>
            <w:r w:rsidR="00B91931" w:rsidRPr="00883E1C">
              <w:rPr>
                <w:rFonts w:ascii="Arial" w:hAnsi="Arial" w:cs="Arial"/>
                <w:bCs/>
                <w:sz w:val="22"/>
                <w:szCs w:val="22"/>
              </w:rPr>
              <w:t>G</w:t>
            </w:r>
            <w:r w:rsidRPr="00883E1C">
              <w:rPr>
                <w:rFonts w:ascii="Arial" w:hAnsi="Arial" w:cs="Arial"/>
                <w:bCs/>
                <w:sz w:val="22"/>
                <w:szCs w:val="22"/>
              </w:rPr>
              <w:t>iant viruses” within the</w:t>
            </w:r>
            <w:r w:rsidR="00AA545A" w:rsidRPr="00883E1C">
              <w:rPr>
                <w:rFonts w:ascii="Arial" w:hAnsi="Arial" w:cs="Arial"/>
                <w:bCs/>
                <w:sz w:val="22"/>
                <w:szCs w:val="22"/>
              </w:rPr>
              <w:t xml:space="preserve"> order</w:t>
            </w:r>
            <w:r w:rsidRPr="00883E1C">
              <w:rPr>
                <w:rFonts w:ascii="Arial" w:hAnsi="Arial" w:cs="Arial"/>
                <w:bCs/>
                <w:sz w:val="22"/>
                <w:szCs w:val="22"/>
              </w:rPr>
              <w:t xml:space="preserve"> </w:t>
            </w:r>
            <w:r w:rsidRPr="00883E1C">
              <w:rPr>
                <w:rFonts w:ascii="Arial" w:hAnsi="Arial" w:cs="Arial"/>
                <w:bCs/>
                <w:i/>
                <w:sz w:val="22"/>
                <w:szCs w:val="22"/>
              </w:rPr>
              <w:t>Imitervirales</w:t>
            </w:r>
            <w:r w:rsidRPr="00883E1C">
              <w:rPr>
                <w:rFonts w:ascii="Arial" w:hAnsi="Arial" w:cs="Arial"/>
                <w:bCs/>
                <w:sz w:val="22"/>
                <w:szCs w:val="22"/>
              </w:rPr>
              <w:t xml:space="preserve"> have been the subject of intense study over the last decade, </w:t>
            </w:r>
            <w:r w:rsidR="00B91931" w:rsidRPr="00883E1C">
              <w:rPr>
                <w:rFonts w:ascii="Arial" w:hAnsi="Arial" w:cs="Arial"/>
                <w:bCs/>
                <w:sz w:val="22"/>
                <w:szCs w:val="22"/>
              </w:rPr>
              <w:t xml:space="preserve">but </w:t>
            </w:r>
            <w:r w:rsidRPr="00883E1C">
              <w:rPr>
                <w:rFonts w:ascii="Arial" w:hAnsi="Arial" w:cs="Arial"/>
                <w:bCs/>
                <w:sz w:val="22"/>
                <w:szCs w:val="22"/>
              </w:rPr>
              <w:t xml:space="preserve">currently only two members of this order are </w:t>
            </w:r>
            <w:r w:rsidR="00AA545A" w:rsidRPr="00883E1C">
              <w:rPr>
                <w:rFonts w:ascii="Arial" w:hAnsi="Arial" w:cs="Arial"/>
                <w:bCs/>
                <w:sz w:val="22"/>
                <w:szCs w:val="22"/>
              </w:rPr>
              <w:t xml:space="preserve">formally </w:t>
            </w:r>
            <w:r w:rsidRPr="00883E1C">
              <w:rPr>
                <w:rFonts w:ascii="Arial" w:hAnsi="Arial" w:cs="Arial"/>
                <w:bCs/>
                <w:sz w:val="22"/>
                <w:szCs w:val="22"/>
              </w:rPr>
              <w:t xml:space="preserve">classified by ICTV. The creation of several new taxonomic ranks is therefore warranted </w:t>
            </w:r>
            <w:r w:rsidR="00B91931" w:rsidRPr="00883E1C">
              <w:rPr>
                <w:rFonts w:ascii="Arial" w:hAnsi="Arial" w:cs="Arial"/>
                <w:bCs/>
                <w:sz w:val="22"/>
                <w:szCs w:val="22"/>
              </w:rPr>
              <w:t xml:space="preserve">in order </w:t>
            </w:r>
            <w:r w:rsidRPr="00883E1C">
              <w:rPr>
                <w:rFonts w:ascii="Arial" w:hAnsi="Arial" w:cs="Arial"/>
                <w:bCs/>
                <w:sz w:val="22"/>
                <w:szCs w:val="22"/>
              </w:rPr>
              <w:t xml:space="preserve">to capture the high level of diversity within this group. </w:t>
            </w:r>
            <w:r w:rsidR="005D6103" w:rsidRPr="00883E1C">
              <w:rPr>
                <w:rFonts w:ascii="Arial" w:hAnsi="Arial" w:cs="Arial"/>
                <w:bCs/>
                <w:sz w:val="22"/>
                <w:szCs w:val="22"/>
              </w:rPr>
              <w:t xml:space="preserve">We propose the creation of 3 new families, </w:t>
            </w:r>
            <w:r w:rsidRPr="00883E1C">
              <w:rPr>
                <w:rFonts w:ascii="Arial" w:hAnsi="Arial" w:cs="Arial"/>
                <w:bCs/>
                <w:sz w:val="22"/>
                <w:szCs w:val="22"/>
              </w:rPr>
              <w:t xml:space="preserve">3 subfamilies, </w:t>
            </w:r>
            <w:r w:rsidR="005D6103" w:rsidRPr="00883E1C">
              <w:rPr>
                <w:rFonts w:ascii="Arial" w:hAnsi="Arial" w:cs="Arial"/>
                <w:bCs/>
                <w:sz w:val="22"/>
                <w:szCs w:val="22"/>
              </w:rPr>
              <w:t>13 genera, and 2</w:t>
            </w:r>
            <w:r w:rsidRPr="00883E1C">
              <w:rPr>
                <w:rFonts w:ascii="Arial" w:hAnsi="Arial" w:cs="Arial"/>
                <w:bCs/>
                <w:sz w:val="22"/>
                <w:szCs w:val="22"/>
              </w:rPr>
              <w:t>0</w:t>
            </w:r>
            <w:r w:rsidR="005D6103" w:rsidRPr="00883E1C">
              <w:rPr>
                <w:rFonts w:ascii="Arial" w:hAnsi="Arial" w:cs="Arial"/>
                <w:bCs/>
                <w:sz w:val="22"/>
                <w:szCs w:val="22"/>
              </w:rPr>
              <w:t xml:space="preserve"> species within the order </w:t>
            </w:r>
            <w:r w:rsidR="005D6103" w:rsidRPr="00883E1C">
              <w:rPr>
                <w:rFonts w:ascii="Arial" w:hAnsi="Arial" w:cs="Arial"/>
                <w:bCs/>
                <w:i/>
                <w:iCs/>
                <w:sz w:val="22"/>
                <w:szCs w:val="22"/>
              </w:rPr>
              <w:t>Imitervirales</w:t>
            </w:r>
            <w:r w:rsidR="005D6103" w:rsidRPr="00883E1C">
              <w:rPr>
                <w:rFonts w:ascii="Arial" w:hAnsi="Arial" w:cs="Arial"/>
                <w:bCs/>
                <w:sz w:val="22"/>
                <w:szCs w:val="22"/>
              </w:rPr>
              <w:t xml:space="preserve">. </w:t>
            </w:r>
            <w:r w:rsidR="00B91931" w:rsidRPr="00883E1C">
              <w:rPr>
                <w:rFonts w:ascii="Arial" w:hAnsi="Arial" w:cs="Arial"/>
                <w:bCs/>
                <w:sz w:val="22"/>
                <w:szCs w:val="22"/>
              </w:rPr>
              <w:t xml:space="preserve">We propose binomial names for all </w:t>
            </w:r>
            <w:r w:rsidR="000A2C03" w:rsidRPr="00883E1C">
              <w:rPr>
                <w:rFonts w:ascii="Arial" w:hAnsi="Arial" w:cs="Arial"/>
                <w:bCs/>
                <w:sz w:val="22"/>
                <w:szCs w:val="22"/>
              </w:rPr>
              <w:t xml:space="preserve">new </w:t>
            </w:r>
            <w:r w:rsidR="00B91931" w:rsidRPr="00883E1C">
              <w:rPr>
                <w:rFonts w:ascii="Arial" w:hAnsi="Arial" w:cs="Arial"/>
                <w:bCs/>
                <w:sz w:val="22"/>
                <w:szCs w:val="22"/>
              </w:rPr>
              <w:t>species</w:t>
            </w:r>
            <w:r w:rsidR="00A66B41" w:rsidRPr="00883E1C">
              <w:rPr>
                <w:rFonts w:ascii="Arial" w:hAnsi="Arial" w:cs="Arial"/>
                <w:bCs/>
                <w:sz w:val="22"/>
                <w:szCs w:val="22"/>
              </w:rPr>
              <w:t xml:space="preserve"> and renam</w:t>
            </w:r>
            <w:r w:rsidR="000A2C03" w:rsidRPr="00883E1C">
              <w:rPr>
                <w:rFonts w:ascii="Arial" w:hAnsi="Arial" w:cs="Arial"/>
                <w:bCs/>
                <w:sz w:val="22"/>
                <w:szCs w:val="22"/>
              </w:rPr>
              <w:t>e</w:t>
            </w:r>
            <w:r w:rsidR="00A66B41" w:rsidRPr="00883E1C">
              <w:rPr>
                <w:rFonts w:ascii="Arial" w:hAnsi="Arial" w:cs="Arial"/>
                <w:bCs/>
                <w:sz w:val="22"/>
                <w:szCs w:val="22"/>
              </w:rPr>
              <w:t xml:space="preserve"> two existing species</w:t>
            </w:r>
            <w:r w:rsidR="00B91931" w:rsidRPr="00883E1C">
              <w:rPr>
                <w:rFonts w:ascii="Arial" w:hAnsi="Arial" w:cs="Arial"/>
                <w:bCs/>
                <w:sz w:val="22"/>
                <w:szCs w:val="22"/>
              </w:rPr>
              <w:t xml:space="preserve">. </w:t>
            </w:r>
            <w:r w:rsidR="005D6103" w:rsidRPr="00883E1C">
              <w:rPr>
                <w:rFonts w:ascii="Arial" w:hAnsi="Arial" w:cs="Arial"/>
                <w:bCs/>
                <w:sz w:val="22"/>
                <w:szCs w:val="22"/>
              </w:rPr>
              <w:t xml:space="preserve">The new families, </w:t>
            </w:r>
            <w:r w:rsidR="00AA545A" w:rsidRPr="00883E1C">
              <w:rPr>
                <w:rFonts w:ascii="Arial" w:hAnsi="Arial" w:cs="Arial"/>
                <w:bCs/>
                <w:sz w:val="22"/>
                <w:szCs w:val="22"/>
              </w:rPr>
              <w:t xml:space="preserve">subfamilies, </w:t>
            </w:r>
            <w:r w:rsidR="005D6103" w:rsidRPr="00883E1C">
              <w:rPr>
                <w:rFonts w:ascii="Arial" w:hAnsi="Arial" w:cs="Arial"/>
                <w:bCs/>
                <w:sz w:val="22"/>
                <w:szCs w:val="22"/>
              </w:rPr>
              <w:t xml:space="preserve">genera, and species are all consistently defined within a phylogenetic framework that has recently been proposed </w:t>
            </w:r>
            <w:r w:rsidRPr="00883E1C">
              <w:rPr>
                <w:rFonts w:ascii="Arial" w:hAnsi="Arial" w:cs="Arial"/>
                <w:bCs/>
                <w:sz w:val="22"/>
                <w:szCs w:val="22"/>
              </w:rPr>
              <w:t>[8]</w:t>
            </w:r>
            <w:r w:rsidR="005D6103" w:rsidRPr="00883E1C">
              <w:rPr>
                <w:rFonts w:ascii="Arial" w:hAnsi="Arial" w:cs="Arial"/>
                <w:bCs/>
                <w:sz w:val="22"/>
                <w:szCs w:val="22"/>
              </w:rPr>
              <w:t xml:space="preserve">. </w:t>
            </w:r>
          </w:p>
          <w:p w14:paraId="2386EA42" w14:textId="77777777" w:rsidR="002A38CB" w:rsidRDefault="002A38CB">
            <w:pPr>
              <w:rPr>
                <w:rFonts w:ascii="Arial" w:hAnsi="Arial" w:cs="Arial"/>
                <w:b/>
                <w:sz w:val="22"/>
                <w:szCs w:val="22"/>
              </w:rPr>
            </w:pPr>
          </w:p>
        </w:tc>
      </w:tr>
    </w:tbl>
    <w:p w14:paraId="639A9B3B" w14:textId="77777777" w:rsidR="002A38CB" w:rsidRDefault="005D6103">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2A38CB" w14:paraId="03B03936" w14:textId="77777777">
        <w:trPr>
          <w:trHeight w:val="1566"/>
        </w:trPr>
        <w:tc>
          <w:tcPr>
            <w:tcW w:w="9228" w:type="dxa"/>
            <w:shd w:val="clear" w:color="auto" w:fill="auto"/>
          </w:tcPr>
          <w:p w14:paraId="3D421B79" w14:textId="77777777" w:rsidR="002A38CB" w:rsidRDefault="002A38CB">
            <w:pPr>
              <w:pStyle w:val="BodyTextIndent"/>
              <w:spacing w:after="120"/>
              <w:rPr>
                <w:rFonts w:ascii="Arial" w:hAnsi="Arial" w:cs="Arial"/>
                <w:color w:val="0000FF"/>
                <w:sz w:val="20"/>
              </w:rPr>
            </w:pPr>
          </w:p>
          <w:tbl>
            <w:tblPr>
              <w:tblStyle w:val="TableGrid"/>
              <w:tblW w:w="9002" w:type="dxa"/>
              <w:tblCellMar>
                <w:left w:w="88" w:type="dxa"/>
              </w:tblCellMar>
              <w:tblLook w:val="04A0" w:firstRow="1" w:lastRow="0" w:firstColumn="1" w:lastColumn="0" w:noHBand="0" w:noVBand="1"/>
            </w:tblPr>
            <w:tblGrid>
              <w:gridCol w:w="9002"/>
            </w:tblGrid>
            <w:tr w:rsidR="002A38CB" w14:paraId="771D4C50" w14:textId="77777777">
              <w:tc>
                <w:tcPr>
                  <w:tcW w:w="9002" w:type="dxa"/>
                  <w:shd w:val="clear" w:color="auto" w:fill="auto"/>
                  <w:tcMar>
                    <w:left w:w="88" w:type="dxa"/>
                  </w:tcMar>
                </w:tcPr>
                <w:p w14:paraId="2C24C028" w14:textId="77777777" w:rsidR="002A38CB" w:rsidRDefault="002A38CB">
                  <w:pPr>
                    <w:rPr>
                      <w:rFonts w:ascii="Arial" w:hAnsi="Arial" w:cs="Arial"/>
                      <w:color w:val="0000FF"/>
                      <w:sz w:val="22"/>
                      <w:szCs w:val="22"/>
                    </w:rPr>
                  </w:pPr>
                </w:p>
                <w:p w14:paraId="2547139A" w14:textId="3AA998A4" w:rsidR="007329E9" w:rsidRDefault="007329E9" w:rsidP="007329E9">
                  <w:pPr>
                    <w:pStyle w:val="NormalWeb"/>
                    <w:spacing w:before="0" w:beforeAutospacing="0" w:after="0" w:afterAutospacing="0"/>
                  </w:pPr>
                  <w:r>
                    <w:rPr>
                      <w:rFonts w:ascii="Arial" w:hAnsi="Arial" w:cs="Arial"/>
                      <w:color w:val="000000"/>
                      <w:sz w:val="22"/>
                      <w:szCs w:val="22"/>
                    </w:rPr>
                    <w:t xml:space="preserve">Large dsDNA viruses belonging to the phylum </w:t>
                  </w:r>
                  <w:r>
                    <w:rPr>
                      <w:rFonts w:ascii="Arial" w:hAnsi="Arial" w:cs="Arial"/>
                      <w:i/>
                      <w:iCs/>
                      <w:color w:val="000000"/>
                      <w:sz w:val="22"/>
                      <w:szCs w:val="22"/>
                    </w:rPr>
                    <w:t>Nucleocytoviricota</w:t>
                  </w:r>
                  <w:r>
                    <w:rPr>
                      <w:rFonts w:ascii="Arial" w:hAnsi="Arial" w:cs="Arial"/>
                      <w:color w:val="000000"/>
                      <w:sz w:val="22"/>
                      <w:szCs w:val="22"/>
                    </w:rPr>
                    <w:t xml:space="preserve">, often referred to as “giant viruses”, include the largest viruses that have yet been characterized, both in terms of virion size and genome length </w:t>
                  </w:r>
                  <w:hyperlink r:id="rId8" w:history="1">
                    <w:r>
                      <w:rPr>
                        <w:rStyle w:val="Hyperlink"/>
                        <w:rFonts w:ascii="Arial" w:hAnsi="Arial" w:cs="Arial"/>
                        <w:color w:val="000000"/>
                        <w:sz w:val="22"/>
                        <w:szCs w:val="22"/>
                      </w:rPr>
                      <w:t>[1]</w:t>
                    </w:r>
                  </w:hyperlink>
                  <w:r>
                    <w:rPr>
                      <w:rFonts w:ascii="Arial" w:hAnsi="Arial" w:cs="Arial"/>
                      <w:color w:val="000000"/>
                      <w:sz w:val="22"/>
                      <w:szCs w:val="22"/>
                    </w:rPr>
                    <w:t xml:space="preserve">. Of particular interest are viruses in the order </w:t>
                  </w:r>
                  <w:r>
                    <w:rPr>
                      <w:rFonts w:ascii="Arial" w:hAnsi="Arial" w:cs="Arial"/>
                      <w:i/>
                      <w:iCs/>
                      <w:color w:val="000000"/>
                      <w:sz w:val="22"/>
                      <w:szCs w:val="22"/>
                    </w:rPr>
                    <w:t>Imitervirales</w:t>
                  </w:r>
                  <w:r>
                    <w:rPr>
                      <w:rFonts w:ascii="Arial" w:hAnsi="Arial" w:cs="Arial"/>
                      <w:color w:val="000000"/>
                      <w:sz w:val="22"/>
                      <w:szCs w:val="22"/>
                    </w:rPr>
                    <w:t xml:space="preserve">, which are particularly abundant and widespread in ecosystems around the globe </w:t>
                  </w:r>
                  <w:hyperlink r:id="rId9" w:history="1">
                    <w:r>
                      <w:rPr>
                        <w:rStyle w:val="Hyperlink"/>
                        <w:rFonts w:ascii="Arial" w:hAnsi="Arial" w:cs="Arial"/>
                        <w:color w:val="000000"/>
                        <w:sz w:val="22"/>
                        <w:szCs w:val="22"/>
                      </w:rPr>
                      <w:t>[2–5]</w:t>
                    </w:r>
                  </w:hyperlink>
                  <w:r>
                    <w:rPr>
                      <w:rFonts w:ascii="Arial" w:hAnsi="Arial" w:cs="Arial"/>
                      <w:color w:val="000000"/>
                      <w:sz w:val="22"/>
                      <w:szCs w:val="22"/>
                    </w:rPr>
                    <w:t xml:space="preserve">. Despite their importance, only two members of the </w:t>
                  </w:r>
                  <w:r>
                    <w:rPr>
                      <w:rFonts w:ascii="Arial" w:hAnsi="Arial" w:cs="Arial"/>
                      <w:i/>
                      <w:iCs/>
                      <w:color w:val="000000"/>
                      <w:sz w:val="22"/>
                      <w:szCs w:val="22"/>
                    </w:rPr>
                    <w:t>Imitervirales</w:t>
                  </w:r>
                  <w:r>
                    <w:rPr>
                      <w:rFonts w:ascii="Arial" w:hAnsi="Arial" w:cs="Arial"/>
                      <w:color w:val="000000"/>
                      <w:sz w:val="22"/>
                      <w:szCs w:val="22"/>
                    </w:rPr>
                    <w:t xml:space="preserve"> are currently classified: </w:t>
                  </w:r>
                  <w:r w:rsidRPr="00EC6426">
                    <w:rPr>
                      <w:rFonts w:ascii="Arial" w:hAnsi="Arial" w:cs="Arial"/>
                      <w:color w:val="000000"/>
                      <w:sz w:val="22"/>
                      <w:szCs w:val="22"/>
                    </w:rPr>
                    <w:t>Acanthamoeba polyphaga mimivirus</w:t>
                  </w:r>
                  <w:r>
                    <w:rPr>
                      <w:rFonts w:ascii="Arial" w:hAnsi="Arial" w:cs="Arial"/>
                      <w:color w:val="000000"/>
                      <w:sz w:val="22"/>
                      <w:szCs w:val="22"/>
                    </w:rPr>
                    <w:t xml:space="preserve"> (APMV) and </w:t>
                  </w:r>
                  <w:r w:rsidRPr="00EC6426">
                    <w:rPr>
                      <w:rFonts w:ascii="Arial" w:hAnsi="Arial" w:cs="Arial"/>
                      <w:color w:val="000000"/>
                      <w:sz w:val="22"/>
                      <w:szCs w:val="22"/>
                    </w:rPr>
                    <w:t>Cafeteria roenbergensis virus</w:t>
                  </w:r>
                  <w:r>
                    <w:rPr>
                      <w:rFonts w:ascii="Arial" w:hAnsi="Arial" w:cs="Arial"/>
                      <w:color w:val="000000"/>
                      <w:sz w:val="22"/>
                      <w:szCs w:val="22"/>
                    </w:rPr>
                    <w:t xml:space="preserve"> (CroV). </w:t>
                  </w:r>
                  <w:r w:rsidR="006F6A2A">
                    <w:rPr>
                      <w:rFonts w:ascii="Arial" w:hAnsi="Arial" w:cs="Arial"/>
                      <w:color w:val="000000"/>
                      <w:sz w:val="22"/>
                      <w:szCs w:val="22"/>
                    </w:rPr>
                    <w:t>T</w:t>
                  </w:r>
                  <w:r>
                    <w:rPr>
                      <w:rFonts w:ascii="Arial" w:hAnsi="Arial" w:cs="Arial"/>
                      <w:color w:val="000000"/>
                      <w:sz w:val="22"/>
                      <w:szCs w:val="22"/>
                    </w:rPr>
                    <w:t xml:space="preserve">hese viruses belong to </w:t>
                  </w:r>
                  <w:r w:rsidR="006F6A2A">
                    <w:rPr>
                      <w:rFonts w:ascii="Arial" w:hAnsi="Arial" w:cs="Arial"/>
                      <w:color w:val="000000"/>
                      <w:sz w:val="22"/>
                      <w:szCs w:val="22"/>
                    </w:rPr>
                    <w:t xml:space="preserve">two homonymous species,  both classified in </w:t>
                  </w:r>
                  <w:r>
                    <w:rPr>
                      <w:rFonts w:ascii="Arial" w:hAnsi="Arial" w:cs="Arial"/>
                      <w:color w:val="000000"/>
                      <w:sz w:val="22"/>
                      <w:szCs w:val="22"/>
                    </w:rPr>
                    <w:t xml:space="preserve">the family </w:t>
                  </w:r>
                  <w:r>
                    <w:rPr>
                      <w:rFonts w:ascii="Arial" w:hAnsi="Arial" w:cs="Arial"/>
                      <w:i/>
                      <w:iCs/>
                      <w:color w:val="000000"/>
                      <w:sz w:val="22"/>
                      <w:szCs w:val="22"/>
                    </w:rPr>
                    <w:t>Mimiviridae</w:t>
                  </w:r>
                  <w:r>
                    <w:rPr>
                      <w:rFonts w:ascii="Arial" w:hAnsi="Arial" w:cs="Arial"/>
                      <w:color w:val="000000"/>
                      <w:sz w:val="22"/>
                      <w:szCs w:val="22"/>
                    </w:rPr>
                    <w:t>, but a large number of recently-</w:t>
                  </w:r>
                  <w:r w:rsidR="00EC6426">
                    <w:rPr>
                      <w:rFonts w:ascii="Arial" w:hAnsi="Arial" w:cs="Arial"/>
                      <w:color w:val="000000"/>
                      <w:sz w:val="22"/>
                      <w:szCs w:val="22"/>
                    </w:rPr>
                    <w:t xml:space="preserve">characterized </w:t>
                  </w:r>
                  <w:r>
                    <w:rPr>
                      <w:rFonts w:ascii="Arial" w:hAnsi="Arial" w:cs="Arial"/>
                      <w:color w:val="000000"/>
                      <w:sz w:val="22"/>
                      <w:szCs w:val="22"/>
                    </w:rPr>
                    <w:t xml:space="preserve">members of the </w:t>
                  </w:r>
                  <w:r>
                    <w:rPr>
                      <w:rFonts w:ascii="Arial" w:hAnsi="Arial" w:cs="Arial"/>
                      <w:i/>
                      <w:iCs/>
                      <w:color w:val="000000"/>
                      <w:sz w:val="22"/>
                      <w:szCs w:val="22"/>
                    </w:rPr>
                    <w:t>Imitervirales</w:t>
                  </w:r>
                  <w:r>
                    <w:rPr>
                      <w:rFonts w:ascii="Arial" w:hAnsi="Arial" w:cs="Arial"/>
                      <w:color w:val="000000"/>
                      <w:sz w:val="22"/>
                      <w:szCs w:val="22"/>
                    </w:rPr>
                    <w:t xml:space="preserve"> are only distantly related to either APMV or CroV, and these viruses are sometimes referred to as “extended </w:t>
                  </w:r>
                  <w:r>
                    <w:rPr>
                      <w:rFonts w:ascii="Arial" w:hAnsi="Arial" w:cs="Arial"/>
                      <w:i/>
                      <w:iCs/>
                      <w:color w:val="000000"/>
                      <w:sz w:val="22"/>
                      <w:szCs w:val="22"/>
                    </w:rPr>
                    <w:t>Mimiviridae</w:t>
                  </w:r>
                  <w:r>
                    <w:rPr>
                      <w:rFonts w:ascii="Arial" w:hAnsi="Arial" w:cs="Arial"/>
                      <w:color w:val="000000"/>
                      <w:sz w:val="22"/>
                      <w:szCs w:val="22"/>
                    </w:rPr>
                    <w:t xml:space="preserve">” or “extended family </w:t>
                  </w:r>
                  <w:r>
                    <w:rPr>
                      <w:rFonts w:ascii="Arial" w:hAnsi="Arial" w:cs="Arial"/>
                      <w:i/>
                      <w:iCs/>
                      <w:color w:val="000000"/>
                      <w:sz w:val="22"/>
                      <w:szCs w:val="22"/>
                    </w:rPr>
                    <w:t>Mimiviridae</w:t>
                  </w:r>
                  <w:r>
                    <w:rPr>
                      <w:rFonts w:ascii="Arial" w:hAnsi="Arial" w:cs="Arial"/>
                      <w:color w:val="000000"/>
                      <w:sz w:val="22"/>
                      <w:szCs w:val="22"/>
                    </w:rPr>
                    <w:t xml:space="preserve">” </w:t>
                  </w:r>
                  <w:hyperlink r:id="rId10" w:history="1">
                    <w:r>
                      <w:rPr>
                        <w:rStyle w:val="Hyperlink"/>
                        <w:rFonts w:ascii="Arial" w:hAnsi="Arial" w:cs="Arial"/>
                        <w:color w:val="000000"/>
                        <w:sz w:val="22"/>
                        <w:szCs w:val="22"/>
                      </w:rPr>
                      <w:t>[6–8]</w:t>
                    </w:r>
                  </w:hyperlink>
                  <w:r>
                    <w:rPr>
                      <w:rFonts w:ascii="Arial" w:hAnsi="Arial" w:cs="Arial"/>
                      <w:color w:val="000000"/>
                      <w:sz w:val="22"/>
                      <w:szCs w:val="22"/>
                    </w:rPr>
                    <w:t xml:space="preserve">. There is therefore an urgent need to update the taxonomy of the </w:t>
                  </w:r>
                  <w:r>
                    <w:rPr>
                      <w:rFonts w:ascii="Arial" w:hAnsi="Arial" w:cs="Arial"/>
                      <w:i/>
                      <w:iCs/>
                      <w:color w:val="000000"/>
                      <w:sz w:val="22"/>
                      <w:szCs w:val="22"/>
                    </w:rPr>
                    <w:t>Imitervirales</w:t>
                  </w:r>
                  <w:r w:rsidR="00A17898">
                    <w:rPr>
                      <w:rFonts w:ascii="Arial" w:hAnsi="Arial" w:cs="Arial"/>
                      <w:color w:val="000000"/>
                      <w:sz w:val="22"/>
                      <w:szCs w:val="22"/>
                    </w:rPr>
                    <w:t xml:space="preserve"> by </w:t>
                  </w:r>
                  <w:r>
                    <w:rPr>
                      <w:rFonts w:ascii="Arial" w:hAnsi="Arial" w:cs="Arial"/>
                      <w:color w:val="000000"/>
                      <w:sz w:val="22"/>
                      <w:szCs w:val="22"/>
                    </w:rPr>
                    <w:t>establish</w:t>
                  </w:r>
                  <w:r w:rsidR="00A17898">
                    <w:rPr>
                      <w:rFonts w:ascii="Arial" w:hAnsi="Arial" w:cs="Arial"/>
                      <w:color w:val="000000"/>
                      <w:sz w:val="22"/>
                      <w:szCs w:val="22"/>
                    </w:rPr>
                    <w:t>ing</w:t>
                  </w:r>
                  <w:r>
                    <w:rPr>
                      <w:rFonts w:ascii="Arial" w:hAnsi="Arial" w:cs="Arial"/>
                      <w:color w:val="000000"/>
                      <w:sz w:val="22"/>
                      <w:szCs w:val="22"/>
                    </w:rPr>
                    <w:t xml:space="preserve"> new </w:t>
                  </w:r>
                  <w:r w:rsidR="00A17898">
                    <w:rPr>
                      <w:rFonts w:ascii="Arial" w:hAnsi="Arial" w:cs="Arial"/>
                      <w:color w:val="000000"/>
                      <w:sz w:val="22"/>
                      <w:szCs w:val="22"/>
                    </w:rPr>
                    <w:t xml:space="preserve">species, genera, subfamilies and families to encompass current diversity of these viruses.  </w:t>
                  </w:r>
                </w:p>
                <w:p w14:paraId="0919DCEE" w14:textId="77777777" w:rsidR="000A2C03" w:rsidRDefault="007329E9" w:rsidP="007329E9">
                  <w:pPr>
                    <w:pStyle w:val="NormalWeb"/>
                    <w:spacing w:before="240" w:beforeAutospacing="0" w:after="0" w:afterAutospacing="0"/>
                    <w:rPr>
                      <w:rFonts w:ascii="Arial" w:hAnsi="Arial" w:cs="Arial"/>
                      <w:color w:val="000000"/>
                      <w:sz w:val="22"/>
                      <w:szCs w:val="22"/>
                    </w:rPr>
                  </w:pPr>
                  <w:r>
                    <w:rPr>
                      <w:rFonts w:ascii="Arial" w:hAnsi="Arial" w:cs="Arial"/>
                      <w:color w:val="000000"/>
                      <w:sz w:val="22"/>
                      <w:szCs w:val="22"/>
                    </w:rPr>
                    <w:t xml:space="preserve">To this end we analyzed 43 </w:t>
                  </w:r>
                  <w:r>
                    <w:rPr>
                      <w:rFonts w:ascii="Arial" w:hAnsi="Arial" w:cs="Arial"/>
                      <w:i/>
                      <w:iCs/>
                      <w:color w:val="000000"/>
                      <w:sz w:val="22"/>
                      <w:szCs w:val="22"/>
                    </w:rPr>
                    <w:t>Imitervirales</w:t>
                  </w:r>
                  <w:r>
                    <w:rPr>
                      <w:rFonts w:ascii="Arial" w:hAnsi="Arial" w:cs="Arial"/>
                      <w:color w:val="000000"/>
                      <w:sz w:val="22"/>
                      <w:szCs w:val="22"/>
                    </w:rPr>
                    <w:t xml:space="preserve"> genomes using both a concatenated phylogenetic approach (Figure 1) and by examining pairwise average nucleotide identity (ANI; Figures 2 and 3)). The concatenated tree is based on 7 marker genes: DNA polymerase family B (PolB), RNA polymerase large subunit (RNAPL), A32-like packaging enzyme (A32), Topoisomerase family II (TopoII), Virus Late Transcription Factor 3 (VLTF3), Transcription Factor IIB (TFIIB), and a superfamily II helicase (SFII). These marker genes have previously been benchmarked and shown to provide high fidelity phylogenetic trees of the </w:t>
                  </w:r>
                  <w:r>
                    <w:rPr>
                      <w:rFonts w:ascii="Arial" w:hAnsi="Arial" w:cs="Arial"/>
                      <w:i/>
                      <w:iCs/>
                      <w:color w:val="000000"/>
                      <w:sz w:val="22"/>
                      <w:szCs w:val="22"/>
                    </w:rPr>
                    <w:t xml:space="preserve">Nucleocytoviricota </w:t>
                  </w:r>
                  <w:hyperlink r:id="rId11" w:history="1">
                    <w:r>
                      <w:rPr>
                        <w:rStyle w:val="Hyperlink"/>
                        <w:rFonts w:ascii="Arial" w:hAnsi="Arial" w:cs="Arial"/>
                        <w:color w:val="000000"/>
                        <w:sz w:val="22"/>
                        <w:szCs w:val="22"/>
                      </w:rPr>
                      <w:t>[9]</w:t>
                    </w:r>
                  </w:hyperlink>
                  <w:r>
                    <w:rPr>
                      <w:rFonts w:ascii="Arial" w:hAnsi="Arial" w:cs="Arial"/>
                      <w:color w:val="000000"/>
                      <w:sz w:val="22"/>
                      <w:szCs w:val="22"/>
                    </w:rPr>
                    <w:t xml:space="preserve">. Families, subfamilies, and genera are demarcated such that they have approximately equivalent phylogenetic depths (i.e., distance from the root). </w:t>
                  </w:r>
                </w:p>
                <w:p w14:paraId="32C7B1B8" w14:textId="4A285A37" w:rsidR="007329E9" w:rsidRDefault="007329E9" w:rsidP="007329E9">
                  <w:pPr>
                    <w:pStyle w:val="NormalWeb"/>
                    <w:spacing w:before="240" w:beforeAutospacing="0" w:after="0" w:afterAutospacing="0"/>
                  </w:pPr>
                  <w:r>
                    <w:rPr>
                      <w:rFonts w:ascii="Arial" w:hAnsi="Arial" w:cs="Arial"/>
                      <w:color w:val="000000"/>
                      <w:sz w:val="22"/>
                      <w:szCs w:val="22"/>
                    </w:rPr>
                    <w:t xml:space="preserve">We only propose classification of viral isolates here, but for our concatenated phylogenetic approach we also included metagenome-derived viral genomes. This was done to improve phylogenetic reconstruction by providing additional evolutionary context and to avoid long branches that arise when only isolates are used. For this </w:t>
                  </w:r>
                  <w:proofErr w:type="gramStart"/>
                  <w:r>
                    <w:rPr>
                      <w:rFonts w:ascii="Arial" w:hAnsi="Arial" w:cs="Arial"/>
                      <w:color w:val="000000"/>
                      <w:sz w:val="22"/>
                      <w:szCs w:val="22"/>
                    </w:rPr>
                    <w:t>purpose</w:t>
                  </w:r>
                  <w:proofErr w:type="gramEnd"/>
                  <w:r>
                    <w:rPr>
                      <w:rFonts w:ascii="Arial" w:hAnsi="Arial" w:cs="Arial"/>
                      <w:color w:val="000000"/>
                      <w:sz w:val="22"/>
                      <w:szCs w:val="22"/>
                    </w:rPr>
                    <w:t xml:space="preserve"> a manually-selected set of metagenome-derived genomes were taken from the Giant Virus Database (</w:t>
                  </w:r>
                  <w:hyperlink r:id="rId12" w:history="1">
                    <w:r>
                      <w:rPr>
                        <w:rStyle w:val="Hyperlink"/>
                        <w:rFonts w:ascii="Arial" w:hAnsi="Arial" w:cs="Arial"/>
                        <w:color w:val="1155CC"/>
                        <w:sz w:val="22"/>
                        <w:szCs w:val="22"/>
                      </w:rPr>
                      <w:t>https://faylward.github.io/GVDB/</w:t>
                    </w:r>
                  </w:hyperlink>
                  <w:r>
                    <w:rPr>
                      <w:rFonts w:ascii="Arial" w:hAnsi="Arial" w:cs="Arial"/>
                      <w:color w:val="000000"/>
                      <w:sz w:val="22"/>
                      <w:szCs w:val="22"/>
                    </w:rPr>
                    <w:t>).</w:t>
                  </w:r>
                </w:p>
                <w:p w14:paraId="31F9B138" w14:textId="77777777" w:rsidR="007329E9" w:rsidRDefault="007329E9" w:rsidP="007329E9">
                  <w:pPr>
                    <w:pStyle w:val="NormalWeb"/>
                    <w:spacing w:before="240" w:beforeAutospacing="0" w:after="0" w:afterAutospacing="0"/>
                  </w:pPr>
                  <w:r>
                    <w:rPr>
                      <w:rFonts w:ascii="Arial" w:hAnsi="Arial" w:cs="Arial"/>
                      <w:b/>
                      <w:bCs/>
                      <w:color w:val="000000"/>
                      <w:sz w:val="22"/>
                      <w:szCs w:val="22"/>
                    </w:rPr>
                    <w:t>Guidelines used for new names:</w:t>
                  </w:r>
                </w:p>
                <w:p w14:paraId="53106EDC" w14:textId="31FD36A3" w:rsidR="007329E9" w:rsidRDefault="007329E9" w:rsidP="007329E9">
                  <w:pPr>
                    <w:pStyle w:val="NormalWeb"/>
                    <w:spacing w:before="240" w:beforeAutospacing="0" w:after="0" w:afterAutospacing="0"/>
                  </w:pPr>
                  <w:r>
                    <w:rPr>
                      <w:rFonts w:ascii="Arial" w:hAnsi="Arial" w:cs="Arial"/>
                      <w:color w:val="000000"/>
                      <w:sz w:val="22"/>
                      <w:szCs w:val="22"/>
                    </w:rPr>
                    <w:lastRenderedPageBreak/>
                    <w:t xml:space="preserve">Proposed family names have the “-mimiviridae” suffix to denote evolutionary relatedness to the </w:t>
                  </w:r>
                  <w:r>
                    <w:rPr>
                      <w:rFonts w:ascii="Arial" w:hAnsi="Arial" w:cs="Arial"/>
                      <w:i/>
                      <w:iCs/>
                      <w:color w:val="000000"/>
                      <w:sz w:val="22"/>
                      <w:szCs w:val="22"/>
                    </w:rPr>
                    <w:t xml:space="preserve">Mimiviridae </w:t>
                  </w:r>
                  <w:r>
                    <w:rPr>
                      <w:rFonts w:ascii="Arial" w:hAnsi="Arial" w:cs="Arial"/>
                      <w:color w:val="000000"/>
                      <w:sz w:val="22"/>
                      <w:szCs w:val="22"/>
                    </w:rPr>
                    <w:t>(</w:t>
                  </w:r>
                  <w:r>
                    <w:rPr>
                      <w:rFonts w:ascii="Arial" w:hAnsi="Arial" w:cs="Arial"/>
                      <w:i/>
                      <w:iCs/>
                      <w:color w:val="000000"/>
                      <w:sz w:val="22"/>
                      <w:szCs w:val="22"/>
                    </w:rPr>
                    <w:t>Allomimiviridae, Mesomimiviridae, Schizomimiviridae</w:t>
                  </w:r>
                  <w:r>
                    <w:rPr>
                      <w:rFonts w:ascii="Arial" w:hAnsi="Arial" w:cs="Arial"/>
                      <w:color w:val="000000"/>
                      <w:sz w:val="22"/>
                      <w:szCs w:val="22"/>
                    </w:rPr>
                    <w:t>). Proposed subfamily names are either based on names commonly used in the literature (</w:t>
                  </w:r>
                  <w:r>
                    <w:rPr>
                      <w:rFonts w:ascii="Arial" w:hAnsi="Arial" w:cs="Arial"/>
                      <w:i/>
                      <w:iCs/>
                      <w:color w:val="000000"/>
                      <w:sz w:val="22"/>
                      <w:szCs w:val="22"/>
                    </w:rPr>
                    <w:t>Megamimivirinae, Klosneuvirinae</w:t>
                  </w:r>
                  <w:r>
                    <w:rPr>
                      <w:rFonts w:ascii="Arial" w:hAnsi="Arial" w:cs="Arial"/>
                      <w:color w:val="000000"/>
                      <w:sz w:val="22"/>
                      <w:szCs w:val="22"/>
                    </w:rPr>
                    <w:t>) or use a simple Latin prefix (</w:t>
                  </w:r>
                  <w:r>
                    <w:rPr>
                      <w:rFonts w:ascii="Arial" w:hAnsi="Arial" w:cs="Arial"/>
                      <w:i/>
                      <w:iCs/>
                      <w:color w:val="000000"/>
                      <w:sz w:val="22"/>
                      <w:szCs w:val="22"/>
                    </w:rPr>
                    <w:t>Aliimimivirinae</w:t>
                  </w:r>
                  <w:r>
                    <w:rPr>
                      <w:rFonts w:ascii="Arial" w:hAnsi="Arial" w:cs="Arial"/>
                      <w:color w:val="000000"/>
                      <w:sz w:val="22"/>
                      <w:szCs w:val="22"/>
                    </w:rPr>
                    <w:t xml:space="preserve">; alii- Latin for “other”). Subfamilies are proposed for the </w:t>
                  </w:r>
                  <w:r w:rsidR="00ED76CE">
                    <w:rPr>
                      <w:rFonts w:ascii="Arial" w:hAnsi="Arial" w:cs="Arial"/>
                      <w:color w:val="000000"/>
                      <w:sz w:val="22"/>
                      <w:szCs w:val="22"/>
                    </w:rPr>
                    <w:t xml:space="preserve">family </w:t>
                  </w:r>
                  <w:r>
                    <w:rPr>
                      <w:rFonts w:ascii="Arial" w:hAnsi="Arial" w:cs="Arial"/>
                      <w:i/>
                      <w:iCs/>
                      <w:color w:val="000000"/>
                      <w:sz w:val="22"/>
                      <w:szCs w:val="22"/>
                    </w:rPr>
                    <w:t>Mimiviridae</w:t>
                  </w:r>
                  <w:r>
                    <w:rPr>
                      <w:rFonts w:ascii="Arial" w:hAnsi="Arial" w:cs="Arial"/>
                      <w:color w:val="000000"/>
                      <w:sz w:val="22"/>
                      <w:szCs w:val="22"/>
                    </w:rPr>
                    <w:t xml:space="preserve"> only because the most viral isolates are available for this family. For species we adopted</w:t>
                  </w:r>
                  <w:r w:rsidR="00ED76CE">
                    <w:rPr>
                      <w:rFonts w:ascii="Arial" w:hAnsi="Arial" w:cs="Arial"/>
                      <w:color w:val="000000"/>
                      <w:sz w:val="22"/>
                      <w:szCs w:val="22"/>
                    </w:rPr>
                    <w:t xml:space="preserve"> Latinized</w:t>
                  </w:r>
                  <w:r>
                    <w:rPr>
                      <w:rFonts w:ascii="Arial" w:hAnsi="Arial" w:cs="Arial"/>
                      <w:color w:val="000000"/>
                      <w:sz w:val="22"/>
                      <w:szCs w:val="22"/>
                    </w:rPr>
                    <w:t xml:space="preserve"> binomial names. Genus names refer to the names of Titans in Greek mythology (</w:t>
                  </w:r>
                  <w:r>
                    <w:rPr>
                      <w:rFonts w:ascii="Arial" w:hAnsi="Arial" w:cs="Arial"/>
                      <w:i/>
                      <w:iCs/>
                      <w:color w:val="000000"/>
                      <w:sz w:val="22"/>
                      <w:szCs w:val="22"/>
                    </w:rPr>
                    <w:t xml:space="preserve">Biavirus, </w:t>
                  </w:r>
                  <w:r w:rsidR="005176C2">
                    <w:rPr>
                      <w:rFonts w:ascii="Arial" w:hAnsi="Arial" w:cs="Arial"/>
                      <w:i/>
                      <w:iCs/>
                      <w:color w:val="000000"/>
                      <w:sz w:val="22"/>
                      <w:szCs w:val="22"/>
                    </w:rPr>
                    <w:t>K</w:t>
                  </w:r>
                  <w:r w:rsidR="00EA37F9">
                    <w:rPr>
                      <w:rFonts w:ascii="Arial" w:hAnsi="Arial" w:cs="Arial"/>
                      <w:i/>
                      <w:iCs/>
                      <w:color w:val="000000"/>
                      <w:sz w:val="22"/>
                      <w:szCs w:val="22"/>
                    </w:rPr>
                    <w:t>rato</w:t>
                  </w:r>
                  <w:r w:rsidR="005176C2">
                    <w:rPr>
                      <w:rFonts w:ascii="Arial" w:hAnsi="Arial" w:cs="Arial"/>
                      <w:i/>
                      <w:iCs/>
                      <w:color w:val="000000"/>
                      <w:sz w:val="22"/>
                      <w:szCs w:val="22"/>
                    </w:rPr>
                    <w:t>s</w:t>
                  </w:r>
                  <w:r>
                    <w:rPr>
                      <w:rFonts w:ascii="Arial" w:hAnsi="Arial" w:cs="Arial"/>
                      <w:i/>
                      <w:iCs/>
                      <w:color w:val="000000"/>
                      <w:sz w:val="22"/>
                      <w:szCs w:val="22"/>
                    </w:rPr>
                    <w:t>virus, Heliosvirus, Oceanusvirus, Rheavirus, Tethysvirus</w:t>
                  </w:r>
                  <w:r>
                    <w:rPr>
                      <w:rFonts w:ascii="Arial" w:hAnsi="Arial" w:cs="Arial"/>
                      <w:color w:val="000000"/>
                      <w:sz w:val="22"/>
                      <w:szCs w:val="22"/>
                    </w:rPr>
                    <w:t xml:space="preserve">, and </w:t>
                  </w:r>
                  <w:r>
                    <w:rPr>
                      <w:rFonts w:ascii="Arial" w:hAnsi="Arial" w:cs="Arial"/>
                      <w:i/>
                      <w:iCs/>
                      <w:color w:val="000000"/>
                      <w:sz w:val="22"/>
                      <w:szCs w:val="22"/>
                    </w:rPr>
                    <w:t>Theiavirus</w:t>
                  </w:r>
                  <w:r>
                    <w:rPr>
                      <w:rFonts w:ascii="Arial" w:hAnsi="Arial" w:cs="Arial"/>
                      <w:color w:val="000000"/>
                      <w:sz w:val="22"/>
                      <w:szCs w:val="22"/>
                    </w:rPr>
                    <w:t>) unless another genus name was already in common usage in the literature (</w:t>
                  </w:r>
                  <w:r>
                    <w:rPr>
                      <w:rFonts w:ascii="Arial" w:hAnsi="Arial" w:cs="Arial"/>
                      <w:i/>
                      <w:iCs/>
                      <w:color w:val="000000"/>
                      <w:sz w:val="22"/>
                      <w:szCs w:val="22"/>
                    </w:rPr>
                    <w:t>Megavirus</w:t>
                  </w:r>
                  <w:r>
                    <w:rPr>
                      <w:rFonts w:ascii="Arial" w:hAnsi="Arial" w:cs="Arial"/>
                      <w:color w:val="000000"/>
                      <w:sz w:val="22"/>
                      <w:szCs w:val="22"/>
                    </w:rPr>
                    <w:t xml:space="preserve">, </w:t>
                  </w:r>
                  <w:r>
                    <w:rPr>
                      <w:rFonts w:ascii="Arial" w:hAnsi="Arial" w:cs="Arial"/>
                      <w:i/>
                      <w:iCs/>
                      <w:color w:val="000000"/>
                      <w:sz w:val="22"/>
                      <w:szCs w:val="22"/>
                    </w:rPr>
                    <w:t>Moumouvirus, Fadolivirus, Yasminevirus, Cotonvirus</w:t>
                  </w:r>
                  <w:r>
                    <w:rPr>
                      <w:rFonts w:ascii="Arial" w:hAnsi="Arial" w:cs="Arial"/>
                      <w:color w:val="000000"/>
                      <w:sz w:val="22"/>
                      <w:szCs w:val="22"/>
                    </w:rPr>
                    <w:t xml:space="preserve">, and </w:t>
                  </w:r>
                  <w:r>
                    <w:rPr>
                      <w:rFonts w:ascii="Arial" w:hAnsi="Arial" w:cs="Arial"/>
                      <w:i/>
                      <w:iCs/>
                      <w:color w:val="000000"/>
                      <w:sz w:val="22"/>
                      <w:szCs w:val="22"/>
                    </w:rPr>
                    <w:t>Tupanvirus</w:t>
                  </w:r>
                  <w:r>
                    <w:rPr>
                      <w:rFonts w:ascii="Arial" w:hAnsi="Arial" w:cs="Arial"/>
                      <w:color w:val="000000"/>
                      <w:sz w:val="22"/>
                      <w:szCs w:val="22"/>
                    </w:rPr>
                    <w:t xml:space="preserve">). The </w:t>
                  </w:r>
                  <w:r w:rsidR="00ED76CE">
                    <w:rPr>
                      <w:rFonts w:ascii="Arial" w:hAnsi="Arial" w:cs="Arial"/>
                      <w:color w:val="000000"/>
                      <w:sz w:val="22"/>
                      <w:szCs w:val="22"/>
                    </w:rPr>
                    <w:t xml:space="preserve">species epithet </w:t>
                  </w:r>
                  <w:r>
                    <w:rPr>
                      <w:rFonts w:ascii="Arial" w:hAnsi="Arial" w:cs="Arial"/>
                      <w:color w:val="000000"/>
                      <w:sz w:val="22"/>
                      <w:szCs w:val="22"/>
                    </w:rPr>
                    <w:t xml:space="preserve">in the binomial </w:t>
                  </w:r>
                  <w:r w:rsidR="00ED76CE">
                    <w:rPr>
                      <w:rFonts w:ascii="Arial" w:hAnsi="Arial" w:cs="Arial"/>
                      <w:color w:val="000000"/>
                      <w:sz w:val="22"/>
                      <w:szCs w:val="22"/>
                    </w:rPr>
                    <w:t xml:space="preserve">name </w:t>
                  </w:r>
                  <w:r>
                    <w:rPr>
                      <w:rFonts w:ascii="Arial" w:hAnsi="Arial" w:cs="Arial"/>
                      <w:color w:val="000000"/>
                      <w:sz w:val="22"/>
                      <w:szCs w:val="22"/>
                    </w:rPr>
                    <w:t xml:space="preserve">refers to features or geography where viruses were sampled or isolated (i.e., </w:t>
                  </w:r>
                  <w:r>
                    <w:rPr>
                      <w:rFonts w:ascii="Arial" w:hAnsi="Arial" w:cs="Arial"/>
                      <w:i/>
                      <w:iCs/>
                      <w:color w:val="000000"/>
                      <w:sz w:val="22"/>
                      <w:szCs w:val="22"/>
                    </w:rPr>
                    <w:t>sinusmexicanus</w:t>
                  </w:r>
                  <w:r>
                    <w:rPr>
                      <w:rFonts w:ascii="Arial" w:hAnsi="Arial" w:cs="Arial"/>
                      <w:color w:val="000000"/>
                      <w:sz w:val="22"/>
                      <w:szCs w:val="22"/>
                    </w:rPr>
                    <w:t xml:space="preserve"> denoting isolation from the Gulf of Mexico). For consistent use of binomial names, we also propose renaming </w:t>
                  </w:r>
                  <w:r w:rsidR="00883E1C">
                    <w:rPr>
                      <w:rFonts w:ascii="Arial" w:hAnsi="Arial" w:cs="Arial"/>
                      <w:color w:val="000000"/>
                      <w:sz w:val="22"/>
                      <w:szCs w:val="22"/>
                    </w:rPr>
                    <w:t xml:space="preserve">species for classifying </w:t>
                  </w:r>
                  <w:r>
                    <w:rPr>
                      <w:rFonts w:ascii="Arial" w:hAnsi="Arial" w:cs="Arial"/>
                      <w:color w:val="000000"/>
                      <w:sz w:val="22"/>
                      <w:szCs w:val="22"/>
                    </w:rPr>
                    <w:t xml:space="preserve">APMV and CroV to </w:t>
                  </w:r>
                  <w:r>
                    <w:rPr>
                      <w:rFonts w:ascii="Arial" w:hAnsi="Arial" w:cs="Arial"/>
                      <w:i/>
                      <w:iCs/>
                      <w:color w:val="000000"/>
                      <w:sz w:val="22"/>
                      <w:szCs w:val="22"/>
                    </w:rPr>
                    <w:t>Mimivirus bradfordmassiliens</w:t>
                  </w:r>
                  <w:r w:rsidR="009338D9">
                    <w:rPr>
                      <w:rFonts w:ascii="Arial" w:hAnsi="Arial" w:cs="Arial"/>
                      <w:i/>
                      <w:iCs/>
                      <w:color w:val="000000"/>
                      <w:sz w:val="22"/>
                      <w:szCs w:val="22"/>
                    </w:rPr>
                    <w:t>e</w:t>
                  </w:r>
                  <w:r>
                    <w:rPr>
                      <w:rFonts w:ascii="Arial" w:hAnsi="Arial" w:cs="Arial"/>
                      <w:color w:val="000000"/>
                      <w:sz w:val="22"/>
                      <w:szCs w:val="22"/>
                    </w:rPr>
                    <w:t xml:space="preserve"> and </w:t>
                  </w:r>
                  <w:r>
                    <w:rPr>
                      <w:rFonts w:ascii="Arial" w:hAnsi="Arial" w:cs="Arial"/>
                      <w:i/>
                      <w:iCs/>
                      <w:color w:val="000000"/>
                      <w:sz w:val="22"/>
                      <w:szCs w:val="22"/>
                    </w:rPr>
                    <w:t>Rheavirus sinusmexican</w:t>
                  </w:r>
                  <w:r w:rsidR="009338D9">
                    <w:rPr>
                      <w:rFonts w:ascii="Arial" w:hAnsi="Arial" w:cs="Arial"/>
                      <w:i/>
                      <w:iCs/>
                      <w:color w:val="000000"/>
                      <w:sz w:val="22"/>
                      <w:szCs w:val="22"/>
                    </w:rPr>
                    <w:t>i</w:t>
                  </w:r>
                  <w:r>
                    <w:rPr>
                      <w:rFonts w:ascii="Arial" w:hAnsi="Arial" w:cs="Arial"/>
                      <w:color w:val="000000"/>
                      <w:sz w:val="22"/>
                      <w:szCs w:val="22"/>
                    </w:rPr>
                    <w:t>, respectively. A full list of all proposed binomial names can be found in Table 1.</w:t>
                  </w:r>
                </w:p>
                <w:p w14:paraId="3879CCA2" w14:textId="77777777" w:rsidR="007329E9" w:rsidRDefault="007329E9" w:rsidP="007329E9">
                  <w:pPr>
                    <w:pStyle w:val="NormalWeb"/>
                    <w:spacing w:before="240" w:beforeAutospacing="0" w:after="0" w:afterAutospacing="0"/>
                  </w:pPr>
                  <w:r>
                    <w:rPr>
                      <w:rFonts w:ascii="Arial" w:hAnsi="Arial" w:cs="Arial"/>
                      <w:b/>
                      <w:bCs/>
                      <w:color w:val="000000"/>
                      <w:sz w:val="22"/>
                      <w:szCs w:val="22"/>
                    </w:rPr>
                    <w:t>Proposed Families:</w:t>
                  </w:r>
                </w:p>
                <w:p w14:paraId="33AC2D1B" w14:textId="77777777" w:rsidR="007329E9" w:rsidRDefault="007329E9" w:rsidP="007329E9">
                  <w:pPr>
                    <w:pStyle w:val="NormalWeb"/>
                    <w:spacing w:before="240" w:beforeAutospacing="0" w:after="0" w:afterAutospacing="0"/>
                  </w:pPr>
                  <w:r>
                    <w:rPr>
                      <w:rFonts w:ascii="Arial" w:hAnsi="Arial" w:cs="Arial"/>
                      <w:b/>
                      <w:bCs/>
                      <w:color w:val="000000"/>
                      <w:sz w:val="22"/>
                      <w:szCs w:val="22"/>
                      <w:u w:val="single"/>
                    </w:rPr>
                    <w:t xml:space="preserve">Family </w:t>
                  </w:r>
                  <w:r>
                    <w:rPr>
                      <w:rFonts w:ascii="Arial" w:hAnsi="Arial" w:cs="Arial"/>
                      <w:b/>
                      <w:bCs/>
                      <w:i/>
                      <w:iCs/>
                      <w:color w:val="000000"/>
                      <w:sz w:val="22"/>
                      <w:szCs w:val="22"/>
                      <w:u w:val="single"/>
                    </w:rPr>
                    <w:t>Allomimiviridae</w:t>
                  </w:r>
                </w:p>
                <w:p w14:paraId="6F4B3EDF" w14:textId="18CAE76F" w:rsidR="007329E9" w:rsidRDefault="007329E9" w:rsidP="007329E9">
                  <w:pPr>
                    <w:pStyle w:val="NormalWeb"/>
                    <w:spacing w:before="240" w:beforeAutospacing="0" w:after="0" w:afterAutospacing="0"/>
                  </w:pPr>
                  <w:r>
                    <w:rPr>
                      <w:rFonts w:ascii="Arial" w:hAnsi="Arial" w:cs="Arial"/>
                      <w:color w:val="000000"/>
                      <w:sz w:val="22"/>
                      <w:szCs w:val="22"/>
                    </w:rPr>
                    <w:t>“Allo</w:t>
                  </w:r>
                  <w:proofErr w:type="gramStart"/>
                  <w:r>
                    <w:rPr>
                      <w:rFonts w:ascii="Arial" w:hAnsi="Arial" w:cs="Arial"/>
                      <w:color w:val="000000"/>
                      <w:sz w:val="22"/>
                      <w:szCs w:val="22"/>
                    </w:rPr>
                    <w:t>-“ from</w:t>
                  </w:r>
                  <w:proofErr w:type="gramEnd"/>
                  <w:r>
                    <w:rPr>
                      <w:rFonts w:ascii="Arial" w:hAnsi="Arial" w:cs="Arial"/>
                      <w:color w:val="000000"/>
                      <w:sz w:val="22"/>
                      <w:szCs w:val="22"/>
                    </w:rPr>
                    <w:t xml:space="preserve"> Greek allos "other, different". This family contains</w:t>
                  </w:r>
                  <w:r w:rsidR="00ED76CE">
                    <w:rPr>
                      <w:rFonts w:ascii="Arial" w:hAnsi="Arial" w:cs="Arial"/>
                      <w:color w:val="000000"/>
                      <w:sz w:val="22"/>
                      <w:szCs w:val="22"/>
                    </w:rPr>
                    <w:t xml:space="preserve"> two monospecific genera to classify species</w:t>
                  </w:r>
                  <w:r>
                    <w:rPr>
                      <w:rFonts w:ascii="Arial" w:hAnsi="Arial" w:cs="Arial"/>
                      <w:color w:val="000000"/>
                      <w:sz w:val="22"/>
                      <w:szCs w:val="22"/>
                    </w:rPr>
                    <w:t xml:space="preserve"> </w:t>
                  </w:r>
                  <w:r>
                    <w:rPr>
                      <w:rFonts w:ascii="Arial" w:hAnsi="Arial" w:cs="Arial"/>
                      <w:i/>
                      <w:iCs/>
                      <w:color w:val="000000"/>
                      <w:sz w:val="22"/>
                      <w:szCs w:val="22"/>
                    </w:rPr>
                    <w:t>Heliosvirus raunefjordenens</w:t>
                  </w:r>
                  <w:r w:rsidR="009338D9">
                    <w:rPr>
                      <w:rFonts w:ascii="Arial" w:hAnsi="Arial" w:cs="Arial"/>
                      <w:i/>
                      <w:iCs/>
                      <w:color w:val="000000"/>
                      <w:sz w:val="22"/>
                      <w:szCs w:val="22"/>
                    </w:rPr>
                    <w:t>e</w:t>
                  </w:r>
                  <w:r>
                    <w:rPr>
                      <w:rFonts w:ascii="Arial" w:hAnsi="Arial" w:cs="Arial"/>
                      <w:color w:val="000000"/>
                      <w:sz w:val="22"/>
                      <w:szCs w:val="22"/>
                    </w:rPr>
                    <w:t xml:space="preserve"> and </w:t>
                  </w:r>
                  <w:r>
                    <w:rPr>
                      <w:rFonts w:ascii="Arial" w:hAnsi="Arial" w:cs="Arial"/>
                      <w:i/>
                      <w:iCs/>
                      <w:color w:val="000000"/>
                      <w:sz w:val="22"/>
                      <w:szCs w:val="22"/>
                    </w:rPr>
                    <w:t>Oceanusvirus keneoens</w:t>
                  </w:r>
                  <w:r w:rsidR="009338D9">
                    <w:rPr>
                      <w:rFonts w:ascii="Arial" w:hAnsi="Arial" w:cs="Arial"/>
                      <w:i/>
                      <w:iCs/>
                      <w:color w:val="000000"/>
                      <w:sz w:val="22"/>
                      <w:szCs w:val="22"/>
                    </w:rPr>
                    <w:t>e</w:t>
                  </w:r>
                  <w:r>
                    <w:rPr>
                      <w:rFonts w:ascii="Arial" w:hAnsi="Arial" w:cs="Arial"/>
                      <w:color w:val="000000"/>
                      <w:sz w:val="22"/>
                      <w:szCs w:val="22"/>
                    </w:rPr>
                    <w:t xml:space="preserve">. </w:t>
                  </w:r>
                  <w:r w:rsidR="00ED76CE">
                    <w:rPr>
                      <w:rFonts w:ascii="Arial" w:hAnsi="Arial" w:cs="Arial"/>
                      <w:color w:val="000000"/>
                      <w:sz w:val="22"/>
                      <w:szCs w:val="22"/>
                    </w:rPr>
                    <w:t xml:space="preserve">Members of both species </w:t>
                  </w:r>
                  <w:r>
                    <w:rPr>
                      <w:rFonts w:ascii="Arial" w:hAnsi="Arial" w:cs="Arial"/>
                      <w:color w:val="000000"/>
                      <w:sz w:val="22"/>
                      <w:szCs w:val="22"/>
                    </w:rPr>
                    <w:t>are marine viruses that infect green algae (</w:t>
                  </w:r>
                  <w:r>
                    <w:rPr>
                      <w:rFonts w:ascii="Arial" w:hAnsi="Arial" w:cs="Arial"/>
                      <w:i/>
                      <w:iCs/>
                      <w:color w:val="000000"/>
                      <w:sz w:val="22"/>
                      <w:szCs w:val="22"/>
                    </w:rPr>
                    <w:t>Pyramimonas orientalis</w:t>
                  </w:r>
                  <w:r>
                    <w:rPr>
                      <w:rFonts w:ascii="Arial" w:hAnsi="Arial" w:cs="Arial"/>
                      <w:color w:val="000000"/>
                      <w:sz w:val="22"/>
                      <w:szCs w:val="22"/>
                    </w:rPr>
                    <w:t xml:space="preserve"> and </w:t>
                  </w:r>
                  <w:r>
                    <w:rPr>
                      <w:rFonts w:ascii="Arial" w:hAnsi="Arial" w:cs="Arial"/>
                      <w:i/>
                      <w:iCs/>
                      <w:color w:val="000000"/>
                      <w:sz w:val="22"/>
                      <w:szCs w:val="22"/>
                    </w:rPr>
                    <w:t>Tetraselmis</w:t>
                  </w:r>
                  <w:r>
                    <w:rPr>
                      <w:rFonts w:ascii="Arial" w:hAnsi="Arial" w:cs="Arial"/>
                      <w:color w:val="000000"/>
                      <w:sz w:val="22"/>
                      <w:szCs w:val="22"/>
                    </w:rPr>
                    <w:t xml:space="preserve"> sp. respectively). The name denotes broad phylogenetic affinity of this family for the </w:t>
                  </w:r>
                  <w:r>
                    <w:rPr>
                      <w:rFonts w:ascii="Arial" w:hAnsi="Arial" w:cs="Arial"/>
                      <w:i/>
                      <w:iCs/>
                      <w:color w:val="000000"/>
                      <w:sz w:val="22"/>
                      <w:szCs w:val="22"/>
                    </w:rPr>
                    <w:t>Mimiviridae</w:t>
                  </w:r>
                  <w:r>
                    <w:rPr>
                      <w:rFonts w:ascii="Arial" w:hAnsi="Arial" w:cs="Arial"/>
                      <w:color w:val="000000"/>
                      <w:sz w:val="22"/>
                      <w:szCs w:val="22"/>
                    </w:rPr>
                    <w:t>.</w:t>
                  </w:r>
                </w:p>
                <w:p w14:paraId="34B7D797" w14:textId="77777777" w:rsidR="007329E9" w:rsidRDefault="007329E9" w:rsidP="007329E9">
                  <w:pPr>
                    <w:pStyle w:val="NormalWeb"/>
                    <w:spacing w:before="240" w:beforeAutospacing="0" w:after="0" w:afterAutospacing="0"/>
                  </w:pPr>
                  <w:r>
                    <w:rPr>
                      <w:rFonts w:ascii="Arial" w:hAnsi="Arial" w:cs="Arial"/>
                      <w:b/>
                      <w:bCs/>
                      <w:color w:val="000000"/>
                      <w:sz w:val="22"/>
                      <w:szCs w:val="22"/>
                      <w:u w:val="single"/>
                    </w:rPr>
                    <w:t xml:space="preserve">Family </w:t>
                  </w:r>
                  <w:r>
                    <w:rPr>
                      <w:rFonts w:ascii="Arial" w:hAnsi="Arial" w:cs="Arial"/>
                      <w:b/>
                      <w:bCs/>
                      <w:i/>
                      <w:iCs/>
                      <w:color w:val="000000"/>
                      <w:sz w:val="22"/>
                      <w:szCs w:val="22"/>
                      <w:u w:val="single"/>
                    </w:rPr>
                    <w:t>Schizomimiviridae</w:t>
                  </w:r>
                </w:p>
                <w:p w14:paraId="0BD688F6" w14:textId="660D9101" w:rsidR="007329E9" w:rsidRDefault="007329E9" w:rsidP="007329E9">
                  <w:pPr>
                    <w:pStyle w:val="NormalWeb"/>
                    <w:spacing w:before="240" w:beforeAutospacing="0" w:after="0" w:afterAutospacing="0"/>
                  </w:pPr>
                  <w:r>
                    <w:rPr>
                      <w:rFonts w:ascii="Arial" w:hAnsi="Arial" w:cs="Arial"/>
                      <w:color w:val="000000"/>
                      <w:sz w:val="22"/>
                      <w:szCs w:val="22"/>
                    </w:rPr>
                    <w:t xml:space="preserve">“Schizo-” from Greek schizo, “split”. This family contains </w:t>
                  </w:r>
                  <w:r>
                    <w:rPr>
                      <w:rFonts w:ascii="Arial" w:hAnsi="Arial" w:cs="Arial"/>
                      <w:i/>
                      <w:iCs/>
                      <w:color w:val="000000"/>
                      <w:sz w:val="22"/>
                      <w:szCs w:val="22"/>
                    </w:rPr>
                    <w:t>Biavirus raunefjordenensis</w:t>
                  </w:r>
                  <w:r>
                    <w:rPr>
                      <w:rFonts w:ascii="Arial" w:hAnsi="Arial" w:cs="Arial"/>
                      <w:color w:val="000000"/>
                      <w:sz w:val="22"/>
                      <w:szCs w:val="22"/>
                    </w:rPr>
                    <w:t xml:space="preserve"> and </w:t>
                  </w:r>
                  <w:r w:rsidR="005176C2" w:rsidRPr="005176C2">
                    <w:rPr>
                      <w:rFonts w:ascii="Arial" w:hAnsi="Arial" w:cs="Arial"/>
                      <w:i/>
                      <w:color w:val="000000"/>
                      <w:sz w:val="22"/>
                      <w:szCs w:val="22"/>
                    </w:rPr>
                    <w:t>Kr</w:t>
                  </w:r>
                  <w:r w:rsidR="00EA37F9">
                    <w:rPr>
                      <w:rFonts w:ascii="Arial" w:hAnsi="Arial" w:cs="Arial"/>
                      <w:i/>
                      <w:color w:val="000000"/>
                      <w:sz w:val="22"/>
                      <w:szCs w:val="22"/>
                    </w:rPr>
                    <w:t>ato</w:t>
                  </w:r>
                  <w:r w:rsidR="005176C2" w:rsidRPr="005176C2">
                    <w:rPr>
                      <w:rFonts w:ascii="Arial" w:hAnsi="Arial" w:cs="Arial"/>
                      <w:i/>
                      <w:color w:val="000000"/>
                      <w:sz w:val="22"/>
                      <w:szCs w:val="22"/>
                    </w:rPr>
                    <w:t>s</w:t>
                  </w:r>
                  <w:r>
                    <w:rPr>
                      <w:rFonts w:ascii="Arial" w:hAnsi="Arial" w:cs="Arial"/>
                      <w:i/>
                      <w:iCs/>
                      <w:color w:val="000000"/>
                      <w:sz w:val="22"/>
                      <w:szCs w:val="22"/>
                    </w:rPr>
                    <w:t>virus quantuckens</w:t>
                  </w:r>
                  <w:r w:rsidR="009338D9">
                    <w:rPr>
                      <w:rFonts w:ascii="Arial" w:hAnsi="Arial" w:cs="Arial"/>
                      <w:i/>
                      <w:iCs/>
                      <w:color w:val="000000"/>
                      <w:sz w:val="22"/>
                      <w:szCs w:val="22"/>
                    </w:rPr>
                    <w:t>e</w:t>
                  </w:r>
                  <w:r w:rsidR="003271CB">
                    <w:rPr>
                      <w:rFonts w:ascii="Arial" w:hAnsi="Arial" w:cs="Arial"/>
                      <w:i/>
                      <w:iCs/>
                      <w:color w:val="000000"/>
                      <w:sz w:val="22"/>
                      <w:szCs w:val="22"/>
                    </w:rPr>
                    <w:t xml:space="preserve"> </w:t>
                  </w:r>
                  <w:r w:rsidR="003271CB" w:rsidRPr="002E1F5F">
                    <w:rPr>
                      <w:rFonts w:ascii="Arial" w:hAnsi="Arial" w:cs="Arial"/>
                      <w:color w:val="000000"/>
                      <w:sz w:val="22"/>
                      <w:szCs w:val="22"/>
                    </w:rPr>
                    <w:t>classified in two new genera</w:t>
                  </w:r>
                  <w:r>
                    <w:rPr>
                      <w:rFonts w:ascii="Arial" w:hAnsi="Arial" w:cs="Arial"/>
                      <w:color w:val="000000"/>
                      <w:sz w:val="22"/>
                      <w:szCs w:val="22"/>
                    </w:rPr>
                    <w:t xml:space="preserve">. </w:t>
                  </w:r>
                  <w:r w:rsidR="003271CB">
                    <w:rPr>
                      <w:rFonts w:ascii="Arial" w:hAnsi="Arial" w:cs="Arial"/>
                      <w:color w:val="000000"/>
                      <w:sz w:val="22"/>
                      <w:szCs w:val="22"/>
                    </w:rPr>
                    <w:t xml:space="preserve">Member viruses are found in </w:t>
                  </w:r>
                  <w:r>
                    <w:rPr>
                      <w:rFonts w:ascii="Arial" w:hAnsi="Arial" w:cs="Arial"/>
                      <w:color w:val="000000"/>
                      <w:sz w:val="22"/>
                      <w:szCs w:val="22"/>
                    </w:rPr>
                    <w:t xml:space="preserve">marine </w:t>
                  </w:r>
                  <w:r w:rsidR="003271CB">
                    <w:rPr>
                      <w:rFonts w:ascii="Arial" w:hAnsi="Arial" w:cs="Arial"/>
                      <w:color w:val="000000"/>
                      <w:sz w:val="22"/>
                      <w:szCs w:val="22"/>
                    </w:rPr>
                    <w:t>environment</w:t>
                  </w:r>
                  <w:r>
                    <w:rPr>
                      <w:rFonts w:ascii="Arial" w:hAnsi="Arial" w:cs="Arial"/>
                      <w:color w:val="000000"/>
                      <w:sz w:val="22"/>
                      <w:szCs w:val="22"/>
                    </w:rPr>
                    <w:t xml:space="preserve"> infect</w:t>
                  </w:r>
                  <w:r w:rsidR="003271CB">
                    <w:rPr>
                      <w:rFonts w:ascii="Arial" w:hAnsi="Arial" w:cs="Arial"/>
                      <w:color w:val="000000"/>
                      <w:sz w:val="22"/>
                      <w:szCs w:val="22"/>
                    </w:rPr>
                    <w:t>ing</w:t>
                  </w:r>
                  <w:r>
                    <w:rPr>
                      <w:rFonts w:ascii="Arial" w:hAnsi="Arial" w:cs="Arial"/>
                      <w:color w:val="000000"/>
                      <w:sz w:val="22"/>
                      <w:szCs w:val="22"/>
                    </w:rPr>
                    <w:t xml:space="preserve"> haptophyte or heterokont hosts, respectively. The name refers to the common description of these viruses as “extended </w:t>
                  </w:r>
                  <w:r>
                    <w:rPr>
                      <w:rFonts w:ascii="Arial" w:hAnsi="Arial" w:cs="Arial"/>
                      <w:i/>
                      <w:iCs/>
                      <w:color w:val="000000"/>
                      <w:sz w:val="22"/>
                      <w:szCs w:val="22"/>
                    </w:rPr>
                    <w:t>Mimiviridae</w:t>
                  </w:r>
                  <w:r>
                    <w:rPr>
                      <w:rFonts w:ascii="Arial" w:hAnsi="Arial" w:cs="Arial"/>
                      <w:color w:val="000000"/>
                      <w:sz w:val="22"/>
                      <w:szCs w:val="22"/>
                    </w:rPr>
                    <w:t>”.</w:t>
                  </w:r>
                </w:p>
                <w:p w14:paraId="4050F552" w14:textId="77777777" w:rsidR="007329E9" w:rsidRDefault="007329E9" w:rsidP="007329E9">
                  <w:pPr>
                    <w:pStyle w:val="NormalWeb"/>
                    <w:spacing w:before="240" w:beforeAutospacing="0" w:after="0" w:afterAutospacing="0"/>
                  </w:pPr>
                  <w:r>
                    <w:rPr>
                      <w:rFonts w:ascii="Arial" w:hAnsi="Arial" w:cs="Arial"/>
                      <w:b/>
                      <w:bCs/>
                      <w:color w:val="000000"/>
                      <w:sz w:val="22"/>
                      <w:szCs w:val="22"/>
                      <w:u w:val="single"/>
                    </w:rPr>
                    <w:t xml:space="preserve">Family </w:t>
                  </w:r>
                  <w:r>
                    <w:rPr>
                      <w:rFonts w:ascii="Arial" w:hAnsi="Arial" w:cs="Arial"/>
                      <w:b/>
                      <w:bCs/>
                      <w:i/>
                      <w:iCs/>
                      <w:color w:val="000000"/>
                      <w:sz w:val="22"/>
                      <w:szCs w:val="22"/>
                      <w:u w:val="single"/>
                    </w:rPr>
                    <w:t>Mesomimiviridae</w:t>
                  </w:r>
                </w:p>
                <w:p w14:paraId="7CE02E37" w14:textId="5450C76F" w:rsidR="007329E9" w:rsidRDefault="007329E9" w:rsidP="007329E9">
                  <w:pPr>
                    <w:pStyle w:val="NormalWeb"/>
                    <w:spacing w:before="240" w:beforeAutospacing="0" w:after="0" w:afterAutospacing="0"/>
                  </w:pPr>
                  <w:r>
                    <w:rPr>
                      <w:rFonts w:ascii="Arial" w:hAnsi="Arial" w:cs="Arial"/>
                      <w:color w:val="000000"/>
                      <w:sz w:val="22"/>
                      <w:szCs w:val="22"/>
                    </w:rPr>
                    <w:t>“Meso</w:t>
                  </w:r>
                  <w:proofErr w:type="gramStart"/>
                  <w:r>
                    <w:rPr>
                      <w:rFonts w:ascii="Arial" w:hAnsi="Arial" w:cs="Arial"/>
                      <w:color w:val="000000"/>
                      <w:sz w:val="22"/>
                      <w:szCs w:val="22"/>
                    </w:rPr>
                    <w:t>-“ from</w:t>
                  </w:r>
                  <w:proofErr w:type="gramEnd"/>
                  <w:r>
                    <w:rPr>
                      <w:rFonts w:ascii="Arial" w:hAnsi="Arial" w:cs="Arial"/>
                      <w:color w:val="000000"/>
                      <w:sz w:val="22"/>
                      <w:szCs w:val="22"/>
                    </w:rPr>
                    <w:t xml:space="preserve"> Greek mesos, “middle”. This family contains the </w:t>
                  </w:r>
                  <w:r w:rsidR="00FB6A5D">
                    <w:rPr>
                      <w:rFonts w:ascii="Arial" w:hAnsi="Arial" w:cs="Arial"/>
                      <w:color w:val="000000"/>
                      <w:sz w:val="22"/>
                      <w:szCs w:val="22"/>
                    </w:rPr>
                    <w:t xml:space="preserve">three species </w:t>
                  </w:r>
                  <w:r>
                    <w:rPr>
                      <w:rFonts w:ascii="Arial" w:hAnsi="Arial" w:cs="Arial"/>
                      <w:i/>
                      <w:iCs/>
                      <w:color w:val="000000"/>
                      <w:sz w:val="22"/>
                      <w:szCs w:val="22"/>
                    </w:rPr>
                    <w:t>Tethysvirus hollandens</w:t>
                  </w:r>
                  <w:r w:rsidR="009338D9">
                    <w:rPr>
                      <w:rFonts w:ascii="Arial" w:hAnsi="Arial" w:cs="Arial"/>
                      <w:i/>
                      <w:iCs/>
                      <w:color w:val="000000"/>
                      <w:sz w:val="22"/>
                      <w:szCs w:val="22"/>
                    </w:rPr>
                    <w:t>e</w:t>
                  </w:r>
                  <w:r>
                    <w:rPr>
                      <w:rFonts w:ascii="Arial" w:hAnsi="Arial" w:cs="Arial"/>
                      <w:i/>
                      <w:iCs/>
                      <w:color w:val="000000"/>
                      <w:sz w:val="22"/>
                      <w:szCs w:val="22"/>
                    </w:rPr>
                    <w:t>, T. ontarioens</w:t>
                  </w:r>
                  <w:r w:rsidR="009338D9">
                    <w:rPr>
                      <w:rFonts w:ascii="Arial" w:hAnsi="Arial" w:cs="Arial"/>
                      <w:i/>
                      <w:iCs/>
                      <w:color w:val="000000"/>
                      <w:sz w:val="22"/>
                      <w:szCs w:val="22"/>
                    </w:rPr>
                    <w:t>e</w:t>
                  </w:r>
                  <w:r>
                    <w:rPr>
                      <w:rFonts w:ascii="Arial" w:hAnsi="Arial" w:cs="Arial"/>
                      <w:color w:val="000000"/>
                      <w:sz w:val="22"/>
                      <w:szCs w:val="22"/>
                    </w:rPr>
                    <w:t xml:space="preserve">, and </w:t>
                  </w:r>
                  <w:r>
                    <w:rPr>
                      <w:rFonts w:ascii="Arial" w:hAnsi="Arial" w:cs="Arial"/>
                      <w:i/>
                      <w:iCs/>
                      <w:color w:val="000000"/>
                      <w:sz w:val="22"/>
                      <w:szCs w:val="22"/>
                    </w:rPr>
                    <w:t>T. raunefjordenens</w:t>
                  </w:r>
                  <w:r w:rsidR="009338D9">
                    <w:rPr>
                      <w:rFonts w:ascii="Arial" w:hAnsi="Arial" w:cs="Arial"/>
                      <w:i/>
                      <w:iCs/>
                      <w:color w:val="000000"/>
                      <w:sz w:val="22"/>
                      <w:szCs w:val="22"/>
                    </w:rPr>
                    <w:t>e</w:t>
                  </w:r>
                  <w:r>
                    <w:rPr>
                      <w:rFonts w:ascii="Arial" w:hAnsi="Arial" w:cs="Arial"/>
                      <w:color w:val="000000"/>
                      <w:sz w:val="22"/>
                      <w:szCs w:val="22"/>
                    </w:rPr>
                    <w:t xml:space="preserve">, </w:t>
                  </w:r>
                  <w:r w:rsidR="00FB6A5D">
                    <w:rPr>
                      <w:rFonts w:ascii="Arial" w:hAnsi="Arial" w:cs="Arial"/>
                      <w:color w:val="000000"/>
                      <w:sz w:val="22"/>
                      <w:szCs w:val="22"/>
                    </w:rPr>
                    <w:t>represented by</w:t>
                  </w:r>
                  <w:r>
                    <w:rPr>
                      <w:rFonts w:ascii="Arial" w:hAnsi="Arial" w:cs="Arial"/>
                      <w:color w:val="000000"/>
                      <w:sz w:val="22"/>
                      <w:szCs w:val="22"/>
                    </w:rPr>
                    <w:t xml:space="preserve"> aquatic viruses that infect haptophytes. These viruses form a highly-supported monophyletic clade in our concatenated phylogeny, and we therefore propose that they should be classified in the same genus. The name refers to the previous description of these viruses as “extended </w:t>
                  </w:r>
                  <w:r>
                    <w:rPr>
                      <w:rFonts w:ascii="Arial" w:hAnsi="Arial" w:cs="Arial"/>
                      <w:i/>
                      <w:iCs/>
                      <w:color w:val="000000"/>
                      <w:sz w:val="22"/>
                      <w:szCs w:val="22"/>
                    </w:rPr>
                    <w:t>Mimiviridae</w:t>
                  </w:r>
                  <w:r>
                    <w:rPr>
                      <w:rFonts w:ascii="Arial" w:hAnsi="Arial" w:cs="Arial"/>
                      <w:color w:val="000000"/>
                      <w:sz w:val="22"/>
                      <w:szCs w:val="22"/>
                    </w:rPr>
                    <w:t xml:space="preserve">”. This lineage was previously suggested to be a subfamily within the </w:t>
                  </w:r>
                  <w:r>
                    <w:rPr>
                      <w:rFonts w:ascii="Arial" w:hAnsi="Arial" w:cs="Arial"/>
                      <w:i/>
                      <w:iCs/>
                      <w:color w:val="000000"/>
                      <w:sz w:val="22"/>
                      <w:szCs w:val="22"/>
                    </w:rPr>
                    <w:t>Mimiviridae</w:t>
                  </w:r>
                  <w:r>
                    <w:rPr>
                      <w:rFonts w:ascii="Arial" w:hAnsi="Arial" w:cs="Arial"/>
                      <w:color w:val="000000"/>
                      <w:sz w:val="22"/>
                      <w:szCs w:val="22"/>
                    </w:rPr>
                    <w:t xml:space="preserve"> with the name </w:t>
                  </w:r>
                  <w:r>
                    <w:rPr>
                      <w:rFonts w:ascii="Arial" w:hAnsi="Arial" w:cs="Arial"/>
                      <w:i/>
                      <w:iCs/>
                      <w:color w:val="000000"/>
                      <w:sz w:val="22"/>
                      <w:szCs w:val="22"/>
                    </w:rPr>
                    <w:t>Mesomimivirinae</w:t>
                  </w:r>
                  <w:r w:rsidR="00FB6A5D">
                    <w:rPr>
                      <w:rFonts w:ascii="Arial" w:hAnsi="Arial" w:cs="Arial"/>
                      <w:i/>
                      <w:iCs/>
                      <w:color w:val="000000"/>
                      <w:sz w:val="22"/>
                      <w:szCs w:val="22"/>
                    </w:rPr>
                    <w:t xml:space="preserve"> </w:t>
                  </w:r>
                  <w:hyperlink r:id="rId13" w:history="1">
                    <w:r w:rsidRPr="002E1F5F">
                      <w:rPr>
                        <w:rStyle w:val="Hyperlink"/>
                        <w:rFonts w:ascii="Arial" w:hAnsi="Arial" w:cs="Arial"/>
                        <w:color w:val="000000"/>
                        <w:sz w:val="22"/>
                        <w:szCs w:val="22"/>
                      </w:rPr>
                      <w:t>[6]</w:t>
                    </w:r>
                  </w:hyperlink>
                  <w:r w:rsidRPr="002E1F5F">
                    <w:rPr>
                      <w:rFonts w:ascii="Arial" w:hAnsi="Arial" w:cs="Arial"/>
                      <w:i/>
                      <w:iCs/>
                      <w:color w:val="000000"/>
                      <w:sz w:val="22"/>
                      <w:szCs w:val="22"/>
                    </w:rPr>
                    <w:t>,</w:t>
                  </w:r>
                  <w:r>
                    <w:rPr>
                      <w:rFonts w:ascii="Arial" w:hAnsi="Arial" w:cs="Arial"/>
                      <w:color w:val="000000"/>
                      <w:sz w:val="22"/>
                      <w:szCs w:val="22"/>
                    </w:rPr>
                    <w:t xml:space="preserve"> but analysis of the concatenated phylogeny demonstrates that this group can be clearly distinguished from the </w:t>
                  </w:r>
                  <w:r>
                    <w:rPr>
                      <w:rFonts w:ascii="Arial" w:hAnsi="Arial" w:cs="Arial"/>
                      <w:i/>
                      <w:iCs/>
                      <w:color w:val="000000"/>
                      <w:sz w:val="22"/>
                      <w:szCs w:val="22"/>
                    </w:rPr>
                    <w:t>Mimiviridae</w:t>
                  </w:r>
                  <w:r>
                    <w:rPr>
                      <w:rFonts w:ascii="Arial" w:hAnsi="Arial" w:cs="Arial"/>
                      <w:color w:val="000000"/>
                      <w:sz w:val="22"/>
                      <w:szCs w:val="22"/>
                    </w:rPr>
                    <w:t xml:space="preserve"> and that a new family-level rank is therefore appropriate (Figure 1). </w:t>
                  </w:r>
                </w:p>
                <w:p w14:paraId="3F59F59B" w14:textId="77777777" w:rsidR="007329E9" w:rsidRDefault="007329E9" w:rsidP="007329E9">
                  <w:pPr>
                    <w:pStyle w:val="NormalWeb"/>
                    <w:spacing w:before="240" w:beforeAutospacing="0" w:after="0" w:afterAutospacing="0"/>
                  </w:pPr>
                  <w:r>
                    <w:rPr>
                      <w:rFonts w:ascii="Arial" w:hAnsi="Arial" w:cs="Arial"/>
                      <w:b/>
                      <w:bCs/>
                      <w:color w:val="000000"/>
                      <w:sz w:val="22"/>
                      <w:szCs w:val="22"/>
                    </w:rPr>
                    <w:t>Proposed Subfamilies</w:t>
                  </w:r>
                </w:p>
                <w:p w14:paraId="79301E70" w14:textId="3B06BADD" w:rsidR="007329E9" w:rsidRDefault="007329E9" w:rsidP="007329E9">
                  <w:pPr>
                    <w:pStyle w:val="NormalWeb"/>
                    <w:spacing w:before="240" w:beforeAutospacing="0" w:after="0" w:afterAutospacing="0"/>
                  </w:pPr>
                  <w:r>
                    <w:rPr>
                      <w:rFonts w:ascii="Arial" w:hAnsi="Arial" w:cs="Arial"/>
                      <w:color w:val="000000"/>
                      <w:sz w:val="22"/>
                      <w:szCs w:val="22"/>
                    </w:rPr>
                    <w:t xml:space="preserve">We also propose </w:t>
                  </w:r>
                  <w:r w:rsidR="00FF3AEE">
                    <w:rPr>
                      <w:rFonts w:ascii="Arial" w:hAnsi="Arial" w:cs="Arial"/>
                      <w:color w:val="000000"/>
                      <w:sz w:val="22"/>
                      <w:szCs w:val="22"/>
                    </w:rPr>
                    <w:t xml:space="preserve">reorganization </w:t>
                  </w:r>
                  <w:r>
                    <w:rPr>
                      <w:rFonts w:ascii="Arial" w:hAnsi="Arial" w:cs="Arial"/>
                      <w:color w:val="000000"/>
                      <w:sz w:val="22"/>
                      <w:szCs w:val="22"/>
                    </w:rPr>
                    <w:t xml:space="preserve">within the </w:t>
                  </w:r>
                  <w:r>
                    <w:rPr>
                      <w:rFonts w:ascii="Arial" w:hAnsi="Arial" w:cs="Arial"/>
                      <w:i/>
                      <w:iCs/>
                      <w:color w:val="000000"/>
                      <w:sz w:val="22"/>
                      <w:szCs w:val="22"/>
                    </w:rPr>
                    <w:t>Mimiviridae</w:t>
                  </w:r>
                  <w:r w:rsidR="00FF3AEE">
                    <w:rPr>
                      <w:rFonts w:ascii="Arial" w:hAnsi="Arial" w:cs="Arial"/>
                      <w:color w:val="000000"/>
                      <w:sz w:val="22"/>
                      <w:szCs w:val="22"/>
                    </w:rPr>
                    <w:t xml:space="preserve"> by addition of three subfamilies</w:t>
                  </w:r>
                  <w:r>
                    <w:rPr>
                      <w:rFonts w:ascii="Arial" w:hAnsi="Arial" w:cs="Arial"/>
                      <w:color w:val="000000"/>
                      <w:sz w:val="22"/>
                      <w:szCs w:val="22"/>
                    </w:rPr>
                    <w:t xml:space="preserve">, which form highly-supported clades of approximately the same phylogenetic depth. The literature often refers to subfamilies </w:t>
                  </w:r>
                  <w:r w:rsidR="00FF3AEE">
                    <w:rPr>
                      <w:rFonts w:ascii="Arial" w:hAnsi="Arial" w:cs="Arial"/>
                      <w:color w:val="000000"/>
                      <w:sz w:val="22"/>
                      <w:szCs w:val="22"/>
                    </w:rPr>
                    <w:t>“</w:t>
                  </w:r>
                  <w:r>
                    <w:rPr>
                      <w:rFonts w:ascii="Arial" w:hAnsi="Arial" w:cs="Arial"/>
                      <w:i/>
                      <w:iCs/>
                      <w:color w:val="000000"/>
                      <w:sz w:val="22"/>
                      <w:szCs w:val="22"/>
                    </w:rPr>
                    <w:t>Megamimivirinae</w:t>
                  </w:r>
                  <w:r w:rsidR="00FF3AEE">
                    <w:rPr>
                      <w:rFonts w:ascii="Arial" w:hAnsi="Arial" w:cs="Arial"/>
                      <w:i/>
                      <w:iCs/>
                      <w:color w:val="000000"/>
                      <w:sz w:val="22"/>
                      <w:szCs w:val="22"/>
                    </w:rPr>
                    <w:t>”</w:t>
                  </w:r>
                  <w:r>
                    <w:rPr>
                      <w:rFonts w:ascii="Arial" w:hAnsi="Arial" w:cs="Arial"/>
                      <w:color w:val="000000"/>
                      <w:sz w:val="22"/>
                      <w:szCs w:val="22"/>
                    </w:rPr>
                    <w:t xml:space="preserve"> and </w:t>
                  </w:r>
                  <w:r w:rsidR="00FF3AEE">
                    <w:rPr>
                      <w:rFonts w:ascii="Arial" w:hAnsi="Arial" w:cs="Arial"/>
                      <w:color w:val="000000"/>
                      <w:sz w:val="22"/>
                      <w:szCs w:val="22"/>
                    </w:rPr>
                    <w:t>“</w:t>
                  </w:r>
                  <w:r>
                    <w:rPr>
                      <w:rFonts w:ascii="Arial" w:hAnsi="Arial" w:cs="Arial"/>
                      <w:i/>
                      <w:iCs/>
                      <w:color w:val="000000"/>
                      <w:sz w:val="22"/>
                      <w:szCs w:val="22"/>
                    </w:rPr>
                    <w:t>Klosneuvirinae</w:t>
                  </w:r>
                  <w:r w:rsidR="00FF3AEE">
                    <w:rPr>
                      <w:rFonts w:ascii="Arial" w:hAnsi="Arial" w:cs="Arial"/>
                      <w:i/>
                      <w:iCs/>
                      <w:color w:val="000000"/>
                      <w:sz w:val="22"/>
                      <w:szCs w:val="22"/>
                    </w:rPr>
                    <w:t>”</w:t>
                  </w:r>
                  <w:r>
                    <w:rPr>
                      <w:rFonts w:ascii="Arial" w:hAnsi="Arial" w:cs="Arial"/>
                      <w:color w:val="000000"/>
                      <w:sz w:val="22"/>
                      <w:szCs w:val="22"/>
                    </w:rPr>
                    <w:t xml:space="preserve">, and we therefore feel it is appropriate to formalize these names and also introduce the </w:t>
                  </w:r>
                  <w:r>
                    <w:rPr>
                      <w:rFonts w:ascii="Arial" w:hAnsi="Arial" w:cs="Arial"/>
                      <w:i/>
                      <w:iCs/>
                      <w:color w:val="000000"/>
                      <w:sz w:val="22"/>
                      <w:szCs w:val="22"/>
                    </w:rPr>
                    <w:t>Aliimimivirinae</w:t>
                  </w:r>
                  <w:r>
                    <w:rPr>
                      <w:rFonts w:ascii="Arial" w:hAnsi="Arial" w:cs="Arial"/>
                      <w:color w:val="000000"/>
                      <w:sz w:val="22"/>
                      <w:szCs w:val="22"/>
                    </w:rPr>
                    <w:t xml:space="preserve"> such that consistent reference can be made to all sub-clades within this family.</w:t>
                  </w:r>
                </w:p>
                <w:p w14:paraId="460C9471" w14:textId="77777777" w:rsidR="007329E9" w:rsidRDefault="007329E9" w:rsidP="007329E9">
                  <w:pPr>
                    <w:pStyle w:val="NormalWeb"/>
                    <w:spacing w:before="240" w:beforeAutospacing="0" w:after="0" w:afterAutospacing="0"/>
                  </w:pPr>
                  <w:r>
                    <w:rPr>
                      <w:rFonts w:ascii="Arial" w:hAnsi="Arial" w:cs="Arial"/>
                      <w:b/>
                      <w:bCs/>
                      <w:color w:val="000000"/>
                      <w:sz w:val="22"/>
                      <w:szCs w:val="22"/>
                      <w:u w:val="single"/>
                    </w:rPr>
                    <w:lastRenderedPageBreak/>
                    <w:t xml:space="preserve">Subfamily </w:t>
                  </w:r>
                  <w:r>
                    <w:rPr>
                      <w:rFonts w:ascii="Arial" w:hAnsi="Arial" w:cs="Arial"/>
                      <w:b/>
                      <w:bCs/>
                      <w:i/>
                      <w:iCs/>
                      <w:color w:val="000000"/>
                      <w:sz w:val="22"/>
                      <w:szCs w:val="22"/>
                      <w:u w:val="single"/>
                    </w:rPr>
                    <w:t>Megamimivirinae</w:t>
                  </w:r>
                  <w:r>
                    <w:rPr>
                      <w:rFonts w:ascii="Arial" w:hAnsi="Arial" w:cs="Arial"/>
                      <w:b/>
                      <w:bCs/>
                      <w:color w:val="000000"/>
                      <w:sz w:val="22"/>
                      <w:szCs w:val="22"/>
                    </w:rPr>
                    <w:t>:</w:t>
                  </w:r>
                </w:p>
                <w:p w14:paraId="6BA7804D" w14:textId="77777777" w:rsidR="007329E9" w:rsidRDefault="007329E9" w:rsidP="007329E9">
                  <w:pPr>
                    <w:pStyle w:val="NormalWeb"/>
                    <w:spacing w:before="240" w:beforeAutospacing="0" w:after="0" w:afterAutospacing="0"/>
                  </w:pPr>
                  <w:r>
                    <w:rPr>
                      <w:rFonts w:ascii="Arial" w:hAnsi="Arial" w:cs="Arial"/>
                      <w:color w:val="000000"/>
                      <w:sz w:val="22"/>
                      <w:szCs w:val="22"/>
                    </w:rPr>
                    <w:t xml:space="preserve">This subfamily includes all members of the genera </w:t>
                  </w:r>
                  <w:r>
                    <w:rPr>
                      <w:rFonts w:ascii="Arial" w:hAnsi="Arial" w:cs="Arial"/>
                      <w:i/>
                      <w:iCs/>
                      <w:color w:val="000000"/>
                      <w:sz w:val="22"/>
                      <w:szCs w:val="22"/>
                    </w:rPr>
                    <w:t>Tupanvirus, Cotonvirus, Mimivirus, Megavirus</w:t>
                  </w:r>
                  <w:r>
                    <w:rPr>
                      <w:rFonts w:ascii="Arial" w:hAnsi="Arial" w:cs="Arial"/>
                      <w:color w:val="000000"/>
                      <w:sz w:val="22"/>
                      <w:szCs w:val="22"/>
                    </w:rPr>
                    <w:t xml:space="preserve">, and </w:t>
                  </w:r>
                  <w:r>
                    <w:rPr>
                      <w:rFonts w:ascii="Arial" w:hAnsi="Arial" w:cs="Arial"/>
                      <w:i/>
                      <w:iCs/>
                      <w:color w:val="000000"/>
                      <w:sz w:val="22"/>
                      <w:szCs w:val="22"/>
                    </w:rPr>
                    <w:t>Moumouvirus</w:t>
                  </w:r>
                  <w:r>
                    <w:rPr>
                      <w:rFonts w:ascii="Arial" w:hAnsi="Arial" w:cs="Arial"/>
                      <w:color w:val="000000"/>
                      <w:sz w:val="22"/>
                      <w:szCs w:val="22"/>
                    </w:rPr>
                    <w:t xml:space="preserve">, all of which infect amoeba. The name is already used frequently in the literature (e.g. </w:t>
                  </w:r>
                  <w:hyperlink r:id="rId14" w:history="1">
                    <w:r>
                      <w:rPr>
                        <w:rStyle w:val="Hyperlink"/>
                        <w:rFonts w:ascii="Arial" w:hAnsi="Arial" w:cs="Arial"/>
                        <w:color w:val="000000"/>
                        <w:sz w:val="22"/>
                        <w:szCs w:val="22"/>
                      </w:rPr>
                      <w:t>[6]</w:t>
                    </w:r>
                  </w:hyperlink>
                  <w:r>
                    <w:rPr>
                      <w:rFonts w:ascii="Arial" w:hAnsi="Arial" w:cs="Arial"/>
                      <w:color w:val="000000"/>
                      <w:sz w:val="22"/>
                      <w:szCs w:val="22"/>
                    </w:rPr>
                    <w:t>). </w:t>
                  </w:r>
                </w:p>
                <w:p w14:paraId="13F1EE3B" w14:textId="77777777" w:rsidR="007329E9" w:rsidRDefault="007329E9" w:rsidP="007329E9">
                  <w:pPr>
                    <w:pStyle w:val="NormalWeb"/>
                    <w:spacing w:before="240" w:beforeAutospacing="0" w:after="0" w:afterAutospacing="0"/>
                  </w:pPr>
                  <w:r>
                    <w:rPr>
                      <w:rFonts w:ascii="Arial" w:hAnsi="Arial" w:cs="Arial"/>
                      <w:b/>
                      <w:bCs/>
                      <w:color w:val="000000"/>
                      <w:sz w:val="22"/>
                      <w:szCs w:val="22"/>
                      <w:u w:val="single"/>
                    </w:rPr>
                    <w:t xml:space="preserve">Subfamily </w:t>
                  </w:r>
                  <w:r>
                    <w:rPr>
                      <w:rFonts w:ascii="Arial" w:hAnsi="Arial" w:cs="Arial"/>
                      <w:b/>
                      <w:bCs/>
                      <w:i/>
                      <w:iCs/>
                      <w:color w:val="000000"/>
                      <w:sz w:val="22"/>
                      <w:szCs w:val="22"/>
                      <w:u w:val="single"/>
                    </w:rPr>
                    <w:t>Klosneuvirinae</w:t>
                  </w:r>
                  <w:r>
                    <w:rPr>
                      <w:rFonts w:ascii="Arial" w:hAnsi="Arial" w:cs="Arial"/>
                      <w:b/>
                      <w:bCs/>
                      <w:color w:val="000000"/>
                      <w:sz w:val="22"/>
                      <w:szCs w:val="22"/>
                    </w:rPr>
                    <w:t>:</w:t>
                  </w:r>
                </w:p>
                <w:p w14:paraId="434D0268" w14:textId="6A99E06D" w:rsidR="007329E9" w:rsidRDefault="007329E9" w:rsidP="007329E9">
                  <w:pPr>
                    <w:pStyle w:val="NormalWeb"/>
                    <w:spacing w:before="240" w:beforeAutospacing="0" w:after="0" w:afterAutospacing="0"/>
                  </w:pPr>
                  <w:r>
                    <w:rPr>
                      <w:rFonts w:ascii="Arial" w:hAnsi="Arial" w:cs="Arial"/>
                      <w:color w:val="000000"/>
                      <w:sz w:val="22"/>
                      <w:szCs w:val="22"/>
                    </w:rPr>
                    <w:t xml:space="preserve">This subfamily contains </w:t>
                  </w:r>
                  <w:r w:rsidR="00FF3AEE">
                    <w:rPr>
                      <w:rFonts w:ascii="Arial" w:hAnsi="Arial" w:cs="Arial"/>
                      <w:color w:val="000000"/>
                      <w:sz w:val="22"/>
                      <w:szCs w:val="22"/>
                    </w:rPr>
                    <w:t>three spec</w:t>
                  </w:r>
                  <w:r w:rsidR="002E1F5F">
                    <w:rPr>
                      <w:rFonts w:ascii="Arial" w:hAnsi="Arial" w:cs="Arial"/>
                      <w:color w:val="000000"/>
                      <w:sz w:val="22"/>
                      <w:szCs w:val="22"/>
                    </w:rPr>
                    <w:t>ies</w:t>
                  </w:r>
                  <w:r w:rsidR="00FF3AEE">
                    <w:rPr>
                      <w:rFonts w:ascii="Arial" w:hAnsi="Arial" w:cs="Arial"/>
                      <w:color w:val="000000"/>
                      <w:sz w:val="22"/>
                      <w:szCs w:val="22"/>
                    </w:rPr>
                    <w:t xml:space="preserve"> </w:t>
                  </w:r>
                  <w:r>
                    <w:rPr>
                      <w:rFonts w:ascii="Arial" w:hAnsi="Arial" w:cs="Arial"/>
                      <w:i/>
                      <w:iCs/>
                      <w:color w:val="000000"/>
                      <w:sz w:val="22"/>
                      <w:szCs w:val="22"/>
                    </w:rPr>
                    <w:t>Fadolivirus algeriomassiliens</w:t>
                  </w:r>
                  <w:r w:rsidR="009338D9">
                    <w:rPr>
                      <w:rFonts w:ascii="Arial" w:hAnsi="Arial" w:cs="Arial"/>
                      <w:i/>
                      <w:iCs/>
                      <w:color w:val="000000"/>
                      <w:sz w:val="22"/>
                      <w:szCs w:val="22"/>
                    </w:rPr>
                    <w:t>e</w:t>
                  </w:r>
                  <w:r>
                    <w:rPr>
                      <w:rFonts w:ascii="Arial" w:hAnsi="Arial" w:cs="Arial"/>
                      <w:i/>
                      <w:iCs/>
                      <w:color w:val="000000"/>
                      <w:sz w:val="22"/>
                      <w:szCs w:val="22"/>
                    </w:rPr>
                    <w:t>, Yasminevirus saudimassiliens</w:t>
                  </w:r>
                  <w:r w:rsidR="009338D9">
                    <w:rPr>
                      <w:rFonts w:ascii="Arial" w:hAnsi="Arial" w:cs="Arial"/>
                      <w:i/>
                      <w:iCs/>
                      <w:color w:val="000000"/>
                      <w:sz w:val="22"/>
                      <w:szCs w:val="22"/>
                    </w:rPr>
                    <w:t>e</w:t>
                  </w:r>
                  <w:r>
                    <w:rPr>
                      <w:rFonts w:ascii="Arial" w:hAnsi="Arial" w:cs="Arial"/>
                      <w:color w:val="000000"/>
                      <w:sz w:val="22"/>
                      <w:szCs w:val="22"/>
                    </w:rPr>
                    <w:t xml:space="preserve">, and </w:t>
                  </w:r>
                  <w:r>
                    <w:rPr>
                      <w:rFonts w:ascii="Arial" w:hAnsi="Arial" w:cs="Arial"/>
                      <w:i/>
                      <w:iCs/>
                      <w:color w:val="000000"/>
                      <w:sz w:val="22"/>
                      <w:szCs w:val="22"/>
                    </w:rPr>
                    <w:t>Theiavirus salishens</w:t>
                  </w:r>
                  <w:r w:rsidR="009338D9">
                    <w:rPr>
                      <w:rFonts w:ascii="Arial" w:hAnsi="Arial" w:cs="Arial"/>
                      <w:i/>
                      <w:iCs/>
                      <w:color w:val="000000"/>
                      <w:sz w:val="22"/>
                      <w:szCs w:val="22"/>
                    </w:rPr>
                    <w:t>e</w:t>
                  </w:r>
                  <w:r w:rsidR="00FF3AEE">
                    <w:rPr>
                      <w:rFonts w:ascii="Arial" w:hAnsi="Arial" w:cs="Arial"/>
                      <w:i/>
                      <w:iCs/>
                      <w:color w:val="000000"/>
                      <w:sz w:val="22"/>
                      <w:szCs w:val="22"/>
                    </w:rPr>
                    <w:t xml:space="preserve"> </w:t>
                  </w:r>
                  <w:r w:rsidR="00FF3AEE" w:rsidRPr="00EC6426">
                    <w:rPr>
                      <w:rFonts w:ascii="Arial" w:hAnsi="Arial" w:cs="Arial"/>
                      <w:color w:val="000000"/>
                      <w:sz w:val="22"/>
                      <w:szCs w:val="22"/>
                    </w:rPr>
                    <w:t xml:space="preserve">represented by </w:t>
                  </w:r>
                  <w:r w:rsidR="00B3581F">
                    <w:rPr>
                      <w:rFonts w:ascii="Arial" w:hAnsi="Arial" w:cs="Arial"/>
                      <w:color w:val="000000"/>
                      <w:sz w:val="22"/>
                      <w:szCs w:val="22"/>
                    </w:rPr>
                    <w:t>f</w:t>
                  </w:r>
                  <w:r w:rsidR="00FF3AEE" w:rsidRPr="00EC6426">
                    <w:rPr>
                      <w:rFonts w:ascii="Arial" w:hAnsi="Arial" w:cs="Arial"/>
                      <w:color w:val="000000"/>
                      <w:sz w:val="22"/>
                      <w:szCs w:val="22"/>
                    </w:rPr>
                    <w:t xml:space="preserve">adolivirus, </w:t>
                  </w:r>
                  <w:r w:rsidR="00B3581F">
                    <w:rPr>
                      <w:rFonts w:ascii="Arial" w:hAnsi="Arial" w:cs="Arial"/>
                      <w:color w:val="000000"/>
                      <w:sz w:val="22"/>
                      <w:szCs w:val="22"/>
                    </w:rPr>
                    <w:t>y</w:t>
                  </w:r>
                  <w:r w:rsidR="00FF3AEE" w:rsidRPr="00EC6426">
                    <w:rPr>
                      <w:rFonts w:ascii="Arial" w:hAnsi="Arial" w:cs="Arial"/>
                      <w:color w:val="000000"/>
                      <w:sz w:val="22"/>
                      <w:szCs w:val="22"/>
                    </w:rPr>
                    <w:t>asminevirus and Bodo saltans virus</w:t>
                  </w:r>
                  <w:r w:rsidRPr="00130A4D">
                    <w:rPr>
                      <w:rFonts w:ascii="Arial" w:hAnsi="Arial" w:cs="Arial"/>
                      <w:color w:val="000000"/>
                      <w:sz w:val="22"/>
                      <w:szCs w:val="22"/>
                    </w:rPr>
                    <w:t>.</w:t>
                  </w:r>
                  <w:r>
                    <w:rPr>
                      <w:rFonts w:ascii="Arial" w:hAnsi="Arial" w:cs="Arial"/>
                      <w:color w:val="000000"/>
                      <w:sz w:val="22"/>
                      <w:szCs w:val="22"/>
                    </w:rPr>
                    <w:t xml:space="preserve"> The first two of these infect amoebal hosts, while the third infects a kinetoplastid phagotrophic protozoon (</w:t>
                  </w:r>
                  <w:r>
                    <w:rPr>
                      <w:rFonts w:ascii="Arial" w:hAnsi="Arial" w:cs="Arial"/>
                      <w:i/>
                      <w:iCs/>
                      <w:color w:val="000000"/>
                      <w:sz w:val="22"/>
                      <w:szCs w:val="22"/>
                    </w:rPr>
                    <w:t>Bodo saltans</w:t>
                  </w:r>
                  <w:r>
                    <w:rPr>
                      <w:rFonts w:ascii="Arial" w:hAnsi="Arial" w:cs="Arial"/>
                      <w:color w:val="000000"/>
                      <w:sz w:val="22"/>
                      <w:szCs w:val="22"/>
                    </w:rPr>
                    <w:t xml:space="preserve">). </w:t>
                  </w:r>
                  <w:r w:rsidRPr="00130A4D">
                    <w:rPr>
                      <w:rFonts w:ascii="Arial" w:hAnsi="Arial" w:cs="Arial"/>
                      <w:color w:val="000000"/>
                      <w:sz w:val="22"/>
                      <w:szCs w:val="22"/>
                    </w:rPr>
                    <w:t xml:space="preserve">The name </w:t>
                  </w:r>
                  <w:r w:rsidR="00130A4D" w:rsidRPr="00130A4D">
                    <w:rPr>
                      <w:rFonts w:ascii="Arial" w:hAnsi="Arial" w:cs="Arial"/>
                      <w:color w:val="000000"/>
                      <w:sz w:val="22"/>
                      <w:szCs w:val="22"/>
                    </w:rPr>
                    <w:t>o</w:t>
                  </w:r>
                  <w:r w:rsidR="00130A4D" w:rsidRPr="00EC6426">
                    <w:rPr>
                      <w:rFonts w:ascii="Arial" w:hAnsi="Arial" w:cs="Arial"/>
                      <w:sz w:val="22"/>
                      <w:szCs w:val="22"/>
                    </w:rPr>
                    <w:t xml:space="preserve">f the subfamily </w:t>
                  </w:r>
                  <w:r w:rsidRPr="00130A4D">
                    <w:rPr>
                      <w:rFonts w:ascii="Arial" w:hAnsi="Arial" w:cs="Arial"/>
                      <w:color w:val="000000"/>
                      <w:sz w:val="22"/>
                      <w:szCs w:val="22"/>
                    </w:rPr>
                    <w:t>is already used</w:t>
                  </w:r>
                  <w:r>
                    <w:rPr>
                      <w:rFonts w:ascii="Arial" w:hAnsi="Arial" w:cs="Arial"/>
                      <w:color w:val="000000"/>
                      <w:sz w:val="22"/>
                      <w:szCs w:val="22"/>
                    </w:rPr>
                    <w:t xml:space="preserve"> frequently in the literature (e.g. </w:t>
                  </w:r>
                  <w:hyperlink r:id="rId15" w:history="1">
                    <w:r>
                      <w:rPr>
                        <w:rStyle w:val="Hyperlink"/>
                        <w:rFonts w:ascii="Arial" w:hAnsi="Arial" w:cs="Arial"/>
                        <w:color w:val="000000"/>
                        <w:sz w:val="22"/>
                        <w:szCs w:val="22"/>
                      </w:rPr>
                      <w:t>[10]</w:t>
                    </w:r>
                  </w:hyperlink>
                  <w:r>
                    <w:rPr>
                      <w:rFonts w:ascii="Arial" w:hAnsi="Arial" w:cs="Arial"/>
                      <w:color w:val="000000"/>
                      <w:sz w:val="22"/>
                      <w:szCs w:val="22"/>
                    </w:rPr>
                    <w:t>). </w:t>
                  </w:r>
                </w:p>
                <w:p w14:paraId="7C6239BA" w14:textId="77777777" w:rsidR="007329E9" w:rsidRDefault="007329E9" w:rsidP="007329E9">
                  <w:pPr>
                    <w:pStyle w:val="NormalWeb"/>
                    <w:spacing w:before="240" w:beforeAutospacing="0" w:after="0" w:afterAutospacing="0"/>
                  </w:pPr>
                  <w:r>
                    <w:rPr>
                      <w:rFonts w:ascii="Arial" w:hAnsi="Arial" w:cs="Arial"/>
                      <w:b/>
                      <w:bCs/>
                      <w:color w:val="000000"/>
                      <w:sz w:val="22"/>
                      <w:szCs w:val="22"/>
                      <w:u w:val="single"/>
                    </w:rPr>
                    <w:t xml:space="preserve">Subfamily </w:t>
                  </w:r>
                  <w:r>
                    <w:rPr>
                      <w:rFonts w:ascii="Arial" w:hAnsi="Arial" w:cs="Arial"/>
                      <w:b/>
                      <w:bCs/>
                      <w:i/>
                      <w:iCs/>
                      <w:color w:val="000000"/>
                      <w:sz w:val="22"/>
                      <w:szCs w:val="22"/>
                      <w:u w:val="single"/>
                    </w:rPr>
                    <w:t>Aliimimivirinae</w:t>
                  </w:r>
                  <w:r>
                    <w:rPr>
                      <w:rFonts w:ascii="Arial" w:hAnsi="Arial" w:cs="Arial"/>
                      <w:b/>
                      <w:bCs/>
                      <w:color w:val="000000"/>
                      <w:sz w:val="22"/>
                      <w:szCs w:val="22"/>
                    </w:rPr>
                    <w:t>:</w:t>
                  </w:r>
                </w:p>
                <w:p w14:paraId="5F4D8EA0" w14:textId="0A5BB661" w:rsidR="007329E9" w:rsidRDefault="007329E9" w:rsidP="007329E9">
                  <w:pPr>
                    <w:pStyle w:val="NormalWeb"/>
                    <w:spacing w:before="240" w:beforeAutospacing="0" w:after="0" w:afterAutospacing="0"/>
                  </w:pPr>
                  <w:r>
                    <w:rPr>
                      <w:rFonts w:ascii="Arial" w:hAnsi="Arial" w:cs="Arial"/>
                      <w:color w:val="000000"/>
                      <w:sz w:val="22"/>
                      <w:szCs w:val="22"/>
                    </w:rPr>
                    <w:t xml:space="preserve">“Alii-”, Latin for “other”. This subfamily contains </w:t>
                  </w:r>
                  <w:r w:rsidR="00130A4D">
                    <w:rPr>
                      <w:rFonts w:ascii="Arial" w:hAnsi="Arial" w:cs="Arial"/>
                      <w:color w:val="000000"/>
                      <w:sz w:val="22"/>
                      <w:szCs w:val="22"/>
                    </w:rPr>
                    <w:t xml:space="preserve">species </w:t>
                  </w:r>
                  <w:r>
                    <w:rPr>
                      <w:rFonts w:ascii="Arial" w:hAnsi="Arial" w:cs="Arial"/>
                      <w:i/>
                      <w:iCs/>
                      <w:color w:val="000000"/>
                      <w:sz w:val="22"/>
                      <w:szCs w:val="22"/>
                    </w:rPr>
                    <w:t>Rheavirus sinusmexican</w:t>
                  </w:r>
                  <w:r w:rsidR="009338D9">
                    <w:rPr>
                      <w:rFonts w:ascii="Arial" w:hAnsi="Arial" w:cs="Arial"/>
                      <w:i/>
                      <w:iCs/>
                      <w:color w:val="000000"/>
                      <w:sz w:val="22"/>
                      <w:szCs w:val="22"/>
                    </w:rPr>
                    <w:t>i</w:t>
                  </w:r>
                  <w:r w:rsidR="00130A4D">
                    <w:rPr>
                      <w:rFonts w:ascii="Arial" w:hAnsi="Arial" w:cs="Arial"/>
                      <w:color w:val="000000"/>
                      <w:sz w:val="22"/>
                      <w:szCs w:val="22"/>
                    </w:rPr>
                    <w:t xml:space="preserve"> </w:t>
                  </w:r>
                  <w:r w:rsidR="005A7A74">
                    <w:rPr>
                      <w:rFonts w:ascii="Arial" w:hAnsi="Arial" w:cs="Arial"/>
                      <w:color w:val="000000"/>
                      <w:sz w:val="22"/>
                      <w:szCs w:val="22"/>
                    </w:rPr>
                    <w:t xml:space="preserve">to classify </w:t>
                  </w:r>
                  <w:r w:rsidR="005A7A74" w:rsidRPr="00EC6426">
                    <w:rPr>
                      <w:rFonts w:ascii="Arial" w:hAnsi="Arial" w:cs="Arial"/>
                      <w:color w:val="000000" w:themeColor="text1"/>
                      <w:sz w:val="22"/>
                      <w:szCs w:val="22"/>
                    </w:rPr>
                    <w:t>Cafeteria roenbergensis virus</w:t>
                  </w:r>
                  <w:r w:rsidR="00130A4D">
                    <w:rPr>
                      <w:rFonts w:ascii="Arial" w:hAnsi="Arial" w:cs="Arial"/>
                      <w:color w:val="000000"/>
                      <w:sz w:val="22"/>
                      <w:szCs w:val="22"/>
                    </w:rPr>
                    <w:t xml:space="preserve"> </w:t>
                  </w:r>
                  <w:r w:rsidR="005A7A74">
                    <w:rPr>
                      <w:rFonts w:ascii="Arial" w:hAnsi="Arial" w:cs="Arial"/>
                      <w:color w:val="000000"/>
                      <w:sz w:val="22"/>
                      <w:szCs w:val="22"/>
                    </w:rPr>
                    <w:t xml:space="preserve">(CroV) </w:t>
                  </w:r>
                  <w:r>
                    <w:rPr>
                      <w:rFonts w:ascii="Arial" w:hAnsi="Arial" w:cs="Arial"/>
                      <w:color w:val="000000"/>
                      <w:sz w:val="22"/>
                      <w:szCs w:val="22"/>
                    </w:rPr>
                    <w:t>which infects a bicosoecid phagotrophic protozoon (</w:t>
                  </w:r>
                  <w:r>
                    <w:rPr>
                      <w:rFonts w:ascii="Arial" w:hAnsi="Arial" w:cs="Arial"/>
                      <w:i/>
                      <w:iCs/>
                      <w:color w:val="000000"/>
                      <w:sz w:val="22"/>
                      <w:szCs w:val="22"/>
                    </w:rPr>
                    <w:t>Cafeteria roenbergensis</w:t>
                  </w:r>
                  <w:r>
                    <w:rPr>
                      <w:rFonts w:ascii="Arial" w:hAnsi="Arial" w:cs="Arial"/>
                      <w:color w:val="000000"/>
                      <w:sz w:val="22"/>
                      <w:szCs w:val="22"/>
                    </w:rPr>
                    <w:t>).</w:t>
                  </w:r>
                </w:p>
                <w:p w14:paraId="3D658C48" w14:textId="77777777" w:rsidR="007329E9" w:rsidRDefault="007329E9" w:rsidP="007329E9">
                  <w:pPr>
                    <w:pStyle w:val="NormalWeb"/>
                    <w:spacing w:before="240" w:beforeAutospacing="0" w:after="240" w:afterAutospacing="0"/>
                  </w:pPr>
                  <w:r>
                    <w:rPr>
                      <w:rFonts w:ascii="Arial" w:hAnsi="Arial" w:cs="Arial"/>
                      <w:color w:val="000000"/>
                      <w:sz w:val="22"/>
                      <w:szCs w:val="22"/>
                    </w:rPr>
                    <w:t> </w:t>
                  </w:r>
                </w:p>
                <w:p w14:paraId="7BC37F2B" w14:textId="77777777" w:rsidR="007329E9" w:rsidRDefault="007329E9" w:rsidP="007329E9">
                  <w:pPr>
                    <w:pStyle w:val="NormalWeb"/>
                    <w:spacing w:before="240" w:beforeAutospacing="0" w:after="0" w:afterAutospacing="0"/>
                  </w:pPr>
                  <w:r>
                    <w:rPr>
                      <w:rFonts w:ascii="Arial" w:hAnsi="Arial" w:cs="Arial"/>
                      <w:b/>
                      <w:bCs/>
                      <w:color w:val="000000"/>
                      <w:sz w:val="22"/>
                      <w:szCs w:val="22"/>
                    </w:rPr>
                    <w:t>Demarcation Criteria</w:t>
                  </w:r>
                </w:p>
                <w:p w14:paraId="15F28CBC" w14:textId="68A67F38" w:rsidR="007329E9" w:rsidRDefault="007329E9" w:rsidP="007329E9">
                  <w:pPr>
                    <w:pStyle w:val="NormalWeb"/>
                    <w:spacing w:before="240" w:beforeAutospacing="0" w:after="0" w:afterAutospacing="0"/>
                  </w:pPr>
                  <w:r>
                    <w:rPr>
                      <w:rFonts w:ascii="Arial" w:hAnsi="Arial" w:cs="Arial"/>
                      <w:color w:val="000000"/>
                      <w:sz w:val="22"/>
                      <w:szCs w:val="22"/>
                    </w:rPr>
                    <w:t xml:space="preserve">Members of the same species have pairwise ANI &gt; 95% for &gt;75% of the predicted genes in each genome. </w:t>
                  </w:r>
                  <w:r w:rsidR="005A7A74">
                    <w:rPr>
                      <w:rFonts w:ascii="Arial" w:hAnsi="Arial" w:cs="Arial"/>
                      <w:color w:val="000000"/>
                      <w:sz w:val="22"/>
                      <w:szCs w:val="22"/>
                    </w:rPr>
                    <w:t>Accordingly, t</w:t>
                  </w:r>
                  <w:r>
                    <w:rPr>
                      <w:rFonts w:ascii="Arial" w:hAnsi="Arial" w:cs="Arial"/>
                      <w:color w:val="000000"/>
                      <w:sz w:val="22"/>
                      <w:szCs w:val="22"/>
                    </w:rPr>
                    <w:t xml:space="preserve">he species </w:t>
                  </w:r>
                  <w:r>
                    <w:rPr>
                      <w:rFonts w:ascii="Arial" w:hAnsi="Arial" w:cs="Arial"/>
                      <w:i/>
                      <w:iCs/>
                      <w:color w:val="000000"/>
                      <w:sz w:val="22"/>
                      <w:szCs w:val="22"/>
                    </w:rPr>
                    <w:t>Mimivirus bradfordmassiliens</w:t>
                  </w:r>
                  <w:r w:rsidR="009338D9">
                    <w:rPr>
                      <w:rFonts w:ascii="Arial" w:hAnsi="Arial" w:cs="Arial"/>
                      <w:i/>
                      <w:iCs/>
                      <w:color w:val="000000"/>
                      <w:sz w:val="22"/>
                      <w:szCs w:val="22"/>
                    </w:rPr>
                    <w:t>e</w:t>
                  </w:r>
                  <w:r>
                    <w:rPr>
                      <w:rFonts w:ascii="Arial" w:hAnsi="Arial" w:cs="Arial"/>
                      <w:color w:val="000000"/>
                      <w:sz w:val="22"/>
                      <w:szCs w:val="22"/>
                    </w:rPr>
                    <w:t xml:space="preserve">, </w:t>
                  </w:r>
                  <w:r>
                    <w:rPr>
                      <w:rFonts w:ascii="Arial" w:hAnsi="Arial" w:cs="Arial"/>
                      <w:i/>
                      <w:iCs/>
                      <w:color w:val="000000"/>
                      <w:sz w:val="22"/>
                      <w:szCs w:val="22"/>
                    </w:rPr>
                    <w:t>Moumouvirus moumo</w:t>
                  </w:r>
                  <w:r w:rsidR="009338D9">
                    <w:rPr>
                      <w:rFonts w:ascii="Arial" w:hAnsi="Arial" w:cs="Arial"/>
                      <w:i/>
                      <w:iCs/>
                      <w:color w:val="000000"/>
                      <w:sz w:val="22"/>
                      <w:szCs w:val="22"/>
                    </w:rPr>
                    <w:t>u</w:t>
                  </w:r>
                  <w:r>
                    <w:rPr>
                      <w:rFonts w:ascii="Arial" w:hAnsi="Arial" w:cs="Arial"/>
                      <w:color w:val="000000"/>
                      <w:sz w:val="22"/>
                      <w:szCs w:val="22"/>
                    </w:rPr>
                    <w:t xml:space="preserve">, </w:t>
                  </w:r>
                  <w:r>
                    <w:rPr>
                      <w:rFonts w:ascii="Arial" w:hAnsi="Arial" w:cs="Arial"/>
                      <w:i/>
                      <w:iCs/>
                      <w:color w:val="000000"/>
                      <w:sz w:val="22"/>
                      <w:szCs w:val="22"/>
                    </w:rPr>
                    <w:t>Megavirus chilens</w:t>
                  </w:r>
                  <w:r w:rsidR="009338D9">
                    <w:rPr>
                      <w:rFonts w:ascii="Arial" w:hAnsi="Arial" w:cs="Arial"/>
                      <w:i/>
                      <w:iCs/>
                      <w:color w:val="000000"/>
                      <w:sz w:val="22"/>
                      <w:szCs w:val="22"/>
                    </w:rPr>
                    <w:t>e</w:t>
                  </w:r>
                  <w:r>
                    <w:rPr>
                      <w:rFonts w:ascii="Arial" w:hAnsi="Arial" w:cs="Arial"/>
                      <w:i/>
                      <w:iCs/>
                      <w:color w:val="000000"/>
                      <w:sz w:val="22"/>
                      <w:szCs w:val="22"/>
                    </w:rPr>
                    <w:t xml:space="preserve">, </w:t>
                  </w:r>
                  <w:r>
                    <w:rPr>
                      <w:rFonts w:ascii="Arial" w:hAnsi="Arial" w:cs="Arial"/>
                      <w:color w:val="000000"/>
                      <w:sz w:val="22"/>
                      <w:szCs w:val="22"/>
                    </w:rPr>
                    <w:t xml:space="preserve">and </w:t>
                  </w:r>
                  <w:r>
                    <w:rPr>
                      <w:rFonts w:ascii="Arial" w:hAnsi="Arial" w:cs="Arial"/>
                      <w:i/>
                      <w:iCs/>
                      <w:color w:val="000000"/>
                      <w:sz w:val="22"/>
                      <w:szCs w:val="22"/>
                    </w:rPr>
                    <w:t>Tethysvirus hollandens</w:t>
                  </w:r>
                  <w:r w:rsidR="009338D9">
                    <w:rPr>
                      <w:rFonts w:ascii="Arial" w:hAnsi="Arial" w:cs="Arial"/>
                      <w:i/>
                      <w:iCs/>
                      <w:color w:val="000000"/>
                      <w:sz w:val="22"/>
                      <w:szCs w:val="22"/>
                    </w:rPr>
                    <w:t>e</w:t>
                  </w:r>
                  <w:r>
                    <w:rPr>
                      <w:rFonts w:ascii="Arial" w:hAnsi="Arial" w:cs="Arial"/>
                      <w:color w:val="000000"/>
                      <w:sz w:val="22"/>
                      <w:szCs w:val="22"/>
                    </w:rPr>
                    <w:t xml:space="preserve"> contain multiple viral isolates </w:t>
                  </w:r>
                  <w:r w:rsidR="005A7A74">
                    <w:rPr>
                      <w:rFonts w:ascii="Arial" w:hAnsi="Arial" w:cs="Arial"/>
                      <w:color w:val="000000"/>
                      <w:sz w:val="22"/>
                      <w:szCs w:val="22"/>
                    </w:rPr>
                    <w:t>that fit</w:t>
                  </w:r>
                  <w:r>
                    <w:rPr>
                      <w:rFonts w:ascii="Arial" w:hAnsi="Arial" w:cs="Arial"/>
                      <w:color w:val="000000"/>
                      <w:sz w:val="22"/>
                      <w:szCs w:val="22"/>
                    </w:rPr>
                    <w:t xml:space="preserve"> these criteria (Table 1, Figures 2 and 3).</w:t>
                  </w:r>
                </w:p>
                <w:p w14:paraId="150DC25F" w14:textId="77777777" w:rsidR="007329E9" w:rsidRDefault="007329E9" w:rsidP="007329E9">
                  <w:pPr>
                    <w:pStyle w:val="NormalWeb"/>
                    <w:spacing w:before="240" w:beforeAutospacing="0" w:after="0" w:afterAutospacing="0"/>
                  </w:pPr>
                  <w:r>
                    <w:rPr>
                      <w:rFonts w:ascii="Arial" w:hAnsi="Arial" w:cs="Arial"/>
                      <w:color w:val="000000"/>
                      <w:sz w:val="22"/>
                      <w:szCs w:val="22"/>
                    </w:rPr>
                    <w:t xml:space="preserve">Families and genera are defined as monophyletic clades in the concatenated tree that have high bootstrap support (&gt;80%) and approximately equivalent phylogenetic depth (Figure 1). Our family-level demarcations are consistent with a phylogenomic framework that has recently been proposed </w:t>
                  </w:r>
                  <w:hyperlink r:id="rId16" w:history="1">
                    <w:r>
                      <w:rPr>
                        <w:rStyle w:val="Hyperlink"/>
                        <w:rFonts w:ascii="Arial" w:hAnsi="Arial" w:cs="Arial"/>
                        <w:color w:val="000000"/>
                        <w:sz w:val="22"/>
                        <w:szCs w:val="22"/>
                      </w:rPr>
                      <w:t>[9]</w:t>
                    </w:r>
                  </w:hyperlink>
                  <w:r>
                    <w:rPr>
                      <w:rFonts w:ascii="Arial" w:hAnsi="Arial" w:cs="Arial"/>
                      <w:color w:val="000000"/>
                      <w:sz w:val="22"/>
                      <w:szCs w:val="22"/>
                    </w:rPr>
                    <w:t>.</w:t>
                  </w:r>
                </w:p>
                <w:p w14:paraId="4BE66138" w14:textId="02158007" w:rsidR="007329E9" w:rsidRDefault="007329E9" w:rsidP="007329E9">
                  <w:pPr>
                    <w:pStyle w:val="NormalWeb"/>
                    <w:spacing w:before="240" w:beforeAutospacing="0" w:after="0" w:afterAutospacing="0"/>
                  </w:pPr>
                  <w:r>
                    <w:rPr>
                      <w:rFonts w:ascii="Arial" w:hAnsi="Arial" w:cs="Arial"/>
                      <w:color w:val="000000"/>
                      <w:sz w:val="22"/>
                      <w:szCs w:val="22"/>
                    </w:rPr>
                    <w:t xml:space="preserve">The phylogenetic methodology should be adequate for adding new taxonomic levels in the future. Although it relies on 7 marker genes (PolB, A32, SFII, VLTF3, RNAPS, TopoII, and TFIIB), genomes can be included even if they encode only a subset of these genes. For example, prasinoviruses that lack RNA polymerase subunits were still included </w:t>
                  </w:r>
                  <w:r w:rsidR="005A7A74">
                    <w:rPr>
                      <w:rFonts w:ascii="Arial" w:hAnsi="Arial" w:cs="Arial"/>
                      <w:color w:val="000000"/>
                      <w:sz w:val="22"/>
                      <w:szCs w:val="22"/>
                    </w:rPr>
                    <w:t xml:space="preserve">in </w:t>
                  </w:r>
                  <w:r>
                    <w:rPr>
                      <w:rFonts w:ascii="Arial" w:hAnsi="Arial" w:cs="Arial"/>
                      <w:color w:val="000000"/>
                      <w:sz w:val="22"/>
                      <w:szCs w:val="22"/>
                    </w:rPr>
                    <w:t>these phylogenetic approaches, and they had robust phylogenetic placement [8]. Therefore, novel viral lineages discovered in the future could still be included using these methods even if their genomic composition differed from the viruses examined here.</w:t>
                  </w:r>
                </w:p>
                <w:p w14:paraId="29853A60" w14:textId="77777777" w:rsidR="002A38CB" w:rsidRDefault="002A38CB" w:rsidP="007329E9">
                  <w:pPr>
                    <w:pStyle w:val="NormalWeb"/>
                    <w:spacing w:before="240" w:beforeAutospacing="0" w:after="0" w:afterAutospacing="0"/>
                    <w:rPr>
                      <w:rFonts w:ascii="Arial" w:hAnsi="Arial" w:cs="Arial"/>
                      <w:color w:val="0000FF"/>
                      <w:sz w:val="22"/>
                      <w:szCs w:val="22"/>
                    </w:rPr>
                  </w:pPr>
                </w:p>
              </w:tc>
            </w:tr>
          </w:tbl>
          <w:p w14:paraId="3A05984B" w14:textId="77777777" w:rsidR="002A38CB" w:rsidRDefault="002A38CB">
            <w:pPr>
              <w:rPr>
                <w:rFonts w:ascii="Arial" w:hAnsi="Arial" w:cs="Arial"/>
                <w:color w:val="0000FF"/>
                <w:sz w:val="20"/>
              </w:rPr>
            </w:pPr>
          </w:p>
        </w:tc>
      </w:tr>
    </w:tbl>
    <w:p w14:paraId="1A8F766E" w14:textId="77777777" w:rsidR="00AA545A" w:rsidRDefault="00AA545A">
      <w:pPr>
        <w:pStyle w:val="BodyTextIndent"/>
        <w:spacing w:before="120" w:after="120"/>
        <w:ind w:left="0" w:firstLine="0"/>
        <w:rPr>
          <w:rFonts w:ascii="Arial" w:hAnsi="Arial" w:cs="Arial"/>
          <w:b/>
          <w:color w:val="000000"/>
          <w:szCs w:val="24"/>
        </w:rPr>
      </w:pPr>
    </w:p>
    <w:p w14:paraId="0CBF1B14" w14:textId="77777777" w:rsidR="00AA545A" w:rsidRDefault="00AA545A">
      <w:pPr>
        <w:pStyle w:val="BodyTextIndent"/>
        <w:spacing w:before="120" w:after="120"/>
        <w:ind w:left="0" w:firstLine="0"/>
        <w:rPr>
          <w:rFonts w:ascii="Arial" w:hAnsi="Arial" w:cs="Arial"/>
          <w:b/>
          <w:color w:val="000000"/>
          <w:szCs w:val="24"/>
        </w:rPr>
      </w:pPr>
    </w:p>
    <w:p w14:paraId="1A7E7BD3" w14:textId="77777777" w:rsidR="00AA545A" w:rsidRDefault="00AA545A">
      <w:pPr>
        <w:pStyle w:val="BodyTextIndent"/>
        <w:spacing w:before="120" w:after="120"/>
        <w:ind w:left="0" w:firstLine="0"/>
        <w:rPr>
          <w:rFonts w:ascii="Arial" w:hAnsi="Arial" w:cs="Arial"/>
          <w:b/>
          <w:color w:val="000000"/>
          <w:szCs w:val="24"/>
        </w:rPr>
      </w:pPr>
    </w:p>
    <w:p w14:paraId="016111EB" w14:textId="77777777" w:rsidR="003A7D3C" w:rsidRDefault="003A7D3C">
      <w:pPr>
        <w:pStyle w:val="BodyTextIndent"/>
        <w:spacing w:before="120" w:after="120"/>
        <w:ind w:left="0" w:firstLine="0"/>
        <w:rPr>
          <w:rFonts w:ascii="Arial" w:hAnsi="Arial" w:cs="Arial"/>
          <w:b/>
          <w:color w:val="000000"/>
          <w:szCs w:val="24"/>
        </w:rPr>
      </w:pPr>
    </w:p>
    <w:p w14:paraId="03F903B2" w14:textId="77777777" w:rsidR="003A7D3C" w:rsidRDefault="003A7D3C">
      <w:pPr>
        <w:pStyle w:val="BodyTextIndent"/>
        <w:spacing w:before="120" w:after="120"/>
        <w:ind w:left="0" w:firstLine="0"/>
        <w:rPr>
          <w:rFonts w:ascii="Arial" w:hAnsi="Arial" w:cs="Arial"/>
          <w:b/>
          <w:color w:val="000000"/>
          <w:szCs w:val="24"/>
        </w:rPr>
      </w:pPr>
    </w:p>
    <w:p w14:paraId="030F744C" w14:textId="77777777" w:rsidR="003A7D3C" w:rsidRDefault="003A7D3C">
      <w:pPr>
        <w:pStyle w:val="BodyTextIndent"/>
        <w:spacing w:before="120" w:after="120"/>
        <w:ind w:left="0" w:firstLine="0"/>
        <w:rPr>
          <w:rFonts w:ascii="Arial" w:hAnsi="Arial" w:cs="Arial"/>
          <w:b/>
          <w:color w:val="000000"/>
          <w:szCs w:val="24"/>
        </w:rPr>
      </w:pPr>
    </w:p>
    <w:p w14:paraId="02ED422A" w14:textId="77777777" w:rsidR="003A7D3C" w:rsidRDefault="003A7D3C">
      <w:pPr>
        <w:pStyle w:val="BodyTextIndent"/>
        <w:spacing w:before="120" w:after="120"/>
        <w:ind w:left="0" w:firstLine="0"/>
        <w:rPr>
          <w:rFonts w:ascii="Arial" w:hAnsi="Arial" w:cs="Arial"/>
          <w:b/>
          <w:color w:val="000000"/>
          <w:szCs w:val="24"/>
        </w:rPr>
      </w:pPr>
    </w:p>
    <w:p w14:paraId="63100274" w14:textId="77777777" w:rsidR="003A7D3C" w:rsidRDefault="003A7D3C">
      <w:pPr>
        <w:pStyle w:val="BodyTextIndent"/>
        <w:spacing w:before="120" w:after="120"/>
        <w:ind w:left="0" w:firstLine="0"/>
        <w:rPr>
          <w:rFonts w:ascii="Arial" w:hAnsi="Arial" w:cs="Arial"/>
          <w:b/>
          <w:color w:val="000000"/>
          <w:szCs w:val="24"/>
        </w:rPr>
      </w:pPr>
    </w:p>
    <w:p w14:paraId="783AF631" w14:textId="77777777" w:rsidR="00AA545A" w:rsidRDefault="00AA545A">
      <w:pPr>
        <w:pStyle w:val="BodyTextIndent"/>
        <w:spacing w:before="120" w:after="120"/>
        <w:ind w:left="0" w:firstLine="0"/>
        <w:rPr>
          <w:rFonts w:ascii="Arial" w:hAnsi="Arial" w:cs="Arial"/>
          <w:b/>
          <w:color w:val="000000"/>
          <w:szCs w:val="24"/>
        </w:rPr>
      </w:pPr>
    </w:p>
    <w:p w14:paraId="0903B376" w14:textId="77777777" w:rsidR="002A38CB" w:rsidRDefault="005D6103">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03920857" w14:textId="77777777" w:rsidR="00553261" w:rsidRDefault="00553261" w:rsidP="00106C26">
      <w:pPr>
        <w:pStyle w:val="BodyText"/>
        <w:rPr>
          <w:rFonts w:ascii="Arial" w:hAnsi="Arial" w:cs="Arial"/>
          <w:b/>
          <w:bCs/>
          <w:color w:val="000000" w:themeColor="text1"/>
          <w:sz w:val="22"/>
          <w:szCs w:val="22"/>
        </w:rPr>
      </w:pPr>
    </w:p>
    <w:p w14:paraId="6E085A81" w14:textId="4BAB3EB8" w:rsidR="00106C26" w:rsidRPr="00553261" w:rsidRDefault="00106C26" w:rsidP="00106C26">
      <w:pPr>
        <w:pStyle w:val="BodyText"/>
        <w:rPr>
          <w:rFonts w:ascii="Arial" w:hAnsi="Arial" w:cs="Arial"/>
          <w:color w:val="000000" w:themeColor="text1"/>
          <w:sz w:val="22"/>
          <w:szCs w:val="22"/>
        </w:rPr>
      </w:pPr>
      <w:r w:rsidRPr="00553261">
        <w:rPr>
          <w:rFonts w:ascii="Arial" w:hAnsi="Arial" w:cs="Arial"/>
          <w:b/>
          <w:bCs/>
          <w:color w:val="000000" w:themeColor="text1"/>
          <w:sz w:val="22"/>
          <w:szCs w:val="22"/>
        </w:rPr>
        <w:t xml:space="preserve">Table 1. </w:t>
      </w:r>
      <w:r w:rsidRPr="00553261">
        <w:rPr>
          <w:rFonts w:ascii="Arial" w:hAnsi="Arial" w:cs="Arial"/>
          <w:color w:val="000000" w:themeColor="text1"/>
          <w:sz w:val="22"/>
          <w:szCs w:val="22"/>
        </w:rPr>
        <w:t xml:space="preserve">Proposed taxonomy </w:t>
      </w:r>
    </w:p>
    <w:tbl>
      <w:tblPr>
        <w:tblStyle w:val="TableGrid"/>
        <w:tblW w:w="0" w:type="auto"/>
        <w:tblLayout w:type="fixed"/>
        <w:tblLook w:val="04A0" w:firstRow="1" w:lastRow="0" w:firstColumn="1" w:lastColumn="0" w:noHBand="0" w:noVBand="1"/>
      </w:tblPr>
      <w:tblGrid>
        <w:gridCol w:w="1435"/>
        <w:gridCol w:w="1350"/>
        <w:gridCol w:w="1080"/>
        <w:gridCol w:w="2250"/>
        <w:gridCol w:w="1620"/>
        <w:gridCol w:w="1281"/>
      </w:tblGrid>
      <w:tr w:rsidR="00106C26" w:rsidRPr="00024C57" w14:paraId="23E24526" w14:textId="77777777" w:rsidTr="00B3581F">
        <w:tc>
          <w:tcPr>
            <w:tcW w:w="1435" w:type="dxa"/>
            <w:vAlign w:val="bottom"/>
          </w:tcPr>
          <w:p w14:paraId="5185003F" w14:textId="77777777" w:rsidR="00106C26" w:rsidRPr="00024C57" w:rsidRDefault="00106C26" w:rsidP="005F63D8">
            <w:pPr>
              <w:rPr>
                <w:rFonts w:ascii="Arial" w:hAnsi="Arial" w:cs="Arial"/>
                <w:b/>
                <w:bCs/>
                <w:color w:val="000000" w:themeColor="text1"/>
                <w:sz w:val="16"/>
                <w:szCs w:val="16"/>
              </w:rPr>
            </w:pPr>
            <w:r w:rsidRPr="00024C57">
              <w:rPr>
                <w:rFonts w:ascii="Arial" w:hAnsi="Arial" w:cs="Arial"/>
                <w:b/>
                <w:bCs/>
                <w:color w:val="000000" w:themeColor="text1"/>
                <w:sz w:val="16"/>
                <w:szCs w:val="16"/>
              </w:rPr>
              <w:t>Family</w:t>
            </w:r>
          </w:p>
        </w:tc>
        <w:tc>
          <w:tcPr>
            <w:tcW w:w="1350" w:type="dxa"/>
            <w:vAlign w:val="bottom"/>
          </w:tcPr>
          <w:p w14:paraId="7667549D" w14:textId="77777777" w:rsidR="00106C26" w:rsidRPr="00024C57" w:rsidRDefault="00106C26" w:rsidP="005F63D8">
            <w:pPr>
              <w:rPr>
                <w:rFonts w:ascii="Arial" w:hAnsi="Arial" w:cs="Arial"/>
                <w:b/>
                <w:bCs/>
                <w:color w:val="000000" w:themeColor="text1"/>
                <w:sz w:val="16"/>
                <w:szCs w:val="16"/>
              </w:rPr>
            </w:pPr>
            <w:r w:rsidRPr="00024C57">
              <w:rPr>
                <w:rFonts w:ascii="Arial" w:hAnsi="Arial" w:cs="Arial"/>
                <w:b/>
                <w:bCs/>
                <w:color w:val="000000" w:themeColor="text1"/>
                <w:sz w:val="16"/>
                <w:szCs w:val="16"/>
              </w:rPr>
              <w:t>Subfamily</w:t>
            </w:r>
          </w:p>
        </w:tc>
        <w:tc>
          <w:tcPr>
            <w:tcW w:w="1080" w:type="dxa"/>
            <w:vAlign w:val="bottom"/>
          </w:tcPr>
          <w:p w14:paraId="7526022B" w14:textId="77777777" w:rsidR="00106C26" w:rsidRPr="00024C57" w:rsidRDefault="00106C26" w:rsidP="005F63D8">
            <w:pPr>
              <w:rPr>
                <w:rFonts w:ascii="Arial" w:hAnsi="Arial" w:cs="Arial"/>
                <w:b/>
                <w:bCs/>
                <w:color w:val="000000" w:themeColor="text1"/>
                <w:sz w:val="16"/>
                <w:szCs w:val="16"/>
              </w:rPr>
            </w:pPr>
            <w:r w:rsidRPr="00024C57">
              <w:rPr>
                <w:rFonts w:ascii="Arial" w:hAnsi="Arial" w:cs="Arial"/>
                <w:b/>
                <w:bCs/>
                <w:color w:val="000000" w:themeColor="text1"/>
                <w:sz w:val="16"/>
                <w:szCs w:val="16"/>
              </w:rPr>
              <w:t>Genus</w:t>
            </w:r>
          </w:p>
        </w:tc>
        <w:tc>
          <w:tcPr>
            <w:tcW w:w="2250" w:type="dxa"/>
            <w:vAlign w:val="bottom"/>
          </w:tcPr>
          <w:p w14:paraId="4E2E24A1" w14:textId="77777777" w:rsidR="00106C26" w:rsidRPr="00024C57" w:rsidRDefault="004439C2" w:rsidP="005F63D8">
            <w:pPr>
              <w:rPr>
                <w:rFonts w:ascii="Arial" w:hAnsi="Arial" w:cs="Arial"/>
                <w:b/>
                <w:bCs/>
                <w:color w:val="000000" w:themeColor="text1"/>
                <w:sz w:val="16"/>
                <w:szCs w:val="16"/>
              </w:rPr>
            </w:pPr>
            <w:r>
              <w:rPr>
                <w:rFonts w:ascii="Arial" w:hAnsi="Arial" w:cs="Arial"/>
                <w:b/>
                <w:bCs/>
                <w:color w:val="000000" w:themeColor="text1"/>
                <w:sz w:val="16"/>
                <w:szCs w:val="16"/>
              </w:rPr>
              <w:t>S</w:t>
            </w:r>
            <w:r w:rsidR="00106C26" w:rsidRPr="00024C57">
              <w:rPr>
                <w:rFonts w:ascii="Arial" w:hAnsi="Arial" w:cs="Arial"/>
                <w:b/>
                <w:bCs/>
                <w:color w:val="000000" w:themeColor="text1"/>
                <w:sz w:val="16"/>
                <w:szCs w:val="16"/>
              </w:rPr>
              <w:t>pecies</w:t>
            </w:r>
          </w:p>
        </w:tc>
        <w:tc>
          <w:tcPr>
            <w:tcW w:w="1620" w:type="dxa"/>
            <w:vAlign w:val="bottom"/>
          </w:tcPr>
          <w:p w14:paraId="5B401BD0" w14:textId="77777777" w:rsidR="00106C26" w:rsidRPr="00024C57" w:rsidRDefault="004439C2" w:rsidP="005F63D8">
            <w:pPr>
              <w:rPr>
                <w:rFonts w:ascii="Arial" w:hAnsi="Arial" w:cs="Arial"/>
                <w:b/>
                <w:bCs/>
                <w:color w:val="000000" w:themeColor="text1"/>
                <w:sz w:val="16"/>
                <w:szCs w:val="16"/>
              </w:rPr>
            </w:pPr>
            <w:r>
              <w:rPr>
                <w:rFonts w:ascii="Arial" w:hAnsi="Arial" w:cs="Arial"/>
                <w:b/>
                <w:bCs/>
                <w:color w:val="000000" w:themeColor="text1"/>
                <w:sz w:val="16"/>
                <w:szCs w:val="16"/>
              </w:rPr>
              <w:t>V</w:t>
            </w:r>
            <w:r w:rsidR="00106C26" w:rsidRPr="00024C57">
              <w:rPr>
                <w:rFonts w:ascii="Arial" w:hAnsi="Arial" w:cs="Arial"/>
                <w:b/>
                <w:bCs/>
                <w:color w:val="000000" w:themeColor="text1"/>
                <w:sz w:val="16"/>
                <w:szCs w:val="16"/>
              </w:rPr>
              <w:t xml:space="preserve">irus </w:t>
            </w:r>
            <w:r>
              <w:rPr>
                <w:rFonts w:ascii="Arial" w:hAnsi="Arial" w:cs="Arial"/>
                <w:b/>
                <w:bCs/>
                <w:color w:val="000000" w:themeColor="text1"/>
                <w:sz w:val="16"/>
                <w:szCs w:val="16"/>
              </w:rPr>
              <w:t>I</w:t>
            </w:r>
            <w:r w:rsidR="00106C26" w:rsidRPr="00024C57">
              <w:rPr>
                <w:rFonts w:ascii="Arial" w:hAnsi="Arial" w:cs="Arial"/>
                <w:b/>
                <w:bCs/>
                <w:color w:val="000000" w:themeColor="text1"/>
                <w:sz w:val="16"/>
                <w:szCs w:val="16"/>
              </w:rPr>
              <w:t>solate</w:t>
            </w:r>
          </w:p>
        </w:tc>
        <w:tc>
          <w:tcPr>
            <w:tcW w:w="1281" w:type="dxa"/>
            <w:vAlign w:val="bottom"/>
          </w:tcPr>
          <w:p w14:paraId="4577E6E9" w14:textId="733F10EA" w:rsidR="00106C26" w:rsidRPr="00024C57" w:rsidRDefault="00106C26" w:rsidP="005F63D8">
            <w:pPr>
              <w:rPr>
                <w:rFonts w:ascii="Arial" w:hAnsi="Arial" w:cs="Arial"/>
                <w:b/>
                <w:bCs/>
                <w:color w:val="000000" w:themeColor="text1"/>
                <w:sz w:val="16"/>
                <w:szCs w:val="16"/>
              </w:rPr>
            </w:pPr>
            <w:r w:rsidRPr="00024C57">
              <w:rPr>
                <w:rFonts w:ascii="Arial" w:hAnsi="Arial" w:cs="Arial"/>
                <w:b/>
                <w:bCs/>
                <w:color w:val="000000" w:themeColor="text1"/>
                <w:sz w:val="16"/>
                <w:szCs w:val="16"/>
              </w:rPr>
              <w:t xml:space="preserve">NCBI </w:t>
            </w:r>
            <w:r w:rsidR="00B3581F">
              <w:rPr>
                <w:rFonts w:ascii="Arial" w:hAnsi="Arial" w:cs="Arial"/>
                <w:b/>
                <w:bCs/>
                <w:color w:val="000000" w:themeColor="text1"/>
                <w:sz w:val="16"/>
                <w:szCs w:val="16"/>
              </w:rPr>
              <w:t>Access.</w:t>
            </w:r>
          </w:p>
        </w:tc>
      </w:tr>
      <w:tr w:rsidR="00106C26" w:rsidRPr="00024C57" w14:paraId="0C0EF958" w14:textId="77777777" w:rsidTr="00B3581F">
        <w:tc>
          <w:tcPr>
            <w:tcW w:w="1435" w:type="dxa"/>
            <w:vMerge w:val="restart"/>
            <w:vAlign w:val="bottom"/>
          </w:tcPr>
          <w:p w14:paraId="3A8387BD" w14:textId="77777777" w:rsidR="00106C26" w:rsidRPr="00B3581F" w:rsidRDefault="00106C26"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Allomimiviridae</w:t>
            </w:r>
          </w:p>
        </w:tc>
        <w:tc>
          <w:tcPr>
            <w:tcW w:w="1350" w:type="dxa"/>
            <w:vAlign w:val="bottom"/>
          </w:tcPr>
          <w:p w14:paraId="62FB3BB1" w14:textId="77777777" w:rsidR="00106C26" w:rsidRPr="00B3581F" w:rsidRDefault="00106C26"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w:t>
            </w:r>
          </w:p>
        </w:tc>
        <w:tc>
          <w:tcPr>
            <w:tcW w:w="1080" w:type="dxa"/>
            <w:vAlign w:val="bottom"/>
          </w:tcPr>
          <w:p w14:paraId="5B2DF3EE" w14:textId="77777777" w:rsidR="00106C26" w:rsidRPr="00B3581F" w:rsidRDefault="00106C26"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Heliosvirus</w:t>
            </w:r>
          </w:p>
        </w:tc>
        <w:tc>
          <w:tcPr>
            <w:tcW w:w="2250" w:type="dxa"/>
            <w:vAlign w:val="bottom"/>
          </w:tcPr>
          <w:p w14:paraId="0CF3CA41" w14:textId="19E88CDF" w:rsidR="00106C26" w:rsidRPr="00B3581F" w:rsidRDefault="00106C26"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Heliosvirus raunefjordenens</w:t>
            </w:r>
            <w:r w:rsidR="00DF3F95" w:rsidRPr="00B3581F">
              <w:rPr>
                <w:rFonts w:ascii="Arial" w:hAnsi="Arial" w:cs="Arial"/>
                <w:i/>
                <w:iCs/>
                <w:color w:val="000000" w:themeColor="text1"/>
                <w:sz w:val="14"/>
                <w:szCs w:val="14"/>
              </w:rPr>
              <w:t>e</w:t>
            </w:r>
          </w:p>
        </w:tc>
        <w:tc>
          <w:tcPr>
            <w:tcW w:w="1620" w:type="dxa"/>
            <w:vAlign w:val="bottom"/>
          </w:tcPr>
          <w:p w14:paraId="7FA2DC74"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Pyramimonas orientalis virus 01B</w:t>
            </w:r>
          </w:p>
        </w:tc>
        <w:tc>
          <w:tcPr>
            <w:tcW w:w="1281" w:type="dxa"/>
            <w:vAlign w:val="bottom"/>
          </w:tcPr>
          <w:p w14:paraId="45E5DCE7" w14:textId="77777777" w:rsidR="00C8429F"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MT663534:</w:t>
            </w:r>
          </w:p>
          <w:p w14:paraId="25F03ADD" w14:textId="5920443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MT663543</w:t>
            </w:r>
          </w:p>
        </w:tc>
      </w:tr>
      <w:tr w:rsidR="00106C26" w:rsidRPr="00024C57" w14:paraId="7D949341" w14:textId="77777777" w:rsidTr="00B3581F">
        <w:tc>
          <w:tcPr>
            <w:tcW w:w="1435" w:type="dxa"/>
            <w:vMerge/>
            <w:vAlign w:val="bottom"/>
          </w:tcPr>
          <w:p w14:paraId="35805C44" w14:textId="77777777" w:rsidR="00106C26" w:rsidRPr="00B3581F" w:rsidRDefault="00106C26" w:rsidP="005F63D8">
            <w:pPr>
              <w:rPr>
                <w:rFonts w:ascii="Arial" w:hAnsi="Arial" w:cs="Arial"/>
                <w:i/>
                <w:iCs/>
                <w:color w:val="000000" w:themeColor="text1"/>
                <w:sz w:val="14"/>
                <w:szCs w:val="14"/>
              </w:rPr>
            </w:pPr>
          </w:p>
        </w:tc>
        <w:tc>
          <w:tcPr>
            <w:tcW w:w="1350" w:type="dxa"/>
            <w:vAlign w:val="bottom"/>
          </w:tcPr>
          <w:p w14:paraId="1860787E" w14:textId="77777777" w:rsidR="00106C26" w:rsidRPr="00B3581F" w:rsidRDefault="00106C26"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w:t>
            </w:r>
          </w:p>
        </w:tc>
        <w:tc>
          <w:tcPr>
            <w:tcW w:w="1080" w:type="dxa"/>
            <w:vAlign w:val="bottom"/>
          </w:tcPr>
          <w:p w14:paraId="47FB40CE" w14:textId="77777777" w:rsidR="00106C26" w:rsidRPr="00B3581F" w:rsidRDefault="00106C26"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Oceanusvirus</w:t>
            </w:r>
          </w:p>
        </w:tc>
        <w:tc>
          <w:tcPr>
            <w:tcW w:w="2250" w:type="dxa"/>
            <w:vAlign w:val="bottom"/>
          </w:tcPr>
          <w:p w14:paraId="0CF2002C" w14:textId="5BAFD8E9" w:rsidR="00106C26" w:rsidRPr="00B3581F" w:rsidRDefault="00106C26"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Oceanusvirus kaneohens</w:t>
            </w:r>
            <w:r w:rsidR="00DF3F95" w:rsidRPr="00B3581F">
              <w:rPr>
                <w:rFonts w:ascii="Arial" w:hAnsi="Arial" w:cs="Arial"/>
                <w:i/>
                <w:iCs/>
                <w:color w:val="000000" w:themeColor="text1"/>
                <w:sz w:val="14"/>
                <w:szCs w:val="14"/>
              </w:rPr>
              <w:t>e</w:t>
            </w:r>
          </w:p>
        </w:tc>
        <w:tc>
          <w:tcPr>
            <w:tcW w:w="1620" w:type="dxa"/>
            <w:vAlign w:val="bottom"/>
          </w:tcPr>
          <w:p w14:paraId="3AFD4996"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Tetraselmis virus 1</w:t>
            </w:r>
          </w:p>
        </w:tc>
        <w:tc>
          <w:tcPr>
            <w:tcW w:w="1281" w:type="dxa"/>
            <w:vAlign w:val="bottom"/>
          </w:tcPr>
          <w:p w14:paraId="21FCE2C6"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KY322437</w:t>
            </w:r>
          </w:p>
        </w:tc>
      </w:tr>
      <w:tr w:rsidR="00106C26" w:rsidRPr="00024C57" w14:paraId="4C494F3C" w14:textId="77777777" w:rsidTr="00B3581F">
        <w:tc>
          <w:tcPr>
            <w:tcW w:w="1435" w:type="dxa"/>
            <w:vMerge w:val="restart"/>
            <w:vAlign w:val="bottom"/>
          </w:tcPr>
          <w:p w14:paraId="47E20FD6" w14:textId="77777777" w:rsidR="00106C26" w:rsidRPr="00B3581F" w:rsidRDefault="00106C26"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Mesomimiviridae</w:t>
            </w:r>
          </w:p>
        </w:tc>
        <w:tc>
          <w:tcPr>
            <w:tcW w:w="1350" w:type="dxa"/>
            <w:vMerge w:val="restart"/>
            <w:vAlign w:val="bottom"/>
          </w:tcPr>
          <w:p w14:paraId="46865BE2" w14:textId="77777777" w:rsidR="00106C26" w:rsidRPr="00B3581F" w:rsidRDefault="00106C26" w:rsidP="005F63D8">
            <w:pPr>
              <w:rPr>
                <w:rFonts w:ascii="Arial" w:hAnsi="Arial" w:cs="Arial"/>
                <w:i/>
                <w:iCs/>
                <w:color w:val="000000" w:themeColor="text1"/>
                <w:sz w:val="14"/>
                <w:szCs w:val="14"/>
              </w:rPr>
            </w:pPr>
          </w:p>
          <w:p w14:paraId="2B7FD075" w14:textId="77777777" w:rsidR="00106C26" w:rsidRPr="00B3581F" w:rsidRDefault="00106C26"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w:t>
            </w:r>
          </w:p>
        </w:tc>
        <w:tc>
          <w:tcPr>
            <w:tcW w:w="1080" w:type="dxa"/>
            <w:vMerge w:val="restart"/>
            <w:vAlign w:val="bottom"/>
          </w:tcPr>
          <w:p w14:paraId="616CECCC" w14:textId="77777777" w:rsidR="00106C26" w:rsidRPr="00B3581F" w:rsidRDefault="00106C26"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Tethysvirus</w:t>
            </w:r>
          </w:p>
        </w:tc>
        <w:tc>
          <w:tcPr>
            <w:tcW w:w="2250" w:type="dxa"/>
            <w:vMerge w:val="restart"/>
            <w:vAlign w:val="bottom"/>
          </w:tcPr>
          <w:p w14:paraId="2AC53536" w14:textId="4D80A618" w:rsidR="00106C26" w:rsidRPr="00B3581F" w:rsidRDefault="00106C26"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Tethysvirus hollandens</w:t>
            </w:r>
            <w:r w:rsidR="00DF3F95" w:rsidRPr="00B3581F">
              <w:rPr>
                <w:rFonts w:ascii="Arial" w:hAnsi="Arial" w:cs="Arial"/>
                <w:i/>
                <w:iCs/>
                <w:color w:val="000000" w:themeColor="text1"/>
                <w:sz w:val="14"/>
                <w:szCs w:val="14"/>
              </w:rPr>
              <w:t>e</w:t>
            </w:r>
          </w:p>
        </w:tc>
        <w:tc>
          <w:tcPr>
            <w:tcW w:w="1620" w:type="dxa"/>
            <w:vAlign w:val="bottom"/>
          </w:tcPr>
          <w:p w14:paraId="6A97300E" w14:textId="77777777" w:rsidR="00106C26" w:rsidRPr="00B3581F" w:rsidRDefault="00106C26" w:rsidP="005F63D8">
            <w:pPr>
              <w:rPr>
                <w:rFonts w:ascii="Arial" w:hAnsi="Arial" w:cs="Arial"/>
                <w:color w:val="000000" w:themeColor="text1"/>
                <w:sz w:val="14"/>
                <w:szCs w:val="14"/>
                <w:lang w:val="de-DE"/>
              </w:rPr>
            </w:pPr>
            <w:r w:rsidRPr="00B3581F">
              <w:rPr>
                <w:rFonts w:ascii="Arial" w:hAnsi="Arial" w:cs="Arial"/>
                <w:color w:val="000000" w:themeColor="text1"/>
                <w:sz w:val="14"/>
                <w:szCs w:val="14"/>
                <w:lang w:val="de-DE"/>
              </w:rPr>
              <w:t>Phaeocystis globosa virus PgV-16T</w:t>
            </w:r>
          </w:p>
        </w:tc>
        <w:tc>
          <w:tcPr>
            <w:tcW w:w="1281" w:type="dxa"/>
            <w:vAlign w:val="bottom"/>
          </w:tcPr>
          <w:p w14:paraId="451B8850"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KC662249</w:t>
            </w:r>
          </w:p>
        </w:tc>
      </w:tr>
      <w:tr w:rsidR="00106C26" w:rsidRPr="00024C57" w14:paraId="1434E098" w14:textId="77777777" w:rsidTr="00B3581F">
        <w:tc>
          <w:tcPr>
            <w:tcW w:w="1435" w:type="dxa"/>
            <w:vMerge/>
            <w:vAlign w:val="bottom"/>
          </w:tcPr>
          <w:p w14:paraId="33719966" w14:textId="77777777" w:rsidR="00106C26" w:rsidRPr="00B3581F" w:rsidRDefault="00106C26" w:rsidP="005F63D8">
            <w:pPr>
              <w:rPr>
                <w:rFonts w:ascii="Arial" w:hAnsi="Arial" w:cs="Arial"/>
                <w:i/>
                <w:iCs/>
                <w:color w:val="000000" w:themeColor="text1"/>
                <w:sz w:val="14"/>
                <w:szCs w:val="14"/>
              </w:rPr>
            </w:pPr>
          </w:p>
        </w:tc>
        <w:tc>
          <w:tcPr>
            <w:tcW w:w="1350" w:type="dxa"/>
            <w:vMerge/>
            <w:vAlign w:val="bottom"/>
          </w:tcPr>
          <w:p w14:paraId="2816A769" w14:textId="77777777" w:rsidR="00106C26" w:rsidRPr="00B3581F" w:rsidRDefault="00106C26" w:rsidP="005F63D8">
            <w:pPr>
              <w:rPr>
                <w:rFonts w:ascii="Arial" w:hAnsi="Arial" w:cs="Arial"/>
                <w:i/>
                <w:iCs/>
                <w:color w:val="000000" w:themeColor="text1"/>
                <w:sz w:val="14"/>
                <w:szCs w:val="14"/>
              </w:rPr>
            </w:pPr>
          </w:p>
        </w:tc>
        <w:tc>
          <w:tcPr>
            <w:tcW w:w="1080" w:type="dxa"/>
            <w:vMerge/>
            <w:vAlign w:val="bottom"/>
          </w:tcPr>
          <w:p w14:paraId="08213A52" w14:textId="77777777" w:rsidR="00106C26" w:rsidRPr="00B3581F" w:rsidRDefault="00106C26" w:rsidP="005F63D8">
            <w:pPr>
              <w:rPr>
                <w:rFonts w:ascii="Arial" w:hAnsi="Arial" w:cs="Arial"/>
                <w:i/>
                <w:iCs/>
                <w:color w:val="000000" w:themeColor="text1"/>
                <w:sz w:val="14"/>
                <w:szCs w:val="14"/>
              </w:rPr>
            </w:pPr>
          </w:p>
        </w:tc>
        <w:tc>
          <w:tcPr>
            <w:tcW w:w="2250" w:type="dxa"/>
            <w:vMerge/>
            <w:vAlign w:val="bottom"/>
          </w:tcPr>
          <w:p w14:paraId="7DC700BA" w14:textId="77777777" w:rsidR="00106C26" w:rsidRPr="00B3581F" w:rsidRDefault="00106C26" w:rsidP="005F63D8">
            <w:pPr>
              <w:rPr>
                <w:rFonts w:ascii="Arial" w:hAnsi="Arial" w:cs="Arial"/>
                <w:i/>
                <w:iCs/>
                <w:color w:val="000000" w:themeColor="text1"/>
                <w:sz w:val="14"/>
                <w:szCs w:val="14"/>
              </w:rPr>
            </w:pPr>
          </w:p>
        </w:tc>
        <w:tc>
          <w:tcPr>
            <w:tcW w:w="1620" w:type="dxa"/>
            <w:vAlign w:val="bottom"/>
          </w:tcPr>
          <w:p w14:paraId="5673CE77" w14:textId="77777777" w:rsidR="00106C26" w:rsidRPr="00B3581F" w:rsidRDefault="00106C26" w:rsidP="005F63D8">
            <w:pPr>
              <w:rPr>
                <w:rFonts w:ascii="Arial" w:hAnsi="Arial" w:cs="Arial"/>
                <w:color w:val="000000" w:themeColor="text1"/>
                <w:sz w:val="14"/>
                <w:szCs w:val="14"/>
                <w:lang w:val="de-DE"/>
              </w:rPr>
            </w:pPr>
            <w:r w:rsidRPr="00B3581F">
              <w:rPr>
                <w:rFonts w:ascii="Arial" w:hAnsi="Arial" w:cs="Arial"/>
                <w:color w:val="000000" w:themeColor="text1"/>
                <w:sz w:val="14"/>
                <w:szCs w:val="14"/>
                <w:lang w:val="de-DE"/>
              </w:rPr>
              <w:t>Phaeocystis globosa virus PgV-12T</w:t>
            </w:r>
          </w:p>
        </w:tc>
        <w:tc>
          <w:tcPr>
            <w:tcW w:w="1281" w:type="dxa"/>
            <w:vAlign w:val="bottom"/>
          </w:tcPr>
          <w:p w14:paraId="33C47E7A" w14:textId="77777777" w:rsidR="00106C26" w:rsidRPr="00B3581F" w:rsidRDefault="00F8066C" w:rsidP="005F63D8">
            <w:pPr>
              <w:rPr>
                <w:rFonts w:ascii="Arial" w:hAnsi="Arial" w:cs="Arial"/>
                <w:color w:val="000000" w:themeColor="text1"/>
                <w:sz w:val="14"/>
                <w:szCs w:val="14"/>
              </w:rPr>
            </w:pPr>
            <w:r w:rsidRPr="00B3581F">
              <w:rPr>
                <w:rFonts w:ascii="Arial" w:hAnsi="Arial" w:cs="Arial"/>
                <w:sz w:val="14"/>
                <w:szCs w:val="14"/>
              </w:rPr>
              <w:t>HQ634147</w:t>
            </w:r>
          </w:p>
        </w:tc>
      </w:tr>
      <w:tr w:rsidR="00106C26" w:rsidRPr="00024C57" w14:paraId="5E3CA689" w14:textId="77777777" w:rsidTr="00B3581F">
        <w:tc>
          <w:tcPr>
            <w:tcW w:w="1435" w:type="dxa"/>
            <w:vMerge/>
            <w:vAlign w:val="bottom"/>
          </w:tcPr>
          <w:p w14:paraId="4B98EBA1" w14:textId="77777777" w:rsidR="00106C26" w:rsidRPr="00B3581F" w:rsidRDefault="00106C26" w:rsidP="005F63D8">
            <w:pPr>
              <w:rPr>
                <w:rFonts w:ascii="Arial" w:hAnsi="Arial" w:cs="Arial"/>
                <w:i/>
                <w:iCs/>
                <w:color w:val="000000" w:themeColor="text1"/>
                <w:sz w:val="14"/>
                <w:szCs w:val="14"/>
              </w:rPr>
            </w:pPr>
          </w:p>
        </w:tc>
        <w:tc>
          <w:tcPr>
            <w:tcW w:w="1350" w:type="dxa"/>
            <w:vMerge/>
            <w:vAlign w:val="bottom"/>
          </w:tcPr>
          <w:p w14:paraId="4494531C" w14:textId="77777777" w:rsidR="00106C26" w:rsidRPr="00B3581F" w:rsidRDefault="00106C26" w:rsidP="005F63D8">
            <w:pPr>
              <w:rPr>
                <w:rFonts w:ascii="Arial" w:hAnsi="Arial" w:cs="Arial"/>
                <w:i/>
                <w:iCs/>
                <w:color w:val="000000" w:themeColor="text1"/>
                <w:sz w:val="14"/>
                <w:szCs w:val="14"/>
              </w:rPr>
            </w:pPr>
          </w:p>
        </w:tc>
        <w:tc>
          <w:tcPr>
            <w:tcW w:w="1080" w:type="dxa"/>
            <w:vMerge/>
            <w:vAlign w:val="bottom"/>
          </w:tcPr>
          <w:p w14:paraId="094527ED" w14:textId="77777777" w:rsidR="00106C26" w:rsidRPr="00B3581F" w:rsidRDefault="00106C26" w:rsidP="005F63D8">
            <w:pPr>
              <w:rPr>
                <w:rFonts w:ascii="Arial" w:hAnsi="Arial" w:cs="Arial"/>
                <w:i/>
                <w:iCs/>
                <w:color w:val="000000" w:themeColor="text1"/>
                <w:sz w:val="14"/>
                <w:szCs w:val="14"/>
              </w:rPr>
            </w:pPr>
          </w:p>
        </w:tc>
        <w:tc>
          <w:tcPr>
            <w:tcW w:w="2250" w:type="dxa"/>
            <w:vMerge/>
            <w:vAlign w:val="bottom"/>
          </w:tcPr>
          <w:p w14:paraId="3D195EE7" w14:textId="77777777" w:rsidR="00106C26" w:rsidRPr="00B3581F" w:rsidRDefault="00106C26" w:rsidP="005F63D8">
            <w:pPr>
              <w:rPr>
                <w:rFonts w:ascii="Arial" w:hAnsi="Arial" w:cs="Arial"/>
                <w:i/>
                <w:iCs/>
                <w:color w:val="000000" w:themeColor="text1"/>
                <w:sz w:val="14"/>
                <w:szCs w:val="14"/>
              </w:rPr>
            </w:pPr>
          </w:p>
        </w:tc>
        <w:tc>
          <w:tcPr>
            <w:tcW w:w="1620" w:type="dxa"/>
            <w:vAlign w:val="bottom"/>
          </w:tcPr>
          <w:p w14:paraId="115A996A" w14:textId="77777777" w:rsidR="00106C26" w:rsidRPr="00B3581F" w:rsidRDefault="00106C26" w:rsidP="005F63D8">
            <w:pPr>
              <w:rPr>
                <w:rFonts w:ascii="Arial" w:hAnsi="Arial" w:cs="Arial"/>
                <w:color w:val="000000" w:themeColor="text1"/>
                <w:sz w:val="14"/>
                <w:szCs w:val="14"/>
                <w:lang w:val="de-DE"/>
              </w:rPr>
            </w:pPr>
            <w:r w:rsidRPr="00B3581F">
              <w:rPr>
                <w:rFonts w:ascii="Arial" w:hAnsi="Arial" w:cs="Arial"/>
                <w:color w:val="000000" w:themeColor="text1"/>
                <w:sz w:val="14"/>
                <w:szCs w:val="14"/>
                <w:lang w:val="de-DE"/>
              </w:rPr>
              <w:t>Phaeocystis globosa virus PgV-14T</w:t>
            </w:r>
          </w:p>
        </w:tc>
        <w:tc>
          <w:tcPr>
            <w:tcW w:w="1281" w:type="dxa"/>
            <w:vAlign w:val="bottom"/>
          </w:tcPr>
          <w:p w14:paraId="5BBC34A6" w14:textId="77777777" w:rsidR="00106C26" w:rsidRPr="00B3581F" w:rsidRDefault="00F8066C" w:rsidP="005F63D8">
            <w:pPr>
              <w:rPr>
                <w:rFonts w:ascii="Arial" w:hAnsi="Arial" w:cs="Arial"/>
                <w:color w:val="000000" w:themeColor="text1"/>
                <w:sz w:val="14"/>
                <w:szCs w:val="14"/>
              </w:rPr>
            </w:pPr>
            <w:r w:rsidRPr="00B3581F">
              <w:rPr>
                <w:rFonts w:ascii="Arial" w:hAnsi="Arial" w:cs="Arial"/>
                <w:sz w:val="14"/>
                <w:szCs w:val="14"/>
              </w:rPr>
              <w:t>HQ634144</w:t>
            </w:r>
          </w:p>
        </w:tc>
      </w:tr>
      <w:tr w:rsidR="00106C26" w:rsidRPr="00024C57" w14:paraId="201238D5" w14:textId="77777777" w:rsidTr="00B3581F">
        <w:tc>
          <w:tcPr>
            <w:tcW w:w="1435" w:type="dxa"/>
            <w:vMerge/>
            <w:vAlign w:val="bottom"/>
          </w:tcPr>
          <w:p w14:paraId="57CDB4A1" w14:textId="77777777" w:rsidR="00106C26" w:rsidRPr="00B3581F" w:rsidRDefault="00106C26" w:rsidP="005F63D8">
            <w:pPr>
              <w:rPr>
                <w:rFonts w:ascii="Arial" w:hAnsi="Arial" w:cs="Arial"/>
                <w:i/>
                <w:iCs/>
                <w:color w:val="000000" w:themeColor="text1"/>
                <w:sz w:val="14"/>
                <w:szCs w:val="14"/>
              </w:rPr>
            </w:pPr>
          </w:p>
        </w:tc>
        <w:tc>
          <w:tcPr>
            <w:tcW w:w="1350" w:type="dxa"/>
            <w:vMerge/>
            <w:vAlign w:val="bottom"/>
          </w:tcPr>
          <w:p w14:paraId="09975CAF" w14:textId="77777777" w:rsidR="00106C26" w:rsidRPr="00B3581F" w:rsidRDefault="00106C26" w:rsidP="005F63D8">
            <w:pPr>
              <w:rPr>
                <w:rFonts w:ascii="Arial" w:hAnsi="Arial" w:cs="Arial"/>
                <w:i/>
                <w:iCs/>
                <w:color w:val="000000" w:themeColor="text1"/>
                <w:sz w:val="14"/>
                <w:szCs w:val="14"/>
              </w:rPr>
            </w:pPr>
          </w:p>
        </w:tc>
        <w:tc>
          <w:tcPr>
            <w:tcW w:w="1080" w:type="dxa"/>
            <w:vMerge/>
            <w:vAlign w:val="bottom"/>
          </w:tcPr>
          <w:p w14:paraId="0ECB5109" w14:textId="77777777" w:rsidR="00106C26" w:rsidRPr="00B3581F" w:rsidRDefault="00106C26" w:rsidP="005F63D8">
            <w:pPr>
              <w:rPr>
                <w:rFonts w:ascii="Arial" w:hAnsi="Arial" w:cs="Arial"/>
                <w:i/>
                <w:iCs/>
                <w:color w:val="000000" w:themeColor="text1"/>
                <w:sz w:val="14"/>
                <w:szCs w:val="14"/>
              </w:rPr>
            </w:pPr>
          </w:p>
        </w:tc>
        <w:tc>
          <w:tcPr>
            <w:tcW w:w="2250" w:type="dxa"/>
            <w:vAlign w:val="bottom"/>
          </w:tcPr>
          <w:p w14:paraId="28F0873C" w14:textId="3146AF82" w:rsidR="00106C26" w:rsidRPr="00B3581F" w:rsidRDefault="00106C26"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Tethysvirus ontarioens</w:t>
            </w:r>
            <w:r w:rsidR="00DF3F95" w:rsidRPr="00B3581F">
              <w:rPr>
                <w:rFonts w:ascii="Arial" w:hAnsi="Arial" w:cs="Arial"/>
                <w:i/>
                <w:iCs/>
                <w:color w:val="000000" w:themeColor="text1"/>
                <w:sz w:val="14"/>
                <w:szCs w:val="14"/>
              </w:rPr>
              <w:t>e</w:t>
            </w:r>
          </w:p>
        </w:tc>
        <w:tc>
          <w:tcPr>
            <w:tcW w:w="1620" w:type="dxa"/>
            <w:vAlign w:val="bottom"/>
          </w:tcPr>
          <w:p w14:paraId="2E80CEC8" w14:textId="02874F53"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 xml:space="preserve">Chrysochromulina parva </w:t>
            </w:r>
            <w:r w:rsidR="009E446D" w:rsidRPr="00B3581F">
              <w:rPr>
                <w:rFonts w:ascii="Arial" w:hAnsi="Arial" w:cs="Arial"/>
                <w:color w:val="000000" w:themeColor="text1"/>
                <w:sz w:val="14"/>
                <w:szCs w:val="14"/>
              </w:rPr>
              <w:t>v</w:t>
            </w:r>
            <w:r w:rsidRPr="00B3581F">
              <w:rPr>
                <w:rFonts w:ascii="Arial" w:hAnsi="Arial" w:cs="Arial"/>
                <w:color w:val="000000" w:themeColor="text1"/>
                <w:sz w:val="14"/>
                <w:szCs w:val="14"/>
              </w:rPr>
              <w:t>irus BQ2</w:t>
            </w:r>
          </w:p>
        </w:tc>
        <w:tc>
          <w:tcPr>
            <w:tcW w:w="1281" w:type="dxa"/>
            <w:vAlign w:val="bottom"/>
          </w:tcPr>
          <w:p w14:paraId="1E899B29"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MH918795</w:t>
            </w:r>
          </w:p>
        </w:tc>
      </w:tr>
      <w:tr w:rsidR="00106C26" w:rsidRPr="00024C57" w14:paraId="5A99CB05" w14:textId="77777777" w:rsidTr="00B3581F">
        <w:tc>
          <w:tcPr>
            <w:tcW w:w="1435" w:type="dxa"/>
            <w:vMerge/>
            <w:vAlign w:val="bottom"/>
          </w:tcPr>
          <w:p w14:paraId="761AFB0C" w14:textId="77777777" w:rsidR="00106C26" w:rsidRPr="00B3581F" w:rsidRDefault="00106C26" w:rsidP="005F63D8">
            <w:pPr>
              <w:rPr>
                <w:rFonts w:ascii="Arial" w:hAnsi="Arial" w:cs="Arial"/>
                <w:i/>
                <w:iCs/>
                <w:color w:val="000000" w:themeColor="text1"/>
                <w:sz w:val="14"/>
                <w:szCs w:val="14"/>
              </w:rPr>
            </w:pPr>
          </w:p>
        </w:tc>
        <w:tc>
          <w:tcPr>
            <w:tcW w:w="1350" w:type="dxa"/>
            <w:vMerge/>
            <w:vAlign w:val="bottom"/>
          </w:tcPr>
          <w:p w14:paraId="041DF9FE" w14:textId="77777777" w:rsidR="00106C26" w:rsidRPr="00B3581F" w:rsidRDefault="00106C26" w:rsidP="005F63D8">
            <w:pPr>
              <w:rPr>
                <w:rFonts w:ascii="Arial" w:hAnsi="Arial" w:cs="Arial"/>
                <w:i/>
                <w:iCs/>
                <w:color w:val="000000" w:themeColor="text1"/>
                <w:sz w:val="14"/>
                <w:szCs w:val="14"/>
              </w:rPr>
            </w:pPr>
          </w:p>
        </w:tc>
        <w:tc>
          <w:tcPr>
            <w:tcW w:w="1080" w:type="dxa"/>
            <w:vMerge/>
            <w:vAlign w:val="bottom"/>
          </w:tcPr>
          <w:p w14:paraId="0D0C37DA" w14:textId="77777777" w:rsidR="00106C26" w:rsidRPr="00B3581F" w:rsidRDefault="00106C26" w:rsidP="005F63D8">
            <w:pPr>
              <w:rPr>
                <w:rFonts w:ascii="Arial" w:hAnsi="Arial" w:cs="Arial"/>
                <w:i/>
                <w:iCs/>
                <w:color w:val="000000" w:themeColor="text1"/>
                <w:sz w:val="14"/>
                <w:szCs w:val="14"/>
              </w:rPr>
            </w:pPr>
          </w:p>
        </w:tc>
        <w:tc>
          <w:tcPr>
            <w:tcW w:w="2250" w:type="dxa"/>
            <w:vAlign w:val="bottom"/>
          </w:tcPr>
          <w:p w14:paraId="28C770FA" w14:textId="1B01B6F5" w:rsidR="00106C26" w:rsidRPr="00B3581F" w:rsidRDefault="00106C26"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Tethysvirus raunefjordenens</w:t>
            </w:r>
            <w:r w:rsidR="00DF3F95" w:rsidRPr="00B3581F">
              <w:rPr>
                <w:rFonts w:ascii="Arial" w:hAnsi="Arial" w:cs="Arial"/>
                <w:i/>
                <w:iCs/>
                <w:color w:val="000000" w:themeColor="text1"/>
                <w:sz w:val="14"/>
                <w:szCs w:val="14"/>
              </w:rPr>
              <w:t>e</w:t>
            </w:r>
          </w:p>
        </w:tc>
        <w:tc>
          <w:tcPr>
            <w:tcW w:w="1620" w:type="dxa"/>
            <w:vAlign w:val="bottom"/>
          </w:tcPr>
          <w:p w14:paraId="0645E4F1"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Chrysochromulina ericina virus CeV-01B</w:t>
            </w:r>
          </w:p>
        </w:tc>
        <w:tc>
          <w:tcPr>
            <w:tcW w:w="1281" w:type="dxa"/>
            <w:vAlign w:val="bottom"/>
          </w:tcPr>
          <w:p w14:paraId="426C94EB"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KT820662</w:t>
            </w:r>
          </w:p>
        </w:tc>
      </w:tr>
      <w:tr w:rsidR="00106C26" w:rsidRPr="00024C57" w14:paraId="2206774C" w14:textId="77777777" w:rsidTr="00B3581F">
        <w:tc>
          <w:tcPr>
            <w:tcW w:w="1435" w:type="dxa"/>
            <w:vMerge w:val="restart"/>
            <w:vAlign w:val="bottom"/>
          </w:tcPr>
          <w:p w14:paraId="590E5BE0" w14:textId="77777777" w:rsidR="00106C26" w:rsidRPr="00B3581F" w:rsidRDefault="00106C26"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Mimiviridae</w:t>
            </w:r>
          </w:p>
        </w:tc>
        <w:tc>
          <w:tcPr>
            <w:tcW w:w="1350" w:type="dxa"/>
            <w:vAlign w:val="bottom"/>
          </w:tcPr>
          <w:p w14:paraId="16E79125" w14:textId="77777777" w:rsidR="00106C26" w:rsidRPr="00B3581F" w:rsidRDefault="00106C26"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Aliimimivirinae</w:t>
            </w:r>
          </w:p>
        </w:tc>
        <w:tc>
          <w:tcPr>
            <w:tcW w:w="1080" w:type="dxa"/>
            <w:vAlign w:val="bottom"/>
          </w:tcPr>
          <w:p w14:paraId="4CB7FA14" w14:textId="77777777" w:rsidR="00106C26" w:rsidRPr="00B3581F" w:rsidRDefault="00106C26"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Rheavirus</w:t>
            </w:r>
          </w:p>
        </w:tc>
        <w:tc>
          <w:tcPr>
            <w:tcW w:w="2250" w:type="dxa"/>
            <w:vAlign w:val="bottom"/>
          </w:tcPr>
          <w:p w14:paraId="4901AF9A" w14:textId="47830597" w:rsidR="00106C26" w:rsidRPr="00B3581F" w:rsidRDefault="00106C26"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Rheavirus sinusmexican</w:t>
            </w:r>
            <w:r w:rsidR="00DF3F95" w:rsidRPr="00B3581F">
              <w:rPr>
                <w:rFonts w:ascii="Arial" w:hAnsi="Arial" w:cs="Arial"/>
                <w:i/>
                <w:iCs/>
                <w:color w:val="000000" w:themeColor="text1"/>
                <w:sz w:val="14"/>
                <w:szCs w:val="14"/>
              </w:rPr>
              <w:t>i</w:t>
            </w:r>
          </w:p>
        </w:tc>
        <w:tc>
          <w:tcPr>
            <w:tcW w:w="1620" w:type="dxa"/>
            <w:vAlign w:val="bottom"/>
          </w:tcPr>
          <w:p w14:paraId="60BA74B8"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Cafeteria roenbergensis virus BV-PW1</w:t>
            </w:r>
          </w:p>
        </w:tc>
        <w:tc>
          <w:tcPr>
            <w:tcW w:w="1281" w:type="dxa"/>
            <w:vAlign w:val="bottom"/>
          </w:tcPr>
          <w:p w14:paraId="6C1CA583"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GU244497</w:t>
            </w:r>
          </w:p>
        </w:tc>
      </w:tr>
      <w:tr w:rsidR="00106C26" w:rsidRPr="00024C57" w14:paraId="060FA505" w14:textId="77777777" w:rsidTr="00B3581F">
        <w:tc>
          <w:tcPr>
            <w:tcW w:w="1435" w:type="dxa"/>
            <w:vMerge/>
            <w:vAlign w:val="bottom"/>
          </w:tcPr>
          <w:p w14:paraId="6D1B56E1" w14:textId="77777777" w:rsidR="00106C26" w:rsidRPr="00B3581F" w:rsidRDefault="00106C26" w:rsidP="005F63D8">
            <w:pPr>
              <w:rPr>
                <w:rFonts w:ascii="Arial" w:hAnsi="Arial" w:cs="Arial"/>
                <w:i/>
                <w:iCs/>
                <w:color w:val="000000" w:themeColor="text1"/>
                <w:sz w:val="14"/>
                <w:szCs w:val="14"/>
              </w:rPr>
            </w:pPr>
          </w:p>
        </w:tc>
        <w:tc>
          <w:tcPr>
            <w:tcW w:w="1350" w:type="dxa"/>
            <w:vMerge w:val="restart"/>
            <w:vAlign w:val="bottom"/>
          </w:tcPr>
          <w:p w14:paraId="4CE0DF63" w14:textId="77777777" w:rsidR="00106C26" w:rsidRPr="00B3581F" w:rsidRDefault="00106C26"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Klosneuvirinae</w:t>
            </w:r>
          </w:p>
        </w:tc>
        <w:tc>
          <w:tcPr>
            <w:tcW w:w="1080" w:type="dxa"/>
            <w:vAlign w:val="bottom"/>
          </w:tcPr>
          <w:p w14:paraId="69E6B74C" w14:textId="77777777" w:rsidR="00106C26" w:rsidRPr="00B3581F" w:rsidRDefault="00106C26"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Fadolivirus</w:t>
            </w:r>
          </w:p>
        </w:tc>
        <w:tc>
          <w:tcPr>
            <w:tcW w:w="2250" w:type="dxa"/>
            <w:vAlign w:val="bottom"/>
          </w:tcPr>
          <w:p w14:paraId="5312D2BF" w14:textId="6C4DCE4C" w:rsidR="00106C26" w:rsidRPr="00B3581F" w:rsidRDefault="00106C26"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Fadolivirus algeromassiliens</w:t>
            </w:r>
            <w:r w:rsidR="00DF3F95" w:rsidRPr="00B3581F">
              <w:rPr>
                <w:rFonts w:ascii="Arial" w:hAnsi="Arial" w:cs="Arial"/>
                <w:i/>
                <w:iCs/>
                <w:color w:val="000000" w:themeColor="text1"/>
                <w:sz w:val="14"/>
                <w:szCs w:val="14"/>
              </w:rPr>
              <w:t>e</w:t>
            </w:r>
          </w:p>
        </w:tc>
        <w:tc>
          <w:tcPr>
            <w:tcW w:w="1620" w:type="dxa"/>
            <w:vAlign w:val="bottom"/>
          </w:tcPr>
          <w:p w14:paraId="142BD80F"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Fadolivirus FV1/VV64</w:t>
            </w:r>
          </w:p>
        </w:tc>
        <w:tc>
          <w:tcPr>
            <w:tcW w:w="1281" w:type="dxa"/>
            <w:vAlign w:val="bottom"/>
          </w:tcPr>
          <w:p w14:paraId="710C75C9"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MT418680</w:t>
            </w:r>
          </w:p>
        </w:tc>
      </w:tr>
      <w:tr w:rsidR="00106C26" w:rsidRPr="00024C57" w14:paraId="2829E477" w14:textId="77777777" w:rsidTr="00B3581F">
        <w:tc>
          <w:tcPr>
            <w:tcW w:w="1435" w:type="dxa"/>
            <w:vMerge/>
            <w:vAlign w:val="bottom"/>
          </w:tcPr>
          <w:p w14:paraId="213A742E" w14:textId="77777777" w:rsidR="00106C26" w:rsidRPr="00B3581F" w:rsidRDefault="00106C26" w:rsidP="005F63D8">
            <w:pPr>
              <w:rPr>
                <w:rFonts w:ascii="Arial" w:hAnsi="Arial" w:cs="Arial"/>
                <w:i/>
                <w:iCs/>
                <w:color w:val="000000" w:themeColor="text1"/>
                <w:sz w:val="14"/>
                <w:szCs w:val="14"/>
              </w:rPr>
            </w:pPr>
          </w:p>
        </w:tc>
        <w:tc>
          <w:tcPr>
            <w:tcW w:w="1350" w:type="dxa"/>
            <w:vMerge/>
            <w:vAlign w:val="bottom"/>
          </w:tcPr>
          <w:p w14:paraId="5A87C780" w14:textId="77777777" w:rsidR="00106C26" w:rsidRPr="00B3581F" w:rsidRDefault="00106C26" w:rsidP="005F63D8">
            <w:pPr>
              <w:rPr>
                <w:rFonts w:ascii="Arial" w:hAnsi="Arial" w:cs="Arial"/>
                <w:i/>
                <w:iCs/>
                <w:color w:val="000000" w:themeColor="text1"/>
                <w:sz w:val="14"/>
                <w:szCs w:val="14"/>
              </w:rPr>
            </w:pPr>
          </w:p>
        </w:tc>
        <w:tc>
          <w:tcPr>
            <w:tcW w:w="1080" w:type="dxa"/>
            <w:vAlign w:val="bottom"/>
          </w:tcPr>
          <w:p w14:paraId="25FD5B95" w14:textId="77777777" w:rsidR="00106C26" w:rsidRPr="00B3581F" w:rsidRDefault="00106C26"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Theiavirus</w:t>
            </w:r>
          </w:p>
        </w:tc>
        <w:tc>
          <w:tcPr>
            <w:tcW w:w="2250" w:type="dxa"/>
            <w:vAlign w:val="bottom"/>
          </w:tcPr>
          <w:p w14:paraId="03AF340E" w14:textId="5F09D738" w:rsidR="00106C26" w:rsidRPr="00B3581F" w:rsidRDefault="00106C26"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Theiavirus salishens</w:t>
            </w:r>
            <w:r w:rsidR="00DF3F95" w:rsidRPr="00B3581F">
              <w:rPr>
                <w:rFonts w:ascii="Arial" w:hAnsi="Arial" w:cs="Arial"/>
                <w:i/>
                <w:iCs/>
                <w:color w:val="000000" w:themeColor="text1"/>
                <w:sz w:val="14"/>
                <w:szCs w:val="14"/>
              </w:rPr>
              <w:t>e</w:t>
            </w:r>
          </w:p>
        </w:tc>
        <w:tc>
          <w:tcPr>
            <w:tcW w:w="1620" w:type="dxa"/>
            <w:vAlign w:val="bottom"/>
          </w:tcPr>
          <w:p w14:paraId="736CB727"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Bodo saltans virus strain NG1</w:t>
            </w:r>
          </w:p>
        </w:tc>
        <w:tc>
          <w:tcPr>
            <w:tcW w:w="1281" w:type="dxa"/>
            <w:vAlign w:val="bottom"/>
          </w:tcPr>
          <w:p w14:paraId="2CBB4A9B"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MF782455</w:t>
            </w:r>
          </w:p>
        </w:tc>
      </w:tr>
      <w:tr w:rsidR="00106C26" w:rsidRPr="00024C57" w14:paraId="0EE3AEAD" w14:textId="77777777" w:rsidTr="00B3581F">
        <w:tc>
          <w:tcPr>
            <w:tcW w:w="1435" w:type="dxa"/>
            <w:vMerge/>
            <w:vAlign w:val="bottom"/>
          </w:tcPr>
          <w:p w14:paraId="6A2E7FFF" w14:textId="77777777" w:rsidR="00106C26" w:rsidRPr="00B3581F" w:rsidRDefault="00106C26" w:rsidP="005F63D8">
            <w:pPr>
              <w:rPr>
                <w:rFonts w:ascii="Arial" w:hAnsi="Arial" w:cs="Arial"/>
                <w:i/>
                <w:iCs/>
                <w:color w:val="000000" w:themeColor="text1"/>
                <w:sz w:val="14"/>
                <w:szCs w:val="14"/>
              </w:rPr>
            </w:pPr>
          </w:p>
        </w:tc>
        <w:tc>
          <w:tcPr>
            <w:tcW w:w="1350" w:type="dxa"/>
            <w:vMerge/>
            <w:vAlign w:val="bottom"/>
          </w:tcPr>
          <w:p w14:paraId="14F14084" w14:textId="77777777" w:rsidR="00106C26" w:rsidRPr="00B3581F" w:rsidRDefault="00106C26" w:rsidP="005F63D8">
            <w:pPr>
              <w:rPr>
                <w:rFonts w:ascii="Arial" w:hAnsi="Arial" w:cs="Arial"/>
                <w:i/>
                <w:iCs/>
                <w:color w:val="000000" w:themeColor="text1"/>
                <w:sz w:val="14"/>
                <w:szCs w:val="14"/>
              </w:rPr>
            </w:pPr>
          </w:p>
        </w:tc>
        <w:tc>
          <w:tcPr>
            <w:tcW w:w="1080" w:type="dxa"/>
            <w:vAlign w:val="bottom"/>
          </w:tcPr>
          <w:p w14:paraId="0644CA7E" w14:textId="77777777" w:rsidR="00106C26" w:rsidRPr="00B3581F" w:rsidRDefault="00106C26"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Yasminevirus</w:t>
            </w:r>
          </w:p>
        </w:tc>
        <w:tc>
          <w:tcPr>
            <w:tcW w:w="2250" w:type="dxa"/>
            <w:vAlign w:val="bottom"/>
          </w:tcPr>
          <w:p w14:paraId="181902A4" w14:textId="2CFAF7C5" w:rsidR="00106C26" w:rsidRPr="00B3581F" w:rsidRDefault="00106C26"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Yasminevirus saudimassiliens</w:t>
            </w:r>
            <w:r w:rsidR="00DF3F95" w:rsidRPr="00B3581F">
              <w:rPr>
                <w:rFonts w:ascii="Arial" w:hAnsi="Arial" w:cs="Arial"/>
                <w:i/>
                <w:iCs/>
                <w:color w:val="000000" w:themeColor="text1"/>
                <w:sz w:val="14"/>
                <w:szCs w:val="14"/>
              </w:rPr>
              <w:t>e</w:t>
            </w:r>
          </w:p>
        </w:tc>
        <w:tc>
          <w:tcPr>
            <w:tcW w:w="1620" w:type="dxa"/>
            <w:vAlign w:val="bottom"/>
          </w:tcPr>
          <w:p w14:paraId="12871044"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Yasminevirus sp. GU-2018</w:t>
            </w:r>
          </w:p>
        </w:tc>
        <w:tc>
          <w:tcPr>
            <w:tcW w:w="1281" w:type="dxa"/>
            <w:vAlign w:val="bottom"/>
          </w:tcPr>
          <w:p w14:paraId="6287CD81"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 xml:space="preserve">UPSH01000001  </w:t>
            </w:r>
          </w:p>
        </w:tc>
      </w:tr>
      <w:tr w:rsidR="00106C26" w:rsidRPr="00024C57" w14:paraId="425101B7" w14:textId="77777777" w:rsidTr="00B3581F">
        <w:tc>
          <w:tcPr>
            <w:tcW w:w="1435" w:type="dxa"/>
            <w:vMerge/>
            <w:vAlign w:val="bottom"/>
          </w:tcPr>
          <w:p w14:paraId="4FB0CA09" w14:textId="77777777" w:rsidR="00106C26" w:rsidRPr="00B3581F" w:rsidRDefault="00106C26" w:rsidP="005F63D8">
            <w:pPr>
              <w:rPr>
                <w:rFonts w:ascii="Arial" w:hAnsi="Arial" w:cs="Arial"/>
                <w:i/>
                <w:iCs/>
                <w:color w:val="000000" w:themeColor="text1"/>
                <w:sz w:val="14"/>
                <w:szCs w:val="14"/>
              </w:rPr>
            </w:pPr>
          </w:p>
        </w:tc>
        <w:tc>
          <w:tcPr>
            <w:tcW w:w="1350" w:type="dxa"/>
            <w:vMerge w:val="restart"/>
            <w:vAlign w:val="bottom"/>
          </w:tcPr>
          <w:p w14:paraId="4C439508" w14:textId="77777777" w:rsidR="00106C26" w:rsidRPr="00B3581F" w:rsidRDefault="00106C26" w:rsidP="005F63D8">
            <w:pPr>
              <w:rPr>
                <w:rFonts w:ascii="Arial" w:hAnsi="Arial" w:cs="Arial"/>
                <w:i/>
                <w:iCs/>
                <w:color w:val="000000" w:themeColor="text1"/>
                <w:sz w:val="14"/>
                <w:szCs w:val="14"/>
              </w:rPr>
            </w:pPr>
          </w:p>
          <w:p w14:paraId="57B944F9" w14:textId="77777777" w:rsidR="00106C26" w:rsidRPr="00B3581F" w:rsidRDefault="00106C26"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Megamimivirinae</w:t>
            </w:r>
          </w:p>
        </w:tc>
        <w:tc>
          <w:tcPr>
            <w:tcW w:w="1080" w:type="dxa"/>
            <w:vAlign w:val="bottom"/>
          </w:tcPr>
          <w:p w14:paraId="7997E1F7" w14:textId="77777777" w:rsidR="00106C26" w:rsidRPr="00B3581F" w:rsidRDefault="00106C26"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Cotonvirus</w:t>
            </w:r>
          </w:p>
        </w:tc>
        <w:tc>
          <w:tcPr>
            <w:tcW w:w="2250" w:type="dxa"/>
            <w:vAlign w:val="bottom"/>
          </w:tcPr>
          <w:p w14:paraId="52C4B4F2" w14:textId="230AFB99" w:rsidR="00106C26" w:rsidRPr="00B3581F" w:rsidRDefault="00106C26"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Cotonvirus japonicu</w:t>
            </w:r>
            <w:r w:rsidR="00DF3F95" w:rsidRPr="00B3581F">
              <w:rPr>
                <w:rFonts w:ascii="Arial" w:hAnsi="Arial" w:cs="Arial"/>
                <w:i/>
                <w:iCs/>
                <w:color w:val="000000" w:themeColor="text1"/>
                <w:sz w:val="14"/>
                <w:szCs w:val="14"/>
              </w:rPr>
              <w:t>m</w:t>
            </w:r>
          </w:p>
        </w:tc>
        <w:tc>
          <w:tcPr>
            <w:tcW w:w="1620" w:type="dxa"/>
            <w:vAlign w:val="bottom"/>
          </w:tcPr>
          <w:p w14:paraId="5F5E7743"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Cotonvirus japonicus</w:t>
            </w:r>
          </w:p>
        </w:tc>
        <w:tc>
          <w:tcPr>
            <w:tcW w:w="1281" w:type="dxa"/>
            <w:vAlign w:val="bottom"/>
          </w:tcPr>
          <w:p w14:paraId="46122CE4"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AP024483</w:t>
            </w:r>
          </w:p>
        </w:tc>
      </w:tr>
      <w:tr w:rsidR="00106C26" w:rsidRPr="00024C57" w14:paraId="1D25755C" w14:textId="77777777" w:rsidTr="00B3581F">
        <w:tc>
          <w:tcPr>
            <w:tcW w:w="1435" w:type="dxa"/>
            <w:vMerge/>
            <w:vAlign w:val="bottom"/>
          </w:tcPr>
          <w:p w14:paraId="38BBAFFC" w14:textId="77777777" w:rsidR="00106C26" w:rsidRPr="00B3581F" w:rsidRDefault="00106C26" w:rsidP="005F63D8">
            <w:pPr>
              <w:rPr>
                <w:rFonts w:ascii="Arial" w:hAnsi="Arial" w:cs="Arial"/>
                <w:i/>
                <w:iCs/>
                <w:color w:val="000000" w:themeColor="text1"/>
                <w:sz w:val="14"/>
                <w:szCs w:val="14"/>
              </w:rPr>
            </w:pPr>
          </w:p>
        </w:tc>
        <w:tc>
          <w:tcPr>
            <w:tcW w:w="1350" w:type="dxa"/>
            <w:vMerge/>
            <w:vAlign w:val="bottom"/>
          </w:tcPr>
          <w:p w14:paraId="135B1C9C" w14:textId="77777777" w:rsidR="00106C26" w:rsidRPr="00B3581F" w:rsidRDefault="00106C26" w:rsidP="005F63D8">
            <w:pPr>
              <w:rPr>
                <w:rFonts w:ascii="Arial" w:hAnsi="Arial" w:cs="Arial"/>
                <w:i/>
                <w:iCs/>
                <w:color w:val="000000" w:themeColor="text1"/>
                <w:sz w:val="14"/>
                <w:szCs w:val="14"/>
              </w:rPr>
            </w:pPr>
          </w:p>
        </w:tc>
        <w:tc>
          <w:tcPr>
            <w:tcW w:w="1080" w:type="dxa"/>
            <w:vMerge w:val="restart"/>
            <w:vAlign w:val="bottom"/>
          </w:tcPr>
          <w:p w14:paraId="296539C8" w14:textId="77777777" w:rsidR="00106C26" w:rsidRPr="00B3581F" w:rsidRDefault="00106C26"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Megavirus</w:t>
            </w:r>
          </w:p>
        </w:tc>
        <w:tc>
          <w:tcPr>
            <w:tcW w:w="2250" w:type="dxa"/>
            <w:vAlign w:val="bottom"/>
          </w:tcPr>
          <w:p w14:paraId="2B666E79" w14:textId="2310910C" w:rsidR="00106C26" w:rsidRPr="00B3581F" w:rsidRDefault="00106C26"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Megavirus boshanens</w:t>
            </w:r>
            <w:r w:rsidR="009338D9" w:rsidRPr="00B3581F">
              <w:rPr>
                <w:rFonts w:ascii="Arial" w:hAnsi="Arial" w:cs="Arial"/>
                <w:i/>
                <w:iCs/>
                <w:color w:val="000000" w:themeColor="text1"/>
                <w:sz w:val="14"/>
                <w:szCs w:val="14"/>
              </w:rPr>
              <w:t>e</w:t>
            </w:r>
          </w:p>
        </w:tc>
        <w:tc>
          <w:tcPr>
            <w:tcW w:w="1620" w:type="dxa"/>
            <w:vAlign w:val="bottom"/>
          </w:tcPr>
          <w:p w14:paraId="13A8D002"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Megavirus baoshan strain SH</w:t>
            </w:r>
          </w:p>
        </w:tc>
        <w:tc>
          <w:tcPr>
            <w:tcW w:w="1281" w:type="dxa"/>
            <w:vAlign w:val="bottom"/>
          </w:tcPr>
          <w:p w14:paraId="4E408B1B"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MH046811</w:t>
            </w:r>
          </w:p>
        </w:tc>
      </w:tr>
      <w:tr w:rsidR="00106C26" w:rsidRPr="00024C57" w14:paraId="13B84AE1" w14:textId="77777777" w:rsidTr="00B3581F">
        <w:tc>
          <w:tcPr>
            <w:tcW w:w="1435" w:type="dxa"/>
            <w:vMerge/>
            <w:vAlign w:val="bottom"/>
          </w:tcPr>
          <w:p w14:paraId="41140923" w14:textId="77777777" w:rsidR="00106C26" w:rsidRPr="00B3581F" w:rsidRDefault="00106C26" w:rsidP="005F63D8">
            <w:pPr>
              <w:rPr>
                <w:rFonts w:ascii="Arial" w:hAnsi="Arial" w:cs="Arial"/>
                <w:i/>
                <w:iCs/>
                <w:color w:val="000000" w:themeColor="text1"/>
                <w:sz w:val="14"/>
                <w:szCs w:val="14"/>
              </w:rPr>
            </w:pPr>
          </w:p>
        </w:tc>
        <w:tc>
          <w:tcPr>
            <w:tcW w:w="1350" w:type="dxa"/>
            <w:vMerge/>
            <w:vAlign w:val="bottom"/>
          </w:tcPr>
          <w:p w14:paraId="38AF5ED4" w14:textId="77777777" w:rsidR="00106C26" w:rsidRPr="00B3581F" w:rsidRDefault="00106C26" w:rsidP="005F63D8">
            <w:pPr>
              <w:rPr>
                <w:rFonts w:ascii="Arial" w:hAnsi="Arial" w:cs="Arial"/>
                <w:i/>
                <w:iCs/>
                <w:color w:val="000000" w:themeColor="text1"/>
                <w:sz w:val="14"/>
                <w:szCs w:val="14"/>
              </w:rPr>
            </w:pPr>
          </w:p>
        </w:tc>
        <w:tc>
          <w:tcPr>
            <w:tcW w:w="1080" w:type="dxa"/>
            <w:vMerge/>
            <w:vAlign w:val="bottom"/>
          </w:tcPr>
          <w:p w14:paraId="3AD5C00F" w14:textId="77777777" w:rsidR="00106C26" w:rsidRPr="00B3581F" w:rsidRDefault="00106C26" w:rsidP="005F63D8">
            <w:pPr>
              <w:rPr>
                <w:rFonts w:ascii="Arial" w:hAnsi="Arial" w:cs="Arial"/>
                <w:i/>
                <w:iCs/>
                <w:color w:val="000000" w:themeColor="text1"/>
                <w:sz w:val="14"/>
                <w:szCs w:val="14"/>
              </w:rPr>
            </w:pPr>
          </w:p>
        </w:tc>
        <w:tc>
          <w:tcPr>
            <w:tcW w:w="2250" w:type="dxa"/>
            <w:vMerge w:val="restart"/>
            <w:vAlign w:val="bottom"/>
          </w:tcPr>
          <w:p w14:paraId="3535DF82" w14:textId="7E2E1298" w:rsidR="00106C26" w:rsidRPr="00B3581F" w:rsidRDefault="00106C26"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Megavirus chilens</w:t>
            </w:r>
            <w:r w:rsidR="009338D9" w:rsidRPr="00B3581F">
              <w:rPr>
                <w:rFonts w:ascii="Arial" w:hAnsi="Arial" w:cs="Arial"/>
                <w:i/>
                <w:iCs/>
                <w:color w:val="000000" w:themeColor="text1"/>
                <w:sz w:val="14"/>
                <w:szCs w:val="14"/>
              </w:rPr>
              <w:t>e</w:t>
            </w:r>
          </w:p>
        </w:tc>
        <w:tc>
          <w:tcPr>
            <w:tcW w:w="1620" w:type="dxa"/>
            <w:vAlign w:val="bottom"/>
          </w:tcPr>
          <w:p w14:paraId="6ECC52D1"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Megavirus chilensis</w:t>
            </w:r>
          </w:p>
        </w:tc>
        <w:tc>
          <w:tcPr>
            <w:tcW w:w="1281" w:type="dxa"/>
            <w:vAlign w:val="bottom"/>
          </w:tcPr>
          <w:p w14:paraId="2F921EE7"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JN258408</w:t>
            </w:r>
          </w:p>
        </w:tc>
      </w:tr>
      <w:tr w:rsidR="00106C26" w:rsidRPr="00024C57" w14:paraId="6C9083B2" w14:textId="77777777" w:rsidTr="00B3581F">
        <w:tc>
          <w:tcPr>
            <w:tcW w:w="1435" w:type="dxa"/>
            <w:vMerge/>
            <w:vAlign w:val="bottom"/>
          </w:tcPr>
          <w:p w14:paraId="201D4DBE" w14:textId="77777777" w:rsidR="00106C26" w:rsidRPr="00B3581F" w:rsidRDefault="00106C26" w:rsidP="005F63D8">
            <w:pPr>
              <w:rPr>
                <w:rFonts w:ascii="Arial" w:hAnsi="Arial" w:cs="Arial"/>
                <w:i/>
                <w:iCs/>
                <w:color w:val="000000" w:themeColor="text1"/>
                <w:sz w:val="14"/>
                <w:szCs w:val="14"/>
              </w:rPr>
            </w:pPr>
          </w:p>
        </w:tc>
        <w:tc>
          <w:tcPr>
            <w:tcW w:w="1350" w:type="dxa"/>
            <w:vMerge/>
            <w:vAlign w:val="bottom"/>
          </w:tcPr>
          <w:p w14:paraId="1F3C27C0" w14:textId="77777777" w:rsidR="00106C26" w:rsidRPr="00B3581F" w:rsidRDefault="00106C26" w:rsidP="005F63D8">
            <w:pPr>
              <w:rPr>
                <w:rFonts w:ascii="Arial" w:hAnsi="Arial" w:cs="Arial"/>
                <w:i/>
                <w:iCs/>
                <w:color w:val="000000" w:themeColor="text1"/>
                <w:sz w:val="14"/>
                <w:szCs w:val="14"/>
              </w:rPr>
            </w:pPr>
          </w:p>
        </w:tc>
        <w:tc>
          <w:tcPr>
            <w:tcW w:w="1080" w:type="dxa"/>
            <w:vMerge/>
            <w:vAlign w:val="bottom"/>
          </w:tcPr>
          <w:p w14:paraId="61CDAD4A" w14:textId="77777777" w:rsidR="00106C26" w:rsidRPr="00B3581F" w:rsidRDefault="00106C26" w:rsidP="005F63D8">
            <w:pPr>
              <w:rPr>
                <w:rFonts w:ascii="Arial" w:hAnsi="Arial" w:cs="Arial"/>
                <w:i/>
                <w:iCs/>
                <w:color w:val="000000" w:themeColor="text1"/>
                <w:sz w:val="14"/>
                <w:szCs w:val="14"/>
              </w:rPr>
            </w:pPr>
          </w:p>
        </w:tc>
        <w:tc>
          <w:tcPr>
            <w:tcW w:w="2250" w:type="dxa"/>
            <w:vMerge/>
            <w:vAlign w:val="bottom"/>
          </w:tcPr>
          <w:p w14:paraId="2A7DE718" w14:textId="77777777" w:rsidR="00106C26" w:rsidRPr="00B3581F" w:rsidRDefault="00106C26" w:rsidP="005F63D8">
            <w:pPr>
              <w:rPr>
                <w:rFonts w:ascii="Arial" w:hAnsi="Arial" w:cs="Arial"/>
                <w:i/>
                <w:iCs/>
                <w:color w:val="000000" w:themeColor="text1"/>
                <w:sz w:val="14"/>
                <w:szCs w:val="14"/>
              </w:rPr>
            </w:pPr>
          </w:p>
        </w:tc>
        <w:tc>
          <w:tcPr>
            <w:tcW w:w="1620" w:type="dxa"/>
            <w:vAlign w:val="bottom"/>
          </w:tcPr>
          <w:p w14:paraId="3B175D2F"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Megavirus lba isolate LBA111</w:t>
            </w:r>
          </w:p>
        </w:tc>
        <w:tc>
          <w:tcPr>
            <w:tcW w:w="1281" w:type="dxa"/>
            <w:vAlign w:val="bottom"/>
          </w:tcPr>
          <w:p w14:paraId="0A5EA945"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JX885207</w:t>
            </w:r>
          </w:p>
        </w:tc>
      </w:tr>
      <w:tr w:rsidR="00106C26" w:rsidRPr="00024C57" w14:paraId="0B351E68" w14:textId="77777777" w:rsidTr="00B3581F">
        <w:tc>
          <w:tcPr>
            <w:tcW w:w="1435" w:type="dxa"/>
            <w:vMerge/>
            <w:vAlign w:val="bottom"/>
          </w:tcPr>
          <w:p w14:paraId="7F193660" w14:textId="77777777" w:rsidR="00106C26" w:rsidRPr="00B3581F" w:rsidRDefault="00106C26" w:rsidP="005F63D8">
            <w:pPr>
              <w:rPr>
                <w:rFonts w:ascii="Arial" w:hAnsi="Arial" w:cs="Arial"/>
                <w:i/>
                <w:iCs/>
                <w:color w:val="000000" w:themeColor="text1"/>
                <w:sz w:val="14"/>
                <w:szCs w:val="14"/>
              </w:rPr>
            </w:pPr>
          </w:p>
        </w:tc>
        <w:tc>
          <w:tcPr>
            <w:tcW w:w="1350" w:type="dxa"/>
            <w:vMerge/>
            <w:vAlign w:val="bottom"/>
          </w:tcPr>
          <w:p w14:paraId="054804AE" w14:textId="77777777" w:rsidR="00106C26" w:rsidRPr="00B3581F" w:rsidRDefault="00106C26" w:rsidP="005F63D8">
            <w:pPr>
              <w:rPr>
                <w:rFonts w:ascii="Arial" w:hAnsi="Arial" w:cs="Arial"/>
                <w:i/>
                <w:iCs/>
                <w:color w:val="000000" w:themeColor="text1"/>
                <w:sz w:val="14"/>
                <w:szCs w:val="14"/>
              </w:rPr>
            </w:pPr>
          </w:p>
        </w:tc>
        <w:tc>
          <w:tcPr>
            <w:tcW w:w="1080" w:type="dxa"/>
            <w:vMerge/>
            <w:vAlign w:val="bottom"/>
          </w:tcPr>
          <w:p w14:paraId="36E827CE" w14:textId="77777777" w:rsidR="00106C26" w:rsidRPr="00B3581F" w:rsidRDefault="00106C26" w:rsidP="005F63D8">
            <w:pPr>
              <w:rPr>
                <w:rFonts w:ascii="Arial" w:hAnsi="Arial" w:cs="Arial"/>
                <w:i/>
                <w:iCs/>
                <w:color w:val="000000" w:themeColor="text1"/>
                <w:sz w:val="14"/>
                <w:szCs w:val="14"/>
              </w:rPr>
            </w:pPr>
          </w:p>
        </w:tc>
        <w:tc>
          <w:tcPr>
            <w:tcW w:w="2250" w:type="dxa"/>
            <w:vMerge/>
            <w:vAlign w:val="bottom"/>
          </w:tcPr>
          <w:p w14:paraId="034BE434" w14:textId="77777777" w:rsidR="00106C26" w:rsidRPr="00B3581F" w:rsidRDefault="00106C26" w:rsidP="005F63D8">
            <w:pPr>
              <w:rPr>
                <w:rFonts w:ascii="Arial" w:hAnsi="Arial" w:cs="Arial"/>
                <w:i/>
                <w:iCs/>
                <w:color w:val="000000" w:themeColor="text1"/>
                <w:sz w:val="14"/>
                <w:szCs w:val="14"/>
              </w:rPr>
            </w:pPr>
          </w:p>
        </w:tc>
        <w:tc>
          <w:tcPr>
            <w:tcW w:w="1620" w:type="dxa"/>
            <w:vAlign w:val="bottom"/>
          </w:tcPr>
          <w:p w14:paraId="117E549E"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Megavirus terra1 genome</w:t>
            </w:r>
          </w:p>
        </w:tc>
        <w:tc>
          <w:tcPr>
            <w:tcW w:w="1281" w:type="dxa"/>
            <w:vAlign w:val="bottom"/>
          </w:tcPr>
          <w:p w14:paraId="3680EDF2"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KF527229</w:t>
            </w:r>
          </w:p>
        </w:tc>
      </w:tr>
      <w:tr w:rsidR="00106C26" w:rsidRPr="00024C57" w14:paraId="2FCCB23B" w14:textId="77777777" w:rsidTr="00B3581F">
        <w:tc>
          <w:tcPr>
            <w:tcW w:w="1435" w:type="dxa"/>
            <w:vMerge/>
            <w:vAlign w:val="bottom"/>
          </w:tcPr>
          <w:p w14:paraId="0FDC25D2" w14:textId="77777777" w:rsidR="00106C26" w:rsidRPr="00B3581F" w:rsidRDefault="00106C26" w:rsidP="005F63D8">
            <w:pPr>
              <w:rPr>
                <w:rFonts w:ascii="Arial" w:hAnsi="Arial" w:cs="Arial"/>
                <w:i/>
                <w:iCs/>
                <w:color w:val="000000" w:themeColor="text1"/>
                <w:sz w:val="14"/>
                <w:szCs w:val="14"/>
              </w:rPr>
            </w:pPr>
          </w:p>
        </w:tc>
        <w:tc>
          <w:tcPr>
            <w:tcW w:w="1350" w:type="dxa"/>
            <w:vMerge/>
            <w:vAlign w:val="bottom"/>
          </w:tcPr>
          <w:p w14:paraId="0BA398F2" w14:textId="77777777" w:rsidR="00106C26" w:rsidRPr="00B3581F" w:rsidRDefault="00106C26" w:rsidP="005F63D8">
            <w:pPr>
              <w:rPr>
                <w:rFonts w:ascii="Arial" w:hAnsi="Arial" w:cs="Arial"/>
                <w:i/>
                <w:iCs/>
                <w:color w:val="000000" w:themeColor="text1"/>
                <w:sz w:val="14"/>
                <w:szCs w:val="14"/>
              </w:rPr>
            </w:pPr>
          </w:p>
        </w:tc>
        <w:tc>
          <w:tcPr>
            <w:tcW w:w="1080" w:type="dxa"/>
            <w:vMerge/>
            <w:vAlign w:val="bottom"/>
          </w:tcPr>
          <w:p w14:paraId="1E2F4379" w14:textId="77777777" w:rsidR="00106C26" w:rsidRPr="00B3581F" w:rsidRDefault="00106C26" w:rsidP="005F63D8">
            <w:pPr>
              <w:rPr>
                <w:rFonts w:ascii="Arial" w:hAnsi="Arial" w:cs="Arial"/>
                <w:i/>
                <w:iCs/>
                <w:color w:val="000000" w:themeColor="text1"/>
                <w:sz w:val="14"/>
                <w:szCs w:val="14"/>
              </w:rPr>
            </w:pPr>
          </w:p>
        </w:tc>
        <w:tc>
          <w:tcPr>
            <w:tcW w:w="2250" w:type="dxa"/>
            <w:vMerge/>
            <w:vAlign w:val="bottom"/>
          </w:tcPr>
          <w:p w14:paraId="163C3E58" w14:textId="77777777" w:rsidR="00106C26" w:rsidRPr="00B3581F" w:rsidRDefault="00106C26" w:rsidP="005F63D8">
            <w:pPr>
              <w:rPr>
                <w:rFonts w:ascii="Arial" w:hAnsi="Arial" w:cs="Arial"/>
                <w:i/>
                <w:iCs/>
                <w:color w:val="000000" w:themeColor="text1"/>
                <w:sz w:val="14"/>
                <w:szCs w:val="14"/>
              </w:rPr>
            </w:pPr>
          </w:p>
        </w:tc>
        <w:tc>
          <w:tcPr>
            <w:tcW w:w="1620" w:type="dxa"/>
            <w:vAlign w:val="bottom"/>
          </w:tcPr>
          <w:p w14:paraId="20307117"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Megavirus courdo11</w:t>
            </w:r>
          </w:p>
        </w:tc>
        <w:tc>
          <w:tcPr>
            <w:tcW w:w="1281" w:type="dxa"/>
            <w:vAlign w:val="bottom"/>
          </w:tcPr>
          <w:p w14:paraId="7D6F3EE4"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JX975216</w:t>
            </w:r>
          </w:p>
        </w:tc>
      </w:tr>
      <w:tr w:rsidR="00106C26" w:rsidRPr="00024C57" w14:paraId="686BB9FC" w14:textId="77777777" w:rsidTr="00B3581F">
        <w:tc>
          <w:tcPr>
            <w:tcW w:w="1435" w:type="dxa"/>
            <w:vMerge/>
            <w:vAlign w:val="bottom"/>
          </w:tcPr>
          <w:p w14:paraId="5ADE4F95" w14:textId="77777777" w:rsidR="00106C26" w:rsidRPr="00B3581F" w:rsidRDefault="00106C26" w:rsidP="005F63D8">
            <w:pPr>
              <w:rPr>
                <w:rFonts w:ascii="Arial" w:hAnsi="Arial" w:cs="Arial"/>
                <w:i/>
                <w:iCs/>
                <w:color w:val="000000" w:themeColor="text1"/>
                <w:sz w:val="14"/>
                <w:szCs w:val="14"/>
              </w:rPr>
            </w:pPr>
          </w:p>
        </w:tc>
        <w:tc>
          <w:tcPr>
            <w:tcW w:w="1350" w:type="dxa"/>
            <w:vMerge/>
            <w:vAlign w:val="bottom"/>
          </w:tcPr>
          <w:p w14:paraId="1D9FF247" w14:textId="77777777" w:rsidR="00106C26" w:rsidRPr="00B3581F" w:rsidRDefault="00106C26" w:rsidP="005F63D8">
            <w:pPr>
              <w:rPr>
                <w:rFonts w:ascii="Arial" w:hAnsi="Arial" w:cs="Arial"/>
                <w:i/>
                <w:iCs/>
                <w:color w:val="000000" w:themeColor="text1"/>
                <w:sz w:val="14"/>
                <w:szCs w:val="14"/>
              </w:rPr>
            </w:pPr>
          </w:p>
        </w:tc>
        <w:tc>
          <w:tcPr>
            <w:tcW w:w="1080" w:type="dxa"/>
            <w:vMerge/>
            <w:vAlign w:val="bottom"/>
          </w:tcPr>
          <w:p w14:paraId="1C1E5DE5" w14:textId="77777777" w:rsidR="00106C26" w:rsidRPr="00B3581F" w:rsidRDefault="00106C26" w:rsidP="005F63D8">
            <w:pPr>
              <w:rPr>
                <w:rFonts w:ascii="Arial" w:hAnsi="Arial" w:cs="Arial"/>
                <w:i/>
                <w:iCs/>
                <w:color w:val="000000" w:themeColor="text1"/>
                <w:sz w:val="14"/>
                <w:szCs w:val="14"/>
              </w:rPr>
            </w:pPr>
          </w:p>
        </w:tc>
        <w:tc>
          <w:tcPr>
            <w:tcW w:w="2250" w:type="dxa"/>
            <w:vMerge/>
            <w:vAlign w:val="bottom"/>
          </w:tcPr>
          <w:p w14:paraId="5404D456" w14:textId="77777777" w:rsidR="00106C26" w:rsidRPr="00B3581F" w:rsidRDefault="00106C26" w:rsidP="005F63D8">
            <w:pPr>
              <w:rPr>
                <w:rFonts w:ascii="Arial" w:hAnsi="Arial" w:cs="Arial"/>
                <w:i/>
                <w:iCs/>
                <w:color w:val="000000" w:themeColor="text1"/>
                <w:sz w:val="14"/>
                <w:szCs w:val="14"/>
              </w:rPr>
            </w:pPr>
          </w:p>
        </w:tc>
        <w:tc>
          <w:tcPr>
            <w:tcW w:w="1620" w:type="dxa"/>
            <w:vAlign w:val="bottom"/>
          </w:tcPr>
          <w:p w14:paraId="5852BF48"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Acanthamoeba polyphaga mimivirus ASM381511v1</w:t>
            </w:r>
          </w:p>
        </w:tc>
        <w:tc>
          <w:tcPr>
            <w:tcW w:w="1281" w:type="dxa"/>
            <w:vAlign w:val="bottom"/>
          </w:tcPr>
          <w:p w14:paraId="79811767" w14:textId="77777777" w:rsidR="00106C26" w:rsidRPr="00B3581F" w:rsidRDefault="00106C26" w:rsidP="005F63D8">
            <w:pPr>
              <w:rPr>
                <w:rFonts w:ascii="Arial" w:hAnsi="Arial" w:cs="Arial"/>
                <w:color w:val="000000" w:themeColor="text1"/>
                <w:sz w:val="14"/>
                <w:szCs w:val="14"/>
              </w:rPr>
            </w:pPr>
            <w:r w:rsidRPr="00B3581F">
              <w:rPr>
                <w:rFonts w:ascii="Arial" w:eastAsia="Times" w:hAnsi="Arial" w:cs="Arial"/>
                <w:color w:val="000000" w:themeColor="text1"/>
                <w:sz w:val="14"/>
                <w:szCs w:val="14"/>
              </w:rPr>
              <w:t>MG602508</w:t>
            </w:r>
          </w:p>
        </w:tc>
      </w:tr>
      <w:tr w:rsidR="00106C26" w:rsidRPr="00024C57" w14:paraId="584BA8AC" w14:textId="77777777" w:rsidTr="00B3581F">
        <w:tc>
          <w:tcPr>
            <w:tcW w:w="1435" w:type="dxa"/>
            <w:vMerge/>
            <w:vAlign w:val="bottom"/>
          </w:tcPr>
          <w:p w14:paraId="07CAE439" w14:textId="77777777" w:rsidR="00106C26" w:rsidRPr="00B3581F" w:rsidRDefault="00106C26" w:rsidP="005F63D8">
            <w:pPr>
              <w:rPr>
                <w:rFonts w:ascii="Arial" w:hAnsi="Arial" w:cs="Arial"/>
                <w:i/>
                <w:iCs/>
                <w:color w:val="000000" w:themeColor="text1"/>
                <w:sz w:val="14"/>
                <w:szCs w:val="14"/>
              </w:rPr>
            </w:pPr>
          </w:p>
        </w:tc>
        <w:tc>
          <w:tcPr>
            <w:tcW w:w="1350" w:type="dxa"/>
            <w:vMerge/>
            <w:vAlign w:val="bottom"/>
          </w:tcPr>
          <w:p w14:paraId="0DA212DC" w14:textId="77777777" w:rsidR="00106C26" w:rsidRPr="00B3581F" w:rsidRDefault="00106C26" w:rsidP="005F63D8">
            <w:pPr>
              <w:rPr>
                <w:rFonts w:ascii="Arial" w:hAnsi="Arial" w:cs="Arial"/>
                <w:i/>
                <w:iCs/>
                <w:color w:val="000000" w:themeColor="text1"/>
                <w:sz w:val="14"/>
                <w:szCs w:val="14"/>
              </w:rPr>
            </w:pPr>
          </w:p>
        </w:tc>
        <w:tc>
          <w:tcPr>
            <w:tcW w:w="1080" w:type="dxa"/>
            <w:vMerge/>
            <w:vAlign w:val="bottom"/>
          </w:tcPr>
          <w:p w14:paraId="1DBA4596" w14:textId="77777777" w:rsidR="00106C26" w:rsidRPr="00B3581F" w:rsidRDefault="00106C26" w:rsidP="005F63D8">
            <w:pPr>
              <w:rPr>
                <w:rFonts w:ascii="Arial" w:hAnsi="Arial" w:cs="Arial"/>
                <w:i/>
                <w:iCs/>
                <w:color w:val="000000" w:themeColor="text1"/>
                <w:sz w:val="14"/>
                <w:szCs w:val="14"/>
              </w:rPr>
            </w:pPr>
          </w:p>
        </w:tc>
        <w:tc>
          <w:tcPr>
            <w:tcW w:w="2250" w:type="dxa"/>
            <w:vMerge/>
            <w:vAlign w:val="bottom"/>
          </w:tcPr>
          <w:p w14:paraId="0E0C3FCC" w14:textId="77777777" w:rsidR="00106C26" w:rsidRPr="00B3581F" w:rsidRDefault="00106C26" w:rsidP="005F63D8">
            <w:pPr>
              <w:rPr>
                <w:rFonts w:ascii="Arial" w:hAnsi="Arial" w:cs="Arial"/>
                <w:i/>
                <w:iCs/>
                <w:color w:val="000000" w:themeColor="text1"/>
                <w:sz w:val="14"/>
                <w:szCs w:val="14"/>
              </w:rPr>
            </w:pPr>
          </w:p>
        </w:tc>
        <w:tc>
          <w:tcPr>
            <w:tcW w:w="1620" w:type="dxa"/>
            <w:vAlign w:val="bottom"/>
          </w:tcPr>
          <w:p w14:paraId="06F82059"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Acanthamoeba polyphaga mimivirus ASM381513v1</w:t>
            </w:r>
          </w:p>
        </w:tc>
        <w:tc>
          <w:tcPr>
            <w:tcW w:w="1281" w:type="dxa"/>
            <w:vAlign w:val="bottom"/>
          </w:tcPr>
          <w:p w14:paraId="77FDA263" w14:textId="77777777" w:rsidR="00106C26" w:rsidRPr="00B3581F" w:rsidRDefault="00106C26" w:rsidP="005F63D8">
            <w:pPr>
              <w:rPr>
                <w:rFonts w:ascii="Arial" w:hAnsi="Arial" w:cs="Arial"/>
                <w:color w:val="000000" w:themeColor="text1"/>
                <w:sz w:val="14"/>
                <w:szCs w:val="14"/>
              </w:rPr>
            </w:pPr>
            <w:r w:rsidRPr="00B3581F">
              <w:rPr>
                <w:rFonts w:ascii="Arial" w:eastAsia="Times" w:hAnsi="Arial" w:cs="Arial"/>
                <w:color w:val="000000" w:themeColor="text1"/>
                <w:sz w:val="14"/>
                <w:szCs w:val="14"/>
              </w:rPr>
              <w:t>MG602507</w:t>
            </w:r>
          </w:p>
        </w:tc>
      </w:tr>
      <w:tr w:rsidR="00106C26" w:rsidRPr="00024C57" w14:paraId="14F819C8" w14:textId="77777777" w:rsidTr="00B3581F">
        <w:tc>
          <w:tcPr>
            <w:tcW w:w="1435" w:type="dxa"/>
            <w:vMerge/>
            <w:vAlign w:val="bottom"/>
          </w:tcPr>
          <w:p w14:paraId="6992C04C" w14:textId="77777777" w:rsidR="00106C26" w:rsidRPr="00B3581F" w:rsidRDefault="00106C26" w:rsidP="005F63D8">
            <w:pPr>
              <w:rPr>
                <w:rFonts w:ascii="Arial" w:hAnsi="Arial" w:cs="Arial"/>
                <w:i/>
                <w:iCs/>
                <w:color w:val="000000" w:themeColor="text1"/>
                <w:sz w:val="14"/>
                <w:szCs w:val="14"/>
              </w:rPr>
            </w:pPr>
          </w:p>
        </w:tc>
        <w:tc>
          <w:tcPr>
            <w:tcW w:w="1350" w:type="dxa"/>
            <w:vMerge/>
            <w:vAlign w:val="bottom"/>
          </w:tcPr>
          <w:p w14:paraId="3DE82071" w14:textId="77777777" w:rsidR="00106C26" w:rsidRPr="00B3581F" w:rsidRDefault="00106C26" w:rsidP="005F63D8">
            <w:pPr>
              <w:rPr>
                <w:rFonts w:ascii="Arial" w:hAnsi="Arial" w:cs="Arial"/>
                <w:i/>
                <w:iCs/>
                <w:color w:val="000000" w:themeColor="text1"/>
                <w:sz w:val="14"/>
                <w:szCs w:val="14"/>
              </w:rPr>
            </w:pPr>
          </w:p>
        </w:tc>
        <w:tc>
          <w:tcPr>
            <w:tcW w:w="1080" w:type="dxa"/>
            <w:vMerge/>
            <w:vAlign w:val="bottom"/>
          </w:tcPr>
          <w:p w14:paraId="0D315A0F" w14:textId="77777777" w:rsidR="00106C26" w:rsidRPr="00B3581F" w:rsidRDefault="00106C26" w:rsidP="005F63D8">
            <w:pPr>
              <w:rPr>
                <w:rFonts w:ascii="Arial" w:hAnsi="Arial" w:cs="Arial"/>
                <w:i/>
                <w:iCs/>
                <w:color w:val="000000" w:themeColor="text1"/>
                <w:sz w:val="14"/>
                <w:szCs w:val="14"/>
              </w:rPr>
            </w:pPr>
          </w:p>
        </w:tc>
        <w:tc>
          <w:tcPr>
            <w:tcW w:w="2250" w:type="dxa"/>
            <w:vMerge/>
            <w:vAlign w:val="bottom"/>
          </w:tcPr>
          <w:p w14:paraId="39589E1B" w14:textId="77777777" w:rsidR="00106C26" w:rsidRPr="00B3581F" w:rsidRDefault="00106C26" w:rsidP="005F63D8">
            <w:pPr>
              <w:rPr>
                <w:rFonts w:ascii="Arial" w:hAnsi="Arial" w:cs="Arial"/>
                <w:i/>
                <w:iCs/>
                <w:color w:val="000000" w:themeColor="text1"/>
                <w:sz w:val="14"/>
                <w:szCs w:val="14"/>
              </w:rPr>
            </w:pPr>
          </w:p>
        </w:tc>
        <w:tc>
          <w:tcPr>
            <w:tcW w:w="1620" w:type="dxa"/>
            <w:vAlign w:val="bottom"/>
          </w:tcPr>
          <w:p w14:paraId="17B6558A"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Megavirus vitis isolate vigne</w:t>
            </w:r>
          </w:p>
        </w:tc>
        <w:tc>
          <w:tcPr>
            <w:tcW w:w="1281" w:type="dxa"/>
            <w:vAlign w:val="bottom"/>
          </w:tcPr>
          <w:p w14:paraId="48FC5FE8"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MG807319</w:t>
            </w:r>
          </w:p>
        </w:tc>
      </w:tr>
      <w:tr w:rsidR="00106C26" w:rsidRPr="00024C57" w14:paraId="6F03437B" w14:textId="77777777" w:rsidTr="00B3581F">
        <w:tc>
          <w:tcPr>
            <w:tcW w:w="1435" w:type="dxa"/>
            <w:vMerge/>
            <w:vAlign w:val="bottom"/>
          </w:tcPr>
          <w:p w14:paraId="0D01C09C" w14:textId="77777777" w:rsidR="00106C26" w:rsidRPr="00B3581F" w:rsidRDefault="00106C26" w:rsidP="005F63D8">
            <w:pPr>
              <w:rPr>
                <w:rFonts w:ascii="Arial" w:hAnsi="Arial" w:cs="Arial"/>
                <w:i/>
                <w:iCs/>
                <w:color w:val="000000" w:themeColor="text1"/>
                <w:sz w:val="14"/>
                <w:szCs w:val="14"/>
              </w:rPr>
            </w:pPr>
          </w:p>
        </w:tc>
        <w:tc>
          <w:tcPr>
            <w:tcW w:w="1350" w:type="dxa"/>
            <w:vMerge/>
            <w:vAlign w:val="bottom"/>
          </w:tcPr>
          <w:p w14:paraId="1746E7EE" w14:textId="77777777" w:rsidR="00106C26" w:rsidRPr="00B3581F" w:rsidRDefault="00106C26" w:rsidP="005F63D8">
            <w:pPr>
              <w:rPr>
                <w:rFonts w:ascii="Arial" w:hAnsi="Arial" w:cs="Arial"/>
                <w:i/>
                <w:iCs/>
                <w:color w:val="000000" w:themeColor="text1"/>
                <w:sz w:val="14"/>
                <w:szCs w:val="14"/>
              </w:rPr>
            </w:pPr>
          </w:p>
        </w:tc>
        <w:tc>
          <w:tcPr>
            <w:tcW w:w="1080" w:type="dxa"/>
            <w:vMerge/>
            <w:vAlign w:val="bottom"/>
          </w:tcPr>
          <w:p w14:paraId="163C6556" w14:textId="77777777" w:rsidR="00106C26" w:rsidRPr="00B3581F" w:rsidRDefault="00106C26" w:rsidP="005F63D8">
            <w:pPr>
              <w:rPr>
                <w:rFonts w:ascii="Arial" w:hAnsi="Arial" w:cs="Arial"/>
                <w:i/>
                <w:iCs/>
                <w:color w:val="000000" w:themeColor="text1"/>
                <w:sz w:val="14"/>
                <w:szCs w:val="14"/>
              </w:rPr>
            </w:pPr>
          </w:p>
        </w:tc>
        <w:tc>
          <w:tcPr>
            <w:tcW w:w="2250" w:type="dxa"/>
            <w:vAlign w:val="bottom"/>
          </w:tcPr>
          <w:p w14:paraId="26085FD9" w14:textId="652A640F" w:rsidR="00106C26" w:rsidRPr="00B3581F" w:rsidRDefault="00106C26"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Megavirus powaiens</w:t>
            </w:r>
            <w:r w:rsidR="009338D9" w:rsidRPr="00B3581F">
              <w:rPr>
                <w:rFonts w:ascii="Arial" w:hAnsi="Arial" w:cs="Arial"/>
                <w:i/>
                <w:iCs/>
                <w:color w:val="000000" w:themeColor="text1"/>
                <w:sz w:val="14"/>
                <w:szCs w:val="14"/>
              </w:rPr>
              <w:t>e</w:t>
            </w:r>
          </w:p>
        </w:tc>
        <w:tc>
          <w:tcPr>
            <w:tcW w:w="1620" w:type="dxa"/>
            <w:vAlign w:val="bottom"/>
          </w:tcPr>
          <w:p w14:paraId="2A51C5E0"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Powai lake megavirus isolate 1</w:t>
            </w:r>
          </w:p>
        </w:tc>
        <w:tc>
          <w:tcPr>
            <w:tcW w:w="1281" w:type="dxa"/>
            <w:vAlign w:val="bottom"/>
          </w:tcPr>
          <w:p w14:paraId="1E20E523"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KU877344</w:t>
            </w:r>
          </w:p>
        </w:tc>
      </w:tr>
      <w:tr w:rsidR="00106C26" w:rsidRPr="00024C57" w14:paraId="35984995" w14:textId="77777777" w:rsidTr="00B3581F">
        <w:tc>
          <w:tcPr>
            <w:tcW w:w="1435" w:type="dxa"/>
            <w:vMerge/>
            <w:vAlign w:val="bottom"/>
          </w:tcPr>
          <w:p w14:paraId="6B40C8BB" w14:textId="77777777" w:rsidR="00106C26" w:rsidRPr="00B3581F" w:rsidRDefault="00106C26" w:rsidP="005F63D8">
            <w:pPr>
              <w:rPr>
                <w:rFonts w:ascii="Arial" w:hAnsi="Arial" w:cs="Arial"/>
                <w:i/>
                <w:iCs/>
                <w:color w:val="000000" w:themeColor="text1"/>
                <w:sz w:val="14"/>
                <w:szCs w:val="14"/>
              </w:rPr>
            </w:pPr>
          </w:p>
        </w:tc>
        <w:tc>
          <w:tcPr>
            <w:tcW w:w="1350" w:type="dxa"/>
            <w:vMerge/>
            <w:vAlign w:val="bottom"/>
          </w:tcPr>
          <w:p w14:paraId="2F61A24C" w14:textId="77777777" w:rsidR="00106C26" w:rsidRPr="00B3581F" w:rsidRDefault="00106C26" w:rsidP="005F63D8">
            <w:pPr>
              <w:rPr>
                <w:rFonts w:ascii="Arial" w:hAnsi="Arial" w:cs="Arial"/>
                <w:i/>
                <w:iCs/>
                <w:color w:val="000000" w:themeColor="text1"/>
                <w:sz w:val="14"/>
                <w:szCs w:val="14"/>
              </w:rPr>
            </w:pPr>
          </w:p>
        </w:tc>
        <w:tc>
          <w:tcPr>
            <w:tcW w:w="1080" w:type="dxa"/>
            <w:vMerge w:val="restart"/>
            <w:vAlign w:val="bottom"/>
          </w:tcPr>
          <w:p w14:paraId="4F9C1AE5" w14:textId="77777777" w:rsidR="00106C26" w:rsidRPr="00B3581F" w:rsidRDefault="00106C26"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Mimivirus</w:t>
            </w:r>
          </w:p>
        </w:tc>
        <w:tc>
          <w:tcPr>
            <w:tcW w:w="2250" w:type="dxa"/>
            <w:vMerge w:val="restart"/>
            <w:vAlign w:val="bottom"/>
          </w:tcPr>
          <w:p w14:paraId="32C0A280" w14:textId="12148BE4" w:rsidR="00106C26" w:rsidRPr="00B3581F" w:rsidRDefault="00106C26"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Mimivirus bradfordmassiliens</w:t>
            </w:r>
            <w:r w:rsidR="009338D9" w:rsidRPr="00B3581F">
              <w:rPr>
                <w:rFonts w:ascii="Arial" w:hAnsi="Arial" w:cs="Arial"/>
                <w:i/>
                <w:iCs/>
                <w:color w:val="000000" w:themeColor="text1"/>
                <w:sz w:val="14"/>
                <w:szCs w:val="14"/>
              </w:rPr>
              <w:t>e</w:t>
            </w:r>
          </w:p>
          <w:p w14:paraId="2326E424" w14:textId="77777777" w:rsidR="00106C26" w:rsidRPr="00B3581F" w:rsidRDefault="00106C26" w:rsidP="005F63D8">
            <w:pPr>
              <w:rPr>
                <w:rFonts w:ascii="Arial" w:hAnsi="Arial" w:cs="Arial"/>
                <w:i/>
                <w:iCs/>
                <w:color w:val="000000" w:themeColor="text1"/>
                <w:sz w:val="14"/>
                <w:szCs w:val="14"/>
              </w:rPr>
            </w:pPr>
          </w:p>
          <w:p w14:paraId="260AF22D" w14:textId="77777777" w:rsidR="00106C26" w:rsidRPr="00B3581F" w:rsidRDefault="00106C26" w:rsidP="005F63D8">
            <w:pPr>
              <w:rPr>
                <w:rFonts w:ascii="Arial" w:hAnsi="Arial" w:cs="Arial"/>
                <w:i/>
                <w:iCs/>
                <w:color w:val="000000" w:themeColor="text1"/>
                <w:sz w:val="14"/>
                <w:szCs w:val="14"/>
              </w:rPr>
            </w:pPr>
          </w:p>
        </w:tc>
        <w:tc>
          <w:tcPr>
            <w:tcW w:w="1620" w:type="dxa"/>
            <w:vAlign w:val="bottom"/>
          </w:tcPr>
          <w:p w14:paraId="0CF96B90"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Acanthamoeba polyphaga mimivirus ViralProj60053</w:t>
            </w:r>
          </w:p>
        </w:tc>
        <w:tc>
          <w:tcPr>
            <w:tcW w:w="1281" w:type="dxa"/>
            <w:vAlign w:val="bottom"/>
          </w:tcPr>
          <w:p w14:paraId="57A0242A" w14:textId="77777777" w:rsidR="00106C26" w:rsidRPr="00B3581F" w:rsidRDefault="00106C26" w:rsidP="005F63D8">
            <w:pPr>
              <w:rPr>
                <w:rFonts w:ascii="Arial" w:hAnsi="Arial" w:cs="Arial"/>
                <w:color w:val="000000" w:themeColor="text1"/>
                <w:sz w:val="14"/>
                <w:szCs w:val="14"/>
              </w:rPr>
            </w:pPr>
            <w:r w:rsidRPr="00B3581F">
              <w:rPr>
                <w:rFonts w:ascii="Arial" w:eastAsia="Times" w:hAnsi="Arial" w:cs="Arial"/>
                <w:color w:val="000000" w:themeColor="text1"/>
                <w:sz w:val="14"/>
                <w:szCs w:val="14"/>
              </w:rPr>
              <w:t>HQ336222</w:t>
            </w:r>
          </w:p>
        </w:tc>
      </w:tr>
      <w:tr w:rsidR="00106C26" w:rsidRPr="00024C57" w14:paraId="48042E8A" w14:textId="77777777" w:rsidTr="00B3581F">
        <w:tc>
          <w:tcPr>
            <w:tcW w:w="1435" w:type="dxa"/>
            <w:vMerge/>
            <w:vAlign w:val="bottom"/>
          </w:tcPr>
          <w:p w14:paraId="2E4BA94E" w14:textId="77777777" w:rsidR="00106C26" w:rsidRPr="00B3581F" w:rsidRDefault="00106C26" w:rsidP="005F63D8">
            <w:pPr>
              <w:rPr>
                <w:rFonts w:ascii="Arial" w:hAnsi="Arial" w:cs="Arial"/>
                <w:i/>
                <w:iCs/>
                <w:color w:val="000000" w:themeColor="text1"/>
                <w:sz w:val="14"/>
                <w:szCs w:val="14"/>
              </w:rPr>
            </w:pPr>
          </w:p>
        </w:tc>
        <w:tc>
          <w:tcPr>
            <w:tcW w:w="1350" w:type="dxa"/>
            <w:vMerge/>
            <w:vAlign w:val="bottom"/>
          </w:tcPr>
          <w:p w14:paraId="27AAD673" w14:textId="77777777" w:rsidR="00106C26" w:rsidRPr="00B3581F" w:rsidRDefault="00106C26" w:rsidP="005F63D8">
            <w:pPr>
              <w:rPr>
                <w:rFonts w:ascii="Arial" w:hAnsi="Arial" w:cs="Arial"/>
                <w:i/>
                <w:iCs/>
                <w:color w:val="000000" w:themeColor="text1"/>
                <w:sz w:val="14"/>
                <w:szCs w:val="14"/>
              </w:rPr>
            </w:pPr>
          </w:p>
        </w:tc>
        <w:tc>
          <w:tcPr>
            <w:tcW w:w="1080" w:type="dxa"/>
            <w:vMerge/>
            <w:vAlign w:val="bottom"/>
          </w:tcPr>
          <w:p w14:paraId="5FF1CDB2" w14:textId="77777777" w:rsidR="00106C26" w:rsidRPr="00B3581F" w:rsidRDefault="00106C26" w:rsidP="005F63D8">
            <w:pPr>
              <w:rPr>
                <w:rFonts w:ascii="Arial" w:hAnsi="Arial" w:cs="Arial"/>
                <w:i/>
                <w:iCs/>
                <w:color w:val="000000" w:themeColor="text1"/>
                <w:sz w:val="14"/>
                <w:szCs w:val="14"/>
              </w:rPr>
            </w:pPr>
          </w:p>
        </w:tc>
        <w:tc>
          <w:tcPr>
            <w:tcW w:w="2250" w:type="dxa"/>
            <w:vMerge/>
            <w:vAlign w:val="bottom"/>
          </w:tcPr>
          <w:p w14:paraId="5A6D1049" w14:textId="77777777" w:rsidR="00106C26" w:rsidRPr="00B3581F" w:rsidRDefault="00106C26" w:rsidP="005F63D8">
            <w:pPr>
              <w:rPr>
                <w:rFonts w:ascii="Arial" w:hAnsi="Arial" w:cs="Arial"/>
                <w:i/>
                <w:iCs/>
                <w:color w:val="000000" w:themeColor="text1"/>
                <w:sz w:val="14"/>
                <w:szCs w:val="14"/>
              </w:rPr>
            </w:pPr>
          </w:p>
        </w:tc>
        <w:tc>
          <w:tcPr>
            <w:tcW w:w="1620" w:type="dxa"/>
            <w:vAlign w:val="bottom"/>
          </w:tcPr>
          <w:p w14:paraId="2516AC91"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Mimivirus terra2 genome</w:t>
            </w:r>
          </w:p>
        </w:tc>
        <w:tc>
          <w:tcPr>
            <w:tcW w:w="1281" w:type="dxa"/>
            <w:vAlign w:val="bottom"/>
          </w:tcPr>
          <w:p w14:paraId="71E70DAA" w14:textId="77777777" w:rsidR="00106C26" w:rsidRPr="00B3581F" w:rsidRDefault="00106C26" w:rsidP="005F63D8">
            <w:pPr>
              <w:rPr>
                <w:rFonts w:ascii="Arial" w:hAnsi="Arial" w:cs="Arial"/>
                <w:color w:val="000000" w:themeColor="text1"/>
                <w:sz w:val="14"/>
                <w:szCs w:val="14"/>
              </w:rPr>
            </w:pPr>
            <w:r w:rsidRPr="00B3581F">
              <w:rPr>
                <w:rFonts w:ascii="Arial" w:eastAsia="Times" w:hAnsi="Arial" w:cs="Arial"/>
                <w:color w:val="000000" w:themeColor="text1"/>
                <w:sz w:val="14"/>
                <w:szCs w:val="14"/>
              </w:rPr>
              <w:t>KF527228</w:t>
            </w:r>
          </w:p>
        </w:tc>
      </w:tr>
      <w:tr w:rsidR="00106C26" w:rsidRPr="00024C57" w14:paraId="22684AFF" w14:textId="77777777" w:rsidTr="00B3581F">
        <w:tc>
          <w:tcPr>
            <w:tcW w:w="1435" w:type="dxa"/>
            <w:vMerge/>
            <w:vAlign w:val="bottom"/>
          </w:tcPr>
          <w:p w14:paraId="637A40AB" w14:textId="77777777" w:rsidR="00106C26" w:rsidRPr="00B3581F" w:rsidRDefault="00106C26" w:rsidP="005F63D8">
            <w:pPr>
              <w:rPr>
                <w:rFonts w:ascii="Arial" w:hAnsi="Arial" w:cs="Arial"/>
                <w:i/>
                <w:iCs/>
                <w:color w:val="000000" w:themeColor="text1"/>
                <w:sz w:val="14"/>
                <w:szCs w:val="14"/>
              </w:rPr>
            </w:pPr>
          </w:p>
        </w:tc>
        <w:tc>
          <w:tcPr>
            <w:tcW w:w="1350" w:type="dxa"/>
            <w:vMerge/>
            <w:vAlign w:val="bottom"/>
          </w:tcPr>
          <w:p w14:paraId="640FC679" w14:textId="77777777" w:rsidR="00106C26" w:rsidRPr="00B3581F" w:rsidRDefault="00106C26" w:rsidP="005F63D8">
            <w:pPr>
              <w:rPr>
                <w:rFonts w:ascii="Arial" w:hAnsi="Arial" w:cs="Arial"/>
                <w:i/>
                <w:iCs/>
                <w:color w:val="000000" w:themeColor="text1"/>
                <w:sz w:val="14"/>
                <w:szCs w:val="14"/>
              </w:rPr>
            </w:pPr>
          </w:p>
        </w:tc>
        <w:tc>
          <w:tcPr>
            <w:tcW w:w="1080" w:type="dxa"/>
            <w:vMerge/>
            <w:vAlign w:val="bottom"/>
          </w:tcPr>
          <w:p w14:paraId="4C3DEE71" w14:textId="77777777" w:rsidR="00106C26" w:rsidRPr="00B3581F" w:rsidRDefault="00106C26" w:rsidP="005F63D8">
            <w:pPr>
              <w:rPr>
                <w:rFonts w:ascii="Arial" w:hAnsi="Arial" w:cs="Arial"/>
                <w:i/>
                <w:iCs/>
                <w:color w:val="000000" w:themeColor="text1"/>
                <w:sz w:val="14"/>
                <w:szCs w:val="14"/>
              </w:rPr>
            </w:pPr>
          </w:p>
        </w:tc>
        <w:tc>
          <w:tcPr>
            <w:tcW w:w="2250" w:type="dxa"/>
            <w:vMerge/>
            <w:vAlign w:val="bottom"/>
          </w:tcPr>
          <w:p w14:paraId="7EF140C2" w14:textId="77777777" w:rsidR="00106C26" w:rsidRPr="00B3581F" w:rsidRDefault="00106C26" w:rsidP="005F63D8">
            <w:pPr>
              <w:rPr>
                <w:rFonts w:ascii="Arial" w:hAnsi="Arial" w:cs="Arial"/>
                <w:i/>
                <w:iCs/>
                <w:color w:val="000000" w:themeColor="text1"/>
                <w:sz w:val="14"/>
                <w:szCs w:val="14"/>
              </w:rPr>
            </w:pPr>
          </w:p>
        </w:tc>
        <w:tc>
          <w:tcPr>
            <w:tcW w:w="1620" w:type="dxa"/>
            <w:vAlign w:val="bottom"/>
          </w:tcPr>
          <w:p w14:paraId="084E5F45"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Acanthamoeba castellanii mamavirus Hal-V</w:t>
            </w:r>
          </w:p>
        </w:tc>
        <w:tc>
          <w:tcPr>
            <w:tcW w:w="1281" w:type="dxa"/>
            <w:vAlign w:val="bottom"/>
          </w:tcPr>
          <w:p w14:paraId="41A9993B"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JF801956</w:t>
            </w:r>
          </w:p>
        </w:tc>
      </w:tr>
      <w:tr w:rsidR="00106C26" w:rsidRPr="00024C57" w14:paraId="0895ED17" w14:textId="77777777" w:rsidTr="00B3581F">
        <w:tc>
          <w:tcPr>
            <w:tcW w:w="1435" w:type="dxa"/>
            <w:vMerge/>
            <w:vAlign w:val="bottom"/>
          </w:tcPr>
          <w:p w14:paraId="1611D4F5" w14:textId="77777777" w:rsidR="00106C26" w:rsidRPr="00B3581F" w:rsidRDefault="00106C26" w:rsidP="005F63D8">
            <w:pPr>
              <w:rPr>
                <w:rFonts w:ascii="Arial" w:hAnsi="Arial" w:cs="Arial"/>
                <w:i/>
                <w:iCs/>
                <w:color w:val="000000" w:themeColor="text1"/>
                <w:sz w:val="14"/>
                <w:szCs w:val="14"/>
              </w:rPr>
            </w:pPr>
          </w:p>
        </w:tc>
        <w:tc>
          <w:tcPr>
            <w:tcW w:w="1350" w:type="dxa"/>
            <w:vMerge/>
            <w:vAlign w:val="bottom"/>
          </w:tcPr>
          <w:p w14:paraId="452376F2" w14:textId="77777777" w:rsidR="00106C26" w:rsidRPr="00B3581F" w:rsidRDefault="00106C26" w:rsidP="005F63D8">
            <w:pPr>
              <w:rPr>
                <w:rFonts w:ascii="Arial" w:hAnsi="Arial" w:cs="Arial"/>
                <w:i/>
                <w:iCs/>
                <w:color w:val="000000" w:themeColor="text1"/>
                <w:sz w:val="14"/>
                <w:szCs w:val="14"/>
              </w:rPr>
            </w:pPr>
          </w:p>
        </w:tc>
        <w:tc>
          <w:tcPr>
            <w:tcW w:w="1080" w:type="dxa"/>
            <w:vMerge/>
            <w:vAlign w:val="bottom"/>
          </w:tcPr>
          <w:p w14:paraId="7C9707BD" w14:textId="77777777" w:rsidR="00106C26" w:rsidRPr="00B3581F" w:rsidRDefault="00106C26" w:rsidP="005F63D8">
            <w:pPr>
              <w:rPr>
                <w:rFonts w:ascii="Arial" w:hAnsi="Arial" w:cs="Arial"/>
                <w:i/>
                <w:iCs/>
                <w:color w:val="000000" w:themeColor="text1"/>
                <w:sz w:val="14"/>
                <w:szCs w:val="14"/>
              </w:rPr>
            </w:pPr>
          </w:p>
        </w:tc>
        <w:tc>
          <w:tcPr>
            <w:tcW w:w="2250" w:type="dxa"/>
            <w:vMerge/>
            <w:vAlign w:val="bottom"/>
          </w:tcPr>
          <w:p w14:paraId="4910D818" w14:textId="77777777" w:rsidR="00106C26" w:rsidRPr="00B3581F" w:rsidRDefault="00106C26" w:rsidP="005F63D8">
            <w:pPr>
              <w:rPr>
                <w:rFonts w:ascii="Arial" w:hAnsi="Arial" w:cs="Arial"/>
                <w:i/>
                <w:iCs/>
                <w:color w:val="000000" w:themeColor="text1"/>
                <w:sz w:val="14"/>
                <w:szCs w:val="14"/>
              </w:rPr>
            </w:pPr>
          </w:p>
        </w:tc>
        <w:tc>
          <w:tcPr>
            <w:tcW w:w="1620" w:type="dxa"/>
            <w:vAlign w:val="bottom"/>
          </w:tcPr>
          <w:p w14:paraId="263EE311"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Acanthamoeba castellanii mimivirus kasaii</w:t>
            </w:r>
          </w:p>
        </w:tc>
        <w:tc>
          <w:tcPr>
            <w:tcW w:w="1281" w:type="dxa"/>
            <w:vAlign w:val="bottom"/>
          </w:tcPr>
          <w:p w14:paraId="5599CE8D"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AP017644</w:t>
            </w:r>
          </w:p>
        </w:tc>
      </w:tr>
      <w:tr w:rsidR="00106C26" w:rsidRPr="00024C57" w14:paraId="6DD2901B" w14:textId="77777777" w:rsidTr="00B3581F">
        <w:tc>
          <w:tcPr>
            <w:tcW w:w="1435" w:type="dxa"/>
            <w:vMerge/>
            <w:vAlign w:val="bottom"/>
          </w:tcPr>
          <w:p w14:paraId="7AB5341D" w14:textId="77777777" w:rsidR="00106C26" w:rsidRPr="00B3581F" w:rsidRDefault="00106C26" w:rsidP="005F63D8">
            <w:pPr>
              <w:rPr>
                <w:rFonts w:ascii="Arial" w:hAnsi="Arial" w:cs="Arial"/>
                <w:i/>
                <w:iCs/>
                <w:color w:val="000000" w:themeColor="text1"/>
                <w:sz w:val="14"/>
                <w:szCs w:val="14"/>
              </w:rPr>
            </w:pPr>
          </w:p>
        </w:tc>
        <w:tc>
          <w:tcPr>
            <w:tcW w:w="1350" w:type="dxa"/>
            <w:vMerge/>
            <w:vAlign w:val="bottom"/>
          </w:tcPr>
          <w:p w14:paraId="149D358C" w14:textId="77777777" w:rsidR="00106C26" w:rsidRPr="00B3581F" w:rsidRDefault="00106C26" w:rsidP="005F63D8">
            <w:pPr>
              <w:rPr>
                <w:rFonts w:ascii="Arial" w:hAnsi="Arial" w:cs="Arial"/>
                <w:i/>
                <w:iCs/>
                <w:color w:val="000000" w:themeColor="text1"/>
                <w:sz w:val="14"/>
                <w:szCs w:val="14"/>
              </w:rPr>
            </w:pPr>
          </w:p>
        </w:tc>
        <w:tc>
          <w:tcPr>
            <w:tcW w:w="1080" w:type="dxa"/>
            <w:vMerge/>
            <w:vAlign w:val="bottom"/>
          </w:tcPr>
          <w:p w14:paraId="6E1BFCD2" w14:textId="77777777" w:rsidR="00106C26" w:rsidRPr="00B3581F" w:rsidRDefault="00106C26" w:rsidP="005F63D8">
            <w:pPr>
              <w:rPr>
                <w:rFonts w:ascii="Arial" w:hAnsi="Arial" w:cs="Arial"/>
                <w:i/>
                <w:iCs/>
                <w:color w:val="000000" w:themeColor="text1"/>
                <w:sz w:val="14"/>
                <w:szCs w:val="14"/>
              </w:rPr>
            </w:pPr>
          </w:p>
        </w:tc>
        <w:tc>
          <w:tcPr>
            <w:tcW w:w="2250" w:type="dxa"/>
            <w:vMerge/>
            <w:vAlign w:val="bottom"/>
          </w:tcPr>
          <w:p w14:paraId="42BEF0A3" w14:textId="77777777" w:rsidR="00106C26" w:rsidRPr="00B3581F" w:rsidRDefault="00106C26" w:rsidP="005F63D8">
            <w:pPr>
              <w:rPr>
                <w:rFonts w:ascii="Arial" w:hAnsi="Arial" w:cs="Arial"/>
                <w:i/>
                <w:iCs/>
                <w:color w:val="000000" w:themeColor="text1"/>
                <w:sz w:val="14"/>
                <w:szCs w:val="14"/>
              </w:rPr>
            </w:pPr>
          </w:p>
        </w:tc>
        <w:tc>
          <w:tcPr>
            <w:tcW w:w="1620" w:type="dxa"/>
            <w:vAlign w:val="bottom"/>
          </w:tcPr>
          <w:p w14:paraId="322269DE"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Acanthamoeba castellanii mimivirus shirakomae</w:t>
            </w:r>
          </w:p>
        </w:tc>
        <w:tc>
          <w:tcPr>
            <w:tcW w:w="1281" w:type="dxa"/>
            <w:vAlign w:val="bottom"/>
          </w:tcPr>
          <w:p w14:paraId="6D443C84"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AP017645</w:t>
            </w:r>
          </w:p>
        </w:tc>
      </w:tr>
      <w:tr w:rsidR="00106C26" w:rsidRPr="00024C57" w14:paraId="421B35E7" w14:textId="77777777" w:rsidTr="00B3581F">
        <w:tc>
          <w:tcPr>
            <w:tcW w:w="1435" w:type="dxa"/>
            <w:vMerge/>
            <w:vAlign w:val="bottom"/>
          </w:tcPr>
          <w:p w14:paraId="41EF5B43" w14:textId="77777777" w:rsidR="00106C26" w:rsidRPr="00B3581F" w:rsidRDefault="00106C26" w:rsidP="005F63D8">
            <w:pPr>
              <w:rPr>
                <w:rFonts w:ascii="Arial" w:hAnsi="Arial" w:cs="Arial"/>
                <w:i/>
                <w:iCs/>
                <w:color w:val="000000" w:themeColor="text1"/>
                <w:sz w:val="14"/>
                <w:szCs w:val="14"/>
              </w:rPr>
            </w:pPr>
          </w:p>
        </w:tc>
        <w:tc>
          <w:tcPr>
            <w:tcW w:w="1350" w:type="dxa"/>
            <w:vMerge/>
            <w:vAlign w:val="bottom"/>
          </w:tcPr>
          <w:p w14:paraId="168CF222" w14:textId="77777777" w:rsidR="00106C26" w:rsidRPr="00B3581F" w:rsidRDefault="00106C26" w:rsidP="005F63D8">
            <w:pPr>
              <w:rPr>
                <w:rFonts w:ascii="Arial" w:hAnsi="Arial" w:cs="Arial"/>
                <w:i/>
                <w:iCs/>
                <w:color w:val="000000" w:themeColor="text1"/>
                <w:sz w:val="14"/>
                <w:szCs w:val="14"/>
              </w:rPr>
            </w:pPr>
          </w:p>
        </w:tc>
        <w:tc>
          <w:tcPr>
            <w:tcW w:w="1080" w:type="dxa"/>
            <w:vMerge/>
            <w:vAlign w:val="bottom"/>
          </w:tcPr>
          <w:p w14:paraId="3831BF32" w14:textId="77777777" w:rsidR="00106C26" w:rsidRPr="00B3581F" w:rsidRDefault="00106C26" w:rsidP="005F63D8">
            <w:pPr>
              <w:rPr>
                <w:rFonts w:ascii="Arial" w:hAnsi="Arial" w:cs="Arial"/>
                <w:i/>
                <w:iCs/>
                <w:color w:val="000000" w:themeColor="text1"/>
                <w:sz w:val="14"/>
                <w:szCs w:val="14"/>
              </w:rPr>
            </w:pPr>
          </w:p>
        </w:tc>
        <w:tc>
          <w:tcPr>
            <w:tcW w:w="2250" w:type="dxa"/>
            <w:vMerge/>
            <w:vAlign w:val="bottom"/>
          </w:tcPr>
          <w:p w14:paraId="6780A785" w14:textId="77777777" w:rsidR="00106C26" w:rsidRPr="00B3581F" w:rsidRDefault="00106C26" w:rsidP="005F63D8">
            <w:pPr>
              <w:rPr>
                <w:rFonts w:ascii="Arial" w:hAnsi="Arial" w:cs="Arial"/>
                <w:i/>
                <w:iCs/>
                <w:color w:val="000000" w:themeColor="text1"/>
                <w:sz w:val="14"/>
                <w:szCs w:val="14"/>
              </w:rPr>
            </w:pPr>
          </w:p>
        </w:tc>
        <w:tc>
          <w:tcPr>
            <w:tcW w:w="1620" w:type="dxa"/>
            <w:vAlign w:val="bottom"/>
          </w:tcPr>
          <w:p w14:paraId="4DA788A9"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Acanthamoeba polyphaga mimivirus M4</w:t>
            </w:r>
          </w:p>
        </w:tc>
        <w:tc>
          <w:tcPr>
            <w:tcW w:w="1281" w:type="dxa"/>
            <w:vAlign w:val="bottom"/>
          </w:tcPr>
          <w:p w14:paraId="2F329217"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JN036606</w:t>
            </w:r>
          </w:p>
        </w:tc>
      </w:tr>
      <w:tr w:rsidR="00106C26" w:rsidRPr="00024C57" w14:paraId="71666B85" w14:textId="77777777" w:rsidTr="00B3581F">
        <w:tc>
          <w:tcPr>
            <w:tcW w:w="1435" w:type="dxa"/>
            <w:vMerge/>
            <w:vAlign w:val="bottom"/>
          </w:tcPr>
          <w:p w14:paraId="28EFA594" w14:textId="77777777" w:rsidR="00106C26" w:rsidRPr="00B3581F" w:rsidRDefault="00106C26" w:rsidP="005F63D8">
            <w:pPr>
              <w:rPr>
                <w:rFonts w:ascii="Arial" w:hAnsi="Arial" w:cs="Arial"/>
                <w:i/>
                <w:iCs/>
                <w:color w:val="000000" w:themeColor="text1"/>
                <w:sz w:val="14"/>
                <w:szCs w:val="14"/>
              </w:rPr>
            </w:pPr>
          </w:p>
        </w:tc>
        <w:tc>
          <w:tcPr>
            <w:tcW w:w="1350" w:type="dxa"/>
            <w:vMerge/>
            <w:vAlign w:val="bottom"/>
          </w:tcPr>
          <w:p w14:paraId="0CAFDD42" w14:textId="77777777" w:rsidR="00106C26" w:rsidRPr="00B3581F" w:rsidRDefault="00106C26" w:rsidP="005F63D8">
            <w:pPr>
              <w:rPr>
                <w:rFonts w:ascii="Arial" w:hAnsi="Arial" w:cs="Arial"/>
                <w:i/>
                <w:iCs/>
                <w:color w:val="000000" w:themeColor="text1"/>
                <w:sz w:val="14"/>
                <w:szCs w:val="14"/>
              </w:rPr>
            </w:pPr>
          </w:p>
        </w:tc>
        <w:tc>
          <w:tcPr>
            <w:tcW w:w="1080" w:type="dxa"/>
            <w:vMerge/>
            <w:vAlign w:val="bottom"/>
          </w:tcPr>
          <w:p w14:paraId="51C7F32F" w14:textId="77777777" w:rsidR="00106C26" w:rsidRPr="00B3581F" w:rsidRDefault="00106C26" w:rsidP="005F63D8">
            <w:pPr>
              <w:rPr>
                <w:rFonts w:ascii="Arial" w:hAnsi="Arial" w:cs="Arial"/>
                <w:i/>
                <w:iCs/>
                <w:color w:val="000000" w:themeColor="text1"/>
                <w:sz w:val="14"/>
                <w:szCs w:val="14"/>
              </w:rPr>
            </w:pPr>
          </w:p>
        </w:tc>
        <w:tc>
          <w:tcPr>
            <w:tcW w:w="2250" w:type="dxa"/>
            <w:vMerge/>
            <w:vAlign w:val="bottom"/>
          </w:tcPr>
          <w:p w14:paraId="7EC9337A" w14:textId="77777777" w:rsidR="00106C26" w:rsidRPr="00B3581F" w:rsidRDefault="00106C26" w:rsidP="005F63D8">
            <w:pPr>
              <w:rPr>
                <w:rFonts w:ascii="Arial" w:hAnsi="Arial" w:cs="Arial"/>
                <w:i/>
                <w:iCs/>
                <w:color w:val="000000" w:themeColor="text1"/>
                <w:sz w:val="14"/>
                <w:szCs w:val="14"/>
              </w:rPr>
            </w:pPr>
          </w:p>
        </w:tc>
        <w:tc>
          <w:tcPr>
            <w:tcW w:w="1620" w:type="dxa"/>
            <w:vAlign w:val="bottom"/>
          </w:tcPr>
          <w:p w14:paraId="07C8D49F"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Acanthamoeba polyphaga mimivirus Oyster</w:t>
            </w:r>
          </w:p>
        </w:tc>
        <w:tc>
          <w:tcPr>
            <w:tcW w:w="1281" w:type="dxa"/>
            <w:vAlign w:val="bottom"/>
          </w:tcPr>
          <w:p w14:paraId="3E9190A2"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KM982401</w:t>
            </w:r>
          </w:p>
        </w:tc>
      </w:tr>
      <w:tr w:rsidR="00106C26" w:rsidRPr="00024C57" w14:paraId="7B66A128" w14:textId="77777777" w:rsidTr="00B3581F">
        <w:tc>
          <w:tcPr>
            <w:tcW w:w="1435" w:type="dxa"/>
            <w:vMerge/>
            <w:vAlign w:val="bottom"/>
          </w:tcPr>
          <w:p w14:paraId="0137B0E6" w14:textId="77777777" w:rsidR="00106C26" w:rsidRPr="00B3581F" w:rsidRDefault="00106C26" w:rsidP="005F63D8">
            <w:pPr>
              <w:rPr>
                <w:rFonts w:ascii="Arial" w:hAnsi="Arial" w:cs="Arial"/>
                <w:i/>
                <w:iCs/>
                <w:color w:val="000000" w:themeColor="text1"/>
                <w:sz w:val="14"/>
                <w:szCs w:val="14"/>
              </w:rPr>
            </w:pPr>
          </w:p>
        </w:tc>
        <w:tc>
          <w:tcPr>
            <w:tcW w:w="1350" w:type="dxa"/>
            <w:vMerge/>
            <w:vAlign w:val="bottom"/>
          </w:tcPr>
          <w:p w14:paraId="508A2A77" w14:textId="77777777" w:rsidR="00106C26" w:rsidRPr="00B3581F" w:rsidRDefault="00106C26" w:rsidP="005F63D8">
            <w:pPr>
              <w:rPr>
                <w:rFonts w:ascii="Arial" w:hAnsi="Arial" w:cs="Arial"/>
                <w:i/>
                <w:iCs/>
                <w:color w:val="000000" w:themeColor="text1"/>
                <w:sz w:val="14"/>
                <w:szCs w:val="14"/>
              </w:rPr>
            </w:pPr>
          </w:p>
        </w:tc>
        <w:tc>
          <w:tcPr>
            <w:tcW w:w="1080" w:type="dxa"/>
            <w:vMerge/>
            <w:vAlign w:val="bottom"/>
          </w:tcPr>
          <w:p w14:paraId="5F8BF8F0" w14:textId="77777777" w:rsidR="00106C26" w:rsidRPr="00B3581F" w:rsidRDefault="00106C26" w:rsidP="005F63D8">
            <w:pPr>
              <w:rPr>
                <w:rFonts w:ascii="Arial" w:hAnsi="Arial" w:cs="Arial"/>
                <w:i/>
                <w:iCs/>
                <w:color w:val="000000" w:themeColor="text1"/>
                <w:sz w:val="14"/>
                <w:szCs w:val="14"/>
              </w:rPr>
            </w:pPr>
          </w:p>
        </w:tc>
        <w:tc>
          <w:tcPr>
            <w:tcW w:w="2250" w:type="dxa"/>
            <w:vMerge/>
            <w:vAlign w:val="bottom"/>
          </w:tcPr>
          <w:p w14:paraId="17D9EF19" w14:textId="77777777" w:rsidR="00106C26" w:rsidRPr="00B3581F" w:rsidRDefault="00106C26" w:rsidP="005F63D8">
            <w:pPr>
              <w:rPr>
                <w:rFonts w:ascii="Arial" w:hAnsi="Arial" w:cs="Arial"/>
                <w:i/>
                <w:iCs/>
                <w:color w:val="000000" w:themeColor="text1"/>
                <w:sz w:val="14"/>
                <w:szCs w:val="14"/>
              </w:rPr>
            </w:pPr>
          </w:p>
        </w:tc>
        <w:tc>
          <w:tcPr>
            <w:tcW w:w="1620" w:type="dxa"/>
            <w:vAlign w:val="bottom"/>
          </w:tcPr>
          <w:p w14:paraId="1EB658BE"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Acanthamoeba polyphaga mimivirus</w:t>
            </w:r>
          </w:p>
        </w:tc>
        <w:tc>
          <w:tcPr>
            <w:tcW w:w="1281" w:type="dxa"/>
            <w:vAlign w:val="bottom"/>
          </w:tcPr>
          <w:p w14:paraId="54772F83"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AY653733</w:t>
            </w:r>
          </w:p>
        </w:tc>
      </w:tr>
      <w:tr w:rsidR="00106C26" w:rsidRPr="00024C57" w14:paraId="419CAD35" w14:textId="77777777" w:rsidTr="00B3581F">
        <w:tc>
          <w:tcPr>
            <w:tcW w:w="1435" w:type="dxa"/>
            <w:vMerge/>
            <w:vAlign w:val="bottom"/>
          </w:tcPr>
          <w:p w14:paraId="2B41834E" w14:textId="77777777" w:rsidR="00106C26" w:rsidRPr="00B3581F" w:rsidRDefault="00106C26" w:rsidP="005F63D8">
            <w:pPr>
              <w:rPr>
                <w:rFonts w:ascii="Arial" w:hAnsi="Arial" w:cs="Arial"/>
                <w:i/>
                <w:iCs/>
                <w:color w:val="000000" w:themeColor="text1"/>
                <w:sz w:val="14"/>
                <w:szCs w:val="14"/>
              </w:rPr>
            </w:pPr>
          </w:p>
        </w:tc>
        <w:tc>
          <w:tcPr>
            <w:tcW w:w="1350" w:type="dxa"/>
            <w:vMerge/>
            <w:vAlign w:val="bottom"/>
          </w:tcPr>
          <w:p w14:paraId="0B56FFE9" w14:textId="77777777" w:rsidR="00106C26" w:rsidRPr="00B3581F" w:rsidRDefault="00106C26" w:rsidP="005F63D8">
            <w:pPr>
              <w:rPr>
                <w:rFonts w:ascii="Arial" w:hAnsi="Arial" w:cs="Arial"/>
                <w:i/>
                <w:iCs/>
                <w:color w:val="000000" w:themeColor="text1"/>
                <w:sz w:val="14"/>
                <w:szCs w:val="14"/>
              </w:rPr>
            </w:pPr>
          </w:p>
        </w:tc>
        <w:tc>
          <w:tcPr>
            <w:tcW w:w="1080" w:type="dxa"/>
            <w:vMerge/>
            <w:vAlign w:val="bottom"/>
          </w:tcPr>
          <w:p w14:paraId="23A44671" w14:textId="77777777" w:rsidR="00106C26" w:rsidRPr="00B3581F" w:rsidRDefault="00106C26" w:rsidP="005F63D8">
            <w:pPr>
              <w:rPr>
                <w:rFonts w:ascii="Arial" w:hAnsi="Arial" w:cs="Arial"/>
                <w:i/>
                <w:iCs/>
                <w:color w:val="000000" w:themeColor="text1"/>
                <w:sz w:val="14"/>
                <w:szCs w:val="14"/>
              </w:rPr>
            </w:pPr>
          </w:p>
        </w:tc>
        <w:tc>
          <w:tcPr>
            <w:tcW w:w="2250" w:type="dxa"/>
            <w:vMerge/>
            <w:vAlign w:val="bottom"/>
          </w:tcPr>
          <w:p w14:paraId="702F2AC0" w14:textId="77777777" w:rsidR="00106C26" w:rsidRPr="00B3581F" w:rsidRDefault="00106C26" w:rsidP="005F63D8">
            <w:pPr>
              <w:rPr>
                <w:rFonts w:ascii="Arial" w:hAnsi="Arial" w:cs="Arial"/>
                <w:i/>
                <w:iCs/>
                <w:color w:val="000000" w:themeColor="text1"/>
                <w:sz w:val="14"/>
                <w:szCs w:val="14"/>
              </w:rPr>
            </w:pPr>
          </w:p>
        </w:tc>
        <w:tc>
          <w:tcPr>
            <w:tcW w:w="1620" w:type="dxa"/>
            <w:vAlign w:val="bottom"/>
          </w:tcPr>
          <w:p w14:paraId="5C87EF73"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Hirudovirus strain Sangsue</w:t>
            </w:r>
          </w:p>
        </w:tc>
        <w:tc>
          <w:tcPr>
            <w:tcW w:w="1281" w:type="dxa"/>
            <w:vAlign w:val="bottom"/>
          </w:tcPr>
          <w:p w14:paraId="65F9F79A"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KF493731</w:t>
            </w:r>
          </w:p>
        </w:tc>
      </w:tr>
      <w:tr w:rsidR="00106C26" w:rsidRPr="00024C57" w14:paraId="75FCE75B" w14:textId="77777777" w:rsidTr="00B3581F">
        <w:tc>
          <w:tcPr>
            <w:tcW w:w="1435" w:type="dxa"/>
            <w:vMerge/>
            <w:vAlign w:val="bottom"/>
          </w:tcPr>
          <w:p w14:paraId="32AD9110" w14:textId="77777777" w:rsidR="00106C26" w:rsidRPr="00B3581F" w:rsidRDefault="00106C26" w:rsidP="005F63D8">
            <w:pPr>
              <w:rPr>
                <w:rFonts w:ascii="Arial" w:hAnsi="Arial" w:cs="Arial"/>
                <w:i/>
                <w:iCs/>
                <w:color w:val="000000" w:themeColor="text1"/>
                <w:sz w:val="14"/>
                <w:szCs w:val="14"/>
              </w:rPr>
            </w:pPr>
          </w:p>
        </w:tc>
        <w:tc>
          <w:tcPr>
            <w:tcW w:w="1350" w:type="dxa"/>
            <w:vMerge/>
            <w:vAlign w:val="bottom"/>
          </w:tcPr>
          <w:p w14:paraId="47A2DF3D" w14:textId="77777777" w:rsidR="00106C26" w:rsidRPr="00B3581F" w:rsidRDefault="00106C26" w:rsidP="005F63D8">
            <w:pPr>
              <w:rPr>
                <w:rFonts w:ascii="Arial" w:hAnsi="Arial" w:cs="Arial"/>
                <w:i/>
                <w:iCs/>
                <w:color w:val="000000" w:themeColor="text1"/>
                <w:sz w:val="14"/>
                <w:szCs w:val="14"/>
              </w:rPr>
            </w:pPr>
          </w:p>
        </w:tc>
        <w:tc>
          <w:tcPr>
            <w:tcW w:w="1080" w:type="dxa"/>
            <w:vMerge/>
            <w:vAlign w:val="bottom"/>
          </w:tcPr>
          <w:p w14:paraId="4E5B0B7D" w14:textId="77777777" w:rsidR="00106C26" w:rsidRPr="00B3581F" w:rsidRDefault="00106C26" w:rsidP="005F63D8">
            <w:pPr>
              <w:rPr>
                <w:rFonts w:ascii="Arial" w:hAnsi="Arial" w:cs="Arial"/>
                <w:i/>
                <w:iCs/>
                <w:color w:val="000000" w:themeColor="text1"/>
                <w:sz w:val="14"/>
                <w:szCs w:val="14"/>
              </w:rPr>
            </w:pPr>
          </w:p>
        </w:tc>
        <w:tc>
          <w:tcPr>
            <w:tcW w:w="2250" w:type="dxa"/>
            <w:vMerge/>
            <w:vAlign w:val="bottom"/>
          </w:tcPr>
          <w:p w14:paraId="15D49C92" w14:textId="77777777" w:rsidR="00106C26" w:rsidRPr="00B3581F" w:rsidRDefault="00106C26" w:rsidP="005F63D8">
            <w:pPr>
              <w:rPr>
                <w:rFonts w:ascii="Arial" w:hAnsi="Arial" w:cs="Arial"/>
                <w:i/>
                <w:iCs/>
                <w:color w:val="000000" w:themeColor="text1"/>
                <w:sz w:val="14"/>
                <w:szCs w:val="14"/>
              </w:rPr>
            </w:pPr>
          </w:p>
        </w:tc>
        <w:tc>
          <w:tcPr>
            <w:tcW w:w="1620" w:type="dxa"/>
            <w:vAlign w:val="bottom"/>
          </w:tcPr>
          <w:p w14:paraId="18873E92"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Mimivirus Bombay isolate 1</w:t>
            </w:r>
          </w:p>
        </w:tc>
        <w:tc>
          <w:tcPr>
            <w:tcW w:w="1281" w:type="dxa"/>
            <w:vAlign w:val="bottom"/>
          </w:tcPr>
          <w:p w14:paraId="17781CFE"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KU761889</w:t>
            </w:r>
          </w:p>
        </w:tc>
      </w:tr>
      <w:tr w:rsidR="00106C26" w:rsidRPr="00024C57" w14:paraId="642124D4" w14:textId="77777777" w:rsidTr="00B3581F">
        <w:tc>
          <w:tcPr>
            <w:tcW w:w="1435" w:type="dxa"/>
            <w:vMerge/>
            <w:vAlign w:val="bottom"/>
          </w:tcPr>
          <w:p w14:paraId="024478E9" w14:textId="77777777" w:rsidR="00106C26" w:rsidRPr="00B3581F" w:rsidRDefault="00106C26" w:rsidP="005F63D8">
            <w:pPr>
              <w:rPr>
                <w:rFonts w:ascii="Arial" w:hAnsi="Arial" w:cs="Arial"/>
                <w:i/>
                <w:iCs/>
                <w:color w:val="000000" w:themeColor="text1"/>
                <w:sz w:val="14"/>
                <w:szCs w:val="14"/>
              </w:rPr>
            </w:pPr>
          </w:p>
        </w:tc>
        <w:tc>
          <w:tcPr>
            <w:tcW w:w="1350" w:type="dxa"/>
            <w:vMerge/>
            <w:vAlign w:val="bottom"/>
          </w:tcPr>
          <w:p w14:paraId="17DF3706" w14:textId="77777777" w:rsidR="00106C26" w:rsidRPr="00B3581F" w:rsidRDefault="00106C26" w:rsidP="005F63D8">
            <w:pPr>
              <w:rPr>
                <w:rFonts w:ascii="Arial" w:hAnsi="Arial" w:cs="Arial"/>
                <w:i/>
                <w:iCs/>
                <w:color w:val="000000" w:themeColor="text1"/>
                <w:sz w:val="14"/>
                <w:szCs w:val="14"/>
              </w:rPr>
            </w:pPr>
          </w:p>
        </w:tc>
        <w:tc>
          <w:tcPr>
            <w:tcW w:w="1080" w:type="dxa"/>
            <w:vMerge/>
            <w:vAlign w:val="bottom"/>
          </w:tcPr>
          <w:p w14:paraId="694E9362" w14:textId="77777777" w:rsidR="00106C26" w:rsidRPr="00B3581F" w:rsidRDefault="00106C26" w:rsidP="005F63D8">
            <w:pPr>
              <w:rPr>
                <w:rFonts w:ascii="Arial" w:hAnsi="Arial" w:cs="Arial"/>
                <w:i/>
                <w:iCs/>
                <w:color w:val="000000" w:themeColor="text1"/>
                <w:sz w:val="14"/>
                <w:szCs w:val="14"/>
              </w:rPr>
            </w:pPr>
          </w:p>
        </w:tc>
        <w:tc>
          <w:tcPr>
            <w:tcW w:w="2250" w:type="dxa"/>
            <w:vMerge/>
            <w:vAlign w:val="bottom"/>
          </w:tcPr>
          <w:p w14:paraId="0678FBE9" w14:textId="77777777" w:rsidR="00106C26" w:rsidRPr="00B3581F" w:rsidRDefault="00106C26" w:rsidP="005F63D8">
            <w:pPr>
              <w:rPr>
                <w:rFonts w:ascii="Arial" w:hAnsi="Arial" w:cs="Arial"/>
                <w:i/>
                <w:iCs/>
                <w:color w:val="000000" w:themeColor="text1"/>
                <w:sz w:val="14"/>
                <w:szCs w:val="14"/>
              </w:rPr>
            </w:pPr>
          </w:p>
        </w:tc>
        <w:tc>
          <w:tcPr>
            <w:tcW w:w="1620" w:type="dxa"/>
            <w:vAlign w:val="bottom"/>
          </w:tcPr>
          <w:p w14:paraId="6A64BCEF"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Niemeyer virus</w:t>
            </w:r>
          </w:p>
        </w:tc>
        <w:tc>
          <w:tcPr>
            <w:tcW w:w="1281" w:type="dxa"/>
            <w:vAlign w:val="bottom"/>
          </w:tcPr>
          <w:p w14:paraId="35B10BDE"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KT599914</w:t>
            </w:r>
          </w:p>
        </w:tc>
      </w:tr>
      <w:tr w:rsidR="00106C26" w:rsidRPr="00024C57" w14:paraId="48415E20" w14:textId="77777777" w:rsidTr="00B3581F">
        <w:tc>
          <w:tcPr>
            <w:tcW w:w="1435" w:type="dxa"/>
            <w:vMerge/>
            <w:vAlign w:val="bottom"/>
          </w:tcPr>
          <w:p w14:paraId="668EC968" w14:textId="77777777" w:rsidR="00106C26" w:rsidRPr="00B3581F" w:rsidRDefault="00106C26" w:rsidP="005F63D8">
            <w:pPr>
              <w:rPr>
                <w:rFonts w:ascii="Arial" w:hAnsi="Arial" w:cs="Arial"/>
                <w:i/>
                <w:iCs/>
                <w:color w:val="000000" w:themeColor="text1"/>
                <w:sz w:val="14"/>
                <w:szCs w:val="14"/>
              </w:rPr>
            </w:pPr>
          </w:p>
        </w:tc>
        <w:tc>
          <w:tcPr>
            <w:tcW w:w="1350" w:type="dxa"/>
            <w:vMerge/>
            <w:vAlign w:val="bottom"/>
          </w:tcPr>
          <w:p w14:paraId="0ED1864F" w14:textId="77777777" w:rsidR="00106C26" w:rsidRPr="00B3581F" w:rsidRDefault="00106C26" w:rsidP="005F63D8">
            <w:pPr>
              <w:rPr>
                <w:rFonts w:ascii="Arial" w:hAnsi="Arial" w:cs="Arial"/>
                <w:i/>
                <w:iCs/>
                <w:color w:val="000000" w:themeColor="text1"/>
                <w:sz w:val="14"/>
                <w:szCs w:val="14"/>
              </w:rPr>
            </w:pPr>
          </w:p>
        </w:tc>
        <w:tc>
          <w:tcPr>
            <w:tcW w:w="1080" w:type="dxa"/>
            <w:vMerge/>
            <w:vAlign w:val="bottom"/>
          </w:tcPr>
          <w:p w14:paraId="171A2AEA" w14:textId="77777777" w:rsidR="00106C26" w:rsidRPr="00B3581F" w:rsidRDefault="00106C26" w:rsidP="005F63D8">
            <w:pPr>
              <w:rPr>
                <w:rFonts w:ascii="Arial" w:hAnsi="Arial" w:cs="Arial"/>
                <w:i/>
                <w:iCs/>
                <w:color w:val="000000" w:themeColor="text1"/>
                <w:sz w:val="14"/>
                <w:szCs w:val="14"/>
              </w:rPr>
            </w:pPr>
          </w:p>
        </w:tc>
        <w:tc>
          <w:tcPr>
            <w:tcW w:w="2250" w:type="dxa"/>
            <w:vMerge/>
            <w:vAlign w:val="bottom"/>
          </w:tcPr>
          <w:p w14:paraId="61ED1EE9" w14:textId="77777777" w:rsidR="00106C26" w:rsidRPr="00B3581F" w:rsidRDefault="00106C26" w:rsidP="005F63D8">
            <w:pPr>
              <w:rPr>
                <w:rFonts w:ascii="Arial" w:hAnsi="Arial" w:cs="Arial"/>
                <w:i/>
                <w:iCs/>
                <w:color w:val="000000" w:themeColor="text1"/>
                <w:sz w:val="14"/>
                <w:szCs w:val="14"/>
              </w:rPr>
            </w:pPr>
          </w:p>
        </w:tc>
        <w:tc>
          <w:tcPr>
            <w:tcW w:w="1620" w:type="dxa"/>
            <w:vAlign w:val="bottom"/>
          </w:tcPr>
          <w:p w14:paraId="60C7AA8F"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Samba virus</w:t>
            </w:r>
          </w:p>
        </w:tc>
        <w:tc>
          <w:tcPr>
            <w:tcW w:w="1281" w:type="dxa"/>
            <w:vAlign w:val="bottom"/>
          </w:tcPr>
          <w:p w14:paraId="66E70896"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KF959826</w:t>
            </w:r>
          </w:p>
        </w:tc>
      </w:tr>
      <w:tr w:rsidR="00106C26" w:rsidRPr="00024C57" w14:paraId="6D05FFB2" w14:textId="77777777" w:rsidTr="00B3581F">
        <w:tc>
          <w:tcPr>
            <w:tcW w:w="1435" w:type="dxa"/>
            <w:vMerge/>
            <w:vAlign w:val="bottom"/>
          </w:tcPr>
          <w:p w14:paraId="0EC4C03A" w14:textId="77777777" w:rsidR="00106C26" w:rsidRPr="00B3581F" w:rsidRDefault="00106C26" w:rsidP="005F63D8">
            <w:pPr>
              <w:rPr>
                <w:rFonts w:ascii="Arial" w:hAnsi="Arial" w:cs="Arial"/>
                <w:i/>
                <w:iCs/>
                <w:color w:val="000000" w:themeColor="text1"/>
                <w:sz w:val="14"/>
                <w:szCs w:val="14"/>
              </w:rPr>
            </w:pPr>
          </w:p>
        </w:tc>
        <w:tc>
          <w:tcPr>
            <w:tcW w:w="1350" w:type="dxa"/>
            <w:vMerge/>
            <w:vAlign w:val="bottom"/>
          </w:tcPr>
          <w:p w14:paraId="2D0F394D" w14:textId="77777777" w:rsidR="00106C26" w:rsidRPr="00B3581F" w:rsidRDefault="00106C26" w:rsidP="005F63D8">
            <w:pPr>
              <w:rPr>
                <w:rFonts w:ascii="Arial" w:hAnsi="Arial" w:cs="Arial"/>
                <w:i/>
                <w:iCs/>
                <w:color w:val="000000" w:themeColor="text1"/>
                <w:sz w:val="14"/>
                <w:szCs w:val="14"/>
              </w:rPr>
            </w:pPr>
          </w:p>
        </w:tc>
        <w:tc>
          <w:tcPr>
            <w:tcW w:w="1080" w:type="dxa"/>
            <w:vMerge/>
            <w:vAlign w:val="bottom"/>
          </w:tcPr>
          <w:p w14:paraId="3C161CB5" w14:textId="77777777" w:rsidR="00106C26" w:rsidRPr="00B3581F" w:rsidRDefault="00106C26" w:rsidP="005F63D8">
            <w:pPr>
              <w:rPr>
                <w:rFonts w:ascii="Arial" w:hAnsi="Arial" w:cs="Arial"/>
                <w:i/>
                <w:iCs/>
                <w:color w:val="000000" w:themeColor="text1"/>
                <w:sz w:val="14"/>
                <w:szCs w:val="14"/>
              </w:rPr>
            </w:pPr>
          </w:p>
        </w:tc>
        <w:tc>
          <w:tcPr>
            <w:tcW w:w="2250" w:type="dxa"/>
            <w:vMerge/>
            <w:vAlign w:val="bottom"/>
          </w:tcPr>
          <w:p w14:paraId="37582E83" w14:textId="77777777" w:rsidR="00106C26" w:rsidRPr="00B3581F" w:rsidRDefault="00106C26" w:rsidP="005F63D8">
            <w:pPr>
              <w:rPr>
                <w:rFonts w:ascii="Arial" w:hAnsi="Arial" w:cs="Arial"/>
                <w:i/>
                <w:iCs/>
                <w:color w:val="000000" w:themeColor="text1"/>
                <w:sz w:val="14"/>
                <w:szCs w:val="14"/>
              </w:rPr>
            </w:pPr>
          </w:p>
        </w:tc>
        <w:tc>
          <w:tcPr>
            <w:tcW w:w="1620" w:type="dxa"/>
            <w:vAlign w:val="bottom"/>
          </w:tcPr>
          <w:p w14:paraId="4CFD1A80"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Acanthamoeba polyphaga mimivirus strain Amazonia</w:t>
            </w:r>
          </w:p>
        </w:tc>
        <w:tc>
          <w:tcPr>
            <w:tcW w:w="1281" w:type="dxa"/>
            <w:vAlign w:val="bottom"/>
          </w:tcPr>
          <w:p w14:paraId="24EE8235"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KM982403</w:t>
            </w:r>
          </w:p>
        </w:tc>
      </w:tr>
      <w:tr w:rsidR="00106C26" w:rsidRPr="00024C57" w14:paraId="7F64E3CC" w14:textId="77777777" w:rsidTr="00B3581F">
        <w:tc>
          <w:tcPr>
            <w:tcW w:w="1435" w:type="dxa"/>
            <w:vMerge/>
            <w:vAlign w:val="bottom"/>
          </w:tcPr>
          <w:p w14:paraId="1A2F44B4" w14:textId="77777777" w:rsidR="00106C26" w:rsidRPr="00B3581F" w:rsidRDefault="00106C26" w:rsidP="005F63D8">
            <w:pPr>
              <w:rPr>
                <w:rFonts w:ascii="Arial" w:hAnsi="Arial" w:cs="Arial"/>
                <w:i/>
                <w:iCs/>
                <w:color w:val="000000" w:themeColor="text1"/>
                <w:sz w:val="14"/>
                <w:szCs w:val="14"/>
              </w:rPr>
            </w:pPr>
          </w:p>
        </w:tc>
        <w:tc>
          <w:tcPr>
            <w:tcW w:w="1350" w:type="dxa"/>
            <w:vMerge/>
            <w:vAlign w:val="bottom"/>
          </w:tcPr>
          <w:p w14:paraId="226B7CBE" w14:textId="77777777" w:rsidR="00106C26" w:rsidRPr="00B3581F" w:rsidRDefault="00106C26" w:rsidP="005F63D8">
            <w:pPr>
              <w:rPr>
                <w:rFonts w:ascii="Arial" w:hAnsi="Arial" w:cs="Arial"/>
                <w:i/>
                <w:iCs/>
                <w:color w:val="000000" w:themeColor="text1"/>
                <w:sz w:val="14"/>
                <w:szCs w:val="14"/>
              </w:rPr>
            </w:pPr>
          </w:p>
        </w:tc>
        <w:tc>
          <w:tcPr>
            <w:tcW w:w="1080" w:type="dxa"/>
            <w:vMerge/>
            <w:vAlign w:val="bottom"/>
          </w:tcPr>
          <w:p w14:paraId="109D4637" w14:textId="77777777" w:rsidR="00106C26" w:rsidRPr="00B3581F" w:rsidRDefault="00106C26" w:rsidP="005F63D8">
            <w:pPr>
              <w:rPr>
                <w:rFonts w:ascii="Arial" w:hAnsi="Arial" w:cs="Arial"/>
                <w:i/>
                <w:iCs/>
                <w:color w:val="000000" w:themeColor="text1"/>
                <w:sz w:val="14"/>
                <w:szCs w:val="14"/>
              </w:rPr>
            </w:pPr>
          </w:p>
        </w:tc>
        <w:tc>
          <w:tcPr>
            <w:tcW w:w="2250" w:type="dxa"/>
            <w:vAlign w:val="bottom"/>
          </w:tcPr>
          <w:p w14:paraId="7C9B6080" w14:textId="6249459D" w:rsidR="00106C26" w:rsidRPr="00B3581F" w:rsidRDefault="00106C26"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Mimivirus lagoaens</w:t>
            </w:r>
            <w:r w:rsidR="009338D9" w:rsidRPr="00B3581F">
              <w:rPr>
                <w:rFonts w:ascii="Arial" w:hAnsi="Arial" w:cs="Arial"/>
                <w:i/>
                <w:iCs/>
                <w:color w:val="000000" w:themeColor="text1"/>
                <w:sz w:val="14"/>
                <w:szCs w:val="14"/>
              </w:rPr>
              <w:t>e</w:t>
            </w:r>
          </w:p>
        </w:tc>
        <w:tc>
          <w:tcPr>
            <w:tcW w:w="1620" w:type="dxa"/>
            <w:vAlign w:val="bottom"/>
          </w:tcPr>
          <w:p w14:paraId="6FD21B5D"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Acanthamoeba polyphaga mimivirus Kroon</w:t>
            </w:r>
          </w:p>
        </w:tc>
        <w:tc>
          <w:tcPr>
            <w:tcW w:w="1281" w:type="dxa"/>
            <w:vAlign w:val="bottom"/>
          </w:tcPr>
          <w:p w14:paraId="6A70AB34"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KM982402</w:t>
            </w:r>
          </w:p>
        </w:tc>
      </w:tr>
      <w:tr w:rsidR="00106C26" w:rsidRPr="00024C57" w14:paraId="451C91A6" w14:textId="77777777" w:rsidTr="00B3581F">
        <w:tc>
          <w:tcPr>
            <w:tcW w:w="1435" w:type="dxa"/>
            <w:vMerge/>
            <w:vAlign w:val="bottom"/>
          </w:tcPr>
          <w:p w14:paraId="5C83F741" w14:textId="77777777" w:rsidR="00106C26" w:rsidRPr="00B3581F" w:rsidRDefault="00106C26" w:rsidP="005F63D8">
            <w:pPr>
              <w:rPr>
                <w:rFonts w:ascii="Arial" w:hAnsi="Arial" w:cs="Arial"/>
                <w:i/>
                <w:iCs/>
                <w:color w:val="000000" w:themeColor="text1"/>
                <w:sz w:val="14"/>
                <w:szCs w:val="14"/>
              </w:rPr>
            </w:pPr>
          </w:p>
        </w:tc>
        <w:tc>
          <w:tcPr>
            <w:tcW w:w="1350" w:type="dxa"/>
            <w:vMerge/>
            <w:vAlign w:val="bottom"/>
          </w:tcPr>
          <w:p w14:paraId="4DB1530D" w14:textId="77777777" w:rsidR="00106C26" w:rsidRPr="00B3581F" w:rsidRDefault="00106C26" w:rsidP="005F63D8">
            <w:pPr>
              <w:rPr>
                <w:rFonts w:ascii="Arial" w:hAnsi="Arial" w:cs="Arial"/>
                <w:i/>
                <w:iCs/>
                <w:color w:val="000000" w:themeColor="text1"/>
                <w:sz w:val="14"/>
                <w:szCs w:val="14"/>
              </w:rPr>
            </w:pPr>
          </w:p>
        </w:tc>
        <w:tc>
          <w:tcPr>
            <w:tcW w:w="1080" w:type="dxa"/>
            <w:vMerge w:val="restart"/>
            <w:vAlign w:val="bottom"/>
          </w:tcPr>
          <w:p w14:paraId="26CBFCC8" w14:textId="77777777" w:rsidR="00106C26" w:rsidRPr="00B3581F" w:rsidRDefault="00106C26"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Moumouvirus</w:t>
            </w:r>
          </w:p>
        </w:tc>
        <w:tc>
          <w:tcPr>
            <w:tcW w:w="2250" w:type="dxa"/>
            <w:vAlign w:val="bottom"/>
          </w:tcPr>
          <w:p w14:paraId="7AAD3D13" w14:textId="06FA4321" w:rsidR="00106C26" w:rsidRPr="00B3581F" w:rsidRDefault="00106C26"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Moumouvirus australiens</w:t>
            </w:r>
            <w:r w:rsidR="009338D9" w:rsidRPr="00B3581F">
              <w:rPr>
                <w:rFonts w:ascii="Arial" w:hAnsi="Arial" w:cs="Arial"/>
                <w:i/>
                <w:iCs/>
                <w:color w:val="000000" w:themeColor="text1"/>
                <w:sz w:val="14"/>
                <w:szCs w:val="14"/>
              </w:rPr>
              <w:t>e</w:t>
            </w:r>
          </w:p>
        </w:tc>
        <w:tc>
          <w:tcPr>
            <w:tcW w:w="1620" w:type="dxa"/>
            <w:vAlign w:val="bottom"/>
          </w:tcPr>
          <w:p w14:paraId="630CF97C"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Moumouvirus australiensis isolate 10A</w:t>
            </w:r>
          </w:p>
        </w:tc>
        <w:tc>
          <w:tcPr>
            <w:tcW w:w="1281" w:type="dxa"/>
            <w:vAlign w:val="bottom"/>
          </w:tcPr>
          <w:p w14:paraId="03CC065B"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MG807320</w:t>
            </w:r>
          </w:p>
        </w:tc>
      </w:tr>
      <w:tr w:rsidR="00106C26" w:rsidRPr="00024C57" w14:paraId="57648930" w14:textId="77777777" w:rsidTr="00B3581F">
        <w:tc>
          <w:tcPr>
            <w:tcW w:w="1435" w:type="dxa"/>
            <w:vMerge/>
            <w:vAlign w:val="bottom"/>
          </w:tcPr>
          <w:p w14:paraId="740C56CE" w14:textId="77777777" w:rsidR="00106C26" w:rsidRPr="00B3581F" w:rsidRDefault="00106C26" w:rsidP="005F63D8">
            <w:pPr>
              <w:rPr>
                <w:rFonts w:ascii="Arial" w:hAnsi="Arial" w:cs="Arial"/>
                <w:i/>
                <w:iCs/>
                <w:color w:val="000000" w:themeColor="text1"/>
                <w:sz w:val="14"/>
                <w:szCs w:val="14"/>
              </w:rPr>
            </w:pPr>
          </w:p>
        </w:tc>
        <w:tc>
          <w:tcPr>
            <w:tcW w:w="1350" w:type="dxa"/>
            <w:vMerge/>
            <w:vAlign w:val="bottom"/>
          </w:tcPr>
          <w:p w14:paraId="186B244F" w14:textId="77777777" w:rsidR="00106C26" w:rsidRPr="00B3581F" w:rsidRDefault="00106C26" w:rsidP="005F63D8">
            <w:pPr>
              <w:rPr>
                <w:rFonts w:ascii="Arial" w:hAnsi="Arial" w:cs="Arial"/>
                <w:i/>
                <w:iCs/>
                <w:color w:val="000000" w:themeColor="text1"/>
                <w:sz w:val="14"/>
                <w:szCs w:val="14"/>
              </w:rPr>
            </w:pPr>
          </w:p>
        </w:tc>
        <w:tc>
          <w:tcPr>
            <w:tcW w:w="1080" w:type="dxa"/>
            <w:vMerge/>
            <w:vAlign w:val="bottom"/>
          </w:tcPr>
          <w:p w14:paraId="615CADC2" w14:textId="77777777" w:rsidR="00106C26" w:rsidRPr="00B3581F" w:rsidRDefault="00106C26" w:rsidP="005F63D8">
            <w:pPr>
              <w:rPr>
                <w:rFonts w:ascii="Arial" w:hAnsi="Arial" w:cs="Arial"/>
                <w:i/>
                <w:iCs/>
                <w:color w:val="000000" w:themeColor="text1"/>
                <w:sz w:val="14"/>
                <w:szCs w:val="14"/>
              </w:rPr>
            </w:pPr>
          </w:p>
        </w:tc>
        <w:tc>
          <w:tcPr>
            <w:tcW w:w="2250" w:type="dxa"/>
            <w:vAlign w:val="bottom"/>
          </w:tcPr>
          <w:p w14:paraId="3B82DB1F" w14:textId="313C2723" w:rsidR="00106C26" w:rsidRPr="00B3581F" w:rsidRDefault="00106C26"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Moumouvirus goulettemassiliens</w:t>
            </w:r>
            <w:r w:rsidR="009338D9" w:rsidRPr="00B3581F">
              <w:rPr>
                <w:rFonts w:ascii="Arial" w:hAnsi="Arial" w:cs="Arial"/>
                <w:i/>
                <w:iCs/>
                <w:color w:val="000000" w:themeColor="text1"/>
                <w:sz w:val="14"/>
                <w:szCs w:val="14"/>
              </w:rPr>
              <w:t>e</w:t>
            </w:r>
          </w:p>
        </w:tc>
        <w:tc>
          <w:tcPr>
            <w:tcW w:w="1620" w:type="dxa"/>
            <w:vAlign w:val="bottom"/>
          </w:tcPr>
          <w:p w14:paraId="261D0077"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Moumouvirus goulette</w:t>
            </w:r>
          </w:p>
        </w:tc>
        <w:tc>
          <w:tcPr>
            <w:tcW w:w="1281" w:type="dxa"/>
            <w:vAlign w:val="bottom"/>
          </w:tcPr>
          <w:p w14:paraId="41A7A4A8"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KC008572</w:t>
            </w:r>
          </w:p>
        </w:tc>
      </w:tr>
      <w:tr w:rsidR="00106C26" w:rsidRPr="00024C57" w14:paraId="050848DA" w14:textId="77777777" w:rsidTr="00B3581F">
        <w:tc>
          <w:tcPr>
            <w:tcW w:w="1435" w:type="dxa"/>
            <w:vMerge/>
            <w:vAlign w:val="bottom"/>
          </w:tcPr>
          <w:p w14:paraId="46EFCD34" w14:textId="77777777" w:rsidR="00106C26" w:rsidRPr="00B3581F" w:rsidRDefault="00106C26" w:rsidP="005F63D8">
            <w:pPr>
              <w:rPr>
                <w:rFonts w:ascii="Arial" w:hAnsi="Arial" w:cs="Arial"/>
                <w:i/>
                <w:iCs/>
                <w:color w:val="000000" w:themeColor="text1"/>
                <w:sz w:val="14"/>
                <w:szCs w:val="14"/>
              </w:rPr>
            </w:pPr>
          </w:p>
        </w:tc>
        <w:tc>
          <w:tcPr>
            <w:tcW w:w="1350" w:type="dxa"/>
            <w:vMerge/>
            <w:vAlign w:val="bottom"/>
          </w:tcPr>
          <w:p w14:paraId="78A02AC4" w14:textId="77777777" w:rsidR="00106C26" w:rsidRPr="00B3581F" w:rsidRDefault="00106C26" w:rsidP="005F63D8">
            <w:pPr>
              <w:rPr>
                <w:rFonts w:ascii="Arial" w:hAnsi="Arial" w:cs="Arial"/>
                <w:i/>
                <w:iCs/>
                <w:color w:val="000000" w:themeColor="text1"/>
                <w:sz w:val="14"/>
                <w:szCs w:val="14"/>
              </w:rPr>
            </w:pPr>
          </w:p>
        </w:tc>
        <w:tc>
          <w:tcPr>
            <w:tcW w:w="1080" w:type="dxa"/>
            <w:vMerge/>
            <w:vAlign w:val="bottom"/>
          </w:tcPr>
          <w:p w14:paraId="33958A1B" w14:textId="77777777" w:rsidR="00106C26" w:rsidRPr="00B3581F" w:rsidRDefault="00106C26" w:rsidP="005F63D8">
            <w:pPr>
              <w:rPr>
                <w:rFonts w:ascii="Arial" w:hAnsi="Arial" w:cs="Arial"/>
                <w:i/>
                <w:iCs/>
                <w:color w:val="000000" w:themeColor="text1"/>
                <w:sz w:val="14"/>
                <w:szCs w:val="14"/>
              </w:rPr>
            </w:pPr>
          </w:p>
        </w:tc>
        <w:tc>
          <w:tcPr>
            <w:tcW w:w="2250" w:type="dxa"/>
            <w:vMerge w:val="restart"/>
            <w:vAlign w:val="bottom"/>
          </w:tcPr>
          <w:p w14:paraId="0ADFECAD" w14:textId="62B9F802" w:rsidR="00106C26" w:rsidRPr="00B3581F" w:rsidRDefault="00106C26"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Moumouvirus moumou</w:t>
            </w:r>
          </w:p>
        </w:tc>
        <w:tc>
          <w:tcPr>
            <w:tcW w:w="1620" w:type="dxa"/>
            <w:vAlign w:val="bottom"/>
          </w:tcPr>
          <w:p w14:paraId="4B876B89"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Acanthamoeba polyphaga moumouvirus</w:t>
            </w:r>
          </w:p>
        </w:tc>
        <w:tc>
          <w:tcPr>
            <w:tcW w:w="1281" w:type="dxa"/>
            <w:vAlign w:val="bottom"/>
          </w:tcPr>
          <w:p w14:paraId="25353393"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JX962719</w:t>
            </w:r>
          </w:p>
        </w:tc>
      </w:tr>
      <w:tr w:rsidR="00106C26" w:rsidRPr="00024C57" w14:paraId="7FB68FCD" w14:textId="77777777" w:rsidTr="00B3581F">
        <w:tc>
          <w:tcPr>
            <w:tcW w:w="1435" w:type="dxa"/>
            <w:vMerge/>
            <w:vAlign w:val="bottom"/>
          </w:tcPr>
          <w:p w14:paraId="29DF7A62" w14:textId="77777777" w:rsidR="00106C26" w:rsidRPr="00B3581F" w:rsidRDefault="00106C26" w:rsidP="005F63D8">
            <w:pPr>
              <w:rPr>
                <w:rFonts w:ascii="Arial" w:hAnsi="Arial" w:cs="Arial"/>
                <w:i/>
                <w:iCs/>
                <w:color w:val="000000" w:themeColor="text1"/>
                <w:sz w:val="14"/>
                <w:szCs w:val="14"/>
              </w:rPr>
            </w:pPr>
          </w:p>
        </w:tc>
        <w:tc>
          <w:tcPr>
            <w:tcW w:w="1350" w:type="dxa"/>
            <w:vMerge/>
            <w:vAlign w:val="bottom"/>
          </w:tcPr>
          <w:p w14:paraId="7D66DB5D" w14:textId="77777777" w:rsidR="00106C26" w:rsidRPr="00B3581F" w:rsidRDefault="00106C26" w:rsidP="005F63D8">
            <w:pPr>
              <w:rPr>
                <w:rFonts w:ascii="Arial" w:hAnsi="Arial" w:cs="Arial"/>
                <w:i/>
                <w:iCs/>
                <w:color w:val="000000" w:themeColor="text1"/>
                <w:sz w:val="14"/>
                <w:szCs w:val="14"/>
              </w:rPr>
            </w:pPr>
          </w:p>
        </w:tc>
        <w:tc>
          <w:tcPr>
            <w:tcW w:w="1080" w:type="dxa"/>
            <w:vMerge/>
            <w:vAlign w:val="bottom"/>
          </w:tcPr>
          <w:p w14:paraId="6DFA6FD9" w14:textId="77777777" w:rsidR="00106C26" w:rsidRPr="00B3581F" w:rsidRDefault="00106C26" w:rsidP="005F63D8">
            <w:pPr>
              <w:rPr>
                <w:rFonts w:ascii="Arial" w:hAnsi="Arial" w:cs="Arial"/>
                <w:i/>
                <w:iCs/>
                <w:color w:val="000000" w:themeColor="text1"/>
                <w:sz w:val="14"/>
                <w:szCs w:val="14"/>
              </w:rPr>
            </w:pPr>
          </w:p>
        </w:tc>
        <w:tc>
          <w:tcPr>
            <w:tcW w:w="2250" w:type="dxa"/>
            <w:vMerge/>
            <w:vAlign w:val="bottom"/>
          </w:tcPr>
          <w:p w14:paraId="3BA1DBC8" w14:textId="77777777" w:rsidR="00106C26" w:rsidRPr="00B3581F" w:rsidRDefault="00106C26" w:rsidP="005F63D8">
            <w:pPr>
              <w:rPr>
                <w:rFonts w:ascii="Arial" w:hAnsi="Arial" w:cs="Arial"/>
                <w:i/>
                <w:iCs/>
                <w:color w:val="000000" w:themeColor="text1"/>
                <w:sz w:val="14"/>
                <w:szCs w:val="14"/>
              </w:rPr>
            </w:pPr>
          </w:p>
        </w:tc>
        <w:tc>
          <w:tcPr>
            <w:tcW w:w="1620" w:type="dxa"/>
            <w:vAlign w:val="bottom"/>
          </w:tcPr>
          <w:p w14:paraId="4B795C8D"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Saudi moumouvirus</w:t>
            </w:r>
          </w:p>
        </w:tc>
        <w:tc>
          <w:tcPr>
            <w:tcW w:w="1281" w:type="dxa"/>
            <w:vAlign w:val="bottom"/>
          </w:tcPr>
          <w:p w14:paraId="09E05F59"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KY110734</w:t>
            </w:r>
          </w:p>
        </w:tc>
      </w:tr>
      <w:tr w:rsidR="00106C26" w:rsidRPr="00024C57" w14:paraId="104C62D5" w14:textId="77777777" w:rsidTr="00B3581F">
        <w:tc>
          <w:tcPr>
            <w:tcW w:w="1435" w:type="dxa"/>
            <w:vMerge/>
            <w:vAlign w:val="bottom"/>
          </w:tcPr>
          <w:p w14:paraId="19B7ADB3" w14:textId="77777777" w:rsidR="00106C26" w:rsidRPr="00B3581F" w:rsidRDefault="00106C26" w:rsidP="005F63D8">
            <w:pPr>
              <w:rPr>
                <w:rFonts w:ascii="Arial" w:hAnsi="Arial" w:cs="Arial"/>
                <w:i/>
                <w:iCs/>
                <w:color w:val="000000" w:themeColor="text1"/>
                <w:sz w:val="14"/>
                <w:szCs w:val="14"/>
              </w:rPr>
            </w:pPr>
          </w:p>
        </w:tc>
        <w:tc>
          <w:tcPr>
            <w:tcW w:w="1350" w:type="dxa"/>
            <w:vMerge/>
            <w:vAlign w:val="bottom"/>
          </w:tcPr>
          <w:p w14:paraId="368F7A2E" w14:textId="77777777" w:rsidR="00106C26" w:rsidRPr="00B3581F" w:rsidRDefault="00106C26" w:rsidP="005F63D8">
            <w:pPr>
              <w:rPr>
                <w:rFonts w:ascii="Arial" w:hAnsi="Arial" w:cs="Arial"/>
                <w:i/>
                <w:iCs/>
                <w:color w:val="000000" w:themeColor="text1"/>
                <w:sz w:val="14"/>
                <w:szCs w:val="14"/>
              </w:rPr>
            </w:pPr>
          </w:p>
        </w:tc>
        <w:tc>
          <w:tcPr>
            <w:tcW w:w="1080" w:type="dxa"/>
            <w:vMerge w:val="restart"/>
            <w:vAlign w:val="bottom"/>
          </w:tcPr>
          <w:p w14:paraId="394EFB7F" w14:textId="77777777" w:rsidR="00106C26" w:rsidRPr="00B3581F" w:rsidRDefault="00106C26" w:rsidP="005F63D8">
            <w:pPr>
              <w:rPr>
                <w:rFonts w:ascii="Arial" w:hAnsi="Arial" w:cs="Arial"/>
                <w:i/>
                <w:iCs/>
                <w:color w:val="000000" w:themeColor="text1"/>
                <w:sz w:val="14"/>
                <w:szCs w:val="14"/>
              </w:rPr>
            </w:pPr>
          </w:p>
          <w:p w14:paraId="2613073D" w14:textId="77777777" w:rsidR="00106C26" w:rsidRPr="00B3581F" w:rsidRDefault="00106C26"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Tupanvirus</w:t>
            </w:r>
          </w:p>
        </w:tc>
        <w:tc>
          <w:tcPr>
            <w:tcW w:w="2250" w:type="dxa"/>
            <w:vAlign w:val="bottom"/>
          </w:tcPr>
          <w:p w14:paraId="4309694E" w14:textId="43003654" w:rsidR="00106C26" w:rsidRPr="00B3581F" w:rsidRDefault="00106C26"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Tupanvirus altamarin</w:t>
            </w:r>
            <w:r w:rsidR="009338D9" w:rsidRPr="00B3581F">
              <w:rPr>
                <w:rFonts w:ascii="Arial" w:hAnsi="Arial" w:cs="Arial"/>
                <w:i/>
                <w:iCs/>
                <w:color w:val="000000" w:themeColor="text1"/>
                <w:sz w:val="14"/>
                <w:szCs w:val="14"/>
              </w:rPr>
              <w:t>ense</w:t>
            </w:r>
          </w:p>
        </w:tc>
        <w:tc>
          <w:tcPr>
            <w:tcW w:w="1620" w:type="dxa"/>
            <w:vAlign w:val="bottom"/>
          </w:tcPr>
          <w:p w14:paraId="5B19AD60"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Tupanvirus deep ocean</w:t>
            </w:r>
          </w:p>
        </w:tc>
        <w:tc>
          <w:tcPr>
            <w:tcW w:w="1281" w:type="dxa"/>
            <w:vAlign w:val="bottom"/>
          </w:tcPr>
          <w:p w14:paraId="031D2621"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MF405918</w:t>
            </w:r>
          </w:p>
        </w:tc>
      </w:tr>
      <w:tr w:rsidR="00106C26" w:rsidRPr="00024C57" w14:paraId="50AE0DB9" w14:textId="77777777" w:rsidTr="00B3581F">
        <w:tc>
          <w:tcPr>
            <w:tcW w:w="1435" w:type="dxa"/>
            <w:vMerge/>
            <w:vAlign w:val="bottom"/>
          </w:tcPr>
          <w:p w14:paraId="5D784A9D" w14:textId="77777777" w:rsidR="00106C26" w:rsidRPr="00B3581F" w:rsidRDefault="00106C26" w:rsidP="005F63D8">
            <w:pPr>
              <w:rPr>
                <w:rFonts w:ascii="Arial" w:hAnsi="Arial" w:cs="Arial"/>
                <w:i/>
                <w:iCs/>
                <w:color w:val="000000" w:themeColor="text1"/>
                <w:sz w:val="14"/>
                <w:szCs w:val="14"/>
              </w:rPr>
            </w:pPr>
          </w:p>
        </w:tc>
        <w:tc>
          <w:tcPr>
            <w:tcW w:w="1350" w:type="dxa"/>
            <w:vMerge/>
            <w:vAlign w:val="bottom"/>
          </w:tcPr>
          <w:p w14:paraId="6AD35395" w14:textId="77777777" w:rsidR="00106C26" w:rsidRPr="00B3581F" w:rsidRDefault="00106C26" w:rsidP="005F63D8">
            <w:pPr>
              <w:rPr>
                <w:rFonts w:ascii="Arial" w:hAnsi="Arial" w:cs="Arial"/>
                <w:i/>
                <w:iCs/>
                <w:color w:val="000000" w:themeColor="text1"/>
                <w:sz w:val="14"/>
                <w:szCs w:val="14"/>
              </w:rPr>
            </w:pPr>
          </w:p>
        </w:tc>
        <w:tc>
          <w:tcPr>
            <w:tcW w:w="1080" w:type="dxa"/>
            <w:vMerge/>
            <w:vAlign w:val="bottom"/>
          </w:tcPr>
          <w:p w14:paraId="483A6035" w14:textId="77777777" w:rsidR="00106C26" w:rsidRPr="00B3581F" w:rsidRDefault="00106C26" w:rsidP="005F63D8">
            <w:pPr>
              <w:rPr>
                <w:rFonts w:ascii="Arial" w:hAnsi="Arial" w:cs="Arial"/>
                <w:i/>
                <w:iCs/>
                <w:color w:val="000000" w:themeColor="text1"/>
                <w:sz w:val="14"/>
                <w:szCs w:val="14"/>
              </w:rPr>
            </w:pPr>
          </w:p>
        </w:tc>
        <w:tc>
          <w:tcPr>
            <w:tcW w:w="2250" w:type="dxa"/>
            <w:vAlign w:val="bottom"/>
          </w:tcPr>
          <w:p w14:paraId="0289AC72" w14:textId="487BF9A9" w:rsidR="00106C26" w:rsidRPr="00B3581F" w:rsidRDefault="00106C26"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Tupanvirus salinu</w:t>
            </w:r>
            <w:r w:rsidR="009338D9" w:rsidRPr="00B3581F">
              <w:rPr>
                <w:rFonts w:ascii="Arial" w:hAnsi="Arial" w:cs="Arial"/>
                <w:i/>
                <w:iCs/>
                <w:color w:val="000000" w:themeColor="text1"/>
                <w:sz w:val="14"/>
                <w:szCs w:val="14"/>
              </w:rPr>
              <w:t>m</w:t>
            </w:r>
          </w:p>
        </w:tc>
        <w:tc>
          <w:tcPr>
            <w:tcW w:w="1620" w:type="dxa"/>
            <w:vAlign w:val="bottom"/>
          </w:tcPr>
          <w:p w14:paraId="76A9470F"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Tupanvirus soda lake</w:t>
            </w:r>
          </w:p>
        </w:tc>
        <w:tc>
          <w:tcPr>
            <w:tcW w:w="1281" w:type="dxa"/>
            <w:vAlign w:val="bottom"/>
          </w:tcPr>
          <w:p w14:paraId="57180CC0"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KY523104</w:t>
            </w:r>
          </w:p>
        </w:tc>
      </w:tr>
      <w:tr w:rsidR="00106C26" w:rsidRPr="00024C57" w14:paraId="182AE130" w14:textId="77777777" w:rsidTr="00B3581F">
        <w:tc>
          <w:tcPr>
            <w:tcW w:w="1435" w:type="dxa"/>
            <w:vMerge w:val="restart"/>
            <w:vAlign w:val="bottom"/>
          </w:tcPr>
          <w:p w14:paraId="4051423B" w14:textId="77777777" w:rsidR="00106C26" w:rsidRPr="00B3581F" w:rsidRDefault="00106C26"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Schizomimiviridae</w:t>
            </w:r>
          </w:p>
        </w:tc>
        <w:tc>
          <w:tcPr>
            <w:tcW w:w="1350" w:type="dxa"/>
            <w:vAlign w:val="bottom"/>
          </w:tcPr>
          <w:p w14:paraId="0866AAFA" w14:textId="77777777" w:rsidR="00106C26" w:rsidRPr="00B3581F" w:rsidRDefault="00106C26"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w:t>
            </w:r>
          </w:p>
        </w:tc>
        <w:tc>
          <w:tcPr>
            <w:tcW w:w="1080" w:type="dxa"/>
            <w:vAlign w:val="bottom"/>
          </w:tcPr>
          <w:p w14:paraId="65B9EE9E" w14:textId="77777777" w:rsidR="00106C26" w:rsidRPr="00B3581F" w:rsidRDefault="00106C26"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Biavirus</w:t>
            </w:r>
          </w:p>
        </w:tc>
        <w:tc>
          <w:tcPr>
            <w:tcW w:w="2250" w:type="dxa"/>
            <w:vAlign w:val="bottom"/>
          </w:tcPr>
          <w:p w14:paraId="29040D46" w14:textId="6783847A" w:rsidR="00106C26" w:rsidRPr="00B3581F" w:rsidRDefault="00106C26"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Biavirus raunefjordenens</w:t>
            </w:r>
            <w:r w:rsidR="009338D9" w:rsidRPr="00B3581F">
              <w:rPr>
                <w:rFonts w:ascii="Arial" w:hAnsi="Arial" w:cs="Arial"/>
                <w:i/>
                <w:iCs/>
                <w:color w:val="000000" w:themeColor="text1"/>
                <w:sz w:val="14"/>
                <w:szCs w:val="14"/>
              </w:rPr>
              <w:t>e</w:t>
            </w:r>
          </w:p>
        </w:tc>
        <w:tc>
          <w:tcPr>
            <w:tcW w:w="1620" w:type="dxa"/>
            <w:vAlign w:val="bottom"/>
          </w:tcPr>
          <w:p w14:paraId="1B7E0329"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Prymnesium kappa virus RF01</w:t>
            </w:r>
          </w:p>
        </w:tc>
        <w:tc>
          <w:tcPr>
            <w:tcW w:w="1281" w:type="dxa"/>
            <w:vAlign w:val="bottom"/>
          </w:tcPr>
          <w:p w14:paraId="4C4BEF5F" w14:textId="77777777"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HG999358</w:t>
            </w:r>
          </w:p>
        </w:tc>
      </w:tr>
      <w:tr w:rsidR="00106C26" w:rsidRPr="00024C57" w14:paraId="11584AF4" w14:textId="77777777" w:rsidTr="00B3581F">
        <w:tc>
          <w:tcPr>
            <w:tcW w:w="1435" w:type="dxa"/>
            <w:vMerge/>
            <w:vAlign w:val="bottom"/>
          </w:tcPr>
          <w:p w14:paraId="400DA177" w14:textId="77777777" w:rsidR="00106C26" w:rsidRPr="00B3581F" w:rsidRDefault="00106C26" w:rsidP="005F63D8">
            <w:pPr>
              <w:rPr>
                <w:rFonts w:ascii="Arial" w:hAnsi="Arial" w:cs="Arial"/>
                <w:i/>
                <w:iCs/>
                <w:color w:val="000000" w:themeColor="text1"/>
                <w:sz w:val="14"/>
                <w:szCs w:val="14"/>
              </w:rPr>
            </w:pPr>
          </w:p>
        </w:tc>
        <w:tc>
          <w:tcPr>
            <w:tcW w:w="1350" w:type="dxa"/>
            <w:vAlign w:val="bottom"/>
          </w:tcPr>
          <w:p w14:paraId="65F82074" w14:textId="77777777" w:rsidR="00106C26" w:rsidRPr="00B3581F" w:rsidRDefault="00106C26"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w:t>
            </w:r>
          </w:p>
        </w:tc>
        <w:tc>
          <w:tcPr>
            <w:tcW w:w="1080" w:type="dxa"/>
            <w:vAlign w:val="bottom"/>
          </w:tcPr>
          <w:p w14:paraId="7B01F441" w14:textId="5D7C45EA" w:rsidR="00106C26" w:rsidRPr="00B3581F" w:rsidRDefault="005176C2"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Kr</w:t>
            </w:r>
            <w:r w:rsidR="00EA37F9" w:rsidRPr="00B3581F">
              <w:rPr>
                <w:rFonts w:ascii="Arial" w:hAnsi="Arial" w:cs="Arial"/>
                <w:i/>
                <w:iCs/>
                <w:color w:val="000000" w:themeColor="text1"/>
                <w:sz w:val="14"/>
                <w:szCs w:val="14"/>
              </w:rPr>
              <w:t>ato</w:t>
            </w:r>
            <w:r w:rsidRPr="00B3581F">
              <w:rPr>
                <w:rFonts w:ascii="Arial" w:hAnsi="Arial" w:cs="Arial"/>
                <w:i/>
                <w:iCs/>
                <w:color w:val="000000" w:themeColor="text1"/>
                <w:sz w:val="14"/>
                <w:szCs w:val="14"/>
              </w:rPr>
              <w:t>s</w:t>
            </w:r>
            <w:r w:rsidR="00106C26" w:rsidRPr="00B3581F">
              <w:rPr>
                <w:rFonts w:ascii="Arial" w:hAnsi="Arial" w:cs="Arial"/>
                <w:i/>
                <w:iCs/>
                <w:color w:val="000000" w:themeColor="text1"/>
                <w:sz w:val="14"/>
                <w:szCs w:val="14"/>
              </w:rPr>
              <w:t>virus</w:t>
            </w:r>
          </w:p>
        </w:tc>
        <w:tc>
          <w:tcPr>
            <w:tcW w:w="2250" w:type="dxa"/>
            <w:vAlign w:val="bottom"/>
          </w:tcPr>
          <w:p w14:paraId="150453F5" w14:textId="5D4FEC75" w:rsidR="00106C26" w:rsidRPr="00B3581F" w:rsidRDefault="005176C2" w:rsidP="005F63D8">
            <w:pPr>
              <w:rPr>
                <w:rFonts w:ascii="Arial" w:hAnsi="Arial" w:cs="Arial"/>
                <w:i/>
                <w:iCs/>
                <w:color w:val="000000" w:themeColor="text1"/>
                <w:sz w:val="14"/>
                <w:szCs w:val="14"/>
              </w:rPr>
            </w:pPr>
            <w:r w:rsidRPr="00B3581F">
              <w:rPr>
                <w:rFonts w:ascii="Arial" w:hAnsi="Arial" w:cs="Arial"/>
                <w:i/>
                <w:iCs/>
                <w:color w:val="000000" w:themeColor="text1"/>
                <w:sz w:val="14"/>
                <w:szCs w:val="14"/>
              </w:rPr>
              <w:t>Kr</w:t>
            </w:r>
            <w:r w:rsidR="00EA37F9" w:rsidRPr="00B3581F">
              <w:rPr>
                <w:rFonts w:ascii="Arial" w:hAnsi="Arial" w:cs="Arial"/>
                <w:i/>
                <w:iCs/>
                <w:color w:val="000000" w:themeColor="text1"/>
                <w:sz w:val="14"/>
                <w:szCs w:val="14"/>
              </w:rPr>
              <w:t>ato</w:t>
            </w:r>
            <w:r w:rsidR="00106C26" w:rsidRPr="00B3581F">
              <w:rPr>
                <w:rFonts w:ascii="Arial" w:hAnsi="Arial" w:cs="Arial"/>
                <w:i/>
                <w:iCs/>
                <w:color w:val="000000" w:themeColor="text1"/>
                <w:sz w:val="14"/>
                <w:szCs w:val="14"/>
              </w:rPr>
              <w:t>svirus quantuckens</w:t>
            </w:r>
            <w:r w:rsidR="009338D9" w:rsidRPr="00B3581F">
              <w:rPr>
                <w:rFonts w:ascii="Arial" w:hAnsi="Arial" w:cs="Arial"/>
                <w:i/>
                <w:iCs/>
                <w:color w:val="000000" w:themeColor="text1"/>
                <w:sz w:val="14"/>
                <w:szCs w:val="14"/>
              </w:rPr>
              <w:t>e</w:t>
            </w:r>
          </w:p>
        </w:tc>
        <w:tc>
          <w:tcPr>
            <w:tcW w:w="1620" w:type="dxa"/>
            <w:vAlign w:val="bottom"/>
          </w:tcPr>
          <w:p w14:paraId="621598AC" w14:textId="52DAF8C3" w:rsidR="00106C26" w:rsidRPr="00B3581F" w:rsidRDefault="00106C26" w:rsidP="005F63D8">
            <w:pPr>
              <w:rPr>
                <w:rFonts w:ascii="Arial" w:hAnsi="Arial" w:cs="Arial"/>
                <w:color w:val="000000" w:themeColor="text1"/>
                <w:sz w:val="14"/>
                <w:szCs w:val="14"/>
              </w:rPr>
            </w:pPr>
            <w:r w:rsidRPr="00B3581F">
              <w:rPr>
                <w:rFonts w:ascii="Arial" w:hAnsi="Arial" w:cs="Arial"/>
                <w:color w:val="000000" w:themeColor="text1"/>
                <w:sz w:val="14"/>
                <w:szCs w:val="14"/>
              </w:rPr>
              <w:t>Aureococcus anophagefferens virus</w:t>
            </w:r>
            <w:r w:rsidR="00DB5B7C" w:rsidRPr="00B3581F">
              <w:rPr>
                <w:rFonts w:ascii="Arial" w:hAnsi="Arial" w:cs="Arial"/>
                <w:color w:val="000000" w:themeColor="text1"/>
                <w:sz w:val="14"/>
                <w:szCs w:val="14"/>
              </w:rPr>
              <w:t xml:space="preserve"> isolate BtV-01</w:t>
            </w:r>
          </w:p>
        </w:tc>
        <w:tc>
          <w:tcPr>
            <w:tcW w:w="1281" w:type="dxa"/>
            <w:vAlign w:val="bottom"/>
          </w:tcPr>
          <w:p w14:paraId="604EF8BA" w14:textId="3BE8040B" w:rsidR="00106C26" w:rsidRPr="00B3581F" w:rsidRDefault="00106C26" w:rsidP="005F63D8">
            <w:pPr>
              <w:rPr>
                <w:rFonts w:ascii="Arial" w:hAnsi="Arial" w:cs="Arial"/>
                <w:strike/>
                <w:color w:val="000000" w:themeColor="text1"/>
                <w:sz w:val="14"/>
                <w:szCs w:val="14"/>
              </w:rPr>
            </w:pPr>
          </w:p>
          <w:p w14:paraId="032D9D53" w14:textId="77777777" w:rsidR="00DB5B7C" w:rsidRPr="00B3581F" w:rsidRDefault="00DB5B7C" w:rsidP="00DB5B7C">
            <w:pPr>
              <w:rPr>
                <w:rFonts w:ascii="Arial" w:hAnsi="Arial" w:cs="Arial"/>
                <w:sz w:val="14"/>
                <w:szCs w:val="14"/>
              </w:rPr>
            </w:pPr>
            <w:r w:rsidRPr="00B3581F">
              <w:rPr>
                <w:rFonts w:ascii="Arial" w:hAnsi="Arial" w:cs="Arial"/>
                <w:color w:val="575757"/>
                <w:sz w:val="14"/>
                <w:szCs w:val="14"/>
                <w:shd w:val="clear" w:color="auto" w:fill="FFFFFF"/>
              </w:rPr>
              <w:t>KJ645900</w:t>
            </w:r>
          </w:p>
          <w:p w14:paraId="718EE0F0" w14:textId="591A4827" w:rsidR="00DB5B7C" w:rsidRPr="00B3581F" w:rsidRDefault="00DB5B7C" w:rsidP="005F63D8">
            <w:pPr>
              <w:rPr>
                <w:rFonts w:ascii="Arial" w:hAnsi="Arial" w:cs="Arial"/>
                <w:color w:val="000000" w:themeColor="text1"/>
                <w:sz w:val="14"/>
                <w:szCs w:val="14"/>
              </w:rPr>
            </w:pPr>
          </w:p>
        </w:tc>
      </w:tr>
    </w:tbl>
    <w:p w14:paraId="03403E8C" w14:textId="77777777" w:rsidR="00106C26" w:rsidRPr="00106C26" w:rsidRDefault="00106C26" w:rsidP="00106C26">
      <w:pPr>
        <w:pStyle w:val="BodyTextIndent"/>
        <w:spacing w:before="120" w:after="120"/>
        <w:ind w:left="0" w:firstLine="0"/>
        <w:rPr>
          <w:rFonts w:ascii="Arial" w:hAnsi="Arial" w:cs="Arial"/>
          <w:color w:val="0000FF"/>
          <w:sz w:val="20"/>
        </w:rPr>
      </w:pPr>
    </w:p>
    <w:p w14:paraId="52AC3469" w14:textId="482539B6" w:rsidR="00106C26" w:rsidRDefault="00EA4B7D" w:rsidP="00106C26">
      <w:pPr>
        <w:pStyle w:val="BodyText"/>
        <w:rPr>
          <w:noProof/>
          <w:color w:val="000000" w:themeColor="text1"/>
        </w:rPr>
      </w:pPr>
      <w:r>
        <w:rPr>
          <w:noProof/>
          <w:color w:val="000000" w:themeColor="text1"/>
        </w:rPr>
        <w:lastRenderedPageBreak/>
        <w:drawing>
          <wp:inline distT="0" distB="0" distL="0" distR="0" wp14:anchorId="5723CF43" wp14:editId="48A3CDAC">
            <wp:extent cx="5731510" cy="7803515"/>
            <wp:effectExtent l="0" t="0" r="254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_Revision (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31510" cy="7803515"/>
                    </a:xfrm>
                    <a:prstGeom prst="rect">
                      <a:avLst/>
                    </a:prstGeom>
                  </pic:spPr>
                </pic:pic>
              </a:graphicData>
            </a:graphic>
          </wp:inline>
        </w:drawing>
      </w:r>
      <w:r w:rsidR="00106C26">
        <w:rPr>
          <w:color w:val="000000" w:themeColor="text1"/>
        </w:rPr>
        <w:t xml:space="preserve"> </w:t>
      </w:r>
    </w:p>
    <w:p w14:paraId="336378CA" w14:textId="237127BC" w:rsidR="00106C26" w:rsidRPr="007329E9" w:rsidRDefault="00106C26" w:rsidP="00106C26">
      <w:pPr>
        <w:pStyle w:val="BodyText"/>
        <w:rPr>
          <w:rFonts w:ascii="Arial" w:hAnsi="Arial" w:cs="Arial"/>
          <w:color w:val="000000" w:themeColor="text1"/>
          <w:sz w:val="22"/>
          <w:szCs w:val="22"/>
        </w:rPr>
      </w:pPr>
      <w:r w:rsidRPr="007329E9">
        <w:rPr>
          <w:rFonts w:ascii="Arial" w:hAnsi="Arial" w:cs="Arial"/>
          <w:b/>
          <w:color w:val="000000" w:themeColor="text1"/>
          <w:sz w:val="22"/>
          <w:szCs w:val="22"/>
        </w:rPr>
        <w:t>Figure 1</w:t>
      </w:r>
      <w:r w:rsidRPr="007329E9">
        <w:rPr>
          <w:rFonts w:ascii="Arial" w:hAnsi="Arial" w:cs="Arial"/>
          <w:color w:val="000000" w:themeColor="text1"/>
          <w:sz w:val="22"/>
          <w:szCs w:val="22"/>
        </w:rPr>
        <w:t xml:space="preserve">. Phylogeny of the </w:t>
      </w:r>
      <w:r w:rsidR="00C8429F">
        <w:rPr>
          <w:rFonts w:ascii="Arial" w:hAnsi="Arial" w:cs="Arial"/>
          <w:color w:val="000000" w:themeColor="text1"/>
          <w:sz w:val="22"/>
          <w:szCs w:val="22"/>
        </w:rPr>
        <w:t xml:space="preserve">order </w:t>
      </w:r>
      <w:r w:rsidRPr="007329E9">
        <w:rPr>
          <w:rFonts w:ascii="Arial" w:hAnsi="Arial" w:cs="Arial"/>
          <w:i/>
          <w:color w:val="000000" w:themeColor="text1"/>
          <w:sz w:val="22"/>
          <w:szCs w:val="22"/>
        </w:rPr>
        <w:t>Imitervirales</w:t>
      </w:r>
      <w:r w:rsidRPr="007329E9">
        <w:rPr>
          <w:rFonts w:ascii="Arial" w:hAnsi="Arial" w:cs="Arial"/>
          <w:color w:val="000000" w:themeColor="text1"/>
          <w:sz w:val="22"/>
          <w:szCs w:val="22"/>
        </w:rPr>
        <w:t>, based on a concatenated alignment of seven ma</w:t>
      </w:r>
      <w:r w:rsidR="00D35D8D" w:rsidRPr="007329E9">
        <w:rPr>
          <w:rFonts w:ascii="Arial" w:hAnsi="Arial" w:cs="Arial"/>
          <w:color w:val="000000" w:themeColor="text1"/>
          <w:sz w:val="22"/>
          <w:szCs w:val="22"/>
        </w:rPr>
        <w:t>r</w:t>
      </w:r>
      <w:r w:rsidRPr="007329E9">
        <w:rPr>
          <w:rFonts w:ascii="Arial" w:hAnsi="Arial" w:cs="Arial"/>
          <w:color w:val="000000" w:themeColor="text1"/>
          <w:sz w:val="22"/>
          <w:szCs w:val="22"/>
        </w:rPr>
        <w:t xml:space="preserve">ker genes (see main text for details). Species proposed or renamed here are in bold. The </w:t>
      </w:r>
      <w:r w:rsidR="00C8429F">
        <w:rPr>
          <w:rFonts w:ascii="Arial" w:hAnsi="Arial" w:cs="Arial"/>
          <w:color w:val="000000" w:themeColor="text1"/>
          <w:sz w:val="22"/>
          <w:szCs w:val="22"/>
        </w:rPr>
        <w:t xml:space="preserve">Maximum Likelihood based </w:t>
      </w:r>
      <w:r w:rsidRPr="007329E9">
        <w:rPr>
          <w:rFonts w:ascii="Arial" w:hAnsi="Arial" w:cs="Arial"/>
          <w:color w:val="000000" w:themeColor="text1"/>
          <w:sz w:val="22"/>
          <w:szCs w:val="22"/>
        </w:rPr>
        <w:t xml:space="preserve">phylogeny was constructed using IQ-TREE 1.6.9. Black circles denote nodes with &gt;80% ultrafast bootstrap support. </w:t>
      </w:r>
    </w:p>
    <w:p w14:paraId="0A1DA34B" w14:textId="77777777" w:rsidR="00106C26" w:rsidRDefault="00106C26" w:rsidP="00106C26">
      <w:pPr>
        <w:pStyle w:val="BodyText"/>
        <w:rPr>
          <w:color w:val="000000" w:themeColor="text1"/>
        </w:rPr>
      </w:pPr>
    </w:p>
    <w:p w14:paraId="2E0E39C8" w14:textId="77777777" w:rsidR="00106C26" w:rsidRDefault="00106C26" w:rsidP="00106C26">
      <w:pPr>
        <w:pStyle w:val="BodyText"/>
        <w:rPr>
          <w:color w:val="000000" w:themeColor="text1"/>
        </w:rPr>
      </w:pPr>
    </w:p>
    <w:p w14:paraId="72CB76B5" w14:textId="1373AC91" w:rsidR="00106C26" w:rsidRDefault="00ED4ADA" w:rsidP="00106C26">
      <w:pPr>
        <w:pStyle w:val="BodyText"/>
        <w:rPr>
          <w:color w:val="000000" w:themeColor="text1"/>
        </w:rPr>
      </w:pPr>
      <w:r>
        <w:rPr>
          <w:noProof/>
          <w:color w:val="000000" w:themeColor="text1"/>
        </w:rPr>
        <w:drawing>
          <wp:inline distT="0" distB="0" distL="0" distR="0" wp14:anchorId="57AFECB3" wp14:editId="664341ED">
            <wp:extent cx="5731510" cy="414020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ctv_heatmap.svg (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31510" cy="4140200"/>
                    </a:xfrm>
                    <a:prstGeom prst="rect">
                      <a:avLst/>
                    </a:prstGeom>
                  </pic:spPr>
                </pic:pic>
              </a:graphicData>
            </a:graphic>
          </wp:inline>
        </w:drawing>
      </w:r>
    </w:p>
    <w:p w14:paraId="029601C8" w14:textId="77777777" w:rsidR="00106C26" w:rsidRPr="007329E9" w:rsidRDefault="00106C26" w:rsidP="00106C26">
      <w:pPr>
        <w:pStyle w:val="BodyText"/>
        <w:rPr>
          <w:rFonts w:ascii="Arial" w:hAnsi="Arial" w:cs="Arial"/>
          <w:color w:val="000000" w:themeColor="text1"/>
          <w:sz w:val="22"/>
          <w:szCs w:val="22"/>
        </w:rPr>
      </w:pPr>
      <w:r w:rsidRPr="007329E9">
        <w:rPr>
          <w:rFonts w:ascii="Arial" w:hAnsi="Arial" w:cs="Arial"/>
          <w:b/>
          <w:color w:val="000000" w:themeColor="text1"/>
          <w:sz w:val="22"/>
          <w:szCs w:val="22"/>
        </w:rPr>
        <w:t>Figure 2</w:t>
      </w:r>
      <w:r w:rsidRPr="007329E9">
        <w:rPr>
          <w:rFonts w:ascii="Arial" w:hAnsi="Arial" w:cs="Arial"/>
          <w:color w:val="000000" w:themeColor="text1"/>
          <w:sz w:val="22"/>
          <w:szCs w:val="22"/>
        </w:rPr>
        <w:t xml:space="preserve">. Pairwise Average Nucleotide Identity (ANI) of viral isolates in the family </w:t>
      </w:r>
      <w:r w:rsidRPr="007329E9">
        <w:rPr>
          <w:rFonts w:ascii="Arial" w:hAnsi="Arial" w:cs="Arial"/>
          <w:i/>
          <w:color w:val="000000" w:themeColor="text1"/>
          <w:sz w:val="22"/>
          <w:szCs w:val="22"/>
        </w:rPr>
        <w:t>Mimiviridae</w:t>
      </w:r>
      <w:r w:rsidRPr="007329E9">
        <w:rPr>
          <w:rFonts w:ascii="Arial" w:hAnsi="Arial" w:cs="Arial"/>
          <w:color w:val="000000" w:themeColor="text1"/>
          <w:sz w:val="22"/>
          <w:szCs w:val="22"/>
        </w:rPr>
        <w:t xml:space="preserve">. ANI was calculated only if the average alignment fraction was &gt;75%; otherwise ANI was set to 0. Nucleotide comparisons were performed with LAST v. 959. </w:t>
      </w:r>
    </w:p>
    <w:p w14:paraId="4FCF0B3B" w14:textId="77777777" w:rsidR="00106C26" w:rsidRDefault="00106C26" w:rsidP="00106C26">
      <w:pPr>
        <w:pStyle w:val="BodyText"/>
        <w:rPr>
          <w:color w:val="000000" w:themeColor="text1"/>
        </w:rPr>
      </w:pPr>
    </w:p>
    <w:p w14:paraId="54EEAB67" w14:textId="5E237414" w:rsidR="00106C26" w:rsidRDefault="00ED4ADA" w:rsidP="00106C26">
      <w:pPr>
        <w:pStyle w:val="BodyText"/>
        <w:jc w:val="center"/>
        <w:rPr>
          <w:color w:val="000000" w:themeColor="text1"/>
        </w:rPr>
      </w:pPr>
      <w:r>
        <w:rPr>
          <w:noProof/>
          <w:color w:val="000000" w:themeColor="text1"/>
        </w:rPr>
        <w:drawing>
          <wp:inline distT="0" distB="0" distL="0" distR="0" wp14:anchorId="1128F9E3" wp14:editId="70E7B1CD">
            <wp:extent cx="5731510" cy="2752725"/>
            <wp:effectExtent l="0" t="0" r="254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ethysvirus_ANI (1).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31510" cy="2752725"/>
                    </a:xfrm>
                    <a:prstGeom prst="rect">
                      <a:avLst/>
                    </a:prstGeom>
                  </pic:spPr>
                </pic:pic>
              </a:graphicData>
            </a:graphic>
          </wp:inline>
        </w:drawing>
      </w:r>
    </w:p>
    <w:p w14:paraId="63327E82" w14:textId="77777777" w:rsidR="00106C26" w:rsidRPr="007329E9" w:rsidRDefault="00106C26" w:rsidP="00106C26">
      <w:pPr>
        <w:pStyle w:val="BodyText"/>
        <w:rPr>
          <w:rFonts w:ascii="Arial" w:hAnsi="Arial" w:cs="Arial"/>
          <w:color w:val="000000" w:themeColor="text1"/>
          <w:sz w:val="22"/>
          <w:szCs w:val="22"/>
        </w:rPr>
      </w:pPr>
      <w:r w:rsidRPr="007329E9">
        <w:rPr>
          <w:rFonts w:ascii="Arial" w:hAnsi="Arial" w:cs="Arial"/>
          <w:b/>
          <w:color w:val="000000" w:themeColor="text1"/>
          <w:sz w:val="22"/>
          <w:szCs w:val="22"/>
        </w:rPr>
        <w:lastRenderedPageBreak/>
        <w:t>Figure 3</w:t>
      </w:r>
      <w:r w:rsidRPr="007329E9">
        <w:rPr>
          <w:rFonts w:ascii="Arial" w:hAnsi="Arial" w:cs="Arial"/>
          <w:color w:val="000000" w:themeColor="text1"/>
          <w:sz w:val="22"/>
          <w:szCs w:val="22"/>
        </w:rPr>
        <w:t xml:space="preserve">. Pairwise Average Nucleotide Identity (ANI) of viral isolates in the proposed genus </w:t>
      </w:r>
      <w:r w:rsidRPr="007329E9">
        <w:rPr>
          <w:rFonts w:ascii="Arial" w:hAnsi="Arial" w:cs="Arial"/>
          <w:i/>
          <w:color w:val="000000" w:themeColor="text1"/>
          <w:sz w:val="22"/>
          <w:szCs w:val="22"/>
        </w:rPr>
        <w:t>Tethysvirus</w:t>
      </w:r>
      <w:r w:rsidRPr="007329E9">
        <w:rPr>
          <w:rFonts w:ascii="Arial" w:hAnsi="Arial" w:cs="Arial"/>
          <w:color w:val="000000" w:themeColor="text1"/>
          <w:sz w:val="22"/>
          <w:szCs w:val="22"/>
        </w:rPr>
        <w:t xml:space="preserve">. ANI was calculated only if the average alignment fraction was &gt;75%; otherwise ANI was set to 0. Nucleotide comparisons were performed with LAST v. 959. </w:t>
      </w:r>
    </w:p>
    <w:p w14:paraId="232C373E" w14:textId="77777777" w:rsidR="00106C26" w:rsidRDefault="00106C26" w:rsidP="00106C26">
      <w:pPr>
        <w:pStyle w:val="BodyText"/>
        <w:rPr>
          <w:color w:val="000000" w:themeColor="text1"/>
        </w:rPr>
      </w:pPr>
    </w:p>
    <w:p w14:paraId="724FFC38" w14:textId="77777777" w:rsidR="00106C26" w:rsidRPr="007C532B" w:rsidRDefault="00106C26" w:rsidP="00106C26">
      <w:pPr>
        <w:pStyle w:val="BodyText"/>
        <w:rPr>
          <w:rFonts w:ascii="Arial" w:hAnsi="Arial" w:cs="Arial"/>
          <w:color w:val="000000" w:themeColor="text1"/>
          <w:sz w:val="22"/>
          <w:szCs w:val="22"/>
        </w:rPr>
      </w:pPr>
    </w:p>
    <w:p w14:paraId="428D0D3C" w14:textId="70B9B0CF" w:rsidR="007329E9" w:rsidRPr="007C532B" w:rsidRDefault="00106C26" w:rsidP="00C06995">
      <w:pPr>
        <w:pStyle w:val="BodyText"/>
        <w:rPr>
          <w:rFonts w:ascii="Arial" w:hAnsi="Arial" w:cs="Arial"/>
          <w:b/>
          <w:color w:val="000000" w:themeColor="text1"/>
          <w:sz w:val="22"/>
          <w:szCs w:val="22"/>
        </w:rPr>
      </w:pPr>
      <w:r w:rsidRPr="007C532B">
        <w:rPr>
          <w:rFonts w:ascii="Arial" w:hAnsi="Arial" w:cs="Arial"/>
          <w:b/>
          <w:color w:val="000000" w:themeColor="text1"/>
          <w:sz w:val="22"/>
          <w:szCs w:val="22"/>
        </w:rPr>
        <w:t>References</w:t>
      </w:r>
    </w:p>
    <w:p w14:paraId="384184CC" w14:textId="3DC5DB63" w:rsidR="007329E9" w:rsidRPr="00883E1C" w:rsidRDefault="007329E9" w:rsidP="007329E9">
      <w:pPr>
        <w:pStyle w:val="NormalWeb"/>
        <w:spacing w:before="240" w:beforeAutospacing="0" w:after="240" w:afterAutospacing="0"/>
        <w:ind w:hanging="480"/>
        <w:rPr>
          <w:rFonts w:ascii="Arial" w:hAnsi="Arial" w:cs="Arial"/>
          <w:sz w:val="22"/>
          <w:szCs w:val="22"/>
        </w:rPr>
      </w:pPr>
      <w:r w:rsidRPr="00883E1C">
        <w:rPr>
          <w:rFonts w:ascii="Arial" w:hAnsi="Arial" w:cs="Arial"/>
          <w:color w:val="000000"/>
          <w:sz w:val="22"/>
          <w:szCs w:val="22"/>
        </w:rPr>
        <w:t xml:space="preserve">1.     </w:t>
      </w:r>
      <w:hyperlink r:id="rId20" w:history="1">
        <w:r w:rsidRPr="00883E1C">
          <w:rPr>
            <w:rStyle w:val="Hyperlink"/>
            <w:rFonts w:ascii="Arial" w:hAnsi="Arial" w:cs="Arial"/>
            <w:color w:val="000000"/>
            <w:sz w:val="22"/>
            <w:szCs w:val="22"/>
            <w:u w:val="none"/>
          </w:rPr>
          <w:t>Abergel C, Legendre M, Claverie J-M (2015) The rapidly expanding universe of giant viruses: Mimivirus, Pandoravirus, Pithovirus and Mollivirus. FEMS Microbiol Rev 39:779–796</w:t>
        </w:r>
      </w:hyperlink>
      <w:r w:rsidR="007B13B0" w:rsidRPr="00883E1C">
        <w:rPr>
          <w:rStyle w:val="Hyperlink"/>
          <w:rFonts w:ascii="Arial" w:hAnsi="Arial" w:cs="Arial"/>
          <w:color w:val="000000"/>
          <w:sz w:val="22"/>
          <w:szCs w:val="22"/>
          <w:u w:val="none"/>
        </w:rPr>
        <w:t xml:space="preserve">. </w:t>
      </w:r>
      <w:r w:rsidR="007B13B0" w:rsidRPr="00883E1C">
        <w:rPr>
          <w:rStyle w:val="citation-doi"/>
          <w:rFonts w:ascii="Arial" w:hAnsi="Arial" w:cs="Arial"/>
          <w:sz w:val="22"/>
          <w:szCs w:val="22"/>
        </w:rPr>
        <w:t>doi: 10.1093/femsre/fuv037</w:t>
      </w:r>
    </w:p>
    <w:p w14:paraId="44906352" w14:textId="690CD79C" w:rsidR="007329E9" w:rsidRPr="00883E1C" w:rsidRDefault="007329E9" w:rsidP="007329E9">
      <w:pPr>
        <w:pStyle w:val="NormalWeb"/>
        <w:spacing w:before="0" w:beforeAutospacing="0" w:after="240" w:afterAutospacing="0"/>
        <w:ind w:hanging="480"/>
        <w:rPr>
          <w:rFonts w:ascii="Arial" w:hAnsi="Arial" w:cs="Arial"/>
          <w:sz w:val="22"/>
          <w:szCs w:val="22"/>
        </w:rPr>
      </w:pPr>
      <w:r w:rsidRPr="00883E1C">
        <w:rPr>
          <w:rFonts w:ascii="Arial" w:hAnsi="Arial" w:cs="Arial"/>
          <w:color w:val="000000"/>
          <w:sz w:val="22"/>
          <w:szCs w:val="22"/>
        </w:rPr>
        <w:t xml:space="preserve">2.     </w:t>
      </w:r>
      <w:hyperlink r:id="rId21" w:history="1">
        <w:r w:rsidRPr="00883E1C">
          <w:rPr>
            <w:rStyle w:val="Hyperlink"/>
            <w:rFonts w:ascii="Arial" w:hAnsi="Arial" w:cs="Arial"/>
            <w:color w:val="000000"/>
            <w:sz w:val="22"/>
            <w:szCs w:val="22"/>
            <w:u w:val="none"/>
          </w:rPr>
          <w:t>Endo H, Blanc-Mathieu R, Li Y, et al (2020) Biogeography of marine giant viruses reveals their interplay with eukaryotes and ecological functions. Nat Ecol Evol 4:1639–1649</w:t>
        </w:r>
      </w:hyperlink>
      <w:r w:rsidR="007B13B0" w:rsidRPr="00883E1C">
        <w:rPr>
          <w:rStyle w:val="Hyperlink"/>
          <w:rFonts w:ascii="Arial" w:hAnsi="Arial" w:cs="Arial"/>
          <w:color w:val="000000"/>
          <w:sz w:val="22"/>
          <w:szCs w:val="22"/>
          <w:u w:val="none"/>
        </w:rPr>
        <w:t xml:space="preserve">. </w:t>
      </w:r>
      <w:r w:rsidR="007B13B0" w:rsidRPr="00883E1C">
        <w:rPr>
          <w:rStyle w:val="citation-doi"/>
          <w:rFonts w:ascii="Arial" w:hAnsi="Arial" w:cs="Arial"/>
          <w:sz w:val="22"/>
          <w:szCs w:val="22"/>
        </w:rPr>
        <w:t>doi: 10.1038/s41559-020-01288-w</w:t>
      </w:r>
    </w:p>
    <w:p w14:paraId="723F1920" w14:textId="2289A75C" w:rsidR="007329E9" w:rsidRPr="00883E1C" w:rsidRDefault="007329E9" w:rsidP="007329E9">
      <w:pPr>
        <w:pStyle w:val="NormalWeb"/>
        <w:spacing w:before="0" w:beforeAutospacing="0" w:after="240" w:afterAutospacing="0"/>
        <w:ind w:hanging="480"/>
        <w:rPr>
          <w:rFonts w:ascii="Arial" w:hAnsi="Arial" w:cs="Arial"/>
          <w:sz w:val="22"/>
          <w:szCs w:val="22"/>
        </w:rPr>
      </w:pPr>
      <w:r w:rsidRPr="00883E1C">
        <w:rPr>
          <w:rFonts w:ascii="Arial" w:hAnsi="Arial" w:cs="Arial"/>
          <w:color w:val="000000"/>
          <w:sz w:val="22"/>
          <w:szCs w:val="22"/>
        </w:rPr>
        <w:t xml:space="preserve">3.     </w:t>
      </w:r>
      <w:hyperlink r:id="rId22" w:history="1">
        <w:r w:rsidRPr="00883E1C">
          <w:rPr>
            <w:rStyle w:val="Hyperlink"/>
            <w:rFonts w:ascii="Arial" w:hAnsi="Arial" w:cs="Arial"/>
            <w:color w:val="000000"/>
            <w:sz w:val="22"/>
            <w:szCs w:val="22"/>
            <w:u w:val="none"/>
          </w:rPr>
          <w:t>Monier A, Larsen JB, Sandaa R-A, et al (2008) Marine mimivirus relatives are probably large algal viruses. Virol J 5:12</w:t>
        </w:r>
      </w:hyperlink>
      <w:r w:rsidR="007B13B0" w:rsidRPr="00883E1C">
        <w:rPr>
          <w:rStyle w:val="Hyperlink"/>
          <w:rFonts w:ascii="Arial" w:hAnsi="Arial" w:cs="Arial"/>
          <w:color w:val="000000"/>
          <w:sz w:val="22"/>
          <w:szCs w:val="22"/>
          <w:u w:val="none"/>
        </w:rPr>
        <w:t xml:space="preserve">. </w:t>
      </w:r>
      <w:r w:rsidR="007B13B0" w:rsidRPr="00883E1C">
        <w:rPr>
          <w:rStyle w:val="id-label"/>
          <w:rFonts w:ascii="Arial" w:hAnsi="Arial" w:cs="Arial"/>
          <w:sz w:val="22"/>
          <w:szCs w:val="22"/>
        </w:rPr>
        <w:t xml:space="preserve">DOI: </w:t>
      </w:r>
      <w:hyperlink r:id="rId23" w:tgtFrame="_blank" w:history="1">
        <w:r w:rsidR="007B13B0" w:rsidRPr="00FB6894">
          <w:rPr>
            <w:rStyle w:val="Hyperlink"/>
            <w:rFonts w:ascii="Arial" w:hAnsi="Arial" w:cs="Arial"/>
            <w:color w:val="000000" w:themeColor="text1"/>
            <w:sz w:val="22"/>
            <w:szCs w:val="22"/>
            <w:u w:val="none"/>
          </w:rPr>
          <w:t xml:space="preserve">10.1186/1743-422X-5-12 </w:t>
        </w:r>
      </w:hyperlink>
    </w:p>
    <w:p w14:paraId="79B3E6BE" w14:textId="11F33621" w:rsidR="007329E9" w:rsidRPr="00883E1C" w:rsidRDefault="007329E9" w:rsidP="007329E9">
      <w:pPr>
        <w:pStyle w:val="NormalWeb"/>
        <w:spacing w:before="0" w:beforeAutospacing="0" w:after="240" w:afterAutospacing="0"/>
        <w:ind w:hanging="480"/>
        <w:rPr>
          <w:rFonts w:ascii="Arial" w:hAnsi="Arial" w:cs="Arial"/>
          <w:sz w:val="22"/>
          <w:szCs w:val="22"/>
        </w:rPr>
      </w:pPr>
      <w:r w:rsidRPr="00883E1C">
        <w:rPr>
          <w:rFonts w:ascii="Arial" w:hAnsi="Arial" w:cs="Arial"/>
          <w:color w:val="000000"/>
          <w:sz w:val="22"/>
          <w:szCs w:val="22"/>
        </w:rPr>
        <w:t xml:space="preserve">4.     </w:t>
      </w:r>
      <w:hyperlink r:id="rId24" w:history="1">
        <w:r w:rsidRPr="00883E1C">
          <w:rPr>
            <w:rStyle w:val="Hyperlink"/>
            <w:rFonts w:ascii="Arial" w:hAnsi="Arial" w:cs="Arial"/>
            <w:color w:val="000000"/>
            <w:sz w:val="22"/>
            <w:szCs w:val="22"/>
            <w:u w:val="none"/>
          </w:rPr>
          <w:t>Moniruzzaman M, Martinez-Gutierrez CA, Weinheimer AR, Aylward FO (2020) Dynamic genome evolution and complex virocell metabolism of globally-distributed giant viruses. Nat Commun 11:1710</w:t>
        </w:r>
      </w:hyperlink>
      <w:r w:rsidR="007B13B0" w:rsidRPr="00883E1C">
        <w:rPr>
          <w:rStyle w:val="Hyperlink"/>
          <w:rFonts w:ascii="Arial" w:hAnsi="Arial" w:cs="Arial"/>
          <w:color w:val="000000"/>
          <w:sz w:val="22"/>
          <w:szCs w:val="22"/>
          <w:u w:val="none"/>
        </w:rPr>
        <w:t xml:space="preserve">. </w:t>
      </w:r>
      <w:r w:rsidR="007B13B0" w:rsidRPr="00883E1C">
        <w:rPr>
          <w:rStyle w:val="citation-doi"/>
          <w:rFonts w:ascii="Arial" w:hAnsi="Arial" w:cs="Arial"/>
          <w:sz w:val="22"/>
          <w:szCs w:val="22"/>
        </w:rPr>
        <w:t>doi: 10.1038/s41467-020-15507-2</w:t>
      </w:r>
    </w:p>
    <w:p w14:paraId="05A80CA0" w14:textId="46625E5A" w:rsidR="007329E9" w:rsidRPr="00883E1C" w:rsidRDefault="007329E9" w:rsidP="007329E9">
      <w:pPr>
        <w:pStyle w:val="NormalWeb"/>
        <w:spacing w:before="0" w:beforeAutospacing="0" w:after="240" w:afterAutospacing="0"/>
        <w:ind w:hanging="480"/>
        <w:rPr>
          <w:rFonts w:ascii="Arial" w:hAnsi="Arial" w:cs="Arial"/>
          <w:sz w:val="22"/>
          <w:szCs w:val="22"/>
        </w:rPr>
      </w:pPr>
      <w:r w:rsidRPr="00883E1C">
        <w:rPr>
          <w:rFonts w:ascii="Arial" w:hAnsi="Arial" w:cs="Arial"/>
          <w:color w:val="000000"/>
          <w:sz w:val="22"/>
          <w:szCs w:val="22"/>
        </w:rPr>
        <w:t xml:space="preserve">5.     </w:t>
      </w:r>
      <w:hyperlink r:id="rId25" w:history="1">
        <w:r w:rsidRPr="00883E1C">
          <w:rPr>
            <w:rStyle w:val="Hyperlink"/>
            <w:rFonts w:ascii="Arial" w:hAnsi="Arial" w:cs="Arial"/>
            <w:color w:val="000000"/>
            <w:sz w:val="22"/>
            <w:szCs w:val="22"/>
            <w:u w:val="none"/>
          </w:rPr>
          <w:t>Schulz F, Roux S, Paez-Espino D, et al (2020) Giant virus diversity and host interactions through global metagenomics. Nature 578:432–436</w:t>
        </w:r>
      </w:hyperlink>
      <w:r w:rsidR="007B13B0" w:rsidRPr="00883E1C">
        <w:rPr>
          <w:rStyle w:val="Hyperlink"/>
          <w:rFonts w:ascii="Arial" w:hAnsi="Arial" w:cs="Arial"/>
          <w:color w:val="000000"/>
          <w:sz w:val="22"/>
          <w:szCs w:val="22"/>
          <w:u w:val="none"/>
        </w:rPr>
        <w:t xml:space="preserve">. </w:t>
      </w:r>
      <w:r w:rsidR="007B13B0" w:rsidRPr="00883E1C">
        <w:rPr>
          <w:rStyle w:val="citation-doi"/>
          <w:rFonts w:ascii="Arial" w:hAnsi="Arial" w:cs="Arial"/>
          <w:sz w:val="22"/>
          <w:szCs w:val="22"/>
        </w:rPr>
        <w:t>doi: 10.1038/s41586-020-1957-x</w:t>
      </w:r>
    </w:p>
    <w:p w14:paraId="1AF90482" w14:textId="32018194" w:rsidR="007329E9" w:rsidRPr="00883E1C" w:rsidRDefault="007329E9" w:rsidP="007329E9">
      <w:pPr>
        <w:pStyle w:val="NormalWeb"/>
        <w:spacing w:before="0" w:beforeAutospacing="0" w:after="240" w:afterAutospacing="0"/>
        <w:ind w:hanging="480"/>
        <w:rPr>
          <w:rFonts w:ascii="Arial" w:hAnsi="Arial" w:cs="Arial"/>
          <w:sz w:val="22"/>
          <w:szCs w:val="22"/>
        </w:rPr>
      </w:pPr>
      <w:r w:rsidRPr="00883E1C">
        <w:rPr>
          <w:rFonts w:ascii="Arial" w:hAnsi="Arial" w:cs="Arial"/>
          <w:color w:val="000000"/>
          <w:sz w:val="22"/>
          <w:szCs w:val="22"/>
        </w:rPr>
        <w:t xml:space="preserve">6.     </w:t>
      </w:r>
      <w:hyperlink r:id="rId26" w:history="1">
        <w:r w:rsidRPr="00883E1C">
          <w:rPr>
            <w:rStyle w:val="Hyperlink"/>
            <w:rFonts w:ascii="Arial" w:hAnsi="Arial" w:cs="Arial"/>
            <w:color w:val="000000"/>
            <w:sz w:val="22"/>
            <w:szCs w:val="22"/>
            <w:u w:val="none"/>
          </w:rPr>
          <w:t>Gallot-Lavallée L, Blanc G, Claverie J-M (2017) Comparative Genomics of Chrysochromulina Ericina Virus and Other Microalga-Infecting Large DNA Viruses Highlights Their Intricate Evolutionary Relationship with the Established Mimiviridae Family. J Virol 91.: https://doi.org/</w:t>
        </w:r>
      </w:hyperlink>
      <w:hyperlink r:id="rId27" w:history="1">
        <w:r w:rsidRPr="00883E1C">
          <w:rPr>
            <w:rStyle w:val="Hyperlink"/>
            <w:rFonts w:ascii="Arial" w:hAnsi="Arial" w:cs="Arial"/>
            <w:color w:val="000000"/>
            <w:sz w:val="22"/>
            <w:szCs w:val="22"/>
            <w:u w:val="none"/>
          </w:rPr>
          <w:t>10.1128/JVI.00230-17</w:t>
        </w:r>
      </w:hyperlink>
      <w:r w:rsidR="007B13B0" w:rsidRPr="00883E1C">
        <w:rPr>
          <w:rStyle w:val="Hyperlink"/>
          <w:rFonts w:ascii="Arial" w:hAnsi="Arial" w:cs="Arial"/>
          <w:color w:val="000000"/>
          <w:sz w:val="22"/>
          <w:szCs w:val="22"/>
          <w:u w:val="none"/>
        </w:rPr>
        <w:t xml:space="preserve">. </w:t>
      </w:r>
    </w:p>
    <w:p w14:paraId="5E2EB369" w14:textId="77777777" w:rsidR="007329E9" w:rsidRPr="00883E1C" w:rsidRDefault="007329E9" w:rsidP="007329E9">
      <w:pPr>
        <w:pStyle w:val="NormalWeb"/>
        <w:spacing w:before="0" w:beforeAutospacing="0" w:after="240" w:afterAutospacing="0"/>
        <w:ind w:hanging="480"/>
        <w:rPr>
          <w:rFonts w:ascii="Arial" w:hAnsi="Arial" w:cs="Arial"/>
          <w:sz w:val="22"/>
          <w:szCs w:val="22"/>
        </w:rPr>
      </w:pPr>
      <w:r w:rsidRPr="00883E1C">
        <w:rPr>
          <w:rFonts w:ascii="Arial" w:hAnsi="Arial" w:cs="Arial"/>
          <w:color w:val="000000"/>
          <w:sz w:val="22"/>
          <w:szCs w:val="22"/>
        </w:rPr>
        <w:t xml:space="preserve">7.     </w:t>
      </w:r>
      <w:hyperlink r:id="rId28" w:history="1">
        <w:r w:rsidRPr="00883E1C">
          <w:rPr>
            <w:rStyle w:val="Hyperlink"/>
            <w:rFonts w:ascii="Arial" w:hAnsi="Arial" w:cs="Arial"/>
            <w:color w:val="000000"/>
            <w:sz w:val="22"/>
            <w:szCs w:val="22"/>
            <w:u w:val="none"/>
          </w:rPr>
          <w:t>Koonin EV, Yutin N (2018) Multiple evolutionary origins of giant viruses. F1000Res 7.: https://doi.org/</w:t>
        </w:r>
      </w:hyperlink>
      <w:hyperlink r:id="rId29" w:history="1">
        <w:r w:rsidRPr="00883E1C">
          <w:rPr>
            <w:rStyle w:val="Hyperlink"/>
            <w:rFonts w:ascii="Arial" w:hAnsi="Arial" w:cs="Arial"/>
            <w:color w:val="000000"/>
            <w:sz w:val="22"/>
            <w:szCs w:val="22"/>
            <w:u w:val="none"/>
          </w:rPr>
          <w:t>10.12688/f1000research.16248.1</w:t>
        </w:r>
      </w:hyperlink>
    </w:p>
    <w:p w14:paraId="40A5A839" w14:textId="2D4E34D2" w:rsidR="007329E9" w:rsidRPr="00883E1C" w:rsidRDefault="007329E9" w:rsidP="007329E9">
      <w:pPr>
        <w:pStyle w:val="NormalWeb"/>
        <w:spacing w:before="0" w:beforeAutospacing="0" w:after="240" w:afterAutospacing="0"/>
        <w:ind w:hanging="480"/>
        <w:rPr>
          <w:rFonts w:ascii="Arial" w:hAnsi="Arial" w:cs="Arial"/>
          <w:sz w:val="22"/>
          <w:szCs w:val="22"/>
        </w:rPr>
      </w:pPr>
      <w:r w:rsidRPr="00883E1C">
        <w:rPr>
          <w:rFonts w:ascii="Arial" w:hAnsi="Arial" w:cs="Arial"/>
          <w:color w:val="000000"/>
          <w:sz w:val="22"/>
          <w:szCs w:val="22"/>
        </w:rPr>
        <w:t xml:space="preserve">8.     </w:t>
      </w:r>
      <w:hyperlink r:id="rId30" w:history="1">
        <w:r w:rsidRPr="00883E1C">
          <w:rPr>
            <w:rStyle w:val="Hyperlink"/>
            <w:rFonts w:ascii="Arial" w:hAnsi="Arial" w:cs="Arial"/>
            <w:color w:val="000000"/>
            <w:sz w:val="22"/>
            <w:szCs w:val="22"/>
            <w:u w:val="none"/>
          </w:rPr>
          <w:t>Yutin N, Colson P, Raoult D, Koonin EV (2013) Mimiviridae: clusters of orthologous genes, reconstruction of gene repertoire evolution and proposed expansion of the giant virus family. Virol J 10:106</w:t>
        </w:r>
      </w:hyperlink>
      <w:r w:rsidR="007B13B0" w:rsidRPr="00883E1C">
        <w:rPr>
          <w:rStyle w:val="Hyperlink"/>
          <w:rFonts w:ascii="Arial" w:hAnsi="Arial" w:cs="Arial"/>
          <w:color w:val="000000"/>
          <w:sz w:val="22"/>
          <w:szCs w:val="22"/>
          <w:u w:val="none"/>
        </w:rPr>
        <w:t xml:space="preserve">. </w:t>
      </w:r>
      <w:r w:rsidR="007B13B0" w:rsidRPr="00883E1C">
        <w:rPr>
          <w:rStyle w:val="citation-doi"/>
          <w:rFonts w:ascii="Arial" w:hAnsi="Arial" w:cs="Arial"/>
          <w:sz w:val="22"/>
          <w:szCs w:val="22"/>
        </w:rPr>
        <w:t>doi: 10.1186/1743-422X-10-106</w:t>
      </w:r>
    </w:p>
    <w:p w14:paraId="2E336DD2" w14:textId="2946EBEA" w:rsidR="007329E9" w:rsidRPr="00883E1C" w:rsidRDefault="007329E9" w:rsidP="007329E9">
      <w:pPr>
        <w:pStyle w:val="NormalWeb"/>
        <w:spacing w:before="0" w:beforeAutospacing="0" w:after="240" w:afterAutospacing="0"/>
        <w:ind w:hanging="480"/>
        <w:rPr>
          <w:rFonts w:ascii="Arial" w:hAnsi="Arial" w:cs="Arial"/>
          <w:sz w:val="22"/>
          <w:szCs w:val="22"/>
        </w:rPr>
      </w:pPr>
      <w:r w:rsidRPr="00883E1C">
        <w:rPr>
          <w:rFonts w:ascii="Arial" w:hAnsi="Arial" w:cs="Arial"/>
          <w:color w:val="000000"/>
          <w:sz w:val="22"/>
          <w:szCs w:val="22"/>
        </w:rPr>
        <w:t xml:space="preserve">9.     </w:t>
      </w:r>
      <w:hyperlink r:id="rId31" w:history="1">
        <w:r w:rsidRPr="00883E1C">
          <w:rPr>
            <w:rStyle w:val="Hyperlink"/>
            <w:rFonts w:ascii="Arial" w:hAnsi="Arial" w:cs="Arial"/>
            <w:color w:val="000000"/>
            <w:sz w:val="22"/>
            <w:szCs w:val="22"/>
            <w:u w:val="none"/>
          </w:rPr>
          <w:t xml:space="preserve">Aylward FO, Moniruzzaman M, Ha AD, Koonin EV (2021) A phylogenomic framework for charting the diversity and evolution of giant viruses. PLoS Biol </w:t>
        </w:r>
        <w:proofErr w:type="gramStart"/>
        <w:r w:rsidRPr="00883E1C">
          <w:rPr>
            <w:rStyle w:val="Hyperlink"/>
            <w:rFonts w:ascii="Arial" w:hAnsi="Arial" w:cs="Arial"/>
            <w:color w:val="000000"/>
            <w:sz w:val="22"/>
            <w:szCs w:val="22"/>
            <w:u w:val="none"/>
          </w:rPr>
          <w:t>19:e</w:t>
        </w:r>
        <w:proofErr w:type="gramEnd"/>
        <w:r w:rsidRPr="00883E1C">
          <w:rPr>
            <w:rStyle w:val="Hyperlink"/>
            <w:rFonts w:ascii="Arial" w:hAnsi="Arial" w:cs="Arial"/>
            <w:color w:val="000000"/>
            <w:sz w:val="22"/>
            <w:szCs w:val="22"/>
            <w:u w:val="none"/>
          </w:rPr>
          <w:t>3001430</w:t>
        </w:r>
      </w:hyperlink>
      <w:r w:rsidR="007B13B0" w:rsidRPr="00883E1C">
        <w:rPr>
          <w:rStyle w:val="Hyperlink"/>
          <w:rFonts w:ascii="Arial" w:hAnsi="Arial" w:cs="Arial"/>
          <w:color w:val="000000"/>
          <w:sz w:val="22"/>
          <w:szCs w:val="22"/>
          <w:u w:val="none"/>
        </w:rPr>
        <w:t xml:space="preserve">. </w:t>
      </w:r>
      <w:r w:rsidR="007B13B0" w:rsidRPr="00883E1C">
        <w:rPr>
          <w:rStyle w:val="citation-doi"/>
          <w:rFonts w:ascii="Arial" w:hAnsi="Arial" w:cs="Arial"/>
          <w:sz w:val="22"/>
          <w:szCs w:val="22"/>
        </w:rPr>
        <w:t>doi: 10.1371/journal.pbio.3001430</w:t>
      </w:r>
    </w:p>
    <w:p w14:paraId="0608E656" w14:textId="77777777" w:rsidR="007329E9" w:rsidRPr="00883E1C" w:rsidRDefault="007329E9" w:rsidP="007329E9">
      <w:pPr>
        <w:pStyle w:val="NormalWeb"/>
        <w:spacing w:before="0" w:beforeAutospacing="0" w:after="240" w:afterAutospacing="0"/>
        <w:ind w:hanging="480"/>
        <w:rPr>
          <w:rFonts w:ascii="Arial" w:hAnsi="Arial" w:cs="Arial"/>
          <w:sz w:val="22"/>
          <w:szCs w:val="22"/>
        </w:rPr>
      </w:pPr>
      <w:r w:rsidRPr="00883E1C">
        <w:rPr>
          <w:rFonts w:ascii="Arial" w:hAnsi="Arial" w:cs="Arial"/>
          <w:color w:val="000000"/>
          <w:sz w:val="22"/>
          <w:szCs w:val="22"/>
        </w:rPr>
        <w:t xml:space="preserve">10.     </w:t>
      </w:r>
      <w:hyperlink r:id="rId32" w:history="1">
        <w:r w:rsidRPr="00883E1C">
          <w:rPr>
            <w:rStyle w:val="Hyperlink"/>
            <w:rFonts w:ascii="Arial" w:hAnsi="Arial" w:cs="Arial"/>
            <w:color w:val="000000"/>
            <w:sz w:val="22"/>
            <w:szCs w:val="22"/>
            <w:u w:val="none"/>
          </w:rPr>
          <w:t>Andreani J, Schulz F, Di Pinto F, et al (2021) Morphological and Genomic Features of the New Klosneuvirinae Isolate Fadolivirus IHUMI-VV54. Front Microbiol 0.: https://doi.org/</w:t>
        </w:r>
      </w:hyperlink>
      <w:hyperlink r:id="rId33" w:history="1">
        <w:r w:rsidRPr="00883E1C">
          <w:rPr>
            <w:rStyle w:val="Hyperlink"/>
            <w:rFonts w:ascii="Arial" w:hAnsi="Arial" w:cs="Arial"/>
            <w:color w:val="000000"/>
            <w:sz w:val="22"/>
            <w:szCs w:val="22"/>
            <w:u w:val="none"/>
          </w:rPr>
          <w:t>10.3389/fmicb.2021.719703</w:t>
        </w:r>
      </w:hyperlink>
    </w:p>
    <w:p w14:paraId="7B760BA0" w14:textId="77777777" w:rsidR="002A38CB" w:rsidRPr="007C532B" w:rsidRDefault="002A38CB" w:rsidP="00AA545A">
      <w:pPr>
        <w:rPr>
          <w:rFonts w:ascii="Arial" w:hAnsi="Arial" w:cs="Arial"/>
          <w:sz w:val="22"/>
          <w:szCs w:val="22"/>
        </w:rPr>
      </w:pPr>
    </w:p>
    <w:sectPr w:rsidR="002A38CB" w:rsidRPr="007C532B">
      <w:headerReference w:type="default" r:id="rId34"/>
      <w:pgSz w:w="11906" w:h="16838"/>
      <w:pgMar w:top="1440" w:right="1440" w:bottom="1440" w:left="1440" w:header="708"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0805F" w14:textId="77777777" w:rsidR="00B17B80" w:rsidRDefault="00B17B80">
      <w:r>
        <w:separator/>
      </w:r>
    </w:p>
  </w:endnote>
  <w:endnote w:type="continuationSeparator" w:id="0">
    <w:p w14:paraId="76FD9EEB" w14:textId="77777777" w:rsidR="00B17B80" w:rsidRDefault="00B17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1"/>
    <w:family w:val="roman"/>
    <w:pitch w:val="variable"/>
  </w:font>
  <w:font w:name="PingFang SC">
    <w:altName w:val="Microsoft YaHei"/>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0E894" w14:textId="77777777" w:rsidR="00B17B80" w:rsidRDefault="00B17B80">
      <w:r>
        <w:separator/>
      </w:r>
    </w:p>
  </w:footnote>
  <w:footnote w:type="continuationSeparator" w:id="0">
    <w:p w14:paraId="4C3E5431" w14:textId="77777777" w:rsidR="00B17B80" w:rsidRDefault="00B17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40CF9" w14:textId="77777777" w:rsidR="005F63D8" w:rsidRDefault="005F63D8">
    <w:pPr>
      <w:pStyle w:val="Header"/>
      <w:jc w:val="right"/>
    </w:pPr>
    <w:r>
      <w:t>October 2021</w:t>
    </w:r>
  </w:p>
  <w:p w14:paraId="09F29775" w14:textId="77777777" w:rsidR="005F63D8" w:rsidRDefault="005F6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F15AD"/>
    <w:multiLevelType w:val="multilevel"/>
    <w:tmpl w:val="6CE2BC2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32CA2B60"/>
    <w:multiLevelType w:val="hybridMultilevel"/>
    <w:tmpl w:val="B0D0A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B65A3B"/>
    <w:multiLevelType w:val="multilevel"/>
    <w:tmpl w:val="8F3EDD5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936011955">
    <w:abstractNumId w:val="0"/>
  </w:num>
  <w:num w:numId="2" w16cid:durableId="1936016130">
    <w:abstractNumId w:val="2"/>
  </w:num>
  <w:num w:numId="3" w16cid:durableId="292908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6"/>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8CB"/>
    <w:rsid w:val="00005189"/>
    <w:rsid w:val="000248C0"/>
    <w:rsid w:val="00024C57"/>
    <w:rsid w:val="0003518B"/>
    <w:rsid w:val="00042E51"/>
    <w:rsid w:val="00084F71"/>
    <w:rsid w:val="0009713D"/>
    <w:rsid w:val="000A2C03"/>
    <w:rsid w:val="000A6F7A"/>
    <w:rsid w:val="000B5905"/>
    <w:rsid w:val="000C5041"/>
    <w:rsid w:val="000D25DD"/>
    <w:rsid w:val="000D562F"/>
    <w:rsid w:val="000E6ECA"/>
    <w:rsid w:val="000F12F2"/>
    <w:rsid w:val="000F49AC"/>
    <w:rsid w:val="000F49BF"/>
    <w:rsid w:val="00106C26"/>
    <w:rsid w:val="00106DBD"/>
    <w:rsid w:val="00130A4D"/>
    <w:rsid w:val="001366A1"/>
    <w:rsid w:val="00137C9C"/>
    <w:rsid w:val="00140EB6"/>
    <w:rsid w:val="00146661"/>
    <w:rsid w:val="00151D6A"/>
    <w:rsid w:val="00152FA5"/>
    <w:rsid w:val="00173D30"/>
    <w:rsid w:val="00190CB8"/>
    <w:rsid w:val="001C5DAF"/>
    <w:rsid w:val="002239CD"/>
    <w:rsid w:val="002332C2"/>
    <w:rsid w:val="0025490C"/>
    <w:rsid w:val="00262667"/>
    <w:rsid w:val="00262775"/>
    <w:rsid w:val="0027791A"/>
    <w:rsid w:val="002848A4"/>
    <w:rsid w:val="002A38CB"/>
    <w:rsid w:val="002E1F5F"/>
    <w:rsid w:val="0032154A"/>
    <w:rsid w:val="003271CB"/>
    <w:rsid w:val="0035656A"/>
    <w:rsid w:val="003A7D3C"/>
    <w:rsid w:val="0040325E"/>
    <w:rsid w:val="00411FBC"/>
    <w:rsid w:val="004439C2"/>
    <w:rsid w:val="00444CA5"/>
    <w:rsid w:val="00480178"/>
    <w:rsid w:val="004866DF"/>
    <w:rsid w:val="0049108B"/>
    <w:rsid w:val="004A37CD"/>
    <w:rsid w:val="004D28D2"/>
    <w:rsid w:val="004F250A"/>
    <w:rsid w:val="00515D22"/>
    <w:rsid w:val="005176C2"/>
    <w:rsid w:val="005237C7"/>
    <w:rsid w:val="00526E11"/>
    <w:rsid w:val="00527565"/>
    <w:rsid w:val="0055102E"/>
    <w:rsid w:val="00553261"/>
    <w:rsid w:val="00560A3E"/>
    <w:rsid w:val="005615B3"/>
    <w:rsid w:val="00582185"/>
    <w:rsid w:val="00582671"/>
    <w:rsid w:val="005A1C2A"/>
    <w:rsid w:val="005A3E66"/>
    <w:rsid w:val="005A5EC6"/>
    <w:rsid w:val="005A7A74"/>
    <w:rsid w:val="005B3AE3"/>
    <w:rsid w:val="005D6103"/>
    <w:rsid w:val="005E1EEA"/>
    <w:rsid w:val="005F63D8"/>
    <w:rsid w:val="00637971"/>
    <w:rsid w:val="00677835"/>
    <w:rsid w:val="006B054E"/>
    <w:rsid w:val="006E033B"/>
    <w:rsid w:val="006F2259"/>
    <w:rsid w:val="006F6A2A"/>
    <w:rsid w:val="00703EC7"/>
    <w:rsid w:val="00707825"/>
    <w:rsid w:val="007329E9"/>
    <w:rsid w:val="007604A0"/>
    <w:rsid w:val="007A1F0E"/>
    <w:rsid w:val="007B13B0"/>
    <w:rsid w:val="007C532B"/>
    <w:rsid w:val="007E286F"/>
    <w:rsid w:val="00823057"/>
    <w:rsid w:val="00861FC7"/>
    <w:rsid w:val="008742EF"/>
    <w:rsid w:val="00883E1C"/>
    <w:rsid w:val="008B1BD5"/>
    <w:rsid w:val="008B6676"/>
    <w:rsid w:val="008C35AB"/>
    <w:rsid w:val="008D10EE"/>
    <w:rsid w:val="008D4E28"/>
    <w:rsid w:val="008F7C90"/>
    <w:rsid w:val="00903146"/>
    <w:rsid w:val="00917B52"/>
    <w:rsid w:val="0092716C"/>
    <w:rsid w:val="009338D9"/>
    <w:rsid w:val="00960FCB"/>
    <w:rsid w:val="00981740"/>
    <w:rsid w:val="0098644B"/>
    <w:rsid w:val="00987995"/>
    <w:rsid w:val="009B1623"/>
    <w:rsid w:val="009E200A"/>
    <w:rsid w:val="009E446D"/>
    <w:rsid w:val="00A17898"/>
    <w:rsid w:val="00A66B41"/>
    <w:rsid w:val="00AA545A"/>
    <w:rsid w:val="00AB7B7A"/>
    <w:rsid w:val="00AC1494"/>
    <w:rsid w:val="00AC3BE8"/>
    <w:rsid w:val="00AF52A7"/>
    <w:rsid w:val="00B002C4"/>
    <w:rsid w:val="00B15CBA"/>
    <w:rsid w:val="00B17B80"/>
    <w:rsid w:val="00B3581F"/>
    <w:rsid w:val="00B91931"/>
    <w:rsid w:val="00BA4257"/>
    <w:rsid w:val="00BD2FE7"/>
    <w:rsid w:val="00BE139E"/>
    <w:rsid w:val="00BE78B0"/>
    <w:rsid w:val="00C0503A"/>
    <w:rsid w:val="00C06995"/>
    <w:rsid w:val="00C15CC2"/>
    <w:rsid w:val="00C535CF"/>
    <w:rsid w:val="00C64282"/>
    <w:rsid w:val="00C7064F"/>
    <w:rsid w:val="00C8429F"/>
    <w:rsid w:val="00CC20F2"/>
    <w:rsid w:val="00CD017F"/>
    <w:rsid w:val="00CE2760"/>
    <w:rsid w:val="00D23F9F"/>
    <w:rsid w:val="00D35BBB"/>
    <w:rsid w:val="00D35D8D"/>
    <w:rsid w:val="00D367EE"/>
    <w:rsid w:val="00D97D5E"/>
    <w:rsid w:val="00DB5B7C"/>
    <w:rsid w:val="00DD66DD"/>
    <w:rsid w:val="00DE4A34"/>
    <w:rsid w:val="00DF3F95"/>
    <w:rsid w:val="00E426A0"/>
    <w:rsid w:val="00E66448"/>
    <w:rsid w:val="00E66C30"/>
    <w:rsid w:val="00E823E5"/>
    <w:rsid w:val="00E84D22"/>
    <w:rsid w:val="00E866FC"/>
    <w:rsid w:val="00EA37F9"/>
    <w:rsid w:val="00EA4B7D"/>
    <w:rsid w:val="00EB0677"/>
    <w:rsid w:val="00EC5553"/>
    <w:rsid w:val="00EC6426"/>
    <w:rsid w:val="00ED4ADA"/>
    <w:rsid w:val="00ED76CE"/>
    <w:rsid w:val="00EE1F75"/>
    <w:rsid w:val="00F06310"/>
    <w:rsid w:val="00F4174E"/>
    <w:rsid w:val="00F41AAE"/>
    <w:rsid w:val="00F662D7"/>
    <w:rsid w:val="00F7555D"/>
    <w:rsid w:val="00F8066C"/>
    <w:rsid w:val="00F829FF"/>
    <w:rsid w:val="00F83EAC"/>
    <w:rsid w:val="00F901ED"/>
    <w:rsid w:val="00FB277C"/>
    <w:rsid w:val="00FB6894"/>
    <w:rsid w:val="00FB6A5D"/>
    <w:rsid w:val="00FC3232"/>
    <w:rsid w:val="00FF3AE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D2E3E"/>
  <w15:docId w15:val="{25B43787-62AA-45B4-A08F-68B719138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B7C"/>
    <w:rPr>
      <w:rFonts w:ascii="Times New Roman" w:eastAsia="Times New Roman" w:hAnsi="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qFormat/>
    <w:rPr>
      <w:sz w:val="16"/>
      <w:szCs w:val="16"/>
    </w:rPr>
  </w:style>
  <w:style w:type="character" w:customStyle="1" w:styleId="ListLabel1">
    <w:name w:val="ListLabel 1"/>
    <w:qFormat/>
    <w:rPr>
      <w:rFonts w:cs="Symbol"/>
    </w:rPr>
  </w:style>
  <w:style w:type="character" w:customStyle="1" w:styleId="ListLabel2">
    <w:name w:val="ListLabel 2"/>
    <w:qFormat/>
    <w:rPr>
      <w:rFonts w:ascii="Arial" w:hAnsi="Arial" w:cs="Courier New"/>
      <w:sz w:val="20"/>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ascii="Arial" w:hAnsi="Arial" w:cs="Courier New"/>
      <w:sz w:val="20"/>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ascii="Arial" w:hAnsi="Arial" w:cs="Courier New"/>
      <w:sz w:val="20"/>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ascii="Arial" w:hAnsi="Arial" w:cs="Courier New"/>
      <w:sz w:val="20"/>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color w:val="00000A"/>
      <w:sz w:val="28"/>
      <w:szCs w:val="28"/>
    </w:rPr>
  </w:style>
  <w:style w:type="paragraph" w:styleId="BodyText">
    <w:name w:val="Body Text"/>
    <w:basedOn w:val="Normal"/>
    <w:pPr>
      <w:spacing w:after="140" w:line="276" w:lineRule="auto"/>
    </w:pPr>
    <w:rPr>
      <w:color w:val="00000A"/>
    </w:r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color w:val="00000A"/>
    </w:rPr>
  </w:style>
  <w:style w:type="paragraph" w:customStyle="1" w:styleId="Index">
    <w:name w:val="Index"/>
    <w:basedOn w:val="Normal"/>
    <w:qFormat/>
    <w:pPr>
      <w:suppressLineNumbers/>
    </w:pPr>
    <w:rPr>
      <w:rFonts w:cs="Arial Unicode MS"/>
      <w:color w:val="00000A"/>
    </w:rPr>
  </w:style>
  <w:style w:type="paragraph" w:styleId="BodyTextIndent">
    <w:name w:val="Body Text Indent"/>
    <w:basedOn w:val="Normal"/>
    <w:link w:val="BodyTextIndentChar"/>
    <w:semiHidden/>
    <w:rsid w:val="00F05B35"/>
    <w:pPr>
      <w:ind w:left="2880" w:hanging="2880"/>
    </w:pPr>
    <w:rPr>
      <w:rFonts w:ascii="Times" w:eastAsia="Times" w:hAnsi="Times"/>
      <w:color w:val="00000A"/>
      <w:szCs w:val="20"/>
      <w:lang w:eastAsia="en-GB"/>
    </w:rPr>
  </w:style>
  <w:style w:type="paragraph" w:styleId="BalloonText">
    <w:name w:val="Balloon Text"/>
    <w:basedOn w:val="Normal"/>
    <w:link w:val="BalloonTextChar"/>
    <w:uiPriority w:val="99"/>
    <w:semiHidden/>
    <w:unhideWhenUsed/>
    <w:qFormat/>
    <w:rsid w:val="006C6960"/>
    <w:rPr>
      <w:color w:val="00000A"/>
      <w:sz w:val="18"/>
      <w:szCs w:val="18"/>
    </w:rPr>
  </w:style>
  <w:style w:type="paragraph" w:customStyle="1" w:styleId="HeaderandFooter">
    <w:name w:val="Header and Footer"/>
    <w:basedOn w:val="Normal"/>
    <w:qFormat/>
    <w:rPr>
      <w:color w:val="00000A"/>
    </w:rPr>
  </w:style>
  <w:style w:type="paragraph" w:styleId="Header">
    <w:name w:val="header"/>
    <w:basedOn w:val="Normal"/>
    <w:link w:val="HeaderChar"/>
    <w:uiPriority w:val="99"/>
    <w:unhideWhenUsed/>
    <w:rsid w:val="004609D1"/>
    <w:pPr>
      <w:tabs>
        <w:tab w:val="center" w:pos="4513"/>
        <w:tab w:val="right" w:pos="9026"/>
      </w:tabs>
    </w:pPr>
    <w:rPr>
      <w:color w:val="00000A"/>
    </w:rPr>
  </w:style>
  <w:style w:type="paragraph" w:styleId="Footer">
    <w:name w:val="footer"/>
    <w:basedOn w:val="Normal"/>
    <w:link w:val="FooterChar"/>
    <w:uiPriority w:val="99"/>
    <w:unhideWhenUsed/>
    <w:rsid w:val="004609D1"/>
    <w:pPr>
      <w:tabs>
        <w:tab w:val="center" w:pos="4513"/>
        <w:tab w:val="right" w:pos="9026"/>
      </w:tabs>
    </w:pPr>
    <w:rPr>
      <w:color w:val="00000A"/>
    </w:rPr>
  </w:style>
  <w:style w:type="paragraph" w:styleId="CommentText">
    <w:name w:val="annotation text"/>
    <w:basedOn w:val="Normal"/>
    <w:link w:val="CommentTextChar"/>
    <w:uiPriority w:val="99"/>
    <w:semiHidden/>
    <w:unhideWhenUsed/>
    <w:qFormat/>
    <w:rPr>
      <w:color w:val="00000A"/>
      <w:sz w:val="20"/>
      <w:szCs w:val="20"/>
    </w:r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6448"/>
    <w:rPr>
      <w:color w:val="0563C1"/>
      <w:u w:val="single"/>
    </w:rPr>
  </w:style>
  <w:style w:type="character" w:customStyle="1" w:styleId="1">
    <w:name w:val="未解決のメンション1"/>
    <w:basedOn w:val="DefaultParagraphFont"/>
    <w:uiPriority w:val="99"/>
    <w:rsid w:val="001C5DAF"/>
    <w:rPr>
      <w:color w:val="605E5C"/>
      <w:shd w:val="clear" w:color="auto" w:fill="E1DFDD"/>
    </w:rPr>
  </w:style>
  <w:style w:type="character" w:customStyle="1" w:styleId="hgkelc">
    <w:name w:val="hgkelc"/>
    <w:basedOn w:val="DefaultParagraphFont"/>
    <w:rsid w:val="007A1F0E"/>
  </w:style>
  <w:style w:type="paragraph" w:styleId="NormalWeb">
    <w:name w:val="Normal (Web)"/>
    <w:basedOn w:val="Normal"/>
    <w:uiPriority w:val="99"/>
    <w:semiHidden/>
    <w:unhideWhenUsed/>
    <w:rsid w:val="005F63D8"/>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4D28D2"/>
    <w:rPr>
      <w:b/>
      <w:bCs/>
    </w:rPr>
  </w:style>
  <w:style w:type="character" w:customStyle="1" w:styleId="CommentSubjectChar">
    <w:name w:val="Comment Subject Char"/>
    <w:basedOn w:val="CommentTextChar"/>
    <w:link w:val="CommentSubject"/>
    <w:uiPriority w:val="99"/>
    <w:semiHidden/>
    <w:rsid w:val="004D28D2"/>
    <w:rPr>
      <w:rFonts w:ascii="Times New Roman" w:eastAsia="Times New Roman" w:hAnsi="Times New Roman" w:cs="Times New Roman"/>
      <w:b/>
      <w:bCs/>
      <w:color w:val="00000A"/>
      <w:sz w:val="20"/>
      <w:szCs w:val="20"/>
      <w:lang w:val="en-US"/>
    </w:rPr>
  </w:style>
  <w:style w:type="paragraph" w:styleId="Revision">
    <w:name w:val="Revision"/>
    <w:hidden/>
    <w:uiPriority w:val="99"/>
    <w:semiHidden/>
    <w:rsid w:val="007604A0"/>
    <w:rPr>
      <w:rFonts w:ascii="Times New Roman" w:eastAsia="Times New Roman" w:hAnsi="Times New Roman" w:cs="Times New Roman"/>
      <w:color w:val="00000A"/>
      <w:sz w:val="24"/>
      <w:lang w:val="en-US"/>
    </w:rPr>
  </w:style>
  <w:style w:type="character" w:customStyle="1" w:styleId="citation-doi">
    <w:name w:val="citation-doi"/>
    <w:basedOn w:val="DefaultParagraphFont"/>
    <w:rsid w:val="007B13B0"/>
  </w:style>
  <w:style w:type="character" w:customStyle="1" w:styleId="identifier">
    <w:name w:val="identifier"/>
    <w:basedOn w:val="DefaultParagraphFont"/>
    <w:rsid w:val="007B13B0"/>
  </w:style>
  <w:style w:type="character" w:customStyle="1" w:styleId="id-label">
    <w:name w:val="id-label"/>
    <w:basedOn w:val="DefaultParagraphFont"/>
    <w:rsid w:val="007B13B0"/>
  </w:style>
  <w:style w:type="character" w:styleId="FollowedHyperlink">
    <w:name w:val="FollowedHyperlink"/>
    <w:basedOn w:val="DefaultParagraphFont"/>
    <w:uiPriority w:val="99"/>
    <w:semiHidden/>
    <w:unhideWhenUsed/>
    <w:rsid w:val="00FB6A5D"/>
    <w:rPr>
      <w:color w:val="954F72" w:themeColor="followedHyperlink"/>
      <w:u w:val="single"/>
    </w:rPr>
  </w:style>
  <w:style w:type="paragraph" w:styleId="ListParagraph">
    <w:name w:val="List Paragraph"/>
    <w:basedOn w:val="Normal"/>
    <w:uiPriority w:val="34"/>
    <w:qFormat/>
    <w:rsid w:val="00BD2F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624824">
      <w:bodyDiv w:val="1"/>
      <w:marLeft w:val="0"/>
      <w:marRight w:val="0"/>
      <w:marTop w:val="0"/>
      <w:marBottom w:val="0"/>
      <w:divBdr>
        <w:top w:val="none" w:sz="0" w:space="0" w:color="auto"/>
        <w:left w:val="none" w:sz="0" w:space="0" w:color="auto"/>
        <w:bottom w:val="none" w:sz="0" w:space="0" w:color="auto"/>
        <w:right w:val="none" w:sz="0" w:space="0" w:color="auto"/>
      </w:divBdr>
    </w:div>
    <w:div w:id="730037377">
      <w:bodyDiv w:val="1"/>
      <w:marLeft w:val="0"/>
      <w:marRight w:val="0"/>
      <w:marTop w:val="0"/>
      <w:marBottom w:val="0"/>
      <w:divBdr>
        <w:top w:val="none" w:sz="0" w:space="0" w:color="auto"/>
        <w:left w:val="none" w:sz="0" w:space="0" w:color="auto"/>
        <w:bottom w:val="none" w:sz="0" w:space="0" w:color="auto"/>
        <w:right w:val="none" w:sz="0" w:space="0" w:color="auto"/>
      </w:divBdr>
    </w:div>
    <w:div w:id="985933126">
      <w:bodyDiv w:val="1"/>
      <w:marLeft w:val="0"/>
      <w:marRight w:val="0"/>
      <w:marTop w:val="0"/>
      <w:marBottom w:val="0"/>
      <w:divBdr>
        <w:top w:val="none" w:sz="0" w:space="0" w:color="auto"/>
        <w:left w:val="none" w:sz="0" w:space="0" w:color="auto"/>
        <w:bottom w:val="none" w:sz="0" w:space="0" w:color="auto"/>
        <w:right w:val="none" w:sz="0" w:space="0" w:color="auto"/>
      </w:divBdr>
    </w:div>
    <w:div w:id="986396372">
      <w:bodyDiv w:val="1"/>
      <w:marLeft w:val="0"/>
      <w:marRight w:val="0"/>
      <w:marTop w:val="0"/>
      <w:marBottom w:val="0"/>
      <w:divBdr>
        <w:top w:val="none" w:sz="0" w:space="0" w:color="auto"/>
        <w:left w:val="none" w:sz="0" w:space="0" w:color="auto"/>
        <w:bottom w:val="none" w:sz="0" w:space="0" w:color="auto"/>
        <w:right w:val="none" w:sz="0" w:space="0" w:color="auto"/>
      </w:divBdr>
    </w:div>
    <w:div w:id="1690907450">
      <w:bodyDiv w:val="1"/>
      <w:marLeft w:val="0"/>
      <w:marRight w:val="0"/>
      <w:marTop w:val="0"/>
      <w:marBottom w:val="0"/>
      <w:divBdr>
        <w:top w:val="none" w:sz="0" w:space="0" w:color="auto"/>
        <w:left w:val="none" w:sz="0" w:space="0" w:color="auto"/>
        <w:bottom w:val="none" w:sz="0" w:space="0" w:color="auto"/>
        <w:right w:val="none" w:sz="0" w:space="0" w:color="auto"/>
      </w:divBdr>
    </w:div>
    <w:div w:id="1709601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aperpile.com/c/GI5oRD/vFeK" TargetMode="External"/><Relationship Id="rId18" Type="http://schemas.openxmlformats.org/officeDocument/2006/relationships/image" Target="media/image3.png"/><Relationship Id="rId26" Type="http://schemas.openxmlformats.org/officeDocument/2006/relationships/hyperlink" Target="http://paperpile.com/b/GI5oRD/vFeK" TargetMode="External"/><Relationship Id="rId3" Type="http://schemas.openxmlformats.org/officeDocument/2006/relationships/settings" Target="settings.xml"/><Relationship Id="rId21" Type="http://schemas.openxmlformats.org/officeDocument/2006/relationships/hyperlink" Target="http://paperpile.com/b/GI5oRD/ixn8" TargetMode="External"/><Relationship Id="rId34"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faylward.github.io/GVDB/" TargetMode="External"/><Relationship Id="rId17" Type="http://schemas.openxmlformats.org/officeDocument/2006/relationships/image" Target="media/image2.png"/><Relationship Id="rId25" Type="http://schemas.openxmlformats.org/officeDocument/2006/relationships/hyperlink" Target="http://paperpile.com/b/GI5oRD/CFfW" TargetMode="External"/><Relationship Id="rId33" Type="http://schemas.openxmlformats.org/officeDocument/2006/relationships/hyperlink" Target="http://dx.doi.org/10.3389/fmicb.2021.719703" TargetMode="External"/><Relationship Id="rId2" Type="http://schemas.openxmlformats.org/officeDocument/2006/relationships/styles" Target="styles.xml"/><Relationship Id="rId16" Type="http://schemas.openxmlformats.org/officeDocument/2006/relationships/hyperlink" Target="https://paperpile.com/c/GI5oRD/Ilwk" TargetMode="External"/><Relationship Id="rId20" Type="http://schemas.openxmlformats.org/officeDocument/2006/relationships/hyperlink" Target="http://paperpile.com/b/GI5oRD/e1e7" TargetMode="External"/><Relationship Id="rId29" Type="http://schemas.openxmlformats.org/officeDocument/2006/relationships/hyperlink" Target="http://dx.doi.org/10.12688/f1000research.16248.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perpile.com/c/GI5oRD/Ilwk" TargetMode="External"/><Relationship Id="rId24" Type="http://schemas.openxmlformats.org/officeDocument/2006/relationships/hyperlink" Target="http://paperpile.com/b/GI5oRD/6vpN" TargetMode="External"/><Relationship Id="rId32" Type="http://schemas.openxmlformats.org/officeDocument/2006/relationships/hyperlink" Target="http://paperpile.com/b/GI5oRD/ydP3" TargetMode="External"/><Relationship Id="rId5" Type="http://schemas.openxmlformats.org/officeDocument/2006/relationships/footnotes" Target="footnotes.xml"/><Relationship Id="rId15" Type="http://schemas.openxmlformats.org/officeDocument/2006/relationships/hyperlink" Target="https://paperpile.com/c/GI5oRD/ydP3" TargetMode="External"/><Relationship Id="rId23" Type="http://schemas.openxmlformats.org/officeDocument/2006/relationships/hyperlink" Target="https://doi.org/10.1186/1743-422x-5-12" TargetMode="External"/><Relationship Id="rId28" Type="http://schemas.openxmlformats.org/officeDocument/2006/relationships/hyperlink" Target="http://paperpile.com/b/GI5oRD/jELY" TargetMode="External"/><Relationship Id="rId36" Type="http://schemas.openxmlformats.org/officeDocument/2006/relationships/theme" Target="theme/theme1.xml"/><Relationship Id="rId10" Type="http://schemas.openxmlformats.org/officeDocument/2006/relationships/hyperlink" Target="https://paperpile.com/c/GI5oRD/vFeK+jELY+KUPs" TargetMode="External"/><Relationship Id="rId19" Type="http://schemas.openxmlformats.org/officeDocument/2006/relationships/image" Target="media/image4.png"/><Relationship Id="rId31" Type="http://schemas.openxmlformats.org/officeDocument/2006/relationships/hyperlink" Target="http://paperpile.com/b/GI5oRD/Ilwk" TargetMode="External"/><Relationship Id="rId4" Type="http://schemas.openxmlformats.org/officeDocument/2006/relationships/webSettings" Target="webSettings.xml"/><Relationship Id="rId9" Type="http://schemas.openxmlformats.org/officeDocument/2006/relationships/hyperlink" Target="https://paperpile.com/c/GI5oRD/ixn8+ZvDT+6vpN+CFfW" TargetMode="External"/><Relationship Id="rId14" Type="http://schemas.openxmlformats.org/officeDocument/2006/relationships/hyperlink" Target="https://paperpile.com/c/GI5oRD/vFeK" TargetMode="External"/><Relationship Id="rId22" Type="http://schemas.openxmlformats.org/officeDocument/2006/relationships/hyperlink" Target="http://paperpile.com/b/GI5oRD/ZvDT" TargetMode="External"/><Relationship Id="rId27" Type="http://schemas.openxmlformats.org/officeDocument/2006/relationships/hyperlink" Target="http://dx.doi.org/10.1128/JVI.00230-17" TargetMode="External"/><Relationship Id="rId30" Type="http://schemas.openxmlformats.org/officeDocument/2006/relationships/hyperlink" Target="http://paperpile.com/b/GI5oRD/KUPs" TargetMode="External"/><Relationship Id="rId35" Type="http://schemas.openxmlformats.org/officeDocument/2006/relationships/fontTable" Target="fontTable.xml"/><Relationship Id="rId8" Type="http://schemas.openxmlformats.org/officeDocument/2006/relationships/hyperlink" Target="https://paperpile.com/c/GI5oRD/e1e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2590</Words>
  <Characters>14763</Characters>
  <Application>Microsoft Office Word</Application>
  <DocSecurity>0</DocSecurity>
  <Lines>123</Lines>
  <Paragraphs>34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Sabanadzovic, Sead</cp:lastModifiedBy>
  <cp:revision>5</cp:revision>
  <dcterms:created xsi:type="dcterms:W3CDTF">2022-11-02T20:24:00Z</dcterms:created>
  <dcterms:modified xsi:type="dcterms:W3CDTF">2022-11-03T05:24:00Z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