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en-GB" w:eastAsia="en-GB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2FF9634" w:rsidR="00A174CC" w:rsidRPr="007F67E1" w:rsidRDefault="003B7D2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7F67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2022.</w:t>
            </w:r>
            <w:r w:rsidR="00760E0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7F67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1F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AB3961A" w:rsidR="00A174CC" w:rsidRPr="000A146A" w:rsidRDefault="008815EE" w:rsidP="00CB3310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B6DBB" w:rsidRPr="003E282B">
              <w:rPr>
                <w:rFonts w:ascii="Arial" w:hAnsi="Arial" w:cs="Arial"/>
              </w:rPr>
              <w:t xml:space="preserve">Create a new family </w:t>
            </w:r>
            <w:r w:rsidR="006B6DBB">
              <w:rPr>
                <w:rFonts w:ascii="Arial" w:hAnsi="Arial" w:cs="Arial"/>
              </w:rPr>
              <w:t>(</w:t>
            </w:r>
            <w:proofErr w:type="spellStart"/>
            <w:r w:rsidR="006B6DBB" w:rsidRPr="003422E1">
              <w:rPr>
                <w:rFonts w:ascii="Arial" w:hAnsi="Arial" w:cs="Arial"/>
                <w:i/>
                <w:iCs/>
              </w:rPr>
              <w:t>Alternaviridae</w:t>
            </w:r>
            <w:proofErr w:type="spellEnd"/>
            <w:r w:rsidR="006B6DBB">
              <w:rPr>
                <w:rFonts w:ascii="Arial" w:hAnsi="Arial" w:cs="Arial"/>
              </w:rPr>
              <w:t>)</w:t>
            </w:r>
            <w:r w:rsidR="006B6DBB" w:rsidRPr="003E282B">
              <w:rPr>
                <w:rFonts w:ascii="Arial" w:hAnsi="Arial" w:cs="Arial"/>
              </w:rPr>
              <w:t xml:space="preserve"> accommodating</w:t>
            </w:r>
            <w:r w:rsidR="006B6DBB">
              <w:rPr>
                <w:rFonts w:ascii="Arial" w:hAnsi="Arial" w:cs="Arial"/>
              </w:rPr>
              <w:t xml:space="preserve"> one new genus (</w:t>
            </w:r>
            <w:proofErr w:type="spellStart"/>
            <w:r w:rsidR="006B6DBB" w:rsidRPr="003422E1">
              <w:rPr>
                <w:rFonts w:ascii="Arial" w:hAnsi="Arial" w:cs="Arial"/>
                <w:i/>
                <w:iCs/>
              </w:rPr>
              <w:t>Alternavirus</w:t>
            </w:r>
            <w:proofErr w:type="spellEnd"/>
            <w:r w:rsidR="006B6DBB">
              <w:rPr>
                <w:rFonts w:ascii="Arial" w:hAnsi="Arial" w:cs="Arial"/>
              </w:rPr>
              <w:t xml:space="preserve">) and </w:t>
            </w:r>
            <w:r w:rsidR="00CB3310">
              <w:rPr>
                <w:rFonts w:ascii="Arial" w:hAnsi="Arial" w:cs="Arial"/>
              </w:rPr>
              <w:t>five</w:t>
            </w:r>
            <w:r w:rsidR="006B6DBB" w:rsidRPr="00AE23CC">
              <w:rPr>
                <w:rFonts w:ascii="Arial" w:hAnsi="Arial" w:cs="Arial"/>
                <w:color w:val="FF0000"/>
              </w:rPr>
              <w:t xml:space="preserve"> </w:t>
            </w:r>
            <w:r w:rsidR="006B6DBB">
              <w:rPr>
                <w:rFonts w:ascii="Arial" w:hAnsi="Arial" w:cs="Arial"/>
              </w:rPr>
              <w:t>new species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>
        <w:tc>
          <w:tcPr>
            <w:tcW w:w="4368" w:type="dxa"/>
            <w:shd w:val="clear" w:color="auto" w:fill="auto"/>
          </w:tcPr>
          <w:p w14:paraId="1719DF85" w14:textId="0AE8B17A" w:rsidR="00A174CC" w:rsidRDefault="00CD2C7D">
            <w:r w:rsidRPr="00CD2C7D">
              <w:rPr>
                <w:rFonts w:ascii="Arial" w:hAnsi="Arial" w:cs="Arial"/>
                <w:b/>
              </w:rPr>
              <w:t>Authors</w:t>
            </w:r>
          </w:p>
        </w:tc>
        <w:tc>
          <w:tcPr>
            <w:tcW w:w="4703" w:type="dxa"/>
            <w:shd w:val="clear" w:color="auto" w:fill="auto"/>
          </w:tcPr>
          <w:p w14:paraId="56A09FFF" w14:textId="0EE17378" w:rsidR="00A174CC" w:rsidRDefault="00CD2C7D">
            <w:r w:rsidRPr="00CD2C7D">
              <w:rPr>
                <w:rFonts w:ascii="Arial" w:hAnsi="Arial" w:cs="Arial"/>
                <w:b/>
              </w:rPr>
              <w:t>Email addresses</w:t>
            </w:r>
          </w:p>
        </w:tc>
      </w:tr>
      <w:tr w:rsidR="00A174CC" w14:paraId="67E4419A" w14:textId="77777777" w:rsidTr="0018598E">
        <w:trPr>
          <w:trHeight w:val="971"/>
        </w:trPr>
        <w:tc>
          <w:tcPr>
            <w:tcW w:w="4368" w:type="dxa"/>
            <w:shd w:val="clear" w:color="auto" w:fill="auto"/>
          </w:tcPr>
          <w:p w14:paraId="5B4DA008" w14:textId="3413FA40" w:rsidR="00A174CC" w:rsidRDefault="00CD2C7D" w:rsidP="00104180">
            <w:pPr>
              <w:rPr>
                <w:rFonts w:ascii="Arial" w:hAnsi="Arial" w:cs="Arial"/>
                <w:sz w:val="22"/>
                <w:szCs w:val="22"/>
              </w:rPr>
            </w:pPr>
            <w:r w:rsidRPr="0018598E">
              <w:rPr>
                <w:rFonts w:ascii="Arial" w:hAnsi="Arial" w:cs="Arial"/>
                <w:szCs w:val="22"/>
              </w:rPr>
              <w:t>Kotta-</w:t>
            </w:r>
            <w:proofErr w:type="spellStart"/>
            <w:r w:rsidRPr="0018598E">
              <w:rPr>
                <w:rFonts w:ascii="Arial" w:hAnsi="Arial" w:cs="Arial"/>
                <w:szCs w:val="22"/>
              </w:rPr>
              <w:t>Loizou</w:t>
            </w:r>
            <w:proofErr w:type="spellEnd"/>
            <w:r w:rsidRPr="0018598E">
              <w:rPr>
                <w:rFonts w:ascii="Arial" w:hAnsi="Arial" w:cs="Arial"/>
                <w:szCs w:val="22"/>
              </w:rPr>
              <w:t xml:space="preserve"> </w:t>
            </w:r>
            <w:r w:rsidRPr="007F488C">
              <w:rPr>
                <w:rFonts w:ascii="Arial" w:hAnsi="Arial" w:cs="Arial"/>
                <w:szCs w:val="22"/>
              </w:rPr>
              <w:t xml:space="preserve">I, </w:t>
            </w:r>
            <w:r w:rsidR="0018598E" w:rsidRPr="007F488C">
              <w:rPr>
                <w:rFonts w:ascii="Arial" w:hAnsi="Arial" w:cs="Arial"/>
                <w:szCs w:val="22"/>
              </w:rPr>
              <w:t xml:space="preserve">Wu CF, Moriyama H, </w:t>
            </w:r>
            <w:r w:rsidRPr="0018598E">
              <w:rPr>
                <w:rFonts w:ascii="Arial" w:hAnsi="Arial" w:cs="Arial"/>
                <w:szCs w:val="22"/>
              </w:rPr>
              <w:t>Coutts RHA</w:t>
            </w:r>
          </w:p>
        </w:tc>
        <w:tc>
          <w:tcPr>
            <w:tcW w:w="4703" w:type="dxa"/>
            <w:shd w:val="clear" w:color="auto" w:fill="auto"/>
          </w:tcPr>
          <w:p w14:paraId="4C0145EC" w14:textId="0DBA8750" w:rsidR="0018598E" w:rsidRPr="0018598E" w:rsidRDefault="00CD2C7D" w:rsidP="0018598E">
            <w:pPr>
              <w:rPr>
                <w:rFonts w:ascii="Arial" w:hAnsi="Arial" w:cs="Arial"/>
                <w:color w:val="0563C1" w:themeColor="hyperlink"/>
                <w:szCs w:val="22"/>
                <w:u w:val="single"/>
              </w:rPr>
            </w:pPr>
            <w:r w:rsidRPr="003422E1">
              <w:rPr>
                <w:rFonts w:ascii="Arial" w:hAnsi="Arial" w:cs="Arial"/>
                <w:szCs w:val="22"/>
              </w:rPr>
              <w:t>i.kotta-loizou13@imperial.ac.uk</w:t>
            </w:r>
            <w:r w:rsidRPr="0018598E">
              <w:rPr>
                <w:rFonts w:ascii="Arial" w:hAnsi="Arial" w:cs="Arial"/>
                <w:szCs w:val="22"/>
              </w:rPr>
              <w:t>;</w:t>
            </w:r>
            <w:r w:rsidR="0018598E">
              <w:rPr>
                <w:rFonts w:ascii="Arial" w:hAnsi="Arial" w:cs="Arial"/>
                <w:szCs w:val="22"/>
              </w:rPr>
              <w:t xml:space="preserve"> </w:t>
            </w:r>
            <w:r w:rsidR="0018598E" w:rsidRPr="003422E1">
              <w:rPr>
                <w:rFonts w:ascii="Arial" w:hAnsi="Arial" w:cs="Arial"/>
                <w:szCs w:val="22"/>
              </w:rPr>
              <w:t>chienfuwu@gmail.com</w:t>
            </w:r>
            <w:r w:rsidR="0018598E">
              <w:rPr>
                <w:rFonts w:ascii="Arial" w:hAnsi="Arial" w:cs="Arial"/>
                <w:szCs w:val="22"/>
              </w:rPr>
              <w:t xml:space="preserve">; </w:t>
            </w:r>
            <w:r w:rsidR="0018598E" w:rsidRPr="003422E1">
              <w:rPr>
                <w:rFonts w:ascii="Arial" w:hAnsi="Arial" w:cs="Arial"/>
                <w:szCs w:val="22"/>
              </w:rPr>
              <w:t>hmori714@cc.tuat.ac.jp</w:t>
            </w:r>
            <w:r w:rsidR="0018598E" w:rsidRPr="0018598E">
              <w:rPr>
                <w:rFonts w:ascii="Arial" w:hAnsi="Arial" w:cs="Arial"/>
                <w:szCs w:val="22"/>
              </w:rPr>
              <w:t xml:space="preserve">; </w:t>
            </w:r>
            <w:r w:rsidRPr="003422E1">
              <w:rPr>
                <w:rFonts w:ascii="Arial" w:hAnsi="Arial" w:cs="Arial"/>
                <w:szCs w:val="22"/>
              </w:rPr>
              <w:t>r.coutts@herts.ac.uk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00FE03BD" w14:textId="7D743719" w:rsidR="00104180" w:rsidRDefault="00104180" w:rsidP="00104180">
            <w:pPr>
              <w:rPr>
                <w:rFonts w:ascii="Arial" w:hAnsi="Arial" w:cs="Arial"/>
              </w:rPr>
            </w:pPr>
            <w:r w:rsidRPr="003E282B">
              <w:rPr>
                <w:rFonts w:ascii="Arial" w:hAnsi="Arial" w:cs="Arial"/>
              </w:rPr>
              <w:t>Imperial College London [IKL]</w:t>
            </w:r>
          </w:p>
          <w:p w14:paraId="6E72AFB8" w14:textId="05BD3296" w:rsidR="0018598E" w:rsidRPr="007F488C" w:rsidRDefault="0018598E" w:rsidP="00104180">
            <w:pPr>
              <w:rPr>
                <w:rFonts w:ascii="Arial" w:hAnsi="Arial" w:cs="Arial"/>
              </w:rPr>
            </w:pPr>
            <w:r w:rsidRPr="007F488C">
              <w:rPr>
                <w:rFonts w:ascii="Arial" w:hAnsi="Arial" w:cs="Arial"/>
              </w:rPr>
              <w:t>Tokyo University of Agriculture and Technology [CFW, HM]</w:t>
            </w:r>
          </w:p>
          <w:p w14:paraId="1033F5C1" w14:textId="7298547B" w:rsidR="00A174CC" w:rsidRDefault="00104180" w:rsidP="00104180">
            <w:pPr>
              <w:rPr>
                <w:rFonts w:ascii="Arial" w:hAnsi="Arial" w:cs="Arial"/>
                <w:sz w:val="22"/>
                <w:szCs w:val="22"/>
              </w:rPr>
            </w:pPr>
            <w:r w:rsidRPr="003E282B">
              <w:rPr>
                <w:rFonts w:ascii="Arial" w:hAnsi="Arial" w:cs="Arial"/>
              </w:rPr>
              <w:t>University of Hertfordshire [RHAC]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 w:rsidTr="00104180">
        <w:trPr>
          <w:trHeight w:val="345"/>
        </w:trPr>
        <w:tc>
          <w:tcPr>
            <w:tcW w:w="9072" w:type="dxa"/>
            <w:shd w:val="clear" w:color="auto" w:fill="auto"/>
          </w:tcPr>
          <w:p w14:paraId="7F578F4A" w14:textId="3FE9C4BF" w:rsidR="00A174CC" w:rsidRDefault="001041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3AFA">
              <w:rPr>
                <w:rStyle w:val="st1"/>
                <w:rFonts w:ascii="Arial" w:hAnsi="Arial" w:cs="Arial"/>
              </w:rPr>
              <w:t>Ioly</w:t>
            </w:r>
            <w:proofErr w:type="spellEnd"/>
            <w:r w:rsidRPr="001D3AFA">
              <w:rPr>
                <w:rStyle w:val="st1"/>
                <w:rFonts w:ascii="Arial" w:hAnsi="Arial" w:cs="Arial"/>
              </w:rPr>
              <w:t xml:space="preserve"> Kotta-</w:t>
            </w:r>
            <w:proofErr w:type="spellStart"/>
            <w:r w:rsidRPr="001D3AFA">
              <w:rPr>
                <w:rStyle w:val="st1"/>
                <w:rFonts w:ascii="Arial" w:hAnsi="Arial" w:cs="Arial"/>
              </w:rPr>
              <w:t>Loizou</w:t>
            </w:r>
            <w:proofErr w:type="spellEnd"/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5EA3B2EA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1D03C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1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104180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A94197A" w:rsidR="00A174CC" w:rsidRPr="000A146A" w:rsidRDefault="00CD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8E921AF" w:rsidR="00A174CC" w:rsidRDefault="009043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21,2022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5FC037C7" w:rsidR="00A174CC" w:rsidRDefault="00152D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21, 2022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742033" w14:paraId="0F67D906" w14:textId="77777777">
        <w:tc>
          <w:tcPr>
            <w:tcW w:w="9072" w:type="dxa"/>
            <w:shd w:val="clear" w:color="auto" w:fill="auto"/>
          </w:tcPr>
          <w:p w14:paraId="1DE881A1" w14:textId="7BCCF053" w:rsidR="008F29CC" w:rsidRPr="006166DC" w:rsidRDefault="008F29CC" w:rsidP="008F29CC">
            <w:pPr>
              <w:ind w:left="45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EC Comments: </w:t>
            </w:r>
          </w:p>
          <w:p w14:paraId="3E39A462" w14:textId="77777777" w:rsidR="008F29CC" w:rsidRPr="006166DC" w:rsidRDefault="008F29CC" w:rsidP="008F29CC">
            <w:pPr>
              <w:ind w:left="45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7A44B5" w14:textId="27B74E0A" w:rsidR="00A174CC" w:rsidRPr="006166DC" w:rsidRDefault="001B0019" w:rsidP="009219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>Can you please justify use of “homology of dsRNA4” is one of demarc</w:t>
            </w:r>
            <w:r w:rsidR="009219BA"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>ation</w:t>
            </w: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when there are three-segmented members?</w:t>
            </w:r>
          </w:p>
          <w:p w14:paraId="61A0AC28" w14:textId="77777777" w:rsidR="008F29CC" w:rsidRPr="006166DC" w:rsidRDefault="008F29CC" w:rsidP="008F29CC">
            <w:pPr>
              <w:pStyle w:val="ListParagraph"/>
              <w:ind w:left="81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6FDB45" w14:textId="1BBD27B1" w:rsidR="001B0019" w:rsidRPr="006166DC" w:rsidRDefault="001B0019" w:rsidP="009219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Can you please </w:t>
            </w:r>
            <w:r w:rsidR="005D60C6"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explain in the Legend how numerical values in Fig 2 relate to % homology? For example: 0 = no detectable homology 1= identical </w:t>
            </w:r>
          </w:p>
          <w:p w14:paraId="220B6AC5" w14:textId="77777777" w:rsidR="008F29CC" w:rsidRPr="006166DC" w:rsidRDefault="008F29CC" w:rsidP="008F29CC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105B49" w14:textId="72EA08CF" w:rsidR="008F29CC" w:rsidRPr="006166DC" w:rsidRDefault="008F29CC" w:rsidP="008F29CC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Response: </w:t>
            </w:r>
          </w:p>
          <w:p w14:paraId="1760EFE1" w14:textId="77777777" w:rsidR="008F29CC" w:rsidRPr="006166DC" w:rsidRDefault="008F29CC" w:rsidP="008F29CC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A87D94" w14:textId="66C786D7" w:rsidR="008F29CC" w:rsidRPr="006166DC" w:rsidRDefault="008F29CC" w:rsidP="008F29CC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text concerning demarcation criterion #4 has now been amended to read “presence and homology of dsRNA 4”. </w:t>
            </w:r>
          </w:p>
          <w:p w14:paraId="624F1866" w14:textId="5CE233FB" w:rsidR="009F07F1" w:rsidRPr="009F07F1" w:rsidRDefault="009F07F1" w:rsidP="009F07F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166D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original figure generated with MEGAX has been replaced with a new one done in SDT v.1.2 software as it directly shows percentages of pairwise identities reported as color code. </w:t>
            </w:r>
          </w:p>
        </w:tc>
      </w:tr>
    </w:tbl>
    <w:p w14:paraId="1DFD7819" w14:textId="77777777" w:rsidR="00A174CC" w:rsidRPr="00742033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szCs w:val="24"/>
        </w:rPr>
      </w:pP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DB63E38" w:rsidR="00A174CC" w:rsidRDefault="0083601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45BC3">
              <w:rPr>
                <w:rFonts w:ascii="Arial" w:hAnsi="Arial" w:cs="Arial"/>
                <w:bCs/>
                <w:sz w:val="22"/>
                <w:szCs w:val="22"/>
              </w:rPr>
              <w:t>2022.001F.N.v1.Alternaviridae_newfa</w:t>
            </w:r>
            <w:r w:rsidR="00E45BC3" w:rsidRPr="00E45BC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E45BC3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6073391B" w:rsidR="009A3435" w:rsidRDefault="009A3435" w:rsidP="00F711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Here we propose the establishment of a new family </w:t>
            </w:r>
            <w:proofErr w:type="spellStart"/>
            <w:r w:rsidRPr="003422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Alternaviridae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a new genus </w:t>
            </w:r>
            <w:proofErr w:type="spellStart"/>
            <w:r w:rsidRPr="003422E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Alternavirus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83601D">
              <w:rPr>
                <w:rFonts w:ascii="Arial" w:hAnsi="Arial" w:cs="Arial"/>
                <w:bCs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five species to accommodate ten </w:t>
            </w:r>
            <w:r w:rsidR="0083601D">
              <w:rPr>
                <w:rFonts w:ascii="Arial" w:hAnsi="Arial" w:cs="Arial"/>
                <w:bCs/>
                <w:sz w:val="22"/>
                <w:szCs w:val="22"/>
              </w:rPr>
              <w:t xml:space="preserve">recently described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mycoviruses.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AF3DA99" w14:textId="463813F1" w:rsidR="00104180" w:rsidRDefault="00104180" w:rsidP="0010418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The first member of the proposed family </w:t>
                  </w:r>
                  <w:proofErr w:type="spellStart"/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Alternaviridae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was </w:t>
                  </w:r>
                  <w:r w:rsidR="002A1F2C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isolated from the ascomycete </w:t>
                  </w:r>
                  <w:r w:rsidR="002A1F2C" w:rsidRPr="002A1F2C">
                    <w:rPr>
                      <w:rFonts w:ascii="Arial" w:hAnsi="Arial" w:cs="Arial"/>
                      <w:i/>
                      <w:sz w:val="22"/>
                      <w:szCs w:val="22"/>
                      <w:lang w:eastAsia="en-GB"/>
                    </w:rPr>
                    <w:t xml:space="preserve">Alternaria </w:t>
                  </w:r>
                  <w:proofErr w:type="spellStart"/>
                  <w:r w:rsidR="002A1F2C" w:rsidRPr="002A1F2C">
                    <w:rPr>
                      <w:rFonts w:ascii="Arial" w:hAnsi="Arial" w:cs="Arial"/>
                      <w:i/>
                      <w:sz w:val="22"/>
                      <w:szCs w:val="22"/>
                      <w:lang w:eastAsia="en-GB"/>
                    </w:rPr>
                    <w:t>alternata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by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Aoki</w:t>
                  </w:r>
                  <w:r w:rsidRPr="009A54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A540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et al</w:t>
                  </w:r>
                  <w:r w:rsidRPr="009A540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in 2009 and since then </w:t>
                  </w:r>
                  <w:r w:rsidR="0039236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a total of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ten related viruses have been </w:t>
                  </w:r>
                  <w:r w:rsidR="002A1F2C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reported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.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The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se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recent discoveries have </w:t>
                  </w:r>
                  <w:r w:rsidR="0039236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inspired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the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propos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al for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creation of novel taxa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to </w:t>
                  </w:r>
                  <w:r w:rsidR="0039236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classify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these viruses (Table 1)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:</w:t>
                  </w:r>
                </w:p>
                <w:p w14:paraId="68880CDC" w14:textId="77777777" w:rsidR="00392361" w:rsidRPr="00087A96" w:rsidRDefault="00392361" w:rsidP="0010418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  <w:p w14:paraId="1815DD07" w14:textId="73B4C9FC" w:rsidR="00104180" w:rsidRPr="00087A96" w:rsidRDefault="00104180" w:rsidP="0010418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284" w:hanging="284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Creation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of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the family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  <w:proofErr w:type="spellStart"/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Alternaviridae</w:t>
                  </w:r>
                  <w:proofErr w:type="spellEnd"/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(from </w:t>
                  </w:r>
                  <w:r w:rsidR="00792441" w:rsidRPr="00792441">
                    <w:rPr>
                      <w:rFonts w:ascii="Arial" w:hAnsi="Arial" w:cs="Arial"/>
                      <w:i/>
                      <w:sz w:val="22"/>
                      <w:szCs w:val="22"/>
                      <w:u w:val="single"/>
                      <w:lang w:eastAsia="en-GB"/>
                    </w:rPr>
                    <w:t>Alterna</w:t>
                  </w:r>
                  <w:r w:rsidR="00792441" w:rsidRPr="002A1F2C">
                    <w:rPr>
                      <w:rFonts w:ascii="Arial" w:hAnsi="Arial" w:cs="Arial"/>
                      <w:i/>
                      <w:sz w:val="22"/>
                      <w:szCs w:val="22"/>
                      <w:lang w:eastAsia="en-GB"/>
                    </w:rPr>
                    <w:t xml:space="preserve">ria </w:t>
                  </w:r>
                  <w:proofErr w:type="spellStart"/>
                  <w:r w:rsidR="00792441" w:rsidRPr="00392361">
                    <w:rPr>
                      <w:rFonts w:ascii="Arial" w:hAnsi="Arial" w:cs="Arial"/>
                      <w:i/>
                      <w:sz w:val="22"/>
                      <w:szCs w:val="22"/>
                      <w:lang w:eastAsia="en-GB"/>
                    </w:rPr>
                    <w:t>alternat</w:t>
                  </w:r>
                  <w:r w:rsidR="00792441" w:rsidRPr="002A1F2C">
                    <w:rPr>
                      <w:rFonts w:ascii="Arial" w:hAnsi="Arial" w:cs="Arial"/>
                      <w:i/>
                      <w:sz w:val="22"/>
                      <w:szCs w:val="22"/>
                      <w:lang w:eastAsia="en-GB"/>
                    </w:rPr>
                    <w:t>a</w:t>
                  </w:r>
                  <w:proofErr w:type="spellEnd"/>
                  <w:r w:rsidR="006023AF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, the name of the original</w:t>
                  </w:r>
                  <w:r w:rsidR="006015BD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fungal</w:t>
                  </w:r>
                  <w:r w:rsidR="006023AF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host, which also contains the acronym RNA</w:t>
                  </w:r>
                  <w:r w:rsidR="00250A0B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, the </w:t>
                  </w:r>
                  <w:r w:rsidR="0039236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type of </w:t>
                  </w:r>
                  <w:r w:rsidR="00250A0B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nucleic acid comprising the genome of the</w:t>
                  </w:r>
                  <w:r w:rsidR="006015BD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se</w:t>
                  </w:r>
                  <w:r w:rsidR="00250A0B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viruses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).</w:t>
                  </w:r>
                </w:p>
                <w:p w14:paraId="19CD06EC" w14:textId="2DA12340" w:rsidR="00104180" w:rsidRPr="00087A96" w:rsidRDefault="00104180" w:rsidP="0010418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284" w:hanging="284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Creation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of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the genus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  <w:proofErr w:type="spellStart"/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Alternavirus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within the proposed family </w:t>
                  </w:r>
                  <w:proofErr w:type="spellStart"/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Alternaviridae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.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  <w:p w14:paraId="698F5A1B" w14:textId="2D1C9A41" w:rsidR="00104180" w:rsidRDefault="00104180" w:rsidP="0010418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284" w:hanging="284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Creation and a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ssignment of </w:t>
                  </w:r>
                  <w:r w:rsidR="00E35719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five</w:t>
                  </w:r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new species to the proposed genus </w:t>
                  </w:r>
                  <w:proofErr w:type="spellStart"/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Alternavirus</w:t>
                  </w:r>
                  <w:proofErr w:type="spellEnd"/>
                  <w:r w:rsidRPr="00087A96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.</w:t>
                  </w:r>
                </w:p>
                <w:p w14:paraId="42D53D3B" w14:textId="77777777" w:rsidR="00392361" w:rsidRPr="00087A96" w:rsidRDefault="00392361" w:rsidP="00392361">
                  <w:pPr>
                    <w:pStyle w:val="ListParagraph"/>
                    <w:autoSpaceDE w:val="0"/>
                    <w:autoSpaceDN w:val="0"/>
                    <w:adjustRightInd w:val="0"/>
                    <w:ind w:left="284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  <w:p w14:paraId="500B32F9" w14:textId="323849BC" w:rsidR="005F4074" w:rsidRDefault="00104180" w:rsidP="00104180">
                  <w:pPr>
                    <w:pStyle w:val="para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Members of the family </w:t>
                  </w:r>
                  <w:r w:rsidR="00392361">
                    <w:rPr>
                      <w:rFonts w:ascii="Arial" w:hAnsi="Arial" w:cs="Arial"/>
                      <w:sz w:val="22"/>
                      <w:szCs w:val="22"/>
                    </w:rPr>
                    <w:t>“</w:t>
                  </w:r>
                  <w:proofErr w:type="spellStart"/>
                  <w:r w:rsidR="002A1F2C">
                    <w:rPr>
                      <w:rFonts w:ascii="Arial" w:hAnsi="Arial" w:cs="Arial"/>
                      <w:sz w:val="22"/>
                      <w:szCs w:val="22"/>
                    </w:rPr>
                    <w:t>Alternaviridae</w:t>
                  </w:r>
                  <w:proofErr w:type="spellEnd"/>
                  <w:r w:rsidR="00392361">
                    <w:rPr>
                      <w:rFonts w:ascii="Arial" w:hAnsi="Arial" w:cs="Arial"/>
                      <w:sz w:val="22"/>
                      <w:szCs w:val="22"/>
                    </w:rPr>
                    <w:t>”</w:t>
                  </w:r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 xml:space="preserve"> have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275BF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isometric virus particles (33 nm in diameter) </w:t>
                  </w:r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>and genome composed of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A1F2C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2A1F2C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 xml:space="preserve">molecules of 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double stranded (ds) RNA; the overall size of the genome ranges from </w:t>
                  </w:r>
                  <w:r w:rsidR="006023AF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6023AF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to </w:t>
                  </w:r>
                  <w:r w:rsidR="005F4074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A730BD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kbp</w:t>
                  </w:r>
                  <w:proofErr w:type="spellEnd"/>
                  <w:r w:rsidR="004351A5">
                    <w:rPr>
                      <w:rFonts w:ascii="Arial" w:hAnsi="Arial" w:cs="Arial"/>
                      <w:sz w:val="22"/>
                      <w:szCs w:val="22"/>
                    </w:rPr>
                    <w:t xml:space="preserve"> excluding </w:t>
                  </w:r>
                  <w:proofErr w:type="spellStart"/>
                  <w:r w:rsidR="004351A5">
                    <w:rPr>
                      <w:rFonts w:ascii="Arial" w:hAnsi="Arial" w:cs="Arial"/>
                      <w:sz w:val="22"/>
                      <w:szCs w:val="22"/>
                    </w:rPr>
                    <w:t>polyA</w:t>
                  </w:r>
                  <w:proofErr w:type="spellEnd"/>
                  <w:r w:rsidR="004351A5">
                    <w:rPr>
                      <w:rFonts w:ascii="Arial" w:hAnsi="Arial" w:cs="Arial"/>
                      <w:sz w:val="22"/>
                      <w:szCs w:val="22"/>
                    </w:rPr>
                    <w:t xml:space="preserve"> tails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. In all </w:t>
                  </w:r>
                  <w:r w:rsidR="00392361">
                    <w:rPr>
                      <w:rFonts w:ascii="Arial" w:hAnsi="Arial" w:cs="Arial"/>
                      <w:sz w:val="22"/>
                      <w:szCs w:val="22"/>
                    </w:rPr>
                    <w:t xml:space="preserve">currently 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known </w:t>
                  </w:r>
                  <w:proofErr w:type="spellStart"/>
                  <w:r w:rsidR="0014001F">
                    <w:rPr>
                      <w:rFonts w:ascii="Arial" w:hAnsi="Arial" w:cs="Arial"/>
                      <w:sz w:val="22"/>
                      <w:szCs w:val="22"/>
                    </w:rPr>
                    <w:t>alterna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viruses</w:t>
                  </w:r>
                  <w:proofErr w:type="spellEnd"/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14001F">
                    <w:rPr>
                      <w:rFonts w:ascii="Arial" w:hAnsi="Arial" w:cs="Arial"/>
                      <w:sz w:val="22"/>
                      <w:szCs w:val="22"/>
                    </w:rPr>
                    <w:t xml:space="preserve">the largest 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dsRNA encodes the RNA-d</w:t>
                  </w:r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>irected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RNA polymerase (</w:t>
                  </w:r>
                  <w:proofErr w:type="spellStart"/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RdRP</w:t>
                  </w:r>
                  <w:proofErr w:type="spellEnd"/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dsRNA 2 encode</w:t>
                  </w:r>
                  <w:r w:rsidR="00D76EB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76EBA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</w:rPr>
                    <w:t xml:space="preserve"> conserved protein of unknown function;</w:t>
                  </w:r>
                  <w:r w:rsidR="00D76EBA">
                    <w:rPr>
                      <w:rFonts w:ascii="Arial" w:hAnsi="Arial" w:cs="Arial"/>
                      <w:sz w:val="22"/>
                      <w:szCs w:val="22"/>
                    </w:rPr>
                    <w:t xml:space="preserve"> dsRNA 3 encodes the major capsid protein (CP; Wu </w:t>
                  </w:r>
                  <w:r w:rsidR="00D76EBA" w:rsidRPr="00D76EBA">
                    <w:rPr>
                      <w:rFonts w:ascii="Arial" w:hAnsi="Arial" w:cs="Arial"/>
                      <w:i/>
                      <w:sz w:val="22"/>
                      <w:szCs w:val="22"/>
                    </w:rPr>
                    <w:t>et al.</w:t>
                  </w:r>
                  <w:r w:rsidR="00D76EBA">
                    <w:rPr>
                      <w:rFonts w:ascii="Arial" w:hAnsi="Arial" w:cs="Arial"/>
                      <w:sz w:val="22"/>
                      <w:szCs w:val="22"/>
                    </w:rPr>
                    <w:t>, 2021)</w:t>
                  </w:r>
                  <w:r w:rsidR="007F488C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</w:rPr>
                    <w:t xml:space="preserve"> and dsRNA 4, when present, encodes a non-</w:t>
                  </w:r>
                  <w:r w:rsidR="007512A5" w:rsidRPr="007F488C">
                    <w:rPr>
                      <w:rFonts w:ascii="Arial" w:hAnsi="Arial" w:cs="Arial"/>
                      <w:sz w:val="22"/>
                      <w:szCs w:val="22"/>
                    </w:rPr>
                    <w:t>conserved protein of unknown function which is</w:t>
                  </w:r>
                  <w:r w:rsidR="006015BD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often</w:t>
                  </w:r>
                  <w:r w:rsidR="007512A5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non homologous among </w:t>
                  </w:r>
                  <w:proofErr w:type="spellStart"/>
                  <w:r w:rsidR="007512A5" w:rsidRPr="007F488C">
                    <w:rPr>
                      <w:rFonts w:ascii="Arial" w:hAnsi="Arial" w:cs="Arial"/>
                      <w:sz w:val="22"/>
                      <w:szCs w:val="22"/>
                    </w:rPr>
                    <w:t>alternaviruses</w:t>
                  </w:r>
                  <w:proofErr w:type="spellEnd"/>
                  <w:r w:rsidR="007512A5" w:rsidRPr="007F488C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E35719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The buoyant density </w:t>
                  </w:r>
                  <w:proofErr w:type="spellStart"/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>alternavirus</w:t>
                  </w:r>
                  <w:proofErr w:type="spellEnd"/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 xml:space="preserve"> virions </w:t>
                  </w:r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in </w:t>
                  </w:r>
                  <w:proofErr w:type="spellStart"/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>CsCl</w:t>
                  </w:r>
                  <w:proofErr w:type="spellEnd"/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was 1.35–1.40 g/cm</w:t>
                  </w:r>
                  <w:r w:rsidR="007F488C" w:rsidRPr="007F488C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3</w:t>
                  </w:r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depending on the size of the packaged </w:t>
                  </w:r>
                  <w:proofErr w:type="spellStart"/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>dsRNAs</w:t>
                  </w:r>
                  <w:proofErr w:type="spellEnd"/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(Aoki </w:t>
                  </w:r>
                  <w:r w:rsidR="007F488C" w:rsidRPr="007F488C">
                    <w:rPr>
                      <w:rFonts w:ascii="Arial" w:hAnsi="Arial" w:cs="Arial"/>
                      <w:i/>
                      <w:sz w:val="22"/>
                      <w:szCs w:val="22"/>
                    </w:rPr>
                    <w:t>et al.</w:t>
                  </w:r>
                  <w:r w:rsidR="007F488C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, 2009).  </w:t>
                  </w:r>
                </w:p>
                <w:p w14:paraId="79C0B460" w14:textId="77777777" w:rsidR="00F275BF" w:rsidRPr="007F488C" w:rsidRDefault="00F275BF" w:rsidP="00104180">
                  <w:pPr>
                    <w:pStyle w:val="para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80BDDD" w14:textId="6424A4A1" w:rsidR="00104180" w:rsidRPr="00BE7A80" w:rsidRDefault="00104180" w:rsidP="00104180">
                  <w:pPr>
                    <w:pStyle w:val="para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To date, </w:t>
                  </w:r>
                  <w:proofErr w:type="spellStart"/>
                  <w:r w:rsidR="00250A0B" w:rsidRPr="007F488C">
                    <w:rPr>
                      <w:rFonts w:ascii="Arial" w:hAnsi="Arial" w:cs="Arial"/>
                      <w:sz w:val="22"/>
                      <w:szCs w:val="22"/>
                    </w:rPr>
                    <w:t>alterna</w:t>
                  </w:r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>viruses</w:t>
                  </w:r>
                  <w:proofErr w:type="spellEnd"/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have 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been found exclusively </w:t>
                  </w:r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 xml:space="preserve">in 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>ascomycetes</w:t>
                  </w:r>
                  <w:r w:rsidR="0014001F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BE7A8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</w:rPr>
                    <w:t xml:space="preserve">Nevertheless, a study on </w:t>
                  </w:r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proofErr w:type="spellStart"/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>virome</w:t>
                  </w:r>
                  <w:proofErr w:type="spellEnd"/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 xml:space="preserve"> of sisal using </w:t>
                  </w:r>
                  <w:r w:rsidR="00F275BF">
                    <w:rPr>
                      <w:rFonts w:ascii="Arial" w:hAnsi="Arial" w:cs="Arial"/>
                      <w:sz w:val="22"/>
                      <w:szCs w:val="22"/>
                    </w:rPr>
                    <w:t xml:space="preserve">high-throughput </w:t>
                  </w:r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>sequencing revealed short fragments of sequences with significant similarity</w:t>
                  </w:r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 xml:space="preserve"> to</w:t>
                  </w:r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>alternaviruses</w:t>
                  </w:r>
                  <w:proofErr w:type="spellEnd"/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A34E5C" w:rsidRPr="00A34E5C">
                    <w:rPr>
                      <w:rFonts w:ascii="Arial" w:hAnsi="Arial" w:cs="Arial"/>
                      <w:sz w:val="22"/>
                      <w:szCs w:val="22"/>
                    </w:rPr>
                    <w:t>Quintanilha</w:t>
                  </w:r>
                  <w:proofErr w:type="spellEnd"/>
                  <w:r w:rsidR="00A34E5C" w:rsidRPr="00A34E5C">
                    <w:rPr>
                      <w:rFonts w:ascii="Arial" w:hAnsi="Arial" w:cs="Arial"/>
                      <w:sz w:val="22"/>
                      <w:szCs w:val="22"/>
                    </w:rPr>
                    <w:t>-Peixoto</w:t>
                  </w:r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34E5C" w:rsidRPr="00A34E5C">
                    <w:rPr>
                      <w:rFonts w:ascii="Arial" w:hAnsi="Arial" w:cs="Arial"/>
                      <w:i/>
                      <w:sz w:val="22"/>
                      <w:szCs w:val="22"/>
                    </w:rPr>
                    <w:t>et al.</w:t>
                  </w:r>
                  <w:r w:rsidR="00A34E5C">
                    <w:rPr>
                      <w:rFonts w:ascii="Arial" w:hAnsi="Arial" w:cs="Arial"/>
                      <w:sz w:val="22"/>
                      <w:szCs w:val="22"/>
                    </w:rPr>
                    <w:t>, 2021).</w:t>
                  </w:r>
                </w:p>
                <w:p w14:paraId="55008B05" w14:textId="567B5298" w:rsidR="00104180" w:rsidRDefault="00104180" w:rsidP="00104180">
                  <w:pPr>
                    <w:pStyle w:val="para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1162">
                    <w:rPr>
                      <w:rFonts w:ascii="Arial" w:hAnsi="Arial" w:cs="Arial"/>
                      <w:sz w:val="22"/>
                      <w:szCs w:val="22"/>
                    </w:rPr>
                    <w:t>As eviden</w:t>
                  </w:r>
                  <w:r w:rsidR="00B43E92" w:rsidRPr="00F71162">
                    <w:rPr>
                      <w:rFonts w:ascii="Arial" w:hAnsi="Arial" w:cs="Arial"/>
                      <w:sz w:val="22"/>
                      <w:szCs w:val="22"/>
                    </w:rPr>
                    <w:t>ced</w:t>
                  </w:r>
                  <w:r w:rsidRPr="00F71162">
                    <w:rPr>
                      <w:rFonts w:ascii="Arial" w:hAnsi="Arial" w:cs="Arial"/>
                      <w:sz w:val="22"/>
                      <w:szCs w:val="22"/>
                    </w:rPr>
                    <w:t xml:space="preserve"> by the phylogenetic analysis (Fig. 1), putative members of the </w:t>
                  </w:r>
                  <w:r w:rsidR="00A17434">
                    <w:rPr>
                      <w:rFonts w:ascii="Arial" w:hAnsi="Arial" w:cs="Arial"/>
                      <w:sz w:val="22"/>
                      <w:szCs w:val="22"/>
                    </w:rPr>
                    <w:t xml:space="preserve">proposed </w:t>
                  </w:r>
                  <w:r w:rsidRPr="00F71162">
                    <w:rPr>
                      <w:rFonts w:ascii="Arial" w:hAnsi="Arial" w:cs="Arial"/>
                      <w:sz w:val="22"/>
                      <w:szCs w:val="22"/>
                    </w:rPr>
                    <w:t xml:space="preserve">family </w:t>
                  </w:r>
                  <w:proofErr w:type="spellStart"/>
                  <w:r w:rsidR="00E73310"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Alterna</w:t>
                  </w:r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viridae</w:t>
                  </w:r>
                  <w:proofErr w:type="spellEnd"/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B0C8E" w:rsidRPr="007F488C">
                    <w:rPr>
                      <w:rFonts w:ascii="Arial" w:hAnsi="Arial" w:cs="Arial"/>
                      <w:sz w:val="22"/>
                      <w:szCs w:val="22"/>
                    </w:rPr>
                    <w:t>f</w:t>
                  </w:r>
                  <w:r w:rsidR="0018598E" w:rsidRPr="007F488C">
                    <w:rPr>
                      <w:rFonts w:ascii="Arial" w:hAnsi="Arial" w:cs="Arial"/>
                      <w:sz w:val="22"/>
                      <w:szCs w:val="22"/>
                    </w:rPr>
                    <w:t>o</w:t>
                  </w:r>
                  <w:r w:rsidR="00EB0C8E" w:rsidRPr="007F488C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="0018598E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m a </w:t>
                  </w:r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>group together.</w:t>
                  </w:r>
                  <w:r w:rsidR="00F71162"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85CBC" w:rsidRPr="007F488C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>ember</w:t>
                  </w:r>
                  <w:r w:rsidR="00185CBC" w:rsidRPr="007F488C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F488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of the </w:t>
                  </w:r>
                  <w:proofErr w:type="spellStart"/>
                  <w:r w:rsidR="00185CBC" w:rsidRPr="00185CBC">
                    <w:rPr>
                      <w:rFonts w:ascii="Arial" w:hAnsi="Arial" w:cs="Arial"/>
                      <w:i/>
                      <w:sz w:val="22"/>
                      <w:szCs w:val="22"/>
                    </w:rPr>
                    <w:t>Chrysoviridae</w:t>
                  </w:r>
                  <w:proofErr w:type="spellEnd"/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185CBC" w:rsidRPr="00185CBC">
                    <w:rPr>
                      <w:rFonts w:ascii="Arial" w:hAnsi="Arial" w:cs="Arial"/>
                      <w:i/>
                      <w:sz w:val="22"/>
                      <w:szCs w:val="22"/>
                    </w:rPr>
                    <w:t>Megabirnaviridae</w:t>
                  </w:r>
                  <w:proofErr w:type="spellEnd"/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185CBC" w:rsidRPr="00185CBC">
                    <w:rPr>
                      <w:rFonts w:ascii="Arial" w:hAnsi="Arial" w:cs="Arial"/>
                      <w:i/>
                      <w:sz w:val="22"/>
                      <w:szCs w:val="22"/>
                    </w:rPr>
                    <w:t>Quadriviridae</w:t>
                  </w:r>
                  <w:proofErr w:type="spellEnd"/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 xml:space="preserve">, and </w:t>
                  </w:r>
                  <w:proofErr w:type="spellStart"/>
                  <w:r w:rsidR="006015BD" w:rsidRPr="00792441">
                    <w:rPr>
                      <w:rFonts w:ascii="Arial" w:hAnsi="Arial" w:cs="Arial"/>
                      <w:i/>
                      <w:sz w:val="22"/>
                      <w:szCs w:val="22"/>
                    </w:rPr>
                    <w:t>Totivi</w:t>
                  </w:r>
                  <w:r w:rsidR="00792441" w:rsidRPr="00792441">
                    <w:rPr>
                      <w:rFonts w:ascii="Arial" w:hAnsi="Arial" w:cs="Arial"/>
                      <w:i/>
                      <w:sz w:val="22"/>
                      <w:szCs w:val="22"/>
                    </w:rPr>
                    <w:t>r</w:t>
                  </w:r>
                  <w:r w:rsidR="006015BD" w:rsidRPr="00792441">
                    <w:rPr>
                      <w:rFonts w:ascii="Arial" w:hAnsi="Arial" w:cs="Arial"/>
                      <w:i/>
                      <w:sz w:val="22"/>
                      <w:szCs w:val="22"/>
                    </w:rPr>
                    <w:t>i</w:t>
                  </w:r>
                  <w:r w:rsidR="00792441" w:rsidRPr="00792441">
                    <w:rPr>
                      <w:rFonts w:ascii="Arial" w:hAnsi="Arial" w:cs="Arial"/>
                      <w:i/>
                      <w:sz w:val="22"/>
                      <w:szCs w:val="22"/>
                    </w:rPr>
                    <w:t>dae</w:t>
                  </w:r>
                  <w:proofErr w:type="spellEnd"/>
                  <w:r w:rsidR="00185CB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 xml:space="preserve">– </w:t>
                  </w:r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 xml:space="preserve">established </w:t>
                  </w:r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>famil</w:t>
                  </w:r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 xml:space="preserve">ies within the order </w:t>
                  </w:r>
                  <w:proofErr w:type="spellStart"/>
                  <w:r w:rsidR="00185CBC" w:rsidRPr="00185CBC">
                    <w:rPr>
                      <w:rFonts w:ascii="Arial" w:hAnsi="Arial" w:cs="Arial"/>
                      <w:i/>
                      <w:sz w:val="22"/>
                      <w:szCs w:val="22"/>
                    </w:rPr>
                    <w:t>Ghabrivirales</w:t>
                  </w:r>
                  <w:proofErr w:type="spellEnd"/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 xml:space="preserve"> whose </w:t>
                  </w:r>
                  <w:proofErr w:type="spellStart"/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>RdRP</w:t>
                  </w:r>
                  <w:proofErr w:type="spellEnd"/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 xml:space="preserve"> contains an RDRP_4 </w:t>
                  </w:r>
                  <w:r w:rsidR="00261794">
                    <w:rPr>
                      <w:rFonts w:ascii="Arial" w:hAnsi="Arial" w:cs="Arial"/>
                      <w:sz w:val="22"/>
                      <w:szCs w:val="22"/>
                    </w:rPr>
                    <w:t>domain</w:t>
                  </w:r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 xml:space="preserve">PF02123, </w:t>
                  </w:r>
                  <w:proofErr w:type="spellStart"/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>Pfam</w:t>
                  </w:r>
                  <w:proofErr w:type="spellEnd"/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>database</w:t>
                  </w:r>
                  <w:r w:rsidR="00792441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>similar to</w:t>
                  </w:r>
                  <w:proofErr w:type="gramEnd"/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>alternaviruses</w:t>
                  </w:r>
                  <w:proofErr w:type="spellEnd"/>
                  <w:r w:rsidR="004A34B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– w</w:t>
                  </w:r>
                  <w:r w:rsidR="00185CBC">
                    <w:rPr>
                      <w:rFonts w:ascii="Arial" w:hAnsi="Arial" w:cs="Arial"/>
                      <w:sz w:val="22"/>
                      <w:szCs w:val="22"/>
                    </w:rPr>
                    <w:t>ere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used as the outgroup. The proposed classification is also supported by the pairwise distance matrix (Fig. 2), illustrating that each virus has an evolutionary distance smaller than </w:t>
                  </w:r>
                  <w:r w:rsidR="00BF44CC" w:rsidRPr="00BF44CC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Pr="00BF44CC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BF44CC">
                    <w:rPr>
                      <w:rFonts w:ascii="Arial" w:hAnsi="Arial" w:cs="Arial"/>
                      <w:sz w:val="22"/>
                      <w:szCs w:val="22"/>
                    </w:rPr>
                    <w:t>05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compared to all putative members of the genus.  </w:t>
                  </w:r>
                </w:p>
                <w:p w14:paraId="1CCFF2B7" w14:textId="77777777" w:rsidR="00A17434" w:rsidRDefault="00A17434" w:rsidP="00104180">
                  <w:pPr>
                    <w:pStyle w:val="para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E22073" w14:textId="36F41181" w:rsidR="00104180" w:rsidRDefault="00104180" w:rsidP="00017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6B7FD4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The genomic organization of 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 xml:space="preserve">Alternaria </w:t>
                  </w:r>
                  <w:proofErr w:type="spellStart"/>
                  <w:r w:rsidR="007512A5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>alternata</w:t>
                  </w:r>
                  <w:proofErr w:type="spellEnd"/>
                  <w:r w:rsidR="007512A5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 xml:space="preserve"> virus 1</w:t>
                  </w:r>
                  <w:r w:rsidRPr="006B7FD4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 xml:space="preserve"> (</w:t>
                  </w:r>
                  <w:r w:rsidR="007512A5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>AaV</w:t>
                  </w:r>
                  <w:r w:rsidRPr="006B7FD4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 xml:space="preserve">1), the </w:t>
                  </w:r>
                  <w:r w:rsidR="00E76948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 xml:space="preserve">first member of </w:t>
                  </w:r>
                  <w:r w:rsidR="00A17434">
                    <w:rPr>
                      <w:rFonts w:ascii="Arial" w:hAnsi="Arial" w:cs="Arial"/>
                      <w:sz w:val="22"/>
                      <w:szCs w:val="22"/>
                      <w:lang w:val="en-GB" w:eastAsia="en-GB"/>
                    </w:rPr>
                    <w:t xml:space="preserve">this group </w:t>
                  </w:r>
                  <w:r w:rsidR="0069430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(Aoki </w:t>
                  </w:r>
                  <w:r w:rsidR="00694301" w:rsidRPr="00694301">
                    <w:rPr>
                      <w:rFonts w:ascii="Arial" w:hAnsi="Arial" w:cs="Arial"/>
                      <w:i/>
                      <w:sz w:val="22"/>
                      <w:szCs w:val="22"/>
                      <w:lang w:eastAsia="en-GB"/>
                    </w:rPr>
                    <w:t>et al.</w:t>
                  </w:r>
                  <w:r w:rsidR="0069430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, </w:t>
                  </w:r>
                  <w:r w:rsidR="00694301" w:rsidRPr="0018598E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20</w:t>
                  </w:r>
                  <w:r w:rsidR="00B25E3C" w:rsidRPr="0018598E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0</w:t>
                  </w:r>
                  <w:r w:rsidR="00694301" w:rsidRPr="0018598E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9</w:t>
                  </w:r>
                  <w:r w:rsidR="0069430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)</w:t>
                  </w:r>
                  <w:r w:rsidR="00E76948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,</w:t>
                  </w:r>
                  <w:r w:rsidRPr="006B7FD4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is depicted in Fig. 3.</w:t>
                  </w:r>
                  <w:r w:rsidR="00017868">
                    <w:t xml:space="preserve"> </w:t>
                  </w:r>
                  <w:r w:rsidRPr="00483123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Information on the exemplars </w:t>
                  </w:r>
                  <w:r w:rsidR="004A34B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and additional isolates within</w:t>
                  </w:r>
                  <w:r w:rsidRPr="00483123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the </w:t>
                  </w:r>
                  <w:r w:rsidR="00E35719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five</w:t>
                  </w:r>
                  <w:r w:rsidRPr="00483123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proposed species in the genus </w:t>
                  </w:r>
                  <w:proofErr w:type="spellStart"/>
                  <w:r w:rsidR="00E76948"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Alterna</w:t>
                  </w:r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eastAsia="en-GB"/>
                    </w:rPr>
                    <w:t>virus</w:t>
                  </w:r>
                  <w:proofErr w:type="spellEnd"/>
                  <w:r w:rsidRPr="00483123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 can be found in Table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2</w:t>
                  </w:r>
                  <w:r w:rsidRPr="00483123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. </w:t>
                  </w:r>
                </w:p>
                <w:p w14:paraId="33AAD666" w14:textId="77777777" w:rsidR="00A17434" w:rsidRPr="00483123" w:rsidRDefault="00A17434" w:rsidP="000178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  <w:p w14:paraId="4E03A941" w14:textId="67E3812B" w:rsidR="00104180" w:rsidRPr="00087A96" w:rsidRDefault="00104180" w:rsidP="00104180">
                  <w:pPr>
                    <w:pStyle w:val="para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T</w:t>
                  </w:r>
                  <w:r w:rsidRPr="00087A96">
                    <w:rPr>
                      <w:rFonts w:ascii="Arial" w:hAnsi="Arial" w:cs="Arial"/>
                      <w:sz w:val="22"/>
                    </w:rPr>
                    <w:t xml:space="preserve">he </w:t>
                  </w:r>
                  <w:r w:rsidR="00A17434">
                    <w:rPr>
                      <w:rFonts w:ascii="Arial" w:hAnsi="Arial" w:cs="Arial"/>
                      <w:sz w:val="22"/>
                    </w:rPr>
                    <w:t xml:space="preserve">species demarcation criteria </w:t>
                  </w:r>
                  <w:r>
                    <w:rPr>
                      <w:rFonts w:ascii="Arial" w:hAnsi="Arial" w:cs="Arial"/>
                      <w:sz w:val="22"/>
                    </w:rPr>
                    <w:t>with</w:t>
                  </w:r>
                  <w:r w:rsidRPr="00087A96">
                    <w:rPr>
                      <w:rFonts w:ascii="Arial" w:hAnsi="Arial" w:cs="Arial"/>
                      <w:sz w:val="22"/>
                    </w:rPr>
                    <w:t xml:space="preserve">in the </w:t>
                  </w:r>
                  <w:r w:rsidR="00A17434">
                    <w:rPr>
                      <w:rFonts w:ascii="Arial" w:hAnsi="Arial" w:cs="Arial"/>
                      <w:sz w:val="22"/>
                    </w:rPr>
                    <w:t xml:space="preserve">genus </w:t>
                  </w:r>
                  <w:proofErr w:type="spellStart"/>
                  <w:r w:rsidR="00E76948"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Alterna</w:t>
                  </w:r>
                  <w:r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vir</w:t>
                  </w:r>
                  <w:r w:rsidR="00A17434" w:rsidRPr="003422E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87A96">
                    <w:rPr>
                      <w:rFonts w:ascii="Arial" w:hAnsi="Arial" w:cs="Arial"/>
                      <w:sz w:val="22"/>
                    </w:rPr>
                    <w:t>are:</w:t>
                  </w:r>
                </w:p>
                <w:p w14:paraId="23DEAE37" w14:textId="77777777" w:rsidR="009F07F1" w:rsidRDefault="009F07F1" w:rsidP="009F07F1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amino acid sequence data (</w:t>
                  </w:r>
                  <w:r w:rsidRPr="00C16160">
                    <w:rPr>
                      <w:rFonts w:ascii="Arial" w:hAnsi="Arial" w:cs="Arial"/>
                      <w:sz w:val="22"/>
                    </w:rPr>
                    <w:t xml:space="preserve">≤ 70%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aa sequence identity in the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RdRP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>)</w:t>
                  </w:r>
                </w:p>
                <w:p w14:paraId="7D80F568" w14:textId="77777777" w:rsidR="00104180" w:rsidRDefault="00104180" w:rsidP="00104180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C16160">
                    <w:rPr>
                      <w:rFonts w:ascii="Arial" w:hAnsi="Arial" w:cs="Arial"/>
                      <w:sz w:val="22"/>
                    </w:rPr>
                    <w:t>host of isolation</w:t>
                  </w:r>
                </w:p>
                <w:p w14:paraId="3B2D863B" w14:textId="77777777" w:rsidR="00104180" w:rsidRDefault="00104180" w:rsidP="00104180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C16160">
                    <w:rPr>
                      <w:rFonts w:ascii="Arial" w:hAnsi="Arial" w:cs="Arial"/>
                      <w:sz w:val="22"/>
                    </w:rPr>
                    <w:t>size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and number</w:t>
                  </w:r>
                  <w:r w:rsidRPr="00C16160">
                    <w:rPr>
                      <w:rFonts w:ascii="Arial" w:hAnsi="Arial" w:cs="Arial"/>
                      <w:sz w:val="22"/>
                    </w:rPr>
                    <w:t xml:space="preserve"> of dsRNA segments</w:t>
                  </w:r>
                </w:p>
                <w:p w14:paraId="5C8356CE" w14:textId="48339B5F" w:rsidR="00104180" w:rsidRPr="009F07F1" w:rsidRDefault="00FC629D" w:rsidP="00104180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9F07F1">
                    <w:rPr>
                      <w:rFonts w:ascii="Arial" w:hAnsi="Arial" w:cs="Arial"/>
                      <w:sz w:val="22"/>
                    </w:rPr>
                    <w:t>presence</w:t>
                  </w:r>
                  <w:r w:rsidR="00694301" w:rsidRPr="009F07F1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A6604A" w:rsidRPr="009F07F1">
                    <w:rPr>
                      <w:rFonts w:ascii="Arial" w:hAnsi="Arial" w:cs="Arial"/>
                      <w:sz w:val="22"/>
                    </w:rPr>
                    <w:t xml:space="preserve">and homology </w:t>
                  </w:r>
                  <w:r w:rsidR="00694301" w:rsidRPr="009F07F1">
                    <w:rPr>
                      <w:rFonts w:ascii="Arial" w:hAnsi="Arial" w:cs="Arial"/>
                      <w:sz w:val="22"/>
                    </w:rPr>
                    <w:t>of dsRNA 4</w:t>
                  </w:r>
                </w:p>
                <w:p w14:paraId="5424F786" w14:textId="77777777" w:rsidR="00A17434" w:rsidRPr="00C16160" w:rsidRDefault="00A17434" w:rsidP="00FC629D">
                  <w:pPr>
                    <w:ind w:left="720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14:paraId="65917C70" w14:textId="0A40E284" w:rsidR="00A174CC" w:rsidRDefault="00104180" w:rsidP="00E76948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All proposed species are represented by fully sequenced viruses with publicly available accession numbers and with an evolutionary distance larger than </w:t>
                  </w:r>
                  <w:r w:rsidRPr="00BF44CC">
                    <w:rPr>
                      <w:rFonts w:ascii="Arial" w:hAnsi="Arial" w:cs="Arial"/>
                      <w:sz w:val="22"/>
                    </w:rPr>
                    <w:t>0.3</w:t>
                  </w:r>
                  <w:r>
                    <w:rPr>
                      <w:rFonts w:ascii="Arial" w:hAnsi="Arial" w:cs="Arial"/>
                      <w:sz w:val="22"/>
                    </w:rPr>
                    <w:t xml:space="preserve">. 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 w:rsidP="00BF44CC">
      <w:pPr>
        <w:pStyle w:val="BodyTextIndent"/>
        <w:pageBreakBefore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3459D18C" w14:textId="12F89C15" w:rsidR="001D03C8" w:rsidRDefault="001D03C8" w:rsidP="00D02CC5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n-GB" w:eastAsia="en-GB"/>
        </w:rPr>
        <w:drawing>
          <wp:inline distT="0" distB="0" distL="0" distR="0" wp14:anchorId="50D36EB4" wp14:editId="2DCFABA5">
            <wp:extent cx="5742940" cy="48221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482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08A22" w14:textId="1062BDCE" w:rsidR="00D02CC5" w:rsidRDefault="00D02CC5" w:rsidP="00D02CC5">
      <w:pPr>
        <w:jc w:val="both"/>
        <w:rPr>
          <w:rFonts w:ascii="Arial" w:hAnsi="Arial" w:cs="Arial"/>
          <w:sz w:val="22"/>
        </w:rPr>
      </w:pPr>
      <w:r w:rsidRPr="00BE523B">
        <w:rPr>
          <w:rFonts w:ascii="Arial" w:hAnsi="Arial" w:cs="Arial"/>
          <w:b/>
          <w:sz w:val="22"/>
        </w:rPr>
        <w:t>Figure 1</w:t>
      </w:r>
      <w:r>
        <w:rPr>
          <w:rFonts w:ascii="Arial" w:hAnsi="Arial" w:cs="Arial"/>
          <w:b/>
          <w:sz w:val="22"/>
        </w:rPr>
        <w:t>:</w:t>
      </w:r>
      <w:r w:rsidRPr="000017C4">
        <w:rPr>
          <w:rFonts w:ascii="Arial" w:hAnsi="Arial" w:cs="Arial"/>
          <w:sz w:val="22"/>
        </w:rPr>
        <w:t xml:space="preserve"> Maximum likelihood phylogenetic tree created based on the </w:t>
      </w:r>
      <w:proofErr w:type="spellStart"/>
      <w:r w:rsidRPr="000017C4">
        <w:rPr>
          <w:rFonts w:ascii="Arial" w:hAnsi="Arial" w:cs="Arial"/>
          <w:sz w:val="22"/>
        </w:rPr>
        <w:t>RdRP</w:t>
      </w:r>
      <w:proofErr w:type="spellEnd"/>
      <w:r w:rsidRPr="000017C4">
        <w:rPr>
          <w:rFonts w:ascii="Arial" w:hAnsi="Arial" w:cs="Arial"/>
          <w:sz w:val="22"/>
        </w:rPr>
        <w:t xml:space="preserve"> sequences of </w:t>
      </w:r>
      <w:proofErr w:type="spellStart"/>
      <w:r>
        <w:rPr>
          <w:rFonts w:ascii="Arial" w:hAnsi="Arial" w:cs="Arial"/>
          <w:sz w:val="22"/>
        </w:rPr>
        <w:t>alternaviruses</w:t>
      </w:r>
      <w:proofErr w:type="spellEnd"/>
      <w:r w:rsidR="00F2133E">
        <w:rPr>
          <w:rFonts w:ascii="Arial" w:hAnsi="Arial" w:cs="Arial"/>
          <w:sz w:val="22"/>
        </w:rPr>
        <w:t xml:space="preserve"> and related viruses</w:t>
      </w:r>
      <w:r>
        <w:rPr>
          <w:rFonts w:ascii="Arial" w:hAnsi="Arial" w:cs="Arial"/>
          <w:sz w:val="22"/>
        </w:rPr>
        <w:t>. T</w:t>
      </w:r>
      <w:r w:rsidRPr="00802633">
        <w:rPr>
          <w:rFonts w:ascii="Arial" w:hAnsi="Arial" w:cs="Arial"/>
          <w:sz w:val="22"/>
        </w:rPr>
        <w:t>he sequences were aligned with MUSCLE as implemented by</w:t>
      </w:r>
      <w:r w:rsidRPr="000017C4">
        <w:rPr>
          <w:rFonts w:ascii="Arial" w:hAnsi="Arial" w:cs="Arial"/>
          <w:sz w:val="22"/>
        </w:rPr>
        <w:t xml:space="preserve"> MEGA </w:t>
      </w:r>
      <w:r>
        <w:rPr>
          <w:rFonts w:ascii="Arial" w:hAnsi="Arial" w:cs="Arial"/>
          <w:sz w:val="22"/>
        </w:rPr>
        <w:t>X</w:t>
      </w:r>
      <w:r w:rsidRPr="000017C4">
        <w:rPr>
          <w:rFonts w:ascii="Arial" w:hAnsi="Arial" w:cs="Arial"/>
          <w:sz w:val="22"/>
        </w:rPr>
        <w:t xml:space="preserve"> (</w:t>
      </w:r>
      <w:r w:rsidR="00EC7C51">
        <w:rPr>
          <w:rFonts w:ascii="Arial" w:hAnsi="Arial" w:cs="Arial"/>
          <w:sz w:val="22"/>
        </w:rPr>
        <w:t>Kumar</w:t>
      </w:r>
      <w:r w:rsidRPr="000017C4">
        <w:rPr>
          <w:rFonts w:ascii="Arial" w:hAnsi="Arial" w:cs="Arial"/>
          <w:sz w:val="22"/>
        </w:rPr>
        <w:t xml:space="preserve"> </w:t>
      </w:r>
      <w:r w:rsidRPr="00E004C4">
        <w:rPr>
          <w:rFonts w:ascii="Arial" w:hAnsi="Arial" w:cs="Arial"/>
          <w:i/>
          <w:sz w:val="22"/>
        </w:rPr>
        <w:t>et al</w:t>
      </w:r>
      <w:r w:rsidRPr="000017C4">
        <w:rPr>
          <w:rFonts w:ascii="Arial" w:hAnsi="Arial" w:cs="Arial"/>
          <w:sz w:val="22"/>
        </w:rPr>
        <w:t>., 201</w:t>
      </w:r>
      <w:r w:rsidR="00EC7C51">
        <w:rPr>
          <w:rFonts w:ascii="Arial" w:hAnsi="Arial" w:cs="Arial"/>
          <w:sz w:val="22"/>
        </w:rPr>
        <w:t>8</w:t>
      </w:r>
      <w:r w:rsidRPr="000017C4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</w:t>
      </w:r>
      <w:r w:rsidRPr="00802633">
        <w:rPr>
          <w:rFonts w:ascii="Arial" w:hAnsi="Arial" w:cs="Arial"/>
          <w:sz w:val="22"/>
        </w:rPr>
        <w:t xml:space="preserve">all positions with less than 30% site coverage were eliminated </w:t>
      </w:r>
      <w:r>
        <w:rPr>
          <w:rFonts w:ascii="Arial" w:hAnsi="Arial" w:cs="Arial"/>
          <w:sz w:val="22"/>
        </w:rPr>
        <w:t xml:space="preserve">and </w:t>
      </w:r>
      <w:r w:rsidRPr="000017C4">
        <w:rPr>
          <w:rFonts w:ascii="Arial" w:hAnsi="Arial" w:cs="Arial"/>
          <w:sz w:val="22"/>
        </w:rPr>
        <w:t xml:space="preserve">the </w:t>
      </w:r>
      <w:r w:rsidR="00F2133E">
        <w:rPr>
          <w:rFonts w:ascii="Arial" w:hAnsi="Arial" w:cs="Arial"/>
          <w:sz w:val="22"/>
        </w:rPr>
        <w:t>WAG</w:t>
      </w:r>
      <w:r w:rsidRPr="000017C4">
        <w:rPr>
          <w:rFonts w:ascii="Arial" w:hAnsi="Arial" w:cs="Arial"/>
          <w:sz w:val="22"/>
        </w:rPr>
        <w:t>+G+</w:t>
      </w:r>
      <w:r w:rsidR="00F2133E">
        <w:rPr>
          <w:rFonts w:ascii="Arial" w:hAnsi="Arial" w:cs="Arial"/>
          <w:sz w:val="22"/>
        </w:rPr>
        <w:t>I+</w:t>
      </w:r>
      <w:r w:rsidRPr="000017C4">
        <w:rPr>
          <w:rFonts w:ascii="Arial" w:hAnsi="Arial" w:cs="Arial"/>
          <w:sz w:val="22"/>
        </w:rPr>
        <w:t xml:space="preserve">F substitution model </w:t>
      </w:r>
      <w:r>
        <w:rPr>
          <w:rFonts w:ascii="Arial" w:hAnsi="Arial" w:cs="Arial"/>
          <w:sz w:val="22"/>
        </w:rPr>
        <w:t>was used</w:t>
      </w:r>
      <w:r w:rsidRPr="000017C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The number in brackets after the virus name indicates the number of dsRNA genomic segments. </w:t>
      </w:r>
      <w:r w:rsidR="00543102">
        <w:rPr>
          <w:rFonts w:ascii="Arial" w:hAnsi="Arial" w:cs="Arial"/>
          <w:sz w:val="22"/>
        </w:rPr>
        <w:t>R</w:t>
      </w:r>
      <w:r w:rsidR="00F75439">
        <w:rPr>
          <w:rFonts w:ascii="Arial" w:hAnsi="Arial" w:cs="Arial"/>
          <w:sz w:val="22"/>
        </w:rPr>
        <w:t xml:space="preserve">ed </w:t>
      </w:r>
      <w:r w:rsidR="00F2133E">
        <w:rPr>
          <w:rFonts w:ascii="Arial" w:hAnsi="Arial" w:cs="Arial"/>
          <w:sz w:val="22"/>
        </w:rPr>
        <w:t>circles</w:t>
      </w:r>
      <w:r>
        <w:rPr>
          <w:rFonts w:ascii="Arial" w:hAnsi="Arial" w:cs="Arial"/>
          <w:sz w:val="22"/>
        </w:rPr>
        <w:t xml:space="preserve"> </w:t>
      </w:r>
      <w:r w:rsidR="00543102">
        <w:rPr>
          <w:rFonts w:ascii="Arial" w:hAnsi="Arial" w:cs="Arial"/>
          <w:sz w:val="22"/>
        </w:rPr>
        <w:t xml:space="preserve">at the tip of branches </w:t>
      </w:r>
      <w:r>
        <w:rPr>
          <w:rFonts w:ascii="Arial" w:hAnsi="Arial" w:cs="Arial"/>
          <w:sz w:val="22"/>
        </w:rPr>
        <w:t>indicate</w:t>
      </w:r>
      <w:r w:rsidR="00F2133E">
        <w:rPr>
          <w:rFonts w:ascii="Arial" w:hAnsi="Arial" w:cs="Arial"/>
          <w:sz w:val="22"/>
        </w:rPr>
        <w:t xml:space="preserve"> members of the proposed family </w:t>
      </w:r>
      <w:r w:rsidR="00543102">
        <w:rPr>
          <w:rFonts w:ascii="Arial" w:hAnsi="Arial" w:cs="Arial"/>
          <w:sz w:val="22"/>
        </w:rPr>
        <w:t>“</w:t>
      </w:r>
      <w:proofErr w:type="spellStart"/>
      <w:r w:rsidR="00F2133E">
        <w:rPr>
          <w:rFonts w:ascii="Arial" w:hAnsi="Arial" w:cs="Arial"/>
          <w:sz w:val="22"/>
        </w:rPr>
        <w:t>Alternaviridae</w:t>
      </w:r>
      <w:proofErr w:type="spellEnd"/>
      <w:r w:rsidR="00543102">
        <w:rPr>
          <w:rFonts w:ascii="Arial" w:hAnsi="Arial" w:cs="Arial"/>
          <w:sz w:val="22"/>
        </w:rPr>
        <w:t>”. F</w:t>
      </w:r>
      <w:r w:rsidR="00F75439">
        <w:rPr>
          <w:rFonts w:ascii="Arial" w:hAnsi="Arial" w:cs="Arial"/>
          <w:sz w:val="22"/>
        </w:rPr>
        <w:t xml:space="preserve">ull red circles indicate exemplar </w:t>
      </w:r>
      <w:r w:rsidR="00543102">
        <w:rPr>
          <w:rFonts w:ascii="Arial" w:hAnsi="Arial" w:cs="Arial"/>
          <w:sz w:val="22"/>
        </w:rPr>
        <w:t xml:space="preserve">viruses </w:t>
      </w:r>
      <w:r w:rsidR="00F75439">
        <w:rPr>
          <w:rFonts w:ascii="Arial" w:hAnsi="Arial" w:cs="Arial"/>
          <w:sz w:val="22"/>
        </w:rPr>
        <w:t>of the proposed species. S</w:t>
      </w:r>
      <w:r w:rsidR="00F2133E">
        <w:rPr>
          <w:rFonts w:ascii="Arial" w:hAnsi="Arial" w:cs="Arial"/>
          <w:sz w:val="22"/>
        </w:rPr>
        <w:t>quares indicate members of related, established families</w:t>
      </w:r>
      <w:r w:rsidR="00543102">
        <w:rPr>
          <w:rFonts w:ascii="Arial" w:hAnsi="Arial" w:cs="Arial"/>
          <w:sz w:val="22"/>
        </w:rPr>
        <w:t>:</w:t>
      </w:r>
      <w:r w:rsidR="00F75439">
        <w:rPr>
          <w:rFonts w:ascii="Arial" w:hAnsi="Arial" w:cs="Arial"/>
          <w:sz w:val="22"/>
        </w:rPr>
        <w:t xml:space="preserve"> blue for </w:t>
      </w:r>
      <w:proofErr w:type="spellStart"/>
      <w:r w:rsidR="00F75439" w:rsidRPr="00F75439">
        <w:rPr>
          <w:rFonts w:ascii="Arial" w:hAnsi="Arial" w:cs="Arial"/>
          <w:i/>
          <w:sz w:val="22"/>
        </w:rPr>
        <w:t>Totiviridae</w:t>
      </w:r>
      <w:proofErr w:type="spellEnd"/>
      <w:r w:rsidR="00F75439">
        <w:rPr>
          <w:rFonts w:ascii="Arial" w:hAnsi="Arial" w:cs="Arial"/>
          <w:sz w:val="22"/>
        </w:rPr>
        <w:t xml:space="preserve">, teal for </w:t>
      </w:r>
      <w:proofErr w:type="spellStart"/>
      <w:r w:rsidR="00F75439" w:rsidRPr="00F75439">
        <w:rPr>
          <w:rFonts w:ascii="Arial" w:hAnsi="Arial" w:cs="Arial"/>
          <w:i/>
          <w:sz w:val="22"/>
        </w:rPr>
        <w:t>Quadriviridae</w:t>
      </w:r>
      <w:proofErr w:type="spellEnd"/>
      <w:r w:rsidR="00F75439">
        <w:rPr>
          <w:rFonts w:ascii="Arial" w:hAnsi="Arial" w:cs="Arial"/>
          <w:sz w:val="22"/>
        </w:rPr>
        <w:t xml:space="preserve">, green for </w:t>
      </w:r>
      <w:proofErr w:type="spellStart"/>
      <w:r w:rsidR="00F75439" w:rsidRPr="00F75439">
        <w:rPr>
          <w:rFonts w:ascii="Arial" w:hAnsi="Arial" w:cs="Arial"/>
          <w:i/>
          <w:sz w:val="22"/>
        </w:rPr>
        <w:t>Megabirnaviridae</w:t>
      </w:r>
      <w:proofErr w:type="spellEnd"/>
      <w:r w:rsidR="00F75439">
        <w:rPr>
          <w:rFonts w:ascii="Arial" w:hAnsi="Arial" w:cs="Arial"/>
          <w:sz w:val="22"/>
        </w:rPr>
        <w:t xml:space="preserve"> and gold for </w:t>
      </w:r>
      <w:proofErr w:type="spellStart"/>
      <w:r w:rsidR="00F75439" w:rsidRPr="00F75439">
        <w:rPr>
          <w:rFonts w:ascii="Arial" w:hAnsi="Arial" w:cs="Arial"/>
          <w:i/>
          <w:sz w:val="22"/>
        </w:rPr>
        <w:t>Chrysoviridae</w:t>
      </w:r>
      <w:proofErr w:type="spellEnd"/>
      <w:r w:rsidR="00F2133E">
        <w:rPr>
          <w:rFonts w:ascii="Arial" w:hAnsi="Arial" w:cs="Arial"/>
          <w:sz w:val="22"/>
        </w:rPr>
        <w:t xml:space="preserve">. </w:t>
      </w:r>
    </w:p>
    <w:p w14:paraId="2997F865" w14:textId="058E5673" w:rsidR="00D02CC5" w:rsidRDefault="00D02CC5" w:rsidP="00261794">
      <w:pPr>
        <w:jc w:val="both"/>
        <w:rPr>
          <w:rFonts w:ascii="Arial" w:hAnsi="Arial" w:cs="Arial"/>
          <w:b/>
          <w:sz w:val="22"/>
        </w:rPr>
      </w:pPr>
    </w:p>
    <w:p w14:paraId="40971EB8" w14:textId="467ED3DF" w:rsidR="00F75439" w:rsidRDefault="00F75439" w:rsidP="00261794">
      <w:pPr>
        <w:jc w:val="both"/>
        <w:rPr>
          <w:rFonts w:ascii="Arial" w:hAnsi="Arial" w:cs="Arial"/>
          <w:b/>
          <w:sz w:val="22"/>
        </w:rPr>
      </w:pPr>
    </w:p>
    <w:p w14:paraId="415507CE" w14:textId="218D461D" w:rsidR="00BF44CC" w:rsidRDefault="001E128F" w:rsidP="00261794">
      <w:pPr>
        <w:jc w:val="both"/>
        <w:rPr>
          <w:rFonts w:ascii="Arial" w:hAnsi="Arial" w:cs="Arial"/>
          <w:b/>
          <w:sz w:val="22"/>
        </w:rPr>
      </w:pPr>
      <w:r w:rsidRPr="001E128F">
        <w:rPr>
          <w:rFonts w:ascii="Arial" w:hAnsi="Arial" w:cs="Arial"/>
          <w:b/>
          <w:noProof/>
          <w:sz w:val="22"/>
        </w:rPr>
        <w:lastRenderedPageBreak/>
        <w:drawing>
          <wp:inline distT="0" distB="0" distL="0" distR="0" wp14:anchorId="43C79450" wp14:editId="418474FF">
            <wp:extent cx="5723005" cy="4377147"/>
            <wp:effectExtent l="0" t="0" r="5080" b="4445"/>
            <wp:docPr id="3" name="Picture 1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55B9497-F1B2-CE27-31A9-0ED36754D0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955B9497-F1B2-CE27-31A9-0ED36754D0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7123" cy="439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3AA2" w14:textId="25BF6DC3" w:rsidR="00261794" w:rsidRDefault="00261794" w:rsidP="00261794">
      <w:pPr>
        <w:jc w:val="both"/>
        <w:rPr>
          <w:rFonts w:ascii="Arial" w:hAnsi="Arial" w:cs="Arial"/>
          <w:sz w:val="22"/>
        </w:rPr>
      </w:pPr>
      <w:r w:rsidRPr="008F29CC">
        <w:rPr>
          <w:rFonts w:ascii="Arial" w:hAnsi="Arial" w:cs="Arial"/>
          <w:b/>
          <w:sz w:val="22"/>
        </w:rPr>
        <w:t>Figure 2:</w:t>
      </w:r>
      <w:r w:rsidRPr="008F29CC">
        <w:rPr>
          <w:rFonts w:ascii="Arial" w:hAnsi="Arial" w:cs="Arial"/>
          <w:sz w:val="22"/>
        </w:rPr>
        <w:t xml:space="preserve"> Pairwise distance matrix created based on the </w:t>
      </w:r>
      <w:proofErr w:type="spellStart"/>
      <w:r w:rsidRPr="008F29CC">
        <w:rPr>
          <w:rFonts w:ascii="Arial" w:hAnsi="Arial" w:cs="Arial"/>
          <w:sz w:val="22"/>
        </w:rPr>
        <w:t>RdRP</w:t>
      </w:r>
      <w:proofErr w:type="spellEnd"/>
      <w:r w:rsidRPr="008F29CC">
        <w:rPr>
          <w:rFonts w:ascii="Arial" w:hAnsi="Arial" w:cs="Arial"/>
          <w:sz w:val="22"/>
        </w:rPr>
        <w:t xml:space="preserve"> sequences of </w:t>
      </w:r>
      <w:proofErr w:type="spellStart"/>
      <w:r w:rsidR="00D02CC5" w:rsidRPr="008F29CC">
        <w:rPr>
          <w:rFonts w:ascii="Arial" w:hAnsi="Arial" w:cs="Arial"/>
          <w:sz w:val="22"/>
        </w:rPr>
        <w:t>alterna</w:t>
      </w:r>
      <w:r w:rsidRPr="008F29CC">
        <w:rPr>
          <w:rFonts w:ascii="Arial" w:hAnsi="Arial" w:cs="Arial"/>
          <w:sz w:val="22"/>
        </w:rPr>
        <w:t>viruses</w:t>
      </w:r>
      <w:proofErr w:type="spellEnd"/>
      <w:r w:rsidR="001E128F" w:rsidRPr="008F29CC">
        <w:rPr>
          <w:rFonts w:ascii="Arial" w:hAnsi="Arial" w:cs="Arial"/>
          <w:sz w:val="22"/>
        </w:rPr>
        <w:t xml:space="preserve"> (black font)</w:t>
      </w:r>
      <w:r w:rsidRPr="008F29CC">
        <w:rPr>
          <w:rFonts w:ascii="Arial" w:hAnsi="Arial" w:cs="Arial"/>
          <w:sz w:val="22"/>
        </w:rPr>
        <w:t xml:space="preserve"> and </w:t>
      </w:r>
      <w:r w:rsidR="001E128F" w:rsidRPr="008F29CC">
        <w:rPr>
          <w:rFonts w:ascii="Arial" w:hAnsi="Arial" w:cs="Arial"/>
          <w:sz w:val="22"/>
        </w:rPr>
        <w:t xml:space="preserve">selected </w:t>
      </w:r>
      <w:r w:rsidRPr="008F29CC">
        <w:rPr>
          <w:rFonts w:ascii="Arial" w:hAnsi="Arial" w:cs="Arial"/>
          <w:sz w:val="22"/>
        </w:rPr>
        <w:t>related viruses</w:t>
      </w:r>
      <w:r w:rsidR="001E128F" w:rsidRPr="008F29CC">
        <w:rPr>
          <w:rFonts w:ascii="Arial" w:hAnsi="Arial" w:cs="Arial"/>
          <w:sz w:val="22"/>
        </w:rPr>
        <w:t xml:space="preserve"> (red font)</w:t>
      </w:r>
      <w:r w:rsidRPr="008F29CC">
        <w:rPr>
          <w:rFonts w:ascii="Arial" w:hAnsi="Arial" w:cs="Arial"/>
          <w:sz w:val="22"/>
        </w:rPr>
        <w:t xml:space="preserve">. The sequences were aligned with MUSCLE as implemented by </w:t>
      </w:r>
      <w:r w:rsidR="001E128F" w:rsidRPr="008F29CC">
        <w:rPr>
          <w:rFonts w:ascii="Arial" w:hAnsi="Arial" w:cs="Arial"/>
          <w:sz w:val="22"/>
        </w:rPr>
        <w:t>SDT v.1.2</w:t>
      </w:r>
      <w:r w:rsidRPr="008F29CC">
        <w:rPr>
          <w:rFonts w:ascii="Arial" w:hAnsi="Arial" w:cs="Arial"/>
          <w:sz w:val="22"/>
        </w:rPr>
        <w:t xml:space="preserve"> (</w:t>
      </w:r>
      <w:r w:rsidR="001E15E5" w:rsidRPr="008F29CC">
        <w:rPr>
          <w:rFonts w:ascii="Arial" w:hAnsi="Arial" w:cs="Arial"/>
          <w:sz w:val="22"/>
        </w:rPr>
        <w:t xml:space="preserve">Kumar </w:t>
      </w:r>
      <w:r w:rsidR="001E15E5" w:rsidRPr="008F29CC">
        <w:rPr>
          <w:rFonts w:ascii="Arial" w:hAnsi="Arial" w:cs="Arial"/>
          <w:i/>
          <w:sz w:val="22"/>
        </w:rPr>
        <w:t>et al</w:t>
      </w:r>
      <w:r w:rsidR="001E15E5" w:rsidRPr="008F29CC">
        <w:rPr>
          <w:rFonts w:ascii="Arial" w:hAnsi="Arial" w:cs="Arial"/>
          <w:sz w:val="22"/>
        </w:rPr>
        <w:t>., 2018</w:t>
      </w:r>
      <w:r w:rsidRPr="008F29CC">
        <w:rPr>
          <w:rFonts w:ascii="Arial" w:hAnsi="Arial" w:cs="Arial"/>
          <w:sz w:val="22"/>
        </w:rPr>
        <w:t>)</w:t>
      </w:r>
      <w:r w:rsidR="00543102" w:rsidRPr="008F29CC">
        <w:rPr>
          <w:rFonts w:ascii="Arial" w:hAnsi="Arial" w:cs="Arial"/>
          <w:sz w:val="22"/>
        </w:rPr>
        <w:t>.</w:t>
      </w:r>
      <w:r w:rsidRPr="008F29CC">
        <w:rPr>
          <w:rFonts w:ascii="Arial" w:hAnsi="Arial" w:cs="Arial"/>
          <w:sz w:val="22"/>
        </w:rPr>
        <w:t xml:space="preserve"> </w:t>
      </w:r>
      <w:r w:rsidR="001E128F" w:rsidRPr="008F29CC">
        <w:rPr>
          <w:rFonts w:ascii="Arial" w:hAnsi="Arial" w:cs="Arial"/>
          <w:sz w:val="22"/>
        </w:rPr>
        <w:t>Percentage identity is color-coded</w:t>
      </w:r>
      <w:r w:rsidR="009F07F1" w:rsidRPr="008F29CC">
        <w:rPr>
          <w:rFonts w:ascii="Arial" w:hAnsi="Arial" w:cs="Arial"/>
          <w:sz w:val="22"/>
        </w:rPr>
        <w:t>.</w:t>
      </w:r>
      <w:r w:rsidR="009F07F1">
        <w:rPr>
          <w:rFonts w:ascii="Arial" w:hAnsi="Arial" w:cs="Arial"/>
          <w:sz w:val="22"/>
        </w:rPr>
        <w:t xml:space="preserve"> </w:t>
      </w:r>
    </w:p>
    <w:p w14:paraId="3BE29E0B" w14:textId="7FD5DB6B" w:rsidR="009F07F1" w:rsidRDefault="009F07F1" w:rsidP="00261794">
      <w:pPr>
        <w:jc w:val="both"/>
        <w:rPr>
          <w:rFonts w:ascii="Arial" w:hAnsi="Arial" w:cs="Arial"/>
          <w:sz w:val="22"/>
        </w:rPr>
      </w:pPr>
    </w:p>
    <w:p w14:paraId="4A4F8664" w14:textId="77777777" w:rsidR="009F07F1" w:rsidRPr="00BE7A80" w:rsidRDefault="009F07F1" w:rsidP="00261794">
      <w:pPr>
        <w:jc w:val="both"/>
        <w:rPr>
          <w:rFonts w:ascii="Arial" w:hAnsi="Arial" w:cs="Arial"/>
          <w:sz w:val="22"/>
          <w:szCs w:val="22"/>
        </w:rPr>
      </w:pPr>
    </w:p>
    <w:p w14:paraId="574FE57D" w14:textId="714972D1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9C6BC5B" w14:textId="4834AF6C" w:rsidR="00BF44CC" w:rsidRDefault="00BF44CC">
      <w:pPr>
        <w:rPr>
          <w:rFonts w:ascii="Arial" w:hAnsi="Arial" w:cs="Arial"/>
          <w:b/>
          <w:sz w:val="22"/>
          <w:szCs w:val="22"/>
        </w:rPr>
      </w:pPr>
    </w:p>
    <w:p w14:paraId="283A9D33" w14:textId="6BAD74A2" w:rsidR="00BF44CC" w:rsidRDefault="00BF44CC">
      <w:pPr>
        <w:rPr>
          <w:rFonts w:ascii="Arial" w:hAnsi="Arial" w:cs="Arial"/>
          <w:b/>
          <w:sz w:val="22"/>
          <w:szCs w:val="22"/>
        </w:rPr>
      </w:pPr>
    </w:p>
    <w:p w14:paraId="78605326" w14:textId="2262D304" w:rsidR="00BF44CC" w:rsidRDefault="00BF44CC">
      <w:pPr>
        <w:rPr>
          <w:rFonts w:ascii="Arial" w:hAnsi="Arial" w:cs="Arial"/>
          <w:b/>
          <w:sz w:val="22"/>
          <w:szCs w:val="22"/>
        </w:rPr>
      </w:pPr>
    </w:p>
    <w:p w14:paraId="4445FDD2" w14:textId="77777777" w:rsidR="00BF44CC" w:rsidRDefault="00BF44CC">
      <w:pPr>
        <w:rPr>
          <w:rFonts w:ascii="Arial" w:hAnsi="Arial" w:cs="Arial"/>
          <w:b/>
          <w:sz w:val="22"/>
          <w:szCs w:val="22"/>
        </w:rPr>
      </w:pPr>
    </w:p>
    <w:p w14:paraId="559C4DF1" w14:textId="79F039D0" w:rsidR="0006283E" w:rsidRDefault="007F488C" w:rsidP="000628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lastRenderedPageBreak/>
        <w:drawing>
          <wp:inline distT="0" distB="0" distL="0" distR="0" wp14:anchorId="424C2258" wp14:editId="319EE1CB">
            <wp:extent cx="5708015" cy="30988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37" cy="3118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BCCEB" w14:textId="43BB5C4A" w:rsidR="0006283E" w:rsidRPr="00261794" w:rsidRDefault="0006283E" w:rsidP="0006283E">
      <w:pPr>
        <w:jc w:val="both"/>
        <w:rPr>
          <w:rFonts w:ascii="Arial" w:hAnsi="Arial" w:cs="Arial"/>
          <w:sz w:val="22"/>
        </w:rPr>
      </w:pPr>
      <w:r w:rsidRPr="00261794">
        <w:rPr>
          <w:rFonts w:ascii="Arial" w:hAnsi="Arial" w:cs="Arial"/>
          <w:b/>
          <w:sz w:val="22"/>
        </w:rPr>
        <w:t xml:space="preserve">Figure 3: </w:t>
      </w:r>
      <w:r w:rsidRPr="00261794">
        <w:rPr>
          <w:rFonts w:ascii="Arial" w:hAnsi="Arial" w:cs="Arial"/>
          <w:sz w:val="22"/>
        </w:rPr>
        <w:t xml:space="preserve">Schematic representation of the genomic organization of Alternaria </w:t>
      </w:r>
      <w:proofErr w:type="spellStart"/>
      <w:r w:rsidRPr="00261794">
        <w:rPr>
          <w:rFonts w:ascii="Arial" w:hAnsi="Arial" w:cs="Arial"/>
          <w:sz w:val="22"/>
        </w:rPr>
        <w:t>alternat</w:t>
      </w:r>
      <w:r w:rsidR="008F29CC">
        <w:rPr>
          <w:rFonts w:ascii="Arial" w:hAnsi="Arial" w:cs="Arial"/>
          <w:sz w:val="22"/>
        </w:rPr>
        <w:t>a</w:t>
      </w:r>
      <w:proofErr w:type="spellEnd"/>
      <w:r w:rsidRPr="00261794">
        <w:rPr>
          <w:rFonts w:ascii="Arial" w:hAnsi="Arial" w:cs="Arial"/>
          <w:sz w:val="22"/>
        </w:rPr>
        <w:t xml:space="preserve"> virus 1, exemplar virus for the </w:t>
      </w:r>
      <w:r w:rsidR="00261794" w:rsidRPr="00261794">
        <w:rPr>
          <w:rFonts w:ascii="Arial" w:hAnsi="Arial" w:cs="Arial"/>
          <w:sz w:val="22"/>
        </w:rPr>
        <w:t xml:space="preserve">proposed </w:t>
      </w:r>
      <w:r w:rsidRPr="00261794">
        <w:rPr>
          <w:rFonts w:ascii="Arial" w:hAnsi="Arial" w:cs="Arial"/>
          <w:sz w:val="22"/>
        </w:rPr>
        <w:t xml:space="preserve">species </w:t>
      </w:r>
      <w:r w:rsidR="00543102">
        <w:rPr>
          <w:rFonts w:ascii="Arial" w:hAnsi="Arial" w:cs="Arial"/>
          <w:sz w:val="22"/>
        </w:rPr>
        <w:t>“</w:t>
      </w:r>
      <w:proofErr w:type="spellStart"/>
      <w:r w:rsidRPr="00261794">
        <w:rPr>
          <w:rFonts w:ascii="Arial" w:hAnsi="Arial" w:cs="Arial"/>
          <w:sz w:val="22"/>
        </w:rPr>
        <w:t>Alternavirus</w:t>
      </w:r>
      <w:proofErr w:type="spellEnd"/>
      <w:r w:rsidRPr="00261794">
        <w:rPr>
          <w:rFonts w:ascii="Arial" w:hAnsi="Arial" w:cs="Arial"/>
          <w:sz w:val="22"/>
        </w:rPr>
        <w:t xml:space="preserve"> </w:t>
      </w:r>
      <w:proofErr w:type="spellStart"/>
      <w:r w:rsidRPr="00261794">
        <w:rPr>
          <w:rFonts w:ascii="Arial" w:hAnsi="Arial" w:cs="Arial"/>
          <w:sz w:val="22"/>
        </w:rPr>
        <w:t>alternariae</w:t>
      </w:r>
      <w:proofErr w:type="spellEnd"/>
      <w:r w:rsidR="00543102">
        <w:rPr>
          <w:rFonts w:ascii="Arial" w:hAnsi="Arial" w:cs="Arial"/>
          <w:sz w:val="22"/>
        </w:rPr>
        <w:t>”</w:t>
      </w:r>
      <w:r w:rsidRPr="00261794">
        <w:rPr>
          <w:rFonts w:ascii="Arial" w:hAnsi="Arial" w:cs="Arial"/>
          <w:sz w:val="22"/>
        </w:rPr>
        <w:t xml:space="preserve">, genus </w:t>
      </w:r>
      <w:r w:rsidR="00543102">
        <w:rPr>
          <w:rFonts w:ascii="Arial" w:hAnsi="Arial" w:cs="Arial"/>
          <w:sz w:val="22"/>
        </w:rPr>
        <w:t>“</w:t>
      </w:r>
      <w:proofErr w:type="spellStart"/>
      <w:r w:rsidRPr="00261794">
        <w:rPr>
          <w:rFonts w:ascii="Arial" w:hAnsi="Arial" w:cs="Arial"/>
          <w:sz w:val="22"/>
        </w:rPr>
        <w:t>Alternavirus</w:t>
      </w:r>
      <w:proofErr w:type="spellEnd"/>
      <w:r w:rsidR="00543102">
        <w:rPr>
          <w:rFonts w:ascii="Arial" w:hAnsi="Arial" w:cs="Arial"/>
          <w:sz w:val="22"/>
        </w:rPr>
        <w:t>”</w:t>
      </w:r>
      <w:r w:rsidRPr="00261794">
        <w:rPr>
          <w:rFonts w:ascii="Arial" w:hAnsi="Arial" w:cs="Arial"/>
          <w:sz w:val="22"/>
        </w:rPr>
        <w:t xml:space="preserve">, family </w:t>
      </w:r>
      <w:r w:rsidR="00543102">
        <w:rPr>
          <w:rFonts w:ascii="Arial" w:hAnsi="Arial" w:cs="Arial"/>
          <w:sz w:val="22"/>
        </w:rPr>
        <w:t>“</w:t>
      </w:r>
      <w:proofErr w:type="spellStart"/>
      <w:r w:rsidRPr="00261794">
        <w:rPr>
          <w:rFonts w:ascii="Arial" w:hAnsi="Arial" w:cs="Arial"/>
          <w:sz w:val="22"/>
        </w:rPr>
        <w:t>Alternaviridae</w:t>
      </w:r>
      <w:proofErr w:type="spellEnd"/>
      <w:r w:rsidR="00543102">
        <w:rPr>
          <w:rFonts w:ascii="Arial" w:hAnsi="Arial" w:cs="Arial"/>
          <w:sz w:val="22"/>
        </w:rPr>
        <w:t>”</w:t>
      </w:r>
      <w:r w:rsidRPr="00261794">
        <w:rPr>
          <w:rFonts w:ascii="Arial" w:hAnsi="Arial" w:cs="Arial"/>
          <w:sz w:val="22"/>
        </w:rPr>
        <w:t xml:space="preserve">. </w:t>
      </w:r>
      <w:r w:rsidR="00261794" w:rsidRPr="00261794">
        <w:rPr>
          <w:rFonts w:ascii="Arial" w:hAnsi="Arial" w:cs="Arial"/>
          <w:sz w:val="22"/>
        </w:rPr>
        <w:t xml:space="preserve">The </w:t>
      </w:r>
      <w:r w:rsidR="00261794" w:rsidRPr="007F488C">
        <w:rPr>
          <w:rFonts w:ascii="Arial" w:hAnsi="Arial" w:cs="Arial"/>
          <w:sz w:val="22"/>
        </w:rPr>
        <w:t xml:space="preserve">genome consists of four </w:t>
      </w:r>
      <w:proofErr w:type="spellStart"/>
      <w:r w:rsidR="00261794" w:rsidRPr="007F488C">
        <w:rPr>
          <w:rFonts w:ascii="Arial" w:hAnsi="Arial" w:cs="Arial"/>
          <w:sz w:val="22"/>
        </w:rPr>
        <w:t>monocistronic</w:t>
      </w:r>
      <w:proofErr w:type="spellEnd"/>
      <w:r w:rsidR="00261794" w:rsidRPr="007F488C">
        <w:rPr>
          <w:rFonts w:ascii="Arial" w:hAnsi="Arial" w:cs="Arial"/>
          <w:sz w:val="22"/>
        </w:rPr>
        <w:t xml:space="preserve"> dsRNA segments</w:t>
      </w:r>
      <w:r w:rsidR="0018598E" w:rsidRPr="007F488C">
        <w:rPr>
          <w:rFonts w:ascii="Arial" w:hAnsi="Arial" w:cs="Arial"/>
          <w:sz w:val="22"/>
        </w:rPr>
        <w:t xml:space="preserve">, with a </w:t>
      </w:r>
      <w:r w:rsidR="00E35719" w:rsidRPr="007F488C">
        <w:rPr>
          <w:rFonts w:ascii="Arial" w:hAnsi="Arial" w:cs="Arial"/>
          <w:sz w:val="22"/>
        </w:rPr>
        <w:t>7-methylguanosine (m</w:t>
      </w:r>
      <w:r w:rsidR="00E35719" w:rsidRPr="007F488C">
        <w:rPr>
          <w:rFonts w:ascii="Arial" w:hAnsi="Arial" w:cs="Arial"/>
          <w:sz w:val="22"/>
          <w:vertAlign w:val="superscript"/>
        </w:rPr>
        <w:t>7</w:t>
      </w:r>
      <w:r w:rsidR="00E35719" w:rsidRPr="007F488C">
        <w:rPr>
          <w:rFonts w:ascii="Arial" w:hAnsi="Arial" w:cs="Arial"/>
          <w:sz w:val="22"/>
        </w:rPr>
        <w:t>G) c</w:t>
      </w:r>
      <w:r w:rsidR="0018598E" w:rsidRPr="007F488C">
        <w:rPr>
          <w:rFonts w:ascii="Arial" w:hAnsi="Arial" w:cs="Arial"/>
          <w:sz w:val="22"/>
        </w:rPr>
        <w:t xml:space="preserve">apping structure and a poly(A) tail at respectively the 5’ and 3’ terminus (Wu </w:t>
      </w:r>
      <w:r w:rsidR="0018598E" w:rsidRPr="007F488C">
        <w:rPr>
          <w:rFonts w:ascii="Arial" w:hAnsi="Arial" w:cs="Arial"/>
          <w:i/>
          <w:sz w:val="22"/>
        </w:rPr>
        <w:t>et al.</w:t>
      </w:r>
      <w:r w:rsidR="0018598E" w:rsidRPr="007F488C">
        <w:rPr>
          <w:rFonts w:ascii="Arial" w:hAnsi="Arial" w:cs="Arial"/>
          <w:sz w:val="22"/>
        </w:rPr>
        <w:t>, 2021)</w:t>
      </w:r>
      <w:r w:rsidR="00261794" w:rsidRPr="007F488C">
        <w:rPr>
          <w:rFonts w:ascii="Arial" w:hAnsi="Arial" w:cs="Arial"/>
          <w:sz w:val="22"/>
        </w:rPr>
        <w:t xml:space="preserve">. The proteins encoded are represented by rectangular boxes, flanked by 5’- and 3’-UTRs represented by double lines. The </w:t>
      </w:r>
      <w:proofErr w:type="spellStart"/>
      <w:r w:rsidR="00261794" w:rsidRPr="007F488C">
        <w:rPr>
          <w:rFonts w:ascii="Arial" w:hAnsi="Arial" w:cs="Arial"/>
          <w:sz w:val="22"/>
        </w:rPr>
        <w:t>light-coloured</w:t>
      </w:r>
      <w:proofErr w:type="spellEnd"/>
      <w:r w:rsidR="00261794" w:rsidRPr="007F488C">
        <w:rPr>
          <w:rFonts w:ascii="Arial" w:hAnsi="Arial" w:cs="Arial"/>
          <w:sz w:val="22"/>
        </w:rPr>
        <w:t xml:space="preserve"> box in dsRNA 1 represents the RdRP_4 domain (PF02123, </w:t>
      </w:r>
      <w:proofErr w:type="spellStart"/>
      <w:r w:rsidR="00261794" w:rsidRPr="007F488C">
        <w:rPr>
          <w:rFonts w:ascii="Arial" w:hAnsi="Arial" w:cs="Arial"/>
          <w:sz w:val="22"/>
        </w:rPr>
        <w:t>Pfam</w:t>
      </w:r>
      <w:proofErr w:type="spellEnd"/>
      <w:r w:rsidR="00261794" w:rsidRPr="007F488C">
        <w:rPr>
          <w:rFonts w:ascii="Arial" w:hAnsi="Arial" w:cs="Arial"/>
          <w:sz w:val="22"/>
        </w:rPr>
        <w:t xml:space="preserve"> database).</w:t>
      </w:r>
    </w:p>
    <w:p w14:paraId="50B39767" w14:textId="77777777" w:rsidR="0006283E" w:rsidRDefault="0006283E" w:rsidP="00A727FA">
      <w:pPr>
        <w:jc w:val="both"/>
        <w:rPr>
          <w:rFonts w:ascii="Arial" w:hAnsi="Arial" w:cs="Arial"/>
          <w:b/>
        </w:rPr>
      </w:pPr>
    </w:p>
    <w:p w14:paraId="080B9390" w14:textId="1C3969D4" w:rsidR="000F3651" w:rsidRDefault="000F3651" w:rsidP="00A727FA">
      <w:pPr>
        <w:jc w:val="both"/>
        <w:rPr>
          <w:rFonts w:ascii="Arial" w:hAnsi="Arial" w:cs="Arial"/>
          <w:b/>
          <w:color w:val="FF0000"/>
          <w:sz w:val="22"/>
        </w:rPr>
      </w:pPr>
    </w:p>
    <w:p w14:paraId="619DA9C7" w14:textId="77777777" w:rsidR="00543102" w:rsidRPr="000F3651" w:rsidRDefault="00543102" w:rsidP="00A727FA">
      <w:pPr>
        <w:jc w:val="both"/>
        <w:rPr>
          <w:rFonts w:ascii="Arial" w:hAnsi="Arial" w:cs="Arial"/>
          <w:b/>
          <w:color w:val="FF0000"/>
          <w:sz w:val="22"/>
        </w:rPr>
      </w:pPr>
    </w:p>
    <w:p w14:paraId="1D7655B7" w14:textId="77777777" w:rsidR="00BF44CC" w:rsidRDefault="00BF44CC" w:rsidP="00A727FA">
      <w:pPr>
        <w:jc w:val="both"/>
        <w:rPr>
          <w:rFonts w:ascii="Arial" w:hAnsi="Arial" w:cs="Arial"/>
          <w:b/>
          <w:sz w:val="22"/>
        </w:rPr>
      </w:pPr>
    </w:p>
    <w:p w14:paraId="41BF1C5B" w14:textId="3E1DA521" w:rsidR="00A006EC" w:rsidRDefault="00A006EC" w:rsidP="00A727FA">
      <w:pPr>
        <w:jc w:val="both"/>
        <w:rPr>
          <w:rFonts w:ascii="Arial" w:eastAsia="Calibri" w:hAnsi="Arial" w:cs="Arial"/>
          <w:b/>
          <w:lang w:val="en-GB"/>
        </w:rPr>
      </w:pPr>
      <w:r w:rsidRPr="00261794">
        <w:rPr>
          <w:rFonts w:ascii="Arial" w:hAnsi="Arial" w:cs="Arial"/>
          <w:b/>
          <w:sz w:val="22"/>
        </w:rPr>
        <w:t xml:space="preserve">Table 1: </w:t>
      </w:r>
      <w:r w:rsidRPr="00261794">
        <w:rPr>
          <w:rFonts w:ascii="Arial" w:hAnsi="Arial" w:cs="Arial"/>
          <w:sz w:val="22"/>
        </w:rPr>
        <w:t xml:space="preserve">Proposed organization of the family </w:t>
      </w:r>
      <w:proofErr w:type="spellStart"/>
      <w:r w:rsidRPr="003422E1">
        <w:rPr>
          <w:rFonts w:ascii="Arial" w:hAnsi="Arial" w:cs="Arial"/>
          <w:i/>
          <w:iCs/>
          <w:sz w:val="22"/>
        </w:rPr>
        <w:t>Alternaviridae</w:t>
      </w:r>
      <w:proofErr w:type="spellEnd"/>
      <w:r w:rsidRPr="00261794">
        <w:rPr>
          <w:rFonts w:ascii="Arial" w:hAnsi="Arial" w:cs="Arial"/>
          <w:sz w:val="22"/>
        </w:rPr>
        <w:t>.</w:t>
      </w:r>
      <w:r w:rsidRPr="00261794">
        <w:rPr>
          <w:rFonts w:ascii="Arial" w:eastAsia="Calibri" w:hAnsi="Arial" w:cs="Arial"/>
          <w:b/>
          <w:lang w:val="en-GB"/>
        </w:rPr>
        <w:t xml:space="preserve"> </w:t>
      </w:r>
    </w:p>
    <w:p w14:paraId="52DE06F0" w14:textId="77777777" w:rsidR="00B877F4" w:rsidRPr="00261794" w:rsidRDefault="00B877F4" w:rsidP="00A727FA">
      <w:pPr>
        <w:jc w:val="both"/>
        <w:rPr>
          <w:rFonts w:ascii="Arial" w:eastAsia="Calibri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06EC" w:rsidRPr="00261794" w14:paraId="3A061721" w14:textId="77777777" w:rsidTr="00A006EC">
        <w:tc>
          <w:tcPr>
            <w:tcW w:w="9016" w:type="dxa"/>
          </w:tcPr>
          <w:p w14:paraId="01CD3F68" w14:textId="1085695A" w:rsidR="00A006EC" w:rsidRPr="00261794" w:rsidRDefault="00A006EC" w:rsidP="00A006EC">
            <w:pPr>
              <w:jc w:val="both"/>
              <w:rPr>
                <w:rFonts w:ascii="Arial" w:eastAsia="Calibri" w:hAnsi="Arial" w:cs="Arial"/>
                <w:b/>
                <w:sz w:val="22"/>
                <w:lang w:val="en-GB"/>
              </w:rPr>
            </w:pPr>
            <w:r w:rsidRPr="00261794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 xml:space="preserve">FAMILY: </w:t>
            </w:r>
            <w:proofErr w:type="spellStart"/>
            <w:r w:rsidRPr="003422E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18"/>
              </w:rPr>
              <w:t>Alternaviridae</w:t>
            </w:r>
            <w:proofErr w:type="spellEnd"/>
          </w:p>
        </w:tc>
      </w:tr>
      <w:tr w:rsidR="00A006EC" w:rsidRPr="00261794" w14:paraId="49077888" w14:textId="77777777" w:rsidTr="00A006EC">
        <w:tc>
          <w:tcPr>
            <w:tcW w:w="9016" w:type="dxa"/>
          </w:tcPr>
          <w:p w14:paraId="16B21620" w14:textId="346CB91A" w:rsidR="00A006EC" w:rsidRPr="00261794" w:rsidRDefault="00A006EC" w:rsidP="00A006EC">
            <w:pPr>
              <w:ind w:left="589"/>
              <w:jc w:val="both"/>
              <w:rPr>
                <w:rFonts w:ascii="Arial" w:eastAsia="Calibri" w:hAnsi="Arial" w:cs="Arial"/>
                <w:b/>
                <w:sz w:val="22"/>
                <w:lang w:val="en-GB"/>
              </w:rPr>
            </w:pPr>
            <w:r w:rsidRPr="00261794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 xml:space="preserve">GENUS: </w:t>
            </w:r>
            <w:proofErr w:type="spellStart"/>
            <w:r w:rsidRPr="003422E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18"/>
              </w:rPr>
              <w:t>Alternavirus</w:t>
            </w:r>
            <w:proofErr w:type="spellEnd"/>
          </w:p>
        </w:tc>
      </w:tr>
      <w:tr w:rsidR="00A006EC" w:rsidRPr="00261794" w14:paraId="45B0BCF5" w14:textId="77777777" w:rsidTr="00A006EC">
        <w:tc>
          <w:tcPr>
            <w:tcW w:w="9016" w:type="dxa"/>
          </w:tcPr>
          <w:p w14:paraId="3EA7C802" w14:textId="5FA147A2" w:rsidR="00A006EC" w:rsidRPr="00261794" w:rsidRDefault="00A006EC" w:rsidP="00472941">
            <w:pPr>
              <w:ind w:left="1156"/>
              <w:jc w:val="both"/>
              <w:rPr>
                <w:rFonts w:ascii="Arial" w:eastAsia="Calibri" w:hAnsi="Arial" w:cs="Arial"/>
                <w:sz w:val="22"/>
                <w:lang w:val="en-GB"/>
              </w:rPr>
            </w:pPr>
            <w:r w:rsidRPr="00261794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SPECIES:</w:t>
            </w:r>
            <w:r w:rsidR="00472941" w:rsidRPr="00261794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 xml:space="preserve">    </w:t>
            </w:r>
            <w:r w:rsidR="00261794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 xml:space="preserve">  </w:t>
            </w:r>
            <w:proofErr w:type="spellStart"/>
            <w:r w:rsidR="008530CD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Alternavirus</w:t>
            </w:r>
            <w:proofErr w:type="spellEnd"/>
            <w:r w:rsidR="008530CD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 xml:space="preserve"> </w:t>
            </w:r>
            <w:proofErr w:type="spellStart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alternariae</w:t>
            </w:r>
            <w:proofErr w:type="spellEnd"/>
          </w:p>
        </w:tc>
      </w:tr>
      <w:tr w:rsidR="00A006EC" w:rsidRPr="003422E1" w14:paraId="4EB3956A" w14:textId="77777777" w:rsidTr="00A006EC">
        <w:tc>
          <w:tcPr>
            <w:tcW w:w="9016" w:type="dxa"/>
          </w:tcPr>
          <w:p w14:paraId="284DE0BE" w14:textId="0182E4FE" w:rsidR="00A006EC" w:rsidRPr="003422E1" w:rsidRDefault="00472941" w:rsidP="00472941">
            <w:pPr>
              <w:ind w:left="2574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lang w:val="en-GB"/>
              </w:rPr>
            </w:pPr>
            <w:proofErr w:type="spellStart"/>
            <w:r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Alternavirus</w:t>
            </w:r>
            <w:proofErr w:type="spellEnd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 xml:space="preserve"> aspergilli</w:t>
            </w:r>
          </w:p>
        </w:tc>
      </w:tr>
      <w:tr w:rsidR="00A006EC" w:rsidRPr="003422E1" w14:paraId="45C3965D" w14:textId="77777777" w:rsidTr="00A006EC">
        <w:tc>
          <w:tcPr>
            <w:tcW w:w="9016" w:type="dxa"/>
          </w:tcPr>
          <w:p w14:paraId="5A77ECC8" w14:textId="2C54048B" w:rsidR="00A006EC" w:rsidRPr="003422E1" w:rsidRDefault="00472941" w:rsidP="009A3435">
            <w:pPr>
              <w:ind w:left="2574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lang w:val="en-GB"/>
              </w:rPr>
            </w:pPr>
            <w:proofErr w:type="spellStart"/>
            <w:r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Alternavirus</w:t>
            </w:r>
            <w:proofErr w:type="spellEnd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 xml:space="preserve"> </w:t>
            </w:r>
            <w:proofErr w:type="spellStart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cordyc</w:t>
            </w:r>
            <w:r w:rsidR="009A3435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i</w:t>
            </w:r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p</w:t>
            </w:r>
            <w:r w:rsidR="009A3435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itae</w:t>
            </w:r>
            <w:proofErr w:type="spellEnd"/>
          </w:p>
        </w:tc>
      </w:tr>
      <w:tr w:rsidR="00A006EC" w:rsidRPr="003422E1" w14:paraId="0335A01D" w14:textId="77777777" w:rsidTr="00A006EC">
        <w:tc>
          <w:tcPr>
            <w:tcW w:w="9016" w:type="dxa"/>
          </w:tcPr>
          <w:p w14:paraId="7B6C423A" w14:textId="1612634C" w:rsidR="00A006EC" w:rsidRPr="003422E1" w:rsidRDefault="00472941" w:rsidP="00472941">
            <w:pPr>
              <w:ind w:left="2574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lang w:val="en-GB"/>
              </w:rPr>
            </w:pPr>
            <w:proofErr w:type="spellStart"/>
            <w:r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Alternavirus</w:t>
            </w:r>
            <w:proofErr w:type="spellEnd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 xml:space="preserve"> </w:t>
            </w:r>
            <w:proofErr w:type="spellStart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foxyspori</w:t>
            </w:r>
            <w:proofErr w:type="spellEnd"/>
          </w:p>
        </w:tc>
      </w:tr>
      <w:tr w:rsidR="00A006EC" w:rsidRPr="003422E1" w14:paraId="72AED2DE" w14:textId="77777777" w:rsidTr="00261794">
        <w:trPr>
          <w:trHeight w:val="70"/>
        </w:trPr>
        <w:tc>
          <w:tcPr>
            <w:tcW w:w="9016" w:type="dxa"/>
          </w:tcPr>
          <w:p w14:paraId="3B4C2186" w14:textId="4DC95C22" w:rsidR="00A006EC" w:rsidRPr="003422E1" w:rsidRDefault="00472941" w:rsidP="00472941">
            <w:pPr>
              <w:ind w:left="2574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lang w:val="en-GB"/>
              </w:rPr>
            </w:pPr>
            <w:proofErr w:type="spellStart"/>
            <w:r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Alternavirus</w:t>
            </w:r>
            <w:proofErr w:type="spellEnd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 xml:space="preserve"> </w:t>
            </w:r>
            <w:proofErr w:type="spellStart"/>
            <w:r w:rsidR="00230886" w:rsidRPr="003422E1">
              <w:rPr>
                <w:rFonts w:ascii="Arial" w:hAnsi="Arial" w:cs="Arial"/>
                <w:bCs/>
                <w:i/>
                <w:iCs/>
                <w:color w:val="000000"/>
                <w:sz w:val="22"/>
                <w:szCs w:val="18"/>
              </w:rPr>
              <w:t>fusarii</w:t>
            </w:r>
            <w:proofErr w:type="spellEnd"/>
          </w:p>
        </w:tc>
      </w:tr>
    </w:tbl>
    <w:p w14:paraId="7EC99BE2" w14:textId="77777777" w:rsidR="00A006EC" w:rsidRPr="003422E1" w:rsidRDefault="00A006EC" w:rsidP="00A727FA">
      <w:pPr>
        <w:jc w:val="both"/>
        <w:rPr>
          <w:rFonts w:ascii="Arial" w:eastAsia="Calibri" w:hAnsi="Arial" w:cs="Arial"/>
          <w:b/>
          <w:i/>
          <w:iCs/>
          <w:lang w:val="en-GB"/>
        </w:rPr>
      </w:pPr>
    </w:p>
    <w:p w14:paraId="2F23CF3E" w14:textId="58284705" w:rsidR="00A174CC" w:rsidRPr="00261794" w:rsidRDefault="00CD2C7D" w:rsidP="00BF44CC">
      <w:pPr>
        <w:pageBreakBefore/>
        <w:jc w:val="both"/>
        <w:rPr>
          <w:rFonts w:ascii="Arial" w:hAnsi="Arial" w:cs="Arial"/>
          <w:b/>
          <w:sz w:val="20"/>
          <w:szCs w:val="22"/>
        </w:rPr>
      </w:pPr>
      <w:r w:rsidRPr="00261794">
        <w:rPr>
          <w:rFonts w:ascii="Arial" w:eastAsia="Calibri" w:hAnsi="Arial" w:cs="Arial"/>
          <w:b/>
          <w:sz w:val="22"/>
          <w:lang w:val="en-GB"/>
        </w:rPr>
        <w:lastRenderedPageBreak/>
        <w:t xml:space="preserve">Table </w:t>
      </w:r>
      <w:r w:rsidR="00694301" w:rsidRPr="00261794">
        <w:rPr>
          <w:rFonts w:ascii="Arial" w:eastAsia="Calibri" w:hAnsi="Arial" w:cs="Arial"/>
          <w:b/>
          <w:sz w:val="22"/>
          <w:lang w:val="en-GB"/>
        </w:rPr>
        <w:t>2</w:t>
      </w:r>
      <w:r w:rsidRPr="00261794">
        <w:rPr>
          <w:rFonts w:ascii="Arial" w:eastAsia="Calibri" w:hAnsi="Arial" w:cs="Arial"/>
          <w:b/>
          <w:sz w:val="22"/>
          <w:lang w:val="en-GB"/>
        </w:rPr>
        <w:t>:</w:t>
      </w:r>
      <w:r w:rsidRPr="00261794">
        <w:rPr>
          <w:rFonts w:ascii="Arial" w:eastAsia="Calibri" w:hAnsi="Arial" w:cs="Arial"/>
          <w:sz w:val="22"/>
          <w:lang w:val="en-GB"/>
        </w:rPr>
        <w:t xml:space="preserve"> Exemplar</w:t>
      </w:r>
      <w:r w:rsidR="00A006EC" w:rsidRPr="00261794">
        <w:rPr>
          <w:rFonts w:ascii="Arial" w:eastAsia="Calibri" w:hAnsi="Arial" w:cs="Arial"/>
          <w:sz w:val="22"/>
          <w:lang w:val="en-GB"/>
        </w:rPr>
        <w:t xml:space="preserve"> and additional isolates</w:t>
      </w:r>
      <w:r w:rsidRPr="00261794">
        <w:rPr>
          <w:rFonts w:ascii="Arial" w:eastAsia="Calibri" w:hAnsi="Arial" w:cs="Arial"/>
          <w:sz w:val="22"/>
          <w:lang w:val="en-GB"/>
        </w:rPr>
        <w:t xml:space="preserve"> of the proposed species in genus </w:t>
      </w:r>
      <w:r w:rsidR="00543102">
        <w:rPr>
          <w:rFonts w:ascii="Arial" w:eastAsia="Calibri" w:hAnsi="Arial" w:cs="Arial"/>
          <w:sz w:val="22"/>
          <w:lang w:val="en-GB"/>
        </w:rPr>
        <w:t>“</w:t>
      </w:r>
      <w:proofErr w:type="spellStart"/>
      <w:r w:rsidRPr="00261794">
        <w:rPr>
          <w:rFonts w:ascii="Arial" w:eastAsia="Calibri" w:hAnsi="Arial" w:cs="Arial"/>
          <w:sz w:val="22"/>
          <w:lang w:val="en-GB"/>
        </w:rPr>
        <w:t>Alternavirus</w:t>
      </w:r>
      <w:proofErr w:type="spellEnd"/>
      <w:r w:rsidR="00543102">
        <w:rPr>
          <w:rFonts w:ascii="Arial" w:eastAsia="Calibri" w:hAnsi="Arial" w:cs="Arial"/>
          <w:sz w:val="22"/>
          <w:lang w:val="en-GB"/>
        </w:rPr>
        <w:t>”</w:t>
      </w:r>
      <w:r w:rsidRPr="00261794">
        <w:rPr>
          <w:rFonts w:ascii="Arial" w:eastAsia="Calibri" w:hAnsi="Arial" w:cs="Arial"/>
          <w:sz w:val="22"/>
          <w:lang w:val="en-GB"/>
        </w:rPr>
        <w:t xml:space="preserve">, family </w:t>
      </w:r>
      <w:r w:rsidR="00543102">
        <w:rPr>
          <w:rFonts w:ascii="Arial" w:eastAsia="Calibri" w:hAnsi="Arial" w:cs="Arial"/>
          <w:sz w:val="22"/>
          <w:lang w:val="en-GB"/>
        </w:rPr>
        <w:t>“</w:t>
      </w:r>
      <w:proofErr w:type="spellStart"/>
      <w:r w:rsidRPr="00261794">
        <w:rPr>
          <w:rFonts w:ascii="Arial" w:eastAsia="Calibri" w:hAnsi="Arial" w:cs="Arial"/>
          <w:sz w:val="22"/>
          <w:lang w:val="en-GB"/>
        </w:rPr>
        <w:t>Alternaviridae</w:t>
      </w:r>
      <w:proofErr w:type="spellEnd"/>
      <w:r w:rsidR="00543102">
        <w:rPr>
          <w:rFonts w:ascii="Arial" w:eastAsia="Calibri" w:hAnsi="Arial" w:cs="Arial"/>
          <w:sz w:val="22"/>
          <w:lang w:val="en-GB"/>
        </w:rPr>
        <w:t>”</w:t>
      </w:r>
      <w:r w:rsidRPr="00261794">
        <w:rPr>
          <w:rFonts w:ascii="Arial" w:eastAsia="Calibri" w:hAnsi="Arial" w:cs="Arial"/>
          <w:sz w:val="22"/>
          <w:lang w:val="en-GB"/>
        </w:rPr>
        <w:t>.</w:t>
      </w:r>
    </w:p>
    <w:tbl>
      <w:tblPr>
        <w:tblW w:w="51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197"/>
        <w:gridCol w:w="2296"/>
      </w:tblGrid>
      <w:tr w:rsidR="00A727FA" w:rsidRPr="00A727FA" w14:paraId="1FBF76C8" w14:textId="77777777" w:rsidTr="00AB1DE1">
        <w:trPr>
          <w:trHeight w:val="300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C606" w14:textId="77777777" w:rsidR="00CD2C7D" w:rsidRPr="00CD2C7D" w:rsidRDefault="00CD2C7D" w:rsidP="00A727FA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D2C7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Virus name &amp; abbreviation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B823" w14:textId="77777777" w:rsidR="00CD2C7D" w:rsidRPr="00CD2C7D" w:rsidRDefault="00CD2C7D" w:rsidP="00A727FA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Accession number &amp; size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D62E" w14:textId="77777777" w:rsidR="00CD2C7D" w:rsidRPr="00CD2C7D" w:rsidRDefault="00CD2C7D" w:rsidP="00A727FA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Reference</w:t>
            </w:r>
          </w:p>
        </w:tc>
      </w:tr>
      <w:tr w:rsidR="00AB1DE1" w:rsidRPr="00A727FA" w14:paraId="2884F166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28009C" w14:textId="77777777" w:rsidR="00CD2C7D" w:rsidRPr="00A727FA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Alternaria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alternata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virus 1 </w:t>
            </w:r>
          </w:p>
          <w:p w14:paraId="0F3CA8DB" w14:textId="2DAC9D6E" w:rsidR="00CD2C7D" w:rsidRPr="00CD2C7D" w:rsidRDefault="00CD2C7D" w:rsidP="0093186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(AaV1)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69700" w14:textId="5E987AAD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1: </w:t>
            </w:r>
            <w:r w:rsidR="007B6632" w:rsidRPr="007B6632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AB368492</w:t>
            </w:r>
            <w:r w:rsidR="007B6632"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(3567 bp)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7BB2BD" w14:textId="2202EA72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Aoki </w:t>
            </w:r>
            <w:r w:rsidRPr="00CD2C7D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/>
              </w:rPr>
              <w:t>et al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., 2009</w:t>
            </w:r>
          </w:p>
        </w:tc>
      </w:tr>
      <w:tr w:rsidR="00AB1DE1" w:rsidRPr="00A727FA" w14:paraId="02A2F2AC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F2DAFBF" w14:textId="10A52D00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BF61F" w14:textId="2FFD0120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2: </w:t>
            </w:r>
            <w:r w:rsidR="00FA19F6" w:rsidRPr="00FA19F6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AB438027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(27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E4E4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3ECA64A4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0445CEB" w14:textId="77777777" w:rsidR="00CD2C7D" w:rsidRPr="00CD2C7D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D7233" w14:textId="4EE843AA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3:</w:t>
            </w: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FA19F6" w:rsidRPr="00FA19F6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AB438028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(25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40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DC4E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5E48E7F6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83CC47" w14:textId="77777777" w:rsidR="00CD2C7D" w:rsidRPr="00CD2C7D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0C4CA" w14:textId="7C0023EE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4:</w:t>
            </w: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FA19F6" w:rsidRPr="00FA19F6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AB438029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(1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288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A631B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67F5F36A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0D08714" w14:textId="77777777" w:rsidR="00CD2C7D" w:rsidRPr="00A727FA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Aspergillus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foetidus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dsRNA mycovirus </w:t>
            </w:r>
          </w:p>
          <w:p w14:paraId="26575CBC" w14:textId="795A85EB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AfV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8D6B3F" w14:textId="7FEDD442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1: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HE588144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(35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71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C580649" w14:textId="7D650856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Kozlakidis</w:t>
            </w:r>
            <w:proofErr w:type="spellEnd"/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CD2C7D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/>
              </w:rPr>
              <w:t>et al.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, 2013</w:t>
            </w:r>
          </w:p>
        </w:tc>
      </w:tr>
      <w:tr w:rsidR="00AB1DE1" w:rsidRPr="00A727FA" w14:paraId="13B57E7B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880717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4F88A" w14:textId="74E4C9CF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2: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HE588145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(27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34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914A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69B0B0DC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C1E9CF" w14:textId="77777777" w:rsidR="00CD2C7D" w:rsidRPr="00CD2C7D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37BB9" w14:textId="47C4208F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3: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HE588146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(24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18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3A8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1D55BC14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7DD94A" w14:textId="77777777" w:rsidR="00CD2C7D" w:rsidRPr="00CD2C7D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BEE8" w14:textId="5956BDC5" w:rsidR="00CD2C7D" w:rsidRPr="00CD2C7D" w:rsidRDefault="00CD2C7D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4: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HE647818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1961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87A6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CD2C7D" w:rsidRPr="00A727FA" w14:paraId="40475B3B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1E841D" w14:textId="77777777" w:rsidR="00CD2C7D" w:rsidRPr="00A727FA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Aspergillus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heteromorphus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alternavirus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</w:t>
            </w:r>
          </w:p>
          <w:p w14:paraId="2E5B0495" w14:textId="20BF0BB4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(AheAV1)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B862B" w14:textId="2B398A48" w:rsidR="00CD2C7D" w:rsidRPr="00CD2C7D" w:rsidRDefault="00CD2C7D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1: MK279437 (35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59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E708BF" w14:textId="27FDC34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Gilbert </w:t>
            </w:r>
            <w:r w:rsidRPr="00CD2C7D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/>
              </w:rPr>
              <w:t>et al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., 2019</w:t>
            </w:r>
          </w:p>
        </w:tc>
      </w:tr>
      <w:tr w:rsidR="00CD2C7D" w:rsidRPr="00A727FA" w14:paraId="74B5B787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83CA17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C9E29" w14:textId="2703DD29" w:rsidR="00CD2C7D" w:rsidRPr="00CD2C7D" w:rsidRDefault="00CD2C7D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2: MK279438 (27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34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6183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27A9BDBA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EA72E" w14:textId="77777777" w:rsidR="00CD2C7D" w:rsidRPr="00CD2C7D" w:rsidRDefault="00CD2C7D" w:rsidP="00A727FA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9AB4" w14:textId="55CB7125" w:rsidR="00CD2C7D" w:rsidRPr="00CD2C7D" w:rsidRDefault="00CD2C7D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3: MK279439 (24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1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7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C322" w14:textId="77777777" w:rsidR="00CD2C7D" w:rsidRPr="00CD2C7D" w:rsidRDefault="00CD2C7D" w:rsidP="00A727F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3186B" w:rsidRPr="00CD2C7D" w14:paraId="51879D90" w14:textId="77777777" w:rsidTr="00AB1DE1">
        <w:trPr>
          <w:trHeight w:val="283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9CF9E7" w14:textId="77777777" w:rsidR="0093186B" w:rsidRPr="00A727FA" w:rsidRDefault="0093186B" w:rsidP="001D03C8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Aspergillus mycovirus 341 </w:t>
            </w:r>
          </w:p>
          <w:p w14:paraId="2B2BDBD3" w14:textId="77777777" w:rsidR="0093186B" w:rsidRPr="00CD2C7D" w:rsidRDefault="0093186B" w:rsidP="001D03C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(AsV341)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FD60" w14:textId="1C3D6667" w:rsidR="0093186B" w:rsidRPr="00CD2C7D" w:rsidRDefault="0093186B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1: EU289897 (35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71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2FE8" w14:textId="77777777" w:rsidR="0093186B" w:rsidRPr="00CD2C7D" w:rsidRDefault="0093186B" w:rsidP="001D03C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Hammond </w:t>
            </w:r>
            <w:r w:rsidRPr="00CD2C7D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/>
              </w:rPr>
              <w:t>et al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., 2008</w:t>
            </w:r>
          </w:p>
        </w:tc>
      </w:tr>
      <w:tr w:rsidR="00BD4071" w:rsidRPr="00CD2C7D" w14:paraId="35772E81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A807FC" w14:textId="11746C4B" w:rsidR="00BD4071" w:rsidRPr="00CD2C7D" w:rsidRDefault="00BD4071" w:rsidP="001D03C8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BD407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Cordyceps </w:t>
            </w:r>
            <w:proofErr w:type="spellStart"/>
            <w:r w:rsidRPr="00BD4071">
              <w:rPr>
                <w:rFonts w:ascii="Arial" w:eastAsia="Calibri" w:hAnsi="Arial" w:cs="Arial"/>
                <w:sz w:val="20"/>
                <w:szCs w:val="20"/>
                <w:lang w:val="en-GB"/>
              </w:rPr>
              <w:t>chanhua</w:t>
            </w:r>
            <w:proofErr w:type="spellEnd"/>
            <w:r w:rsidRPr="00BD407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4071">
              <w:rPr>
                <w:rFonts w:ascii="Arial" w:eastAsia="Calibri" w:hAnsi="Arial" w:cs="Arial"/>
                <w:sz w:val="20"/>
                <w:szCs w:val="20"/>
                <w:lang w:val="en-GB"/>
              </w:rPr>
              <w:t>alternavirus</w:t>
            </w:r>
            <w:proofErr w:type="spellEnd"/>
            <w:r w:rsidRPr="00BD4071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(CcAV1)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4736DA" w14:textId="651F81F4" w:rsidR="00BD4071" w:rsidRPr="00CD2C7D" w:rsidRDefault="00BD4071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1: </w:t>
            </w:r>
            <w:r w:rsidRPr="00BD407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OK481552</w:t>
            </w:r>
            <w:r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(3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488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E0FF6AE" w14:textId="2D7A1466" w:rsidR="00BD4071" w:rsidRPr="00CD2C7D" w:rsidRDefault="00BD4071" w:rsidP="001D03C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BD407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Zhang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BD4071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/>
              </w:rPr>
              <w:t>et al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., 2022</w:t>
            </w:r>
          </w:p>
        </w:tc>
      </w:tr>
      <w:tr w:rsidR="00BD4071" w:rsidRPr="00CD2C7D" w14:paraId="4A4102EA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F39086" w14:textId="77777777" w:rsidR="00BD4071" w:rsidRPr="00CD2C7D" w:rsidRDefault="00BD4071" w:rsidP="001D03C8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FC298A" w14:textId="192B7E19" w:rsidR="00BD4071" w:rsidRPr="00CD2C7D" w:rsidRDefault="00BD4071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: </w:t>
            </w:r>
            <w:r w:rsidRPr="00BD407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OK48155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</w:t>
            </w:r>
            <w:r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26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32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D26A33" w14:textId="77777777" w:rsidR="00BD4071" w:rsidRPr="00CD2C7D" w:rsidRDefault="00BD4071" w:rsidP="001D03C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BD4071" w:rsidRPr="00CD2C7D" w14:paraId="4F97BD29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3BD148" w14:textId="77777777" w:rsidR="00BD4071" w:rsidRPr="00CD2C7D" w:rsidRDefault="00BD4071" w:rsidP="001D03C8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69E2" w14:textId="105443D0" w:rsidR="00BD4071" w:rsidRPr="00CD2C7D" w:rsidRDefault="00BD4071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: </w:t>
            </w:r>
            <w:r w:rsidRPr="00BD407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OK48155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369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2DBD1" w14:textId="77777777" w:rsidR="00BD4071" w:rsidRPr="00CD2C7D" w:rsidRDefault="00BD4071" w:rsidP="001D03C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CD2C7D" w14:paraId="2ABF1DFA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3ADE20" w14:textId="77777777" w:rsidR="005E2CF2" w:rsidRPr="00A727FA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Fusarium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graminearum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alternavirus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</w:t>
            </w:r>
          </w:p>
          <w:p w14:paraId="2799AFC4" w14:textId="346864DE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(FgAV1) 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F8A8E7" w14:textId="0EFC9D42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1: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MG254901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(3524 bp)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7747BD2" w14:textId="5BB86CFB" w:rsidR="005E2CF2" w:rsidRPr="00CD2C7D" w:rsidRDefault="00BF44CC" w:rsidP="00BF44CC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He </w:t>
            </w:r>
            <w:r w:rsidRPr="00BF44C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/>
              </w:rPr>
              <w:t>et al.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, 2018</w:t>
            </w:r>
          </w:p>
        </w:tc>
      </w:tr>
      <w:tr w:rsidR="005E2CF2" w:rsidRPr="00CD2C7D" w14:paraId="6B70FA94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735D2A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C9D094" w14:textId="56465CE3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2: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MG254902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(2470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5379B6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CD2C7D" w14:paraId="3B800F7A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64E406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7CF1" w14:textId="73329898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3: MG</w:t>
            </w:r>
            <w:proofErr w:type="gramStart"/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697236  (</w:t>
            </w:r>
            <w:proofErr w:type="gramEnd"/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24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60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1FD53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CD2C7D" w14:paraId="47CCE1CE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4CB6D2" w14:textId="77777777" w:rsidR="005E2CF2" w:rsidRPr="00A727FA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Fusarium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incarnatum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alternavirus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</w:t>
            </w:r>
          </w:p>
          <w:p w14:paraId="4A92EA21" w14:textId="720E60EA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(FiAV1)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2CDD44" w14:textId="684A7D67" w:rsidR="005E2CF2" w:rsidRPr="00CD2C7D" w:rsidRDefault="005E2CF2" w:rsidP="00FA19F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1: MH899114 (3525 bp)</w:t>
            </w:r>
          </w:p>
        </w:tc>
        <w:tc>
          <w:tcPr>
            <w:tcW w:w="1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131350C" w14:textId="51A5AA70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Zhang </w:t>
            </w:r>
            <w:r w:rsidRPr="00CD2C7D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/>
              </w:rPr>
              <w:t>et al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., 2019</w:t>
            </w:r>
          </w:p>
        </w:tc>
      </w:tr>
      <w:tr w:rsidR="005E2CF2" w:rsidRPr="00CD2C7D" w14:paraId="19CA1927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929683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A4E2E0" w14:textId="5064C12F" w:rsidR="005E2CF2" w:rsidRPr="00CD2C7D" w:rsidRDefault="005E2CF2" w:rsidP="00FA19F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2: MH899115 (2469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A08990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CD2C7D" w14:paraId="63D9CE6A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647FC8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86DCFE" w14:textId="667298D3" w:rsidR="005E2CF2" w:rsidRPr="00CD2C7D" w:rsidRDefault="005E2CF2" w:rsidP="00FA19F6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3: MH899116 (2451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8E519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A727FA" w14:paraId="6840DE78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D012EC" w14:textId="77777777" w:rsidR="005E2CF2" w:rsidRPr="00A727FA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Fusarium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oxysporum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alternavirus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</w:t>
            </w:r>
          </w:p>
          <w:p w14:paraId="285EB7C6" w14:textId="3072B4C3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(FoAV1)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CE14C" w14:textId="1AA2A29E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1: MT659125 (34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24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1C0D8D" w14:textId="4D395455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Wen </w:t>
            </w:r>
            <w:r w:rsidRPr="00CD2C7D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/>
              </w:rPr>
              <w:t>et al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., 2021</w:t>
            </w:r>
          </w:p>
        </w:tc>
      </w:tr>
      <w:tr w:rsidR="005E2CF2" w:rsidRPr="00A727FA" w14:paraId="7A823AE3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A3925D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2BB6B" w14:textId="3D98E2B8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2: MT659126 (26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20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FC92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A727FA" w14:paraId="76E80891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1A0C19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F055E" w14:textId="73A5B4CA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dsRNA 3: MT659127 (23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35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CC01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4F0FD679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DAA72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B659" w14:textId="2D264837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dsRNA 4: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MT659128 (18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15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537E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A727FA" w14:paraId="2FB720D8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A52059" w14:textId="77777777" w:rsidR="005E2CF2" w:rsidRPr="00A727FA" w:rsidRDefault="005E2CF2" w:rsidP="005E2C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D2C7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Fusarium </w:t>
            </w:r>
            <w:proofErr w:type="spellStart"/>
            <w:r w:rsidRPr="00CD2C7D">
              <w:rPr>
                <w:rFonts w:ascii="Arial" w:hAnsi="Arial" w:cs="Arial"/>
                <w:sz w:val="20"/>
                <w:szCs w:val="20"/>
                <w:lang w:val="en-GB" w:eastAsia="en-GB"/>
              </w:rPr>
              <w:t>poae</w:t>
            </w:r>
            <w:proofErr w:type="spellEnd"/>
            <w:r w:rsidRPr="00CD2C7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D2C7D">
              <w:rPr>
                <w:rFonts w:ascii="Arial" w:hAnsi="Arial" w:cs="Arial"/>
                <w:sz w:val="20"/>
                <w:szCs w:val="20"/>
                <w:lang w:val="en-GB" w:eastAsia="en-GB"/>
              </w:rPr>
              <w:t>alternavirus</w:t>
            </w:r>
            <w:proofErr w:type="spellEnd"/>
            <w:r w:rsidRPr="00CD2C7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1 </w:t>
            </w:r>
          </w:p>
          <w:p w14:paraId="4EED3614" w14:textId="3AB46041" w:rsidR="005E2CF2" w:rsidRPr="00CD2C7D" w:rsidRDefault="005E2CF2" w:rsidP="005E2C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hAnsi="Arial" w:cs="Arial"/>
                <w:sz w:val="20"/>
                <w:szCs w:val="20"/>
                <w:lang w:val="en-GB" w:eastAsia="en-GB"/>
              </w:rPr>
              <w:t>(FpAV1)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06BB6" w14:textId="67053B78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1: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LC150613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(3559 bp)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712C24" w14:textId="1465CED1" w:rsidR="005E2CF2" w:rsidRPr="00CD2C7D" w:rsidRDefault="00BF44CC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Osaki </w:t>
            </w:r>
            <w:r w:rsidRPr="00BF44CC"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/>
              </w:rPr>
              <w:t>et al.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, 2016</w:t>
            </w:r>
          </w:p>
        </w:tc>
      </w:tr>
      <w:tr w:rsidR="005E2CF2" w:rsidRPr="00A727FA" w14:paraId="25DB3125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73C80D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E5C70" w14:textId="3CDE0F81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2: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LC150614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(24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73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F3A2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AB1DE1" w:rsidRPr="00A727FA" w14:paraId="1AD8B502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9211F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9A72" w14:textId="71B06D71" w:rsidR="005E2CF2" w:rsidRPr="00CD2C7D" w:rsidRDefault="005E2CF2" w:rsidP="004351A5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3: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LC150615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(24</w:t>
            </w:r>
            <w:r w:rsidR="004351A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6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EBD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A727FA" w14:paraId="7BEFB739" w14:textId="77777777" w:rsidTr="00AB1DE1">
        <w:trPr>
          <w:trHeight w:val="283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4F7661" w14:textId="26DB427F" w:rsidR="005E2CF2" w:rsidRPr="00A727FA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Stemphylium </w:t>
            </w:r>
            <w:proofErr w:type="spellStart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>lycopersici</w:t>
            </w:r>
            <w:proofErr w:type="spellEnd"/>
            <w:r w:rsidRPr="00CD2C7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mycovirus 1</w:t>
            </w:r>
          </w:p>
          <w:p w14:paraId="3322DEE4" w14:textId="147D39E3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</w:rPr>
              <w:t>(SlMV1)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CDA053" w14:textId="3916D635" w:rsidR="005E2CF2" w:rsidRPr="00CD2C7D" w:rsidRDefault="005E2CF2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1: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MH040331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(35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6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4 bp) 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8C85A3" w14:textId="45962141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u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npublished</w:t>
            </w:r>
          </w:p>
        </w:tc>
      </w:tr>
      <w:tr w:rsidR="005E2CF2" w:rsidRPr="00A727FA" w14:paraId="44CDC7DF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54ED09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163853" w14:textId="556AAA60" w:rsidR="005E2CF2" w:rsidRPr="00CD2C7D" w:rsidRDefault="005E2CF2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2: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MH040332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(27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0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7BC1FD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A727FA" w14:paraId="013EBCF2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79A25C" w14:textId="777777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66FEC" w14:textId="5491B4BA" w:rsidR="005E2CF2" w:rsidRPr="00CD2C7D" w:rsidRDefault="005E2CF2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3: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MH040333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(25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43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109C07" w14:textId="77777777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5E2CF2" w:rsidRPr="00A727FA" w14:paraId="62450AD5" w14:textId="77777777" w:rsidTr="00AB1DE1">
        <w:trPr>
          <w:trHeight w:val="283"/>
        </w:trPr>
        <w:tc>
          <w:tcPr>
            <w:tcW w:w="20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00053A" w14:textId="5017B377" w:rsidR="005E2CF2" w:rsidRPr="00CD2C7D" w:rsidRDefault="005E2CF2" w:rsidP="005E2CF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D57D7B" w14:textId="1C8B1EE9" w:rsidR="005E2CF2" w:rsidRPr="00CD2C7D" w:rsidRDefault="005E2CF2" w:rsidP="0088020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dsRNA 4: </w:t>
            </w:r>
            <w:r w:rsidR="00FA19F6" w:rsidRPr="00FA19F6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MH040334 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(1</w:t>
            </w:r>
            <w:r w:rsidR="00880201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398</w:t>
            </w:r>
            <w:r w:rsidRPr="00CD2C7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 xml:space="preserve"> bp)</w:t>
            </w:r>
          </w:p>
        </w:tc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3B9161" w14:textId="28F6A80D" w:rsidR="005E2CF2" w:rsidRPr="00CD2C7D" w:rsidRDefault="005E2CF2" w:rsidP="005E2CF2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77777777" w:rsidR="00A174CC" w:rsidRDefault="008815EE" w:rsidP="00BF44CC">
      <w:pPr>
        <w:pageBreakBefore/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443923ED" w14:textId="66D2E612" w:rsidR="00F2133E" w:rsidRPr="00EC7C51" w:rsidRDefault="00F2133E" w:rsidP="00EC7C51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Aoki N, Moriyama H, Kodama M, Arie T,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Teraoka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T, Fukuhara T (2009) A novel mycovirus associated with four </w:t>
      </w:r>
      <w:proofErr w:type="gram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double-stranded</w:t>
      </w:r>
      <w:proofErr w:type="gram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RNAs affects host fungal growth in </w:t>
      </w:r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 xml:space="preserve">Alternaria </w:t>
      </w:r>
      <w:proofErr w:type="spellStart"/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alternata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>Virus Res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140:179-187. </w:t>
      </w:r>
      <w:proofErr w:type="spellStart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: 10.1016/j.virusres.2008.12.003.</w:t>
      </w:r>
    </w:p>
    <w:p w14:paraId="33E0CB5F" w14:textId="77777777" w:rsidR="00F2133E" w:rsidRPr="00EC7C51" w:rsidRDefault="00F2133E" w:rsidP="00EC7C51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8A1E11D" w14:textId="580EE4C8" w:rsidR="00F2133E" w:rsidRPr="00EC7C51" w:rsidRDefault="00F2133E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Gilbert KB, Holcomb EE,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Allscheid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RL, Carrington JC (2019) Hiding in plain sight: new virus genomes discovered </w:t>
      </w:r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via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a systemic analysis of fungal public transcriptomes. </w:t>
      </w:r>
      <w:proofErr w:type="spellStart"/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>PLoS</w:t>
      </w:r>
      <w:proofErr w:type="spellEnd"/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 xml:space="preserve"> ONE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gram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14:e</w:t>
      </w:r>
      <w:proofErr w:type="gram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0219207.</w:t>
      </w:r>
      <w:r w:rsid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: 10.1371/journal.pone.0219207.</w:t>
      </w:r>
    </w:p>
    <w:p w14:paraId="5F241456" w14:textId="77777777" w:rsidR="00F2133E" w:rsidRPr="00EC7C51" w:rsidRDefault="00F2133E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62D0DE6" w14:textId="44FE4A66" w:rsidR="00F2133E" w:rsidRPr="00EC7C51" w:rsidRDefault="00F2133E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Hammond TM,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Andrewski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MD,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Roossinck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MJ, Keller NP (2008) </w:t>
      </w:r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>Aspergillus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mycoviruses are targets and suppressors of RNA silencing. </w:t>
      </w:r>
      <w:proofErr w:type="spellStart"/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>Eukaryot</w:t>
      </w:r>
      <w:proofErr w:type="spellEnd"/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 xml:space="preserve"> Cell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7:350-357. </w:t>
      </w:r>
      <w:proofErr w:type="spellStart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: 10.1128/EC.00356-07.</w:t>
      </w:r>
    </w:p>
    <w:p w14:paraId="4A4B033A" w14:textId="77777777" w:rsidR="00EC7C51" w:rsidRDefault="00EC7C51" w:rsidP="00EC7C51">
      <w:pPr>
        <w:shd w:val="clear" w:color="auto" w:fill="FFFFFF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C7C51">
        <w:fldChar w:fldCharType="begin"/>
      </w:r>
      <w:r w:rsidRPr="00EC7C51">
        <w:rPr>
          <w:rFonts w:ascii="Arial" w:hAnsi="Arial" w:cs="Arial"/>
          <w:sz w:val="22"/>
          <w:szCs w:val="22"/>
        </w:rPr>
        <w:instrText xml:space="preserve"> HYPERLINK "https://www.ncbi.nlm.nih.gov/pubmed/?term=He%20H%5BAuthor%5D&amp;cauthor=true&amp;cauthor_uid=29472334" </w:instrText>
      </w:r>
      <w:r w:rsidRPr="00EC7C51">
        <w:fldChar w:fldCharType="separate"/>
      </w:r>
    </w:p>
    <w:p w14:paraId="3AC7B757" w14:textId="48B7D5DC" w:rsidR="00EC7C51" w:rsidRPr="00EC7C51" w:rsidRDefault="00EC7C51" w:rsidP="00EC7C51">
      <w:pPr>
        <w:rPr>
          <w:rStyle w:val="id-label"/>
          <w:rFonts w:ascii="Arial" w:hAnsi="Arial" w:cs="Arial"/>
          <w:sz w:val="22"/>
          <w:szCs w:val="22"/>
        </w:rPr>
      </w:pPr>
      <w:r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EC7C51">
        <w:rPr>
          <w:rFonts w:ascii="Arial" w:hAnsi="Arial" w:cs="Arial"/>
          <w:sz w:val="22"/>
          <w:szCs w:val="22"/>
        </w:rPr>
        <w:t> H,</w:t>
      </w:r>
      <w:hyperlink r:id="rId12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Chen</w:t>
        </w:r>
      </w:hyperlink>
      <w:r w:rsidRPr="00EC7C51">
        <w:rPr>
          <w:rFonts w:ascii="Arial" w:hAnsi="Arial" w:cs="Arial"/>
          <w:sz w:val="22"/>
          <w:szCs w:val="22"/>
        </w:rPr>
        <w:t xml:space="preserve"> X, Li P,</w:t>
      </w:r>
      <w:hyperlink r:id="rId13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Qiu</w:t>
        </w:r>
        <w:proofErr w:type="spellEnd"/>
      </w:hyperlink>
      <w:r w:rsidRPr="00EC7C51">
        <w:rPr>
          <w:rFonts w:ascii="Arial" w:hAnsi="Arial" w:cs="Arial"/>
          <w:sz w:val="22"/>
          <w:szCs w:val="22"/>
        </w:rPr>
        <w:t> D</w:t>
      </w:r>
      <w:r>
        <w:rPr>
          <w:rFonts w:ascii="Arial" w:hAnsi="Arial" w:cs="Arial"/>
          <w:sz w:val="22"/>
          <w:szCs w:val="22"/>
        </w:rPr>
        <w:t>,</w:t>
      </w:r>
      <w:r w:rsidRPr="00EC7C5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Guo</w:t>
        </w:r>
      </w:hyperlink>
      <w:r w:rsidRPr="00EC7C51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 xml:space="preserve"> (2018)</w:t>
      </w:r>
      <w:r w:rsidRPr="00EC7C51">
        <w:rPr>
          <w:rFonts w:ascii="Arial" w:hAnsi="Arial" w:cs="Arial"/>
          <w:sz w:val="22"/>
          <w:szCs w:val="22"/>
        </w:rPr>
        <w:t xml:space="preserve"> Complete genome sequence of a </w:t>
      </w:r>
      <w:r w:rsidRPr="00EC7C51">
        <w:rPr>
          <w:rStyle w:val="Emphasis"/>
          <w:rFonts w:ascii="Arial" w:hAnsi="Arial" w:cs="Arial"/>
          <w:sz w:val="22"/>
          <w:szCs w:val="22"/>
        </w:rPr>
        <w:t xml:space="preserve">Fusarium </w:t>
      </w:r>
      <w:proofErr w:type="spellStart"/>
      <w:r w:rsidRPr="00EC7C51">
        <w:rPr>
          <w:rStyle w:val="Emphasis"/>
          <w:rFonts w:ascii="Arial" w:hAnsi="Arial" w:cs="Arial"/>
          <w:sz w:val="22"/>
          <w:szCs w:val="22"/>
        </w:rPr>
        <w:t>graminearum</w:t>
      </w:r>
      <w:proofErr w:type="spellEnd"/>
      <w:r w:rsidRPr="00EC7C51">
        <w:rPr>
          <w:rFonts w:ascii="Arial" w:hAnsi="Arial" w:cs="Arial"/>
          <w:sz w:val="22"/>
          <w:szCs w:val="22"/>
        </w:rPr>
        <w:t> double-stranded RNA virus in a newly proposed family, </w:t>
      </w:r>
      <w:proofErr w:type="spellStart"/>
      <w:r w:rsidRPr="00EC7C51">
        <w:rPr>
          <w:rStyle w:val="Emphasis"/>
          <w:rFonts w:ascii="Arial" w:hAnsi="Arial" w:cs="Arial"/>
          <w:sz w:val="22"/>
          <w:szCs w:val="22"/>
        </w:rPr>
        <w:t>Alternaviridae</w:t>
      </w:r>
      <w:proofErr w:type="spellEnd"/>
      <w:r>
        <w:rPr>
          <w:rStyle w:val="Emphasis"/>
          <w:rFonts w:ascii="Arial" w:hAnsi="Arial" w:cs="Arial"/>
          <w:sz w:val="22"/>
          <w:szCs w:val="22"/>
        </w:rPr>
        <w:t>.</w:t>
      </w:r>
      <w:r w:rsidRPr="00EC7C51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Genome </w:t>
        </w:r>
        <w:proofErr w:type="spellStart"/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Announc</w:t>
        </w:r>
        <w:proofErr w:type="spellEnd"/>
      </w:hyperlink>
      <w:r w:rsidRPr="00EC7C51">
        <w:rPr>
          <w:rFonts w:ascii="Arial" w:hAnsi="Arial" w:cs="Arial"/>
          <w:sz w:val="22"/>
          <w:szCs w:val="22"/>
        </w:rPr>
        <w:t> </w:t>
      </w:r>
      <w:proofErr w:type="gramStart"/>
      <w:r w:rsidRPr="00EC7C51">
        <w:rPr>
          <w:rFonts w:ascii="Arial" w:hAnsi="Arial" w:cs="Arial"/>
          <w:sz w:val="22"/>
          <w:szCs w:val="22"/>
        </w:rPr>
        <w:t>6:e</w:t>
      </w:r>
      <w:proofErr w:type="gramEnd"/>
      <w:r w:rsidRPr="00EC7C51">
        <w:rPr>
          <w:rFonts w:ascii="Arial" w:hAnsi="Arial" w:cs="Arial"/>
          <w:sz w:val="22"/>
          <w:szCs w:val="22"/>
        </w:rPr>
        <w:t>00064-18.</w:t>
      </w:r>
      <w:r w:rsidRPr="00EC7C51">
        <w:rPr>
          <w:rStyle w:val="id-label"/>
          <w:rFonts w:ascii="Arial" w:hAnsi="Arial" w:cs="Arial"/>
          <w:sz w:val="22"/>
          <w:szCs w:val="22"/>
        </w:rPr>
        <w:t xml:space="preserve"> </w:t>
      </w:r>
      <w:proofErr w:type="spellStart"/>
      <w:r w:rsidRPr="00EC7C51">
        <w:rPr>
          <w:rStyle w:val="id-label"/>
          <w:rFonts w:ascii="Arial" w:hAnsi="Arial" w:cs="Arial"/>
          <w:sz w:val="22"/>
          <w:szCs w:val="22"/>
        </w:rPr>
        <w:t>doi</w:t>
      </w:r>
      <w:proofErr w:type="spellEnd"/>
      <w:r w:rsidRPr="00EC7C51">
        <w:rPr>
          <w:rStyle w:val="id-label"/>
          <w:rFonts w:ascii="Arial" w:hAnsi="Arial" w:cs="Arial"/>
          <w:sz w:val="22"/>
          <w:szCs w:val="22"/>
        </w:rPr>
        <w:t>: 10.1128/genomeA.00064-18.</w:t>
      </w:r>
    </w:p>
    <w:p w14:paraId="097ADE31" w14:textId="77777777" w:rsidR="00F2133E" w:rsidRPr="00EC7C51" w:rsidRDefault="00F2133E" w:rsidP="00EC7C51">
      <w:pPr>
        <w:rPr>
          <w:rStyle w:val="id-label"/>
          <w:rFonts w:ascii="Arial" w:hAnsi="Arial" w:cs="Arial"/>
          <w:sz w:val="22"/>
          <w:szCs w:val="22"/>
        </w:rPr>
      </w:pPr>
    </w:p>
    <w:p w14:paraId="49AAA2AA" w14:textId="77C8D834" w:rsidR="00F2133E" w:rsidRPr="00EC7C51" w:rsidRDefault="00F2133E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Kozlakidis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Z, Herrero N,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Ozkan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S,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Kanhayuwa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L, Jamal A, Bhatti MF, Coutts RHA (2013) Sequence determination of a quadripartite dsRNA virus isolated from </w:t>
      </w:r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Aspergillus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foetidus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 xml:space="preserve">Arch </w:t>
      </w:r>
      <w:proofErr w:type="spellStart"/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>Virol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158:267-272.</w:t>
      </w:r>
      <w:r w:rsid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: 10.1007/s00705-012-1362-3.</w:t>
      </w:r>
    </w:p>
    <w:p w14:paraId="322F3BAF" w14:textId="2B629552" w:rsidR="00F2133E" w:rsidRDefault="00F2133E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0073C17" w14:textId="7FCF28B0" w:rsidR="001E15E5" w:rsidRDefault="001E15E5" w:rsidP="001E15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Kumar S, </w:t>
      </w:r>
      <w:proofErr w:type="spellStart"/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Stecher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G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, Li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M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Knyaz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C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, Tamura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K (2018) 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MEGA X: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m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olecular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e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volutionary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g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enetics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a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nalysis across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c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 xml:space="preserve">omputing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p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latforms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r w:rsidRPr="001E15E5">
        <w:rPr>
          <w:rFonts w:ascii="Arial" w:hAnsi="Arial" w:cs="Arial"/>
          <w:i/>
          <w:color w:val="000000"/>
          <w:sz w:val="22"/>
          <w:szCs w:val="22"/>
          <w:lang w:eastAsia="en-GB"/>
        </w:rPr>
        <w:t xml:space="preserve">Mol Biol </w:t>
      </w:r>
      <w:proofErr w:type="spellStart"/>
      <w:r w:rsidRPr="001E15E5">
        <w:rPr>
          <w:rFonts w:ascii="Arial" w:hAnsi="Arial" w:cs="Arial"/>
          <w:i/>
          <w:color w:val="000000"/>
          <w:sz w:val="22"/>
          <w:szCs w:val="22"/>
          <w:lang w:eastAsia="en-GB"/>
        </w:rPr>
        <w:t>Evol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35:1547-1549.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: 10.1093/</w:t>
      </w:r>
      <w:proofErr w:type="spellStart"/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molbev</w:t>
      </w:r>
      <w:proofErr w:type="spellEnd"/>
      <w:r w:rsidRPr="001E15E5">
        <w:rPr>
          <w:rFonts w:ascii="Arial" w:hAnsi="Arial" w:cs="Arial"/>
          <w:color w:val="000000"/>
          <w:sz w:val="22"/>
          <w:szCs w:val="22"/>
          <w:lang w:eastAsia="en-GB"/>
        </w:rPr>
        <w:t>/msy096.</w:t>
      </w:r>
    </w:p>
    <w:p w14:paraId="4958D628" w14:textId="701C9DDC" w:rsidR="00226127" w:rsidRDefault="00226127" w:rsidP="001E15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32CA4A47" w14:textId="72087C30" w:rsidR="00356AFA" w:rsidRPr="00356AFA" w:rsidRDefault="00226127" w:rsidP="00356AFA">
      <w:pPr>
        <w:rPr>
          <w:sz w:val="22"/>
          <w:szCs w:val="22"/>
        </w:rPr>
      </w:pPr>
      <w:proofErr w:type="spellStart"/>
      <w:r w:rsidRPr="008F29CC">
        <w:rPr>
          <w:rFonts w:ascii="Arial" w:hAnsi="Arial" w:cs="Arial"/>
          <w:color w:val="000000"/>
          <w:sz w:val="22"/>
          <w:szCs w:val="22"/>
          <w:lang w:eastAsia="en-GB"/>
        </w:rPr>
        <w:t>Muhire</w:t>
      </w:r>
      <w:proofErr w:type="spellEnd"/>
      <w:r w:rsidR="00534538" w:rsidRPr="008F29CC">
        <w:rPr>
          <w:rFonts w:ascii="Arial" w:hAnsi="Arial" w:cs="Arial"/>
          <w:color w:val="000000"/>
          <w:sz w:val="22"/>
          <w:szCs w:val="22"/>
          <w:lang w:eastAsia="en-GB"/>
        </w:rPr>
        <w:t xml:space="preserve"> BM, </w:t>
      </w:r>
      <w:proofErr w:type="spellStart"/>
      <w:r w:rsidR="00534538" w:rsidRPr="008F29CC">
        <w:rPr>
          <w:rFonts w:ascii="Arial" w:hAnsi="Arial" w:cs="Arial"/>
          <w:color w:val="000000"/>
          <w:sz w:val="22"/>
          <w:szCs w:val="22"/>
          <w:lang w:eastAsia="en-GB"/>
        </w:rPr>
        <w:t>Varsani</w:t>
      </w:r>
      <w:proofErr w:type="spellEnd"/>
      <w:r w:rsidR="00534538" w:rsidRPr="008F29CC">
        <w:rPr>
          <w:rFonts w:ascii="Arial" w:hAnsi="Arial" w:cs="Arial"/>
          <w:color w:val="000000"/>
          <w:sz w:val="22"/>
          <w:szCs w:val="22"/>
          <w:lang w:eastAsia="en-GB"/>
        </w:rPr>
        <w:t xml:space="preserve"> A, Martin DP (2014) SDT: A virus classification tool based on pairwise sequence alignment and identity calculation. </w:t>
      </w:r>
      <w:proofErr w:type="spellStart"/>
      <w:r w:rsidR="00534538" w:rsidRPr="008F29CC">
        <w:rPr>
          <w:rFonts w:ascii="Arial" w:hAnsi="Arial" w:cs="Arial"/>
          <w:color w:val="000000"/>
          <w:sz w:val="22"/>
          <w:szCs w:val="22"/>
          <w:lang w:eastAsia="en-GB"/>
        </w:rPr>
        <w:t>PLoS</w:t>
      </w:r>
      <w:proofErr w:type="spellEnd"/>
      <w:r w:rsidR="00534538" w:rsidRPr="008F29CC">
        <w:rPr>
          <w:rFonts w:ascii="Arial" w:hAnsi="Arial" w:cs="Arial"/>
          <w:color w:val="000000"/>
          <w:sz w:val="22"/>
          <w:szCs w:val="22"/>
          <w:lang w:eastAsia="en-GB"/>
        </w:rPr>
        <w:t xml:space="preserve"> ONE</w:t>
      </w:r>
      <w:r w:rsidR="00356AFA" w:rsidRPr="008F29CC">
        <w:rPr>
          <w:rFonts w:ascii="Arial" w:hAnsi="Arial" w:cs="Arial"/>
          <w:color w:val="000000"/>
          <w:sz w:val="22"/>
          <w:szCs w:val="22"/>
          <w:lang w:eastAsia="en-GB"/>
        </w:rPr>
        <w:t>. 2014;</w:t>
      </w:r>
      <w:proofErr w:type="gramStart"/>
      <w:r w:rsidR="00356AFA" w:rsidRPr="008F29CC">
        <w:rPr>
          <w:rFonts w:ascii="Arial" w:hAnsi="Arial" w:cs="Arial"/>
          <w:color w:val="000000"/>
          <w:sz w:val="22"/>
          <w:szCs w:val="22"/>
          <w:lang w:eastAsia="en-GB"/>
        </w:rPr>
        <w:t>9:e</w:t>
      </w:r>
      <w:proofErr w:type="gramEnd"/>
      <w:r w:rsidR="00356AFA" w:rsidRPr="008F29CC">
        <w:rPr>
          <w:rFonts w:ascii="Arial" w:hAnsi="Arial" w:cs="Arial"/>
          <w:color w:val="000000"/>
          <w:sz w:val="22"/>
          <w:szCs w:val="22"/>
          <w:lang w:eastAsia="en-GB"/>
        </w:rPr>
        <w:t xml:space="preserve">108277. </w:t>
      </w:r>
      <w:proofErr w:type="spellStart"/>
      <w:r w:rsidR="00356AFA" w:rsidRPr="008F29CC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="00356AFA" w:rsidRPr="008F29CC">
        <w:rPr>
          <w:rFonts w:ascii="Arial" w:hAnsi="Arial" w:cs="Arial"/>
          <w:color w:val="000000"/>
          <w:sz w:val="22"/>
          <w:szCs w:val="22"/>
          <w:lang w:eastAsia="en-GB"/>
        </w:rPr>
        <w:t xml:space="preserve">: </w:t>
      </w:r>
      <w:r w:rsidR="00356AFA" w:rsidRPr="008F29CC">
        <w:rPr>
          <w:rFonts w:ascii="Arial" w:hAnsi="Arial" w:cs="Arial"/>
          <w:sz w:val="22"/>
          <w:szCs w:val="22"/>
        </w:rPr>
        <w:t>10.1371/journal.pone.0108277.</w:t>
      </w:r>
    </w:p>
    <w:p w14:paraId="46C3F09D" w14:textId="77777777" w:rsidR="001D03C8" w:rsidRDefault="001D03C8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9DE8DB5" w14:textId="74F06E4A" w:rsidR="00F2133E" w:rsidRPr="00EC7C51" w:rsidRDefault="00F2133E" w:rsidP="00EC7C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Osaki H, Sasaki A, </w:t>
      </w:r>
      <w:proofErr w:type="spellStart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Nomiyama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K, Tomioka K</w:t>
      </w:r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(2016)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Multiple virus infection in a single strain of </w:t>
      </w:r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 xml:space="preserve">Fusarium </w:t>
      </w:r>
      <w:proofErr w:type="spellStart"/>
      <w:r w:rsidRPr="00EC7C51"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poae</w:t>
      </w:r>
      <w:proofErr w:type="spellEnd"/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shown by deep sequencing. </w:t>
      </w:r>
      <w:r w:rsidRPr="00EC7C51">
        <w:rPr>
          <w:rFonts w:ascii="Arial" w:hAnsi="Arial" w:cs="Arial"/>
          <w:i/>
          <w:color w:val="000000"/>
          <w:sz w:val="22"/>
          <w:szCs w:val="22"/>
          <w:lang w:eastAsia="en-GB"/>
        </w:rPr>
        <w:t>Virus Genes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52</w:t>
      </w:r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:</w:t>
      </w:r>
      <w:r w:rsidRPr="00EC7C51">
        <w:rPr>
          <w:rFonts w:ascii="Arial" w:hAnsi="Arial" w:cs="Arial"/>
          <w:color w:val="000000"/>
          <w:sz w:val="22"/>
          <w:szCs w:val="22"/>
          <w:lang w:eastAsia="en-GB"/>
        </w:rPr>
        <w:t>835-847.</w:t>
      </w:r>
      <w:r w:rsidR="00EC7C5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="00EC7C51" w:rsidRPr="00EC7C51">
        <w:rPr>
          <w:rFonts w:ascii="Arial" w:hAnsi="Arial" w:cs="Arial"/>
          <w:color w:val="000000"/>
          <w:sz w:val="22"/>
          <w:szCs w:val="22"/>
          <w:lang w:eastAsia="en-GB"/>
        </w:rPr>
        <w:t>: 10.1007/s11262-016-1379-x.</w:t>
      </w:r>
    </w:p>
    <w:p w14:paraId="7E2D2BEF" w14:textId="77777777" w:rsidR="001D03C8" w:rsidRDefault="001D03C8" w:rsidP="001D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9EF40FB" w14:textId="52B65F28" w:rsidR="00F2133E" w:rsidRPr="001D03C8" w:rsidRDefault="001D03C8" w:rsidP="001D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Quintanilha</w:t>
      </w:r>
      <w:proofErr w:type="spellEnd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-Peixoto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G, Fonseca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PLC, Raya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FT, </w:t>
      </w: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Marone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MP,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Bortolini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DE, </w:t>
      </w: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Mieczkowski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P,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Olmo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RP, </w:t>
      </w: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Carazzolle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MF,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Voigt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CA, Soares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ACF, Pereira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GAG, Goes-Neto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Aguiar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ERGR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(2021) 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The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isal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GB"/>
        </w:rPr>
        <w:t>v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irome</w:t>
      </w:r>
      <w:proofErr w:type="spellEnd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u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ncovering the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v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iral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d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iversity of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a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gave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v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arieties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r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eveals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n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ew and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rgan-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pecific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v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iruses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r w:rsidRPr="001D03C8">
        <w:rPr>
          <w:rFonts w:ascii="Arial" w:hAnsi="Arial" w:cs="Arial"/>
          <w:i/>
          <w:color w:val="000000"/>
          <w:sz w:val="22"/>
          <w:szCs w:val="22"/>
          <w:lang w:eastAsia="en-GB"/>
        </w:rPr>
        <w:t>Microorganisms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 xml:space="preserve"> 9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:</w:t>
      </w:r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1704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proofErr w:type="spellStart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doi</w:t>
      </w:r>
      <w:proofErr w:type="spellEnd"/>
      <w:r w:rsidRPr="001D03C8">
        <w:rPr>
          <w:rFonts w:ascii="Arial" w:hAnsi="Arial" w:cs="Arial"/>
          <w:color w:val="000000"/>
          <w:sz w:val="22"/>
          <w:szCs w:val="22"/>
          <w:lang w:eastAsia="en-GB"/>
        </w:rPr>
        <w:t>: 10.3390/microorganisms9081704.</w:t>
      </w:r>
    </w:p>
    <w:p w14:paraId="00E625A5" w14:textId="77777777" w:rsidR="001D03C8" w:rsidRPr="00EC7C51" w:rsidRDefault="001D03C8" w:rsidP="001D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A9CAA0F" w14:textId="6E9B1346" w:rsidR="00F2133E" w:rsidRPr="00EC7C51" w:rsidRDefault="00F2133E" w:rsidP="00EC7C51">
      <w:pPr>
        <w:shd w:val="clear" w:color="auto" w:fill="FFFFFF"/>
        <w:rPr>
          <w:rStyle w:val="doi"/>
          <w:rFonts w:ascii="Arial" w:hAnsi="Arial" w:cs="Arial"/>
          <w:sz w:val="22"/>
          <w:szCs w:val="22"/>
        </w:rPr>
      </w:pPr>
      <w:r w:rsidRPr="00EC7C51">
        <w:rPr>
          <w:rFonts w:ascii="Arial" w:hAnsi="Arial" w:cs="Arial"/>
          <w:sz w:val="22"/>
          <w:szCs w:val="22"/>
        </w:rPr>
        <w:t xml:space="preserve">Wen C, </w:t>
      </w:r>
      <w:hyperlink r:id="rId16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Wan</w:t>
        </w:r>
      </w:hyperlink>
      <w:r w:rsidRPr="00EC7C51">
        <w:rPr>
          <w:rFonts w:ascii="Arial" w:hAnsi="Arial" w:cs="Arial"/>
          <w:sz w:val="22"/>
          <w:szCs w:val="22"/>
        </w:rPr>
        <w:t xml:space="preserve"> X</w:t>
      </w:r>
      <w:r w:rsidRPr="00EC7C51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7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Zhang</w:t>
        </w:r>
      </w:hyperlink>
      <w:r w:rsidRPr="00EC7C51">
        <w:rPr>
          <w:rFonts w:ascii="Arial" w:hAnsi="Arial" w:cs="Arial"/>
          <w:sz w:val="22"/>
          <w:szCs w:val="22"/>
        </w:rPr>
        <w:t xml:space="preserve"> </w:t>
      </w:r>
      <w:r w:rsidRPr="00EC7C51">
        <w:rPr>
          <w:rFonts w:ascii="Arial" w:hAnsi="Arial" w:cs="Arial"/>
          <w:sz w:val="22"/>
          <w:szCs w:val="22"/>
          <w:shd w:val="clear" w:color="auto" w:fill="FFFFFF"/>
        </w:rPr>
        <w:t>Y, </w:t>
      </w:r>
      <w:hyperlink r:id="rId18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Du</w:t>
        </w:r>
      </w:hyperlink>
      <w:r w:rsidRPr="00EC7C51">
        <w:rPr>
          <w:rFonts w:ascii="Arial" w:hAnsi="Arial" w:cs="Arial"/>
          <w:sz w:val="22"/>
          <w:szCs w:val="22"/>
          <w:shd w:val="clear" w:color="auto" w:fill="FFFFFF"/>
        </w:rPr>
        <w:t xml:space="preserve"> H, </w:t>
      </w:r>
      <w:hyperlink r:id="rId19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Wei</w:t>
        </w:r>
      </w:hyperlink>
      <w:r w:rsidRPr="00EC7C51">
        <w:rPr>
          <w:rFonts w:ascii="Arial" w:hAnsi="Arial" w:cs="Arial"/>
          <w:sz w:val="22"/>
          <w:szCs w:val="22"/>
          <w:shd w:val="clear" w:color="auto" w:fill="FFFFFF"/>
        </w:rPr>
        <w:t xml:space="preserve"> C,  Zhong R, </w:t>
      </w:r>
      <w:hyperlink r:id="rId20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Zhang</w:t>
        </w:r>
      </w:hyperlink>
      <w:r w:rsidRPr="00EC7C5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C7C51">
        <w:rPr>
          <w:rFonts w:ascii="Arial" w:hAnsi="Arial" w:cs="Arial"/>
          <w:sz w:val="22"/>
          <w:szCs w:val="22"/>
        </w:rPr>
        <w:t xml:space="preserve">H, </w:t>
      </w:r>
      <w:hyperlink r:id="rId21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Shi</w:t>
        </w:r>
      </w:hyperlink>
      <w:r w:rsidRPr="00EC7C51">
        <w:rPr>
          <w:rFonts w:ascii="Arial" w:hAnsi="Arial" w:cs="Arial"/>
          <w:sz w:val="22"/>
          <w:szCs w:val="22"/>
          <w:shd w:val="clear" w:color="auto" w:fill="FFFFFF"/>
        </w:rPr>
        <w:t xml:space="preserve"> Y, </w:t>
      </w:r>
      <w:hyperlink r:id="rId22" w:history="1">
        <w:proofErr w:type="spellStart"/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Xie</w:t>
        </w:r>
        <w:proofErr w:type="spellEnd"/>
      </w:hyperlink>
      <w:r w:rsidRPr="00EC7C51">
        <w:rPr>
          <w:rFonts w:ascii="Arial" w:hAnsi="Arial" w:cs="Arial"/>
          <w:sz w:val="22"/>
          <w:szCs w:val="22"/>
          <w:shd w:val="clear" w:color="auto" w:fill="FFFFFF"/>
        </w:rPr>
        <w:t> J,</w:t>
      </w:r>
      <w:hyperlink r:id="rId23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Fu</w:t>
        </w:r>
      </w:hyperlink>
      <w:r w:rsidRPr="00EC7C51">
        <w:rPr>
          <w:rFonts w:ascii="Arial" w:hAnsi="Arial" w:cs="Arial"/>
          <w:sz w:val="22"/>
          <w:szCs w:val="22"/>
          <w:shd w:val="clear" w:color="auto" w:fill="FFFFFF"/>
        </w:rPr>
        <w:t> Y</w:t>
      </w:r>
      <w:r w:rsidR="00EC7C51" w:rsidRPr="00EC7C5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EC7C51">
        <w:rPr>
          <w:rFonts w:ascii="Arial" w:hAnsi="Arial" w:cs="Arial"/>
          <w:sz w:val="22"/>
          <w:szCs w:val="22"/>
          <w:shd w:val="clear" w:color="auto" w:fill="FFFFFF"/>
        </w:rPr>
        <w:t>Zhao Y</w:t>
      </w:r>
      <w:r w:rsidR="00EC7C51" w:rsidRPr="00EC7C51">
        <w:rPr>
          <w:rFonts w:ascii="Arial" w:hAnsi="Arial" w:cs="Arial"/>
          <w:sz w:val="22"/>
          <w:szCs w:val="22"/>
          <w:shd w:val="clear" w:color="auto" w:fill="FFFFFF"/>
        </w:rPr>
        <w:t xml:space="preserve"> (2021)</w:t>
      </w:r>
      <w:r w:rsidRPr="00EC7C51">
        <w:rPr>
          <w:rFonts w:ascii="Arial" w:hAnsi="Arial" w:cs="Arial"/>
          <w:b/>
          <w:bCs/>
          <w:sz w:val="22"/>
          <w:szCs w:val="22"/>
        </w:rPr>
        <w:t xml:space="preserve"> </w:t>
      </w:r>
      <w:r w:rsidR="00EC7C51" w:rsidRPr="00EC7C51">
        <w:rPr>
          <w:rFonts w:ascii="Arial" w:hAnsi="Arial" w:cs="Arial"/>
          <w:sz w:val="22"/>
          <w:szCs w:val="22"/>
        </w:rPr>
        <w:t xml:space="preserve">Molecular characterization of the first </w:t>
      </w:r>
      <w:proofErr w:type="spellStart"/>
      <w:r w:rsidR="00EC7C51" w:rsidRPr="00EC7C51">
        <w:rPr>
          <w:rFonts w:ascii="Arial" w:hAnsi="Arial" w:cs="Arial"/>
          <w:sz w:val="22"/>
          <w:szCs w:val="22"/>
        </w:rPr>
        <w:t>alternavirus</w:t>
      </w:r>
      <w:proofErr w:type="spellEnd"/>
      <w:r w:rsidR="00EC7C51" w:rsidRPr="00EC7C51">
        <w:rPr>
          <w:rFonts w:ascii="Arial" w:hAnsi="Arial" w:cs="Arial"/>
          <w:sz w:val="22"/>
          <w:szCs w:val="22"/>
        </w:rPr>
        <w:t xml:space="preserve"> identified in </w:t>
      </w:r>
      <w:r w:rsidR="00EC7C51" w:rsidRPr="00EC7C51">
        <w:rPr>
          <w:rFonts w:ascii="Arial" w:hAnsi="Arial" w:cs="Arial"/>
          <w:i/>
          <w:iCs/>
          <w:sz w:val="22"/>
          <w:szCs w:val="22"/>
        </w:rPr>
        <w:t xml:space="preserve">Fusarium </w:t>
      </w:r>
      <w:proofErr w:type="spellStart"/>
      <w:r w:rsidR="00EC7C51" w:rsidRPr="00EC7C51">
        <w:rPr>
          <w:rFonts w:ascii="Arial" w:hAnsi="Arial" w:cs="Arial"/>
          <w:i/>
          <w:iCs/>
          <w:sz w:val="22"/>
          <w:szCs w:val="22"/>
        </w:rPr>
        <w:t>oxysporum</w:t>
      </w:r>
      <w:proofErr w:type="spellEnd"/>
      <w:r w:rsidR="00EC7C51" w:rsidRPr="00EC7C51">
        <w:rPr>
          <w:rFonts w:ascii="Arial" w:hAnsi="Arial" w:cs="Arial"/>
          <w:i/>
          <w:iCs/>
          <w:sz w:val="22"/>
          <w:szCs w:val="22"/>
        </w:rPr>
        <w:t xml:space="preserve">. </w:t>
      </w:r>
      <w:hyperlink r:id="rId24" w:history="1">
        <w:r w:rsidRPr="001D03C8">
          <w:rPr>
            <w:rStyle w:val="Hyperlink"/>
            <w:rFonts w:ascii="Arial" w:hAnsi="Arial" w:cs="Arial"/>
            <w:i/>
            <w:color w:val="auto"/>
            <w:sz w:val="22"/>
            <w:szCs w:val="22"/>
            <w:u w:val="none"/>
          </w:rPr>
          <w:t>Viruses</w:t>
        </w:r>
      </w:hyperlink>
      <w:r w:rsidRPr="00EC7C51">
        <w:rPr>
          <w:rFonts w:ascii="Arial" w:hAnsi="Arial" w:cs="Arial"/>
          <w:sz w:val="22"/>
          <w:szCs w:val="22"/>
        </w:rPr>
        <w:t xml:space="preserve"> 13:2026</w:t>
      </w:r>
      <w:r w:rsidR="00EC7C51" w:rsidRPr="00EC7C51">
        <w:rPr>
          <w:rFonts w:ascii="Arial" w:hAnsi="Arial" w:cs="Arial"/>
          <w:sz w:val="22"/>
          <w:szCs w:val="22"/>
        </w:rPr>
        <w:t>.</w:t>
      </w:r>
      <w:r w:rsidRPr="00EC7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7C51">
        <w:rPr>
          <w:rStyle w:val="doi"/>
          <w:rFonts w:ascii="Arial" w:hAnsi="Arial" w:cs="Arial"/>
          <w:sz w:val="22"/>
          <w:szCs w:val="22"/>
        </w:rPr>
        <w:t>doi</w:t>
      </w:r>
      <w:proofErr w:type="spellEnd"/>
      <w:r w:rsidRPr="00EC7C51">
        <w:rPr>
          <w:rStyle w:val="doi"/>
          <w:rFonts w:ascii="Arial" w:hAnsi="Arial" w:cs="Arial"/>
          <w:sz w:val="22"/>
          <w:szCs w:val="22"/>
        </w:rPr>
        <w:t>: </w:t>
      </w:r>
      <w:hyperlink r:id="rId25" w:tgtFrame="_blank" w:history="1">
        <w:r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10.3390/v13102026</w:t>
        </w:r>
      </w:hyperlink>
      <w:r w:rsidRPr="00EC7C51">
        <w:rPr>
          <w:rStyle w:val="doi"/>
          <w:rFonts w:ascii="Arial" w:hAnsi="Arial" w:cs="Arial"/>
          <w:sz w:val="22"/>
          <w:szCs w:val="22"/>
        </w:rPr>
        <w:t xml:space="preserve">. </w:t>
      </w:r>
    </w:p>
    <w:p w14:paraId="55D67471" w14:textId="160C738E" w:rsidR="00F2133E" w:rsidRDefault="00F2133E" w:rsidP="00EC7C51">
      <w:pPr>
        <w:shd w:val="clear" w:color="auto" w:fill="FFFFFF"/>
        <w:rPr>
          <w:rFonts w:ascii="Arial" w:hAnsi="Arial" w:cs="Arial"/>
          <w:color w:val="212121"/>
          <w:sz w:val="22"/>
          <w:szCs w:val="22"/>
        </w:rPr>
      </w:pPr>
    </w:p>
    <w:p w14:paraId="551920D2" w14:textId="4AB7769C" w:rsidR="00413C60" w:rsidRPr="007F488C" w:rsidRDefault="00413C60" w:rsidP="0018598E">
      <w:pPr>
        <w:shd w:val="clear" w:color="auto" w:fill="FFFFFF"/>
        <w:rPr>
          <w:rFonts w:ascii="Arial" w:hAnsi="Arial" w:cs="Arial"/>
          <w:sz w:val="22"/>
          <w:szCs w:val="22"/>
        </w:rPr>
      </w:pPr>
      <w:r w:rsidRPr="007F488C">
        <w:rPr>
          <w:rFonts w:ascii="Arial" w:hAnsi="Arial" w:cs="Arial"/>
          <w:sz w:val="22"/>
          <w:szCs w:val="22"/>
        </w:rPr>
        <w:t>Wu CF, Aoki N, Takeshita N, Fukuhara T, Chiura XH, Arie T, Kotta-</w:t>
      </w:r>
      <w:proofErr w:type="spellStart"/>
      <w:r w:rsidRPr="007F488C">
        <w:rPr>
          <w:rFonts w:ascii="Arial" w:hAnsi="Arial" w:cs="Arial"/>
          <w:sz w:val="22"/>
          <w:szCs w:val="22"/>
        </w:rPr>
        <w:t>Loizou</w:t>
      </w:r>
      <w:proofErr w:type="spellEnd"/>
      <w:r w:rsidRPr="007F488C">
        <w:rPr>
          <w:rFonts w:ascii="Arial" w:hAnsi="Arial" w:cs="Arial"/>
          <w:sz w:val="22"/>
          <w:szCs w:val="22"/>
        </w:rPr>
        <w:t xml:space="preserve"> I, Okada R, Komatsu K, Moriyama H (2021) Unique terminal regions and specific deletions of the segmented double-stranded RNA genome of Alternaria </w:t>
      </w:r>
      <w:proofErr w:type="spellStart"/>
      <w:r w:rsidRPr="007F488C">
        <w:rPr>
          <w:rFonts w:ascii="Arial" w:hAnsi="Arial" w:cs="Arial"/>
          <w:sz w:val="22"/>
          <w:szCs w:val="22"/>
        </w:rPr>
        <w:t>alternata</w:t>
      </w:r>
      <w:proofErr w:type="spellEnd"/>
      <w:r w:rsidRPr="007F488C">
        <w:rPr>
          <w:rFonts w:ascii="Arial" w:hAnsi="Arial" w:cs="Arial"/>
          <w:sz w:val="22"/>
          <w:szCs w:val="22"/>
        </w:rPr>
        <w:t xml:space="preserve"> virus 1, in the proposed family </w:t>
      </w:r>
      <w:proofErr w:type="spellStart"/>
      <w:r w:rsidRPr="007F488C">
        <w:rPr>
          <w:rFonts w:ascii="Arial" w:hAnsi="Arial" w:cs="Arial"/>
          <w:sz w:val="22"/>
          <w:szCs w:val="22"/>
        </w:rPr>
        <w:t>Alternaviridae</w:t>
      </w:r>
      <w:proofErr w:type="spellEnd"/>
      <w:r w:rsidRPr="007F488C">
        <w:rPr>
          <w:rFonts w:ascii="Arial" w:hAnsi="Arial" w:cs="Arial"/>
          <w:sz w:val="22"/>
          <w:szCs w:val="22"/>
        </w:rPr>
        <w:t xml:space="preserve">. </w:t>
      </w:r>
      <w:r w:rsidR="0018598E" w:rsidRPr="007F488C">
        <w:rPr>
          <w:rFonts w:ascii="Arial" w:hAnsi="Arial" w:cs="Arial"/>
          <w:i/>
          <w:sz w:val="22"/>
          <w:szCs w:val="22"/>
        </w:rPr>
        <w:t xml:space="preserve">Front </w:t>
      </w:r>
      <w:proofErr w:type="spellStart"/>
      <w:r w:rsidR="0018598E" w:rsidRPr="007F488C">
        <w:rPr>
          <w:rFonts w:ascii="Arial" w:hAnsi="Arial" w:cs="Arial"/>
          <w:i/>
          <w:sz w:val="22"/>
          <w:szCs w:val="22"/>
        </w:rPr>
        <w:t>Microbiol</w:t>
      </w:r>
      <w:proofErr w:type="spellEnd"/>
      <w:r w:rsidR="0018598E" w:rsidRPr="007F488C">
        <w:rPr>
          <w:rFonts w:ascii="Arial" w:hAnsi="Arial" w:cs="Arial"/>
          <w:sz w:val="22"/>
          <w:szCs w:val="22"/>
        </w:rPr>
        <w:t xml:space="preserve"> 12:773062. </w:t>
      </w:r>
      <w:proofErr w:type="spellStart"/>
      <w:r w:rsidR="0018598E" w:rsidRPr="007F488C">
        <w:rPr>
          <w:rFonts w:ascii="Arial" w:hAnsi="Arial" w:cs="Arial"/>
          <w:sz w:val="22"/>
          <w:szCs w:val="22"/>
        </w:rPr>
        <w:t>doi</w:t>
      </w:r>
      <w:proofErr w:type="spellEnd"/>
      <w:r w:rsidR="0018598E" w:rsidRPr="007F488C">
        <w:rPr>
          <w:rFonts w:ascii="Arial" w:hAnsi="Arial" w:cs="Arial"/>
          <w:sz w:val="22"/>
          <w:szCs w:val="22"/>
        </w:rPr>
        <w:t>: 10.3389/fmicb.2021.773062.</w:t>
      </w:r>
    </w:p>
    <w:p w14:paraId="4B920F15" w14:textId="77777777" w:rsidR="00413C60" w:rsidRPr="00EC7C51" w:rsidRDefault="00413C60" w:rsidP="00EC7C51">
      <w:pPr>
        <w:shd w:val="clear" w:color="auto" w:fill="FFFFFF"/>
        <w:rPr>
          <w:rFonts w:ascii="Arial" w:hAnsi="Arial" w:cs="Arial"/>
          <w:color w:val="212121"/>
          <w:sz w:val="22"/>
          <w:szCs w:val="22"/>
        </w:rPr>
      </w:pPr>
    </w:p>
    <w:p w14:paraId="6734E939" w14:textId="62D3F9B4" w:rsidR="00F2133E" w:rsidRPr="00EC7C51" w:rsidRDefault="00D309DC" w:rsidP="00EC7C51">
      <w:pPr>
        <w:shd w:val="clear" w:color="auto" w:fill="FFFFFF"/>
        <w:rPr>
          <w:rFonts w:ascii="Arial" w:hAnsi="Arial" w:cs="Arial"/>
          <w:sz w:val="22"/>
          <w:szCs w:val="22"/>
        </w:rPr>
      </w:pPr>
      <w:hyperlink r:id="rId26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Zhang</w:t>
        </w:r>
      </w:hyperlink>
      <w:r w:rsidR="00F2133E" w:rsidRPr="00EC7C51">
        <w:rPr>
          <w:rStyle w:val="author-sup-separator"/>
          <w:rFonts w:ascii="Arial" w:hAnsi="Arial" w:cs="Arial"/>
          <w:sz w:val="22"/>
          <w:szCs w:val="22"/>
        </w:rPr>
        <w:t xml:space="preserve"> </w:t>
      </w:r>
      <w:r w:rsidR="00F2133E" w:rsidRPr="00EC7C51">
        <w:rPr>
          <w:rStyle w:val="comma"/>
          <w:rFonts w:ascii="Arial" w:hAnsi="Arial" w:cs="Arial"/>
          <w:sz w:val="22"/>
          <w:szCs w:val="22"/>
        </w:rPr>
        <w:t xml:space="preserve">X, </w:t>
      </w:r>
      <w:hyperlink r:id="rId27" w:history="1">
        <w:proofErr w:type="spellStart"/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Xie</w:t>
        </w:r>
        <w:proofErr w:type="spellEnd"/>
      </w:hyperlink>
      <w:r w:rsidR="00F2133E" w:rsidRPr="00EC7C51">
        <w:rPr>
          <w:rStyle w:val="author-sup-separator"/>
          <w:rFonts w:ascii="Arial" w:hAnsi="Arial" w:cs="Arial"/>
          <w:sz w:val="22"/>
          <w:szCs w:val="22"/>
        </w:rPr>
        <w:t xml:space="preserve"> </w:t>
      </w:r>
      <w:hyperlink r:id="rId28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Y, Zhang</w:t>
        </w:r>
      </w:hyperlink>
      <w:r w:rsidR="00F2133E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F,</w:t>
      </w:r>
      <w:r w:rsidR="00F2133E" w:rsidRPr="00EC7C51">
        <w:rPr>
          <w:rStyle w:val="author-sup-separator"/>
          <w:rFonts w:ascii="Arial" w:hAnsi="Arial" w:cs="Arial"/>
          <w:sz w:val="22"/>
          <w:szCs w:val="22"/>
        </w:rPr>
        <w:t> </w:t>
      </w:r>
      <w:hyperlink r:id="rId29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Sun</w:t>
        </w:r>
      </w:hyperlink>
      <w:r w:rsidR="00F2133E" w:rsidRPr="00EC7C51">
        <w:rPr>
          <w:rStyle w:val="comma"/>
          <w:rFonts w:ascii="Arial" w:hAnsi="Arial" w:cs="Arial"/>
          <w:sz w:val="22"/>
          <w:szCs w:val="22"/>
        </w:rPr>
        <w:t> H</w:t>
      </w:r>
      <w:hyperlink r:id="rId30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Zhai</w:t>
        </w:r>
        <w:proofErr w:type="spellEnd"/>
      </w:hyperlink>
      <w:r w:rsidR="00F2133E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31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Y, Zhang</w:t>
        </w:r>
      </w:hyperlink>
      <w:r w:rsidR="00F2133E" w:rsidRPr="00EC7C51">
        <w:rPr>
          <w:rStyle w:val="author-sup-separator"/>
          <w:rFonts w:ascii="Arial" w:hAnsi="Arial" w:cs="Arial"/>
          <w:sz w:val="22"/>
          <w:szCs w:val="22"/>
        </w:rPr>
        <w:t xml:space="preserve"> </w:t>
      </w:r>
      <w:r w:rsidR="00F2133E" w:rsidRPr="00EC7C51">
        <w:rPr>
          <w:rStyle w:val="comma"/>
          <w:rFonts w:ascii="Arial" w:hAnsi="Arial" w:cs="Arial"/>
          <w:sz w:val="22"/>
          <w:szCs w:val="22"/>
        </w:rPr>
        <w:t>S</w:t>
      </w:r>
      <w:hyperlink r:id="rId32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, Yuan</w:t>
        </w:r>
      </w:hyperlink>
      <w:r w:rsidR="00F2133E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H,</w:t>
      </w:r>
      <w:r w:rsidR="00F2133E" w:rsidRPr="00EC7C51">
        <w:rPr>
          <w:rStyle w:val="author-sup-separator"/>
          <w:rFonts w:ascii="Arial" w:hAnsi="Arial" w:cs="Arial"/>
          <w:sz w:val="22"/>
          <w:szCs w:val="22"/>
        </w:rPr>
        <w:t> </w:t>
      </w:r>
      <w:hyperlink r:id="rId33" w:history="1">
        <w:r w:rsidR="00F2133E" w:rsidRPr="00EC7C5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Zhou</w:t>
        </w:r>
      </w:hyperlink>
      <w:r w:rsidR="00F2133E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</w:t>
      </w:r>
      <w:r w:rsidR="00F2133E" w:rsidRPr="00EC7C51">
        <w:rPr>
          <w:rStyle w:val="comma"/>
          <w:rFonts w:ascii="Arial" w:hAnsi="Arial" w:cs="Arial"/>
          <w:sz w:val="22"/>
          <w:szCs w:val="22"/>
        </w:rPr>
        <w:t>, Gao</w:t>
      </w:r>
      <w:r w:rsidR="00F2133E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C7C51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</w:t>
      </w:r>
      <w:r w:rsidR="00F2133E" w:rsidRPr="00EC7C5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, </w:t>
      </w:r>
      <w:r w:rsidR="00F2133E" w:rsidRPr="00EC7C51">
        <w:rPr>
          <w:rStyle w:val="comma"/>
          <w:rFonts w:ascii="Arial" w:hAnsi="Arial" w:cs="Arial"/>
          <w:sz w:val="22"/>
          <w:szCs w:val="22"/>
        </w:rPr>
        <w:t>Li H</w:t>
      </w:r>
      <w:r w:rsidR="00EC7C51" w:rsidRPr="00EC7C51">
        <w:rPr>
          <w:rStyle w:val="comma"/>
          <w:rFonts w:ascii="Arial" w:hAnsi="Arial" w:cs="Arial"/>
          <w:sz w:val="22"/>
          <w:szCs w:val="22"/>
        </w:rPr>
        <w:t xml:space="preserve"> (2019)</w:t>
      </w:r>
      <w:r w:rsidR="00F2133E" w:rsidRPr="00EC7C51">
        <w:rPr>
          <w:rStyle w:val="comma"/>
          <w:rFonts w:ascii="Arial" w:hAnsi="Arial" w:cs="Arial"/>
          <w:sz w:val="22"/>
          <w:szCs w:val="22"/>
        </w:rPr>
        <w:t xml:space="preserve"> </w:t>
      </w:r>
      <w:r w:rsidR="00EC7C51" w:rsidRPr="00EC7C51">
        <w:rPr>
          <w:rFonts w:ascii="Arial" w:hAnsi="Arial" w:cs="Arial"/>
          <w:color w:val="212121"/>
          <w:sz w:val="22"/>
          <w:szCs w:val="22"/>
        </w:rPr>
        <w:t xml:space="preserve">Complete genome sequence of an </w:t>
      </w:r>
      <w:proofErr w:type="spellStart"/>
      <w:r w:rsidR="00EC7C51" w:rsidRPr="00EC7C51">
        <w:rPr>
          <w:rFonts w:ascii="Arial" w:hAnsi="Arial" w:cs="Arial"/>
          <w:color w:val="212121"/>
          <w:sz w:val="22"/>
          <w:szCs w:val="22"/>
        </w:rPr>
        <w:t>alternavirus</w:t>
      </w:r>
      <w:proofErr w:type="spellEnd"/>
      <w:r w:rsidR="00EC7C51" w:rsidRPr="00EC7C51">
        <w:rPr>
          <w:rFonts w:ascii="Arial" w:hAnsi="Arial" w:cs="Arial"/>
          <w:color w:val="212121"/>
          <w:sz w:val="22"/>
          <w:szCs w:val="22"/>
        </w:rPr>
        <w:t xml:space="preserve"> from the phytopathogenic fungus </w:t>
      </w:r>
      <w:r w:rsidR="00EC7C51" w:rsidRPr="00EC7C51">
        <w:rPr>
          <w:rFonts w:ascii="Arial" w:hAnsi="Arial" w:cs="Arial"/>
          <w:i/>
          <w:iCs/>
          <w:color w:val="212121"/>
          <w:sz w:val="22"/>
          <w:szCs w:val="22"/>
        </w:rPr>
        <w:t xml:space="preserve">Fusarium </w:t>
      </w:r>
      <w:proofErr w:type="spellStart"/>
      <w:r w:rsidR="00EC7C51" w:rsidRPr="00EC7C51">
        <w:rPr>
          <w:rFonts w:ascii="Arial" w:hAnsi="Arial" w:cs="Arial"/>
          <w:i/>
          <w:iCs/>
          <w:color w:val="212121"/>
          <w:sz w:val="22"/>
          <w:szCs w:val="22"/>
        </w:rPr>
        <w:t>incarnatum</w:t>
      </w:r>
      <w:proofErr w:type="spellEnd"/>
      <w:r w:rsidR="00EC7C51" w:rsidRPr="00EC7C51">
        <w:rPr>
          <w:rFonts w:ascii="Arial" w:hAnsi="Arial" w:cs="Arial"/>
          <w:i/>
          <w:iCs/>
          <w:color w:val="212121"/>
          <w:sz w:val="22"/>
          <w:szCs w:val="22"/>
        </w:rPr>
        <w:t>.</w:t>
      </w:r>
      <w:r w:rsidR="00EC7C5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="00F2133E" w:rsidRPr="001D03C8">
        <w:rPr>
          <w:rStyle w:val="period"/>
          <w:rFonts w:ascii="Arial" w:hAnsi="Arial" w:cs="Arial"/>
          <w:i/>
          <w:sz w:val="22"/>
          <w:szCs w:val="22"/>
        </w:rPr>
        <w:t xml:space="preserve">Arch </w:t>
      </w:r>
      <w:proofErr w:type="spellStart"/>
      <w:r w:rsidR="00F2133E" w:rsidRPr="001D03C8">
        <w:rPr>
          <w:rStyle w:val="period"/>
          <w:rFonts w:ascii="Arial" w:hAnsi="Arial" w:cs="Arial"/>
          <w:i/>
          <w:sz w:val="22"/>
          <w:szCs w:val="22"/>
        </w:rPr>
        <w:t>Virol</w:t>
      </w:r>
      <w:proofErr w:type="spellEnd"/>
      <w:r w:rsidR="00EC7C51">
        <w:rPr>
          <w:rStyle w:val="period"/>
          <w:rFonts w:ascii="Arial" w:hAnsi="Arial" w:cs="Arial"/>
          <w:sz w:val="22"/>
          <w:szCs w:val="22"/>
        </w:rPr>
        <w:t xml:space="preserve"> </w:t>
      </w:r>
      <w:r w:rsidR="00F2133E" w:rsidRPr="00EC7C51">
        <w:rPr>
          <w:rStyle w:val="cit"/>
          <w:rFonts w:ascii="Arial" w:hAnsi="Arial" w:cs="Arial"/>
          <w:sz w:val="22"/>
          <w:szCs w:val="22"/>
        </w:rPr>
        <w:t>164</w:t>
      </w:r>
      <w:r w:rsidR="00EC7C51">
        <w:rPr>
          <w:rStyle w:val="cit"/>
          <w:rFonts w:ascii="Arial" w:hAnsi="Arial" w:cs="Arial"/>
          <w:sz w:val="22"/>
          <w:szCs w:val="22"/>
        </w:rPr>
        <w:t>:</w:t>
      </w:r>
      <w:r w:rsidR="00F2133E" w:rsidRPr="00EC7C51">
        <w:rPr>
          <w:rStyle w:val="cit"/>
          <w:rFonts w:ascii="Arial" w:hAnsi="Arial" w:cs="Arial"/>
          <w:sz w:val="22"/>
          <w:szCs w:val="22"/>
        </w:rPr>
        <w:t xml:space="preserve">923-925. </w:t>
      </w:r>
      <w:proofErr w:type="spellStart"/>
      <w:r w:rsidR="00F2133E" w:rsidRPr="00EC7C51">
        <w:rPr>
          <w:rStyle w:val="citation-doi"/>
          <w:rFonts w:ascii="Arial" w:hAnsi="Arial" w:cs="Arial"/>
          <w:sz w:val="22"/>
          <w:szCs w:val="22"/>
        </w:rPr>
        <w:t>doi</w:t>
      </w:r>
      <w:proofErr w:type="spellEnd"/>
      <w:r w:rsidR="00F2133E" w:rsidRPr="00EC7C51">
        <w:rPr>
          <w:rStyle w:val="citation-doi"/>
          <w:rFonts w:ascii="Arial" w:hAnsi="Arial" w:cs="Arial"/>
          <w:sz w:val="22"/>
          <w:szCs w:val="22"/>
        </w:rPr>
        <w:t>: 10.1007/s00705-018-04128</w:t>
      </w:r>
      <w:r w:rsidR="00EC7C51">
        <w:rPr>
          <w:rStyle w:val="citation-doi"/>
          <w:rFonts w:ascii="Arial" w:hAnsi="Arial" w:cs="Arial"/>
          <w:sz w:val="22"/>
          <w:szCs w:val="22"/>
        </w:rPr>
        <w:t>-2</w:t>
      </w:r>
      <w:r w:rsidR="00F2133E" w:rsidRPr="00EC7C51">
        <w:rPr>
          <w:rFonts w:ascii="Arial" w:hAnsi="Arial" w:cs="Arial"/>
          <w:sz w:val="22"/>
          <w:szCs w:val="22"/>
        </w:rPr>
        <w:t xml:space="preserve">. </w:t>
      </w:r>
    </w:p>
    <w:p w14:paraId="3989ABBA" w14:textId="77777777" w:rsidR="00880201" w:rsidRDefault="00880201"/>
    <w:sectPr w:rsidR="00880201">
      <w:headerReference w:type="default" r:id="rId3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A751" w14:textId="77777777" w:rsidR="006A25A3" w:rsidRDefault="006A25A3">
      <w:r>
        <w:separator/>
      </w:r>
    </w:p>
  </w:endnote>
  <w:endnote w:type="continuationSeparator" w:id="0">
    <w:p w14:paraId="4B9CDCA1" w14:textId="77777777" w:rsidR="006A25A3" w:rsidRDefault="006A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Microsoft YaHe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84E9" w14:textId="77777777" w:rsidR="006A25A3" w:rsidRDefault="006A25A3">
      <w:r>
        <w:separator/>
      </w:r>
    </w:p>
  </w:footnote>
  <w:footnote w:type="continuationSeparator" w:id="0">
    <w:p w14:paraId="03F8C556" w14:textId="77777777" w:rsidR="006A25A3" w:rsidRDefault="006A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1D03C8" w:rsidRDefault="001D03C8">
    <w:pPr>
      <w:pStyle w:val="Header"/>
      <w:jc w:val="right"/>
    </w:pPr>
    <w:r>
      <w:t>October 2021</w:t>
    </w:r>
  </w:p>
  <w:p w14:paraId="798CCB4D" w14:textId="77777777" w:rsidR="001D03C8" w:rsidRDefault="001D0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E37"/>
    <w:multiLevelType w:val="multilevel"/>
    <w:tmpl w:val="596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F3457"/>
    <w:multiLevelType w:val="hybridMultilevel"/>
    <w:tmpl w:val="1B027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7DA6"/>
    <w:multiLevelType w:val="multilevel"/>
    <w:tmpl w:val="3356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A30061"/>
    <w:multiLevelType w:val="hybridMultilevel"/>
    <w:tmpl w:val="723606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1824143">
    <w:abstractNumId w:val="3"/>
  </w:num>
  <w:num w:numId="2" w16cid:durableId="508914426">
    <w:abstractNumId w:val="5"/>
  </w:num>
  <w:num w:numId="3" w16cid:durableId="546337803">
    <w:abstractNumId w:val="2"/>
  </w:num>
  <w:num w:numId="4" w16cid:durableId="632558484">
    <w:abstractNumId w:val="1"/>
  </w:num>
  <w:num w:numId="5" w16cid:durableId="2121414683">
    <w:abstractNumId w:val="4"/>
  </w:num>
  <w:num w:numId="6" w16cid:durableId="26188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17868"/>
    <w:rsid w:val="00035A87"/>
    <w:rsid w:val="0006283E"/>
    <w:rsid w:val="000653E7"/>
    <w:rsid w:val="000A146A"/>
    <w:rsid w:val="000A3CA0"/>
    <w:rsid w:val="000F3651"/>
    <w:rsid w:val="000F51F4"/>
    <w:rsid w:val="000F7067"/>
    <w:rsid w:val="00104180"/>
    <w:rsid w:val="0013113D"/>
    <w:rsid w:val="0014001F"/>
    <w:rsid w:val="00152DEF"/>
    <w:rsid w:val="0018598E"/>
    <w:rsid w:val="00185CBC"/>
    <w:rsid w:val="001B0019"/>
    <w:rsid w:val="001B18C8"/>
    <w:rsid w:val="001D03C8"/>
    <w:rsid w:val="001E128F"/>
    <w:rsid w:val="001E15E5"/>
    <w:rsid w:val="00222938"/>
    <w:rsid w:val="00226127"/>
    <w:rsid w:val="00230886"/>
    <w:rsid w:val="00250A0B"/>
    <w:rsid w:val="00261794"/>
    <w:rsid w:val="002A1F2C"/>
    <w:rsid w:val="002C117E"/>
    <w:rsid w:val="002D6CA6"/>
    <w:rsid w:val="003422E1"/>
    <w:rsid w:val="00352B84"/>
    <w:rsid w:val="00356AFA"/>
    <w:rsid w:val="00366286"/>
    <w:rsid w:val="0037243A"/>
    <w:rsid w:val="00392361"/>
    <w:rsid w:val="003B3682"/>
    <w:rsid w:val="003B7D2B"/>
    <w:rsid w:val="00413C60"/>
    <w:rsid w:val="0043110C"/>
    <w:rsid w:val="00432E39"/>
    <w:rsid w:val="004351A5"/>
    <w:rsid w:val="00472941"/>
    <w:rsid w:val="004A34B1"/>
    <w:rsid w:val="004A7903"/>
    <w:rsid w:val="004F3196"/>
    <w:rsid w:val="00501C64"/>
    <w:rsid w:val="00534538"/>
    <w:rsid w:val="00543102"/>
    <w:rsid w:val="00543F86"/>
    <w:rsid w:val="005A54C3"/>
    <w:rsid w:val="005D60C6"/>
    <w:rsid w:val="005E2CF2"/>
    <w:rsid w:val="005F4074"/>
    <w:rsid w:val="005F7DF2"/>
    <w:rsid w:val="006015BD"/>
    <w:rsid w:val="006023AF"/>
    <w:rsid w:val="006166DC"/>
    <w:rsid w:val="00682A98"/>
    <w:rsid w:val="00694301"/>
    <w:rsid w:val="006A25A3"/>
    <w:rsid w:val="006B6DBB"/>
    <w:rsid w:val="006C79AC"/>
    <w:rsid w:val="006F491A"/>
    <w:rsid w:val="007351BB"/>
    <w:rsid w:val="00742033"/>
    <w:rsid w:val="007512A5"/>
    <w:rsid w:val="00760E09"/>
    <w:rsid w:val="00792441"/>
    <w:rsid w:val="007A1992"/>
    <w:rsid w:val="007A2B30"/>
    <w:rsid w:val="007B6632"/>
    <w:rsid w:val="007D7F6B"/>
    <w:rsid w:val="007F488C"/>
    <w:rsid w:val="007F67E1"/>
    <w:rsid w:val="008006A7"/>
    <w:rsid w:val="008014CC"/>
    <w:rsid w:val="0083601D"/>
    <w:rsid w:val="008530CD"/>
    <w:rsid w:val="00880201"/>
    <w:rsid w:val="008815EE"/>
    <w:rsid w:val="008F29CC"/>
    <w:rsid w:val="0090430B"/>
    <w:rsid w:val="009219BA"/>
    <w:rsid w:val="0093186B"/>
    <w:rsid w:val="00962D3F"/>
    <w:rsid w:val="009A3435"/>
    <w:rsid w:val="009E4C8D"/>
    <w:rsid w:val="009F07F1"/>
    <w:rsid w:val="00A006EC"/>
    <w:rsid w:val="00A17434"/>
    <w:rsid w:val="00A174CC"/>
    <w:rsid w:val="00A2357C"/>
    <w:rsid w:val="00A34E5C"/>
    <w:rsid w:val="00A6604A"/>
    <w:rsid w:val="00A727FA"/>
    <w:rsid w:val="00A730BD"/>
    <w:rsid w:val="00AA4E9F"/>
    <w:rsid w:val="00AB1DE1"/>
    <w:rsid w:val="00AB6FE1"/>
    <w:rsid w:val="00AD527B"/>
    <w:rsid w:val="00AD759B"/>
    <w:rsid w:val="00B22F58"/>
    <w:rsid w:val="00B25E3C"/>
    <w:rsid w:val="00B35CC8"/>
    <w:rsid w:val="00B43E92"/>
    <w:rsid w:val="00B47589"/>
    <w:rsid w:val="00B877F4"/>
    <w:rsid w:val="00BD4071"/>
    <w:rsid w:val="00BE4CF9"/>
    <w:rsid w:val="00BF44CC"/>
    <w:rsid w:val="00C20B4F"/>
    <w:rsid w:val="00C411DC"/>
    <w:rsid w:val="00C61BD4"/>
    <w:rsid w:val="00CB3310"/>
    <w:rsid w:val="00CC0EA8"/>
    <w:rsid w:val="00CC3209"/>
    <w:rsid w:val="00CD2C7D"/>
    <w:rsid w:val="00CE291F"/>
    <w:rsid w:val="00CE7283"/>
    <w:rsid w:val="00D02CC5"/>
    <w:rsid w:val="00D2250A"/>
    <w:rsid w:val="00D36752"/>
    <w:rsid w:val="00D76EBA"/>
    <w:rsid w:val="00DA763E"/>
    <w:rsid w:val="00DB6DBC"/>
    <w:rsid w:val="00DE45AB"/>
    <w:rsid w:val="00E35719"/>
    <w:rsid w:val="00E45BC3"/>
    <w:rsid w:val="00E5188D"/>
    <w:rsid w:val="00E73310"/>
    <w:rsid w:val="00E76948"/>
    <w:rsid w:val="00EA6575"/>
    <w:rsid w:val="00EB0C8E"/>
    <w:rsid w:val="00EC7C51"/>
    <w:rsid w:val="00EE4425"/>
    <w:rsid w:val="00F0589D"/>
    <w:rsid w:val="00F2133E"/>
    <w:rsid w:val="00F275BF"/>
    <w:rsid w:val="00F37564"/>
    <w:rsid w:val="00F6506D"/>
    <w:rsid w:val="00F71162"/>
    <w:rsid w:val="00F75439"/>
    <w:rsid w:val="00FA19F6"/>
    <w:rsid w:val="00FC629D"/>
    <w:rsid w:val="00FE0142"/>
    <w:rsid w:val="00FF092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CD2C7D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104180"/>
  </w:style>
  <w:style w:type="paragraph" w:customStyle="1" w:styleId="para">
    <w:name w:val="para"/>
    <w:basedOn w:val="Normal"/>
    <w:rsid w:val="00104180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10418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20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eriod">
    <w:name w:val="period"/>
    <w:basedOn w:val="DefaultParagraphFont"/>
    <w:rsid w:val="00F2133E"/>
  </w:style>
  <w:style w:type="character" w:customStyle="1" w:styleId="cit">
    <w:name w:val="cit"/>
    <w:basedOn w:val="DefaultParagraphFont"/>
    <w:rsid w:val="00F2133E"/>
  </w:style>
  <w:style w:type="character" w:customStyle="1" w:styleId="citation-doi">
    <w:name w:val="citation-doi"/>
    <w:basedOn w:val="DefaultParagraphFont"/>
    <w:rsid w:val="00F2133E"/>
  </w:style>
  <w:style w:type="character" w:customStyle="1" w:styleId="author-sup-separator">
    <w:name w:val="author-sup-separator"/>
    <w:basedOn w:val="DefaultParagraphFont"/>
    <w:rsid w:val="00F2133E"/>
  </w:style>
  <w:style w:type="character" w:customStyle="1" w:styleId="comma">
    <w:name w:val="comma"/>
    <w:basedOn w:val="DefaultParagraphFont"/>
    <w:rsid w:val="00F2133E"/>
  </w:style>
  <w:style w:type="character" w:customStyle="1" w:styleId="doi">
    <w:name w:val="doi"/>
    <w:basedOn w:val="DefaultParagraphFont"/>
    <w:rsid w:val="00F2133E"/>
  </w:style>
  <w:style w:type="character" w:customStyle="1" w:styleId="id-label">
    <w:name w:val="id-label"/>
    <w:basedOn w:val="DefaultParagraphFont"/>
    <w:rsid w:val="00F2133E"/>
  </w:style>
  <w:style w:type="character" w:styleId="Emphasis">
    <w:name w:val="Emphasis"/>
    <w:basedOn w:val="DefaultParagraphFont"/>
    <w:uiPriority w:val="20"/>
    <w:qFormat/>
    <w:rsid w:val="00F2133E"/>
    <w:rPr>
      <w:i/>
      <w:iCs/>
    </w:rPr>
  </w:style>
  <w:style w:type="character" w:customStyle="1" w:styleId="identifier">
    <w:name w:val="identifier"/>
    <w:basedOn w:val="DefaultParagraphFont"/>
    <w:rsid w:val="00356AFA"/>
  </w:style>
  <w:style w:type="character" w:styleId="FollowedHyperlink">
    <w:name w:val="FollowedHyperlink"/>
    <w:basedOn w:val="DefaultParagraphFont"/>
    <w:uiPriority w:val="99"/>
    <w:semiHidden/>
    <w:unhideWhenUsed/>
    <w:rsid w:val="00356A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32E3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Qiu%20D%5BAuthor%5D&amp;cauthor=true&amp;cauthor_uid=29472334" TargetMode="External"/><Relationship Id="rId18" Type="http://schemas.openxmlformats.org/officeDocument/2006/relationships/hyperlink" Target="https://www.ncbi.nlm.nih.gov/pubmed/?term=Du%20H%5BAuthor%5D&amp;cauthor=true&amp;cauthor_uid=34696456" TargetMode="External"/><Relationship Id="rId26" Type="http://schemas.openxmlformats.org/officeDocument/2006/relationships/hyperlink" Target="https://pubmed.ncbi.nlm.nih.gov/?term=Zhang+X&amp;cauthor_id=306716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Shi%20Y%5BAuthor%5D&amp;cauthor=true&amp;cauthor_uid=34696456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Chen%20X%5BAuthor%5D&amp;cauthor=true&amp;cauthor_uid=29472334" TargetMode="External"/><Relationship Id="rId17" Type="http://schemas.openxmlformats.org/officeDocument/2006/relationships/hyperlink" Target="https://www.ncbi.nlm.nih.gov/pubmed/?term=Zhang%20Y%5BAuthor%5D&amp;cauthor=true&amp;cauthor_uid=34696456" TargetMode="External"/><Relationship Id="rId25" Type="http://schemas.openxmlformats.org/officeDocument/2006/relationships/hyperlink" Target="https://dx.doi.org/10.3390%2Fv13102026" TargetMode="External"/><Relationship Id="rId33" Type="http://schemas.openxmlformats.org/officeDocument/2006/relationships/hyperlink" Target="https://pubmed.ncbi.nlm.nih.gov/?term=Zhou+L&amp;cauthor_id=306716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Wan%20X%5BAuthor%5D&amp;cauthor=true&amp;cauthor_uid=34696456" TargetMode="External"/><Relationship Id="rId20" Type="http://schemas.openxmlformats.org/officeDocument/2006/relationships/hyperlink" Target="https://www.ncbi.nlm.nih.gov/pubmed/?term=Zhang%20H%5BAuthor%5D&amp;cauthor=true&amp;cauthor_uid=34696456" TargetMode="External"/><Relationship Id="rId29" Type="http://schemas.openxmlformats.org/officeDocument/2006/relationships/hyperlink" Target="https://pubmed.ncbi.nlm.nih.gov/?term=Sun+H&amp;cauthor_id=306716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ncbi.nlm.nih.gov/pmc/articles/PMC8538667/" TargetMode="External"/><Relationship Id="rId32" Type="http://schemas.openxmlformats.org/officeDocument/2006/relationships/hyperlink" Target="https://pubmed.ncbi.nlm.nih.gov/?term=Yuan+H&amp;cauthor_id=306716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5824011/" TargetMode="External"/><Relationship Id="rId23" Type="http://schemas.openxmlformats.org/officeDocument/2006/relationships/hyperlink" Target="https://www.ncbi.nlm.nih.gov/pubmed/?term=Fu%20Y%5BAuthor%5D&amp;cauthor=true&amp;cauthor_uid=34696456" TargetMode="External"/><Relationship Id="rId28" Type="http://schemas.openxmlformats.org/officeDocument/2006/relationships/hyperlink" Target="https://pubmed.ncbi.nlm.nih.gov/?term=Zhang+F&amp;cauthor_id=30671654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ncbi.nlm.nih.gov/pubmed/?term=Wei%20C%5BAuthor%5D&amp;cauthor=true&amp;cauthor_uid=34696456" TargetMode="External"/><Relationship Id="rId31" Type="http://schemas.openxmlformats.org/officeDocument/2006/relationships/hyperlink" Target="https://pubmed.ncbi.nlm.nih.gov/?term=Zhang+S&amp;cauthor_id=306716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cbi.nlm.nih.gov/pubmed/?term=Guo%20L%5BAuthor%5D&amp;cauthor=true&amp;cauthor_uid=29472334" TargetMode="External"/><Relationship Id="rId22" Type="http://schemas.openxmlformats.org/officeDocument/2006/relationships/hyperlink" Target="https://www.ncbi.nlm.nih.gov/pubmed/?term=Xie%20J%5BAuthor%5D&amp;cauthor=true&amp;cauthor_uid=34696456" TargetMode="External"/><Relationship Id="rId27" Type="http://schemas.openxmlformats.org/officeDocument/2006/relationships/hyperlink" Target="https://pubmed.ncbi.nlm.nih.gov/?term=Xie+Y&amp;cauthor_id=30671654" TargetMode="External"/><Relationship Id="rId30" Type="http://schemas.openxmlformats.org/officeDocument/2006/relationships/hyperlink" Target="https://pubmed.ncbi.nlm.nih.gov/?term=Zhai+Y&amp;cauthor_id=30671654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901B-569E-BC48-AEB1-B339133E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2042</Words>
  <Characters>11646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Sabanadzovic, Sead</cp:lastModifiedBy>
  <cp:revision>11</cp:revision>
  <dcterms:created xsi:type="dcterms:W3CDTF">2022-09-11T03:44:00Z</dcterms:created>
  <dcterms:modified xsi:type="dcterms:W3CDTF">2022-11-03T05:22:00Z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