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77777777" w:rsidR="00AA601F" w:rsidRDefault="00D227FA" w:rsidP="008A612E">
      <w:pPr>
        <w:rPr>
          <w:rFonts w:ascii="Arial" w:hAnsi="Arial" w:cs="Arial"/>
          <w:color w:val="0000FF"/>
          <w:sz w:val="22"/>
          <w:szCs w:val="22"/>
        </w:rPr>
      </w:pPr>
      <w:r>
        <w:rPr>
          <w:rFonts w:ascii="Times" w:hAnsi="Times"/>
          <w:noProof/>
          <w:color w:val="0000FF"/>
          <w:szCs w:val="20"/>
          <w:lang w:val="en-GB" w:eastAsia="en-GB"/>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43163BBA"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46FE239D"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EA91E18"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8F45350" w14:textId="0C8BD93E"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A3037B8" w14:textId="5E2F2BEE"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302D00A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97FB3CE"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14:paraId="4321C033" w14:textId="77777777" w:rsidR="00AA1E2F" w:rsidRPr="009320C8" w:rsidRDefault="00AA1E2F" w:rsidP="006D1B4E">
      <w:pPr>
        <w:rPr>
          <w:rFonts w:ascii="Arial" w:hAnsi="Arial" w:cs="Arial"/>
          <w:sz w:val="22"/>
          <w:szCs w:val="22"/>
          <w:lang w:val="en-GB"/>
        </w:rPr>
      </w:pPr>
    </w:p>
    <w:tbl>
      <w:tblPr>
        <w:tblW w:w="9596" w:type="dxa"/>
        <w:tblLook w:val="04A0" w:firstRow="1" w:lastRow="0" w:firstColumn="1" w:lastColumn="0" w:noHBand="0" w:noVBand="1"/>
      </w:tblPr>
      <w:tblGrid>
        <w:gridCol w:w="3681"/>
        <w:gridCol w:w="1266"/>
        <w:gridCol w:w="1984"/>
        <w:gridCol w:w="2665"/>
      </w:tblGrid>
      <w:tr w:rsidR="006D1B4E" w:rsidRPr="009320C8" w14:paraId="358654FC" w14:textId="77777777" w:rsidTr="00934270">
        <w:tc>
          <w:tcPr>
            <w:tcW w:w="3681" w:type="dxa"/>
            <w:tcBorders>
              <w:top w:val="double" w:sz="4" w:space="0" w:color="auto"/>
              <w:left w:val="double" w:sz="4" w:space="0" w:color="auto"/>
              <w:right w:val="single" w:sz="4" w:space="0" w:color="auto"/>
            </w:tcBorders>
            <w:vAlign w:val="center"/>
          </w:tcPr>
          <w:p w14:paraId="00D7409E"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50" w:type="dxa"/>
            <w:gridSpan w:val="2"/>
            <w:tcBorders>
              <w:top w:val="double" w:sz="4" w:space="0" w:color="auto"/>
              <w:left w:val="single" w:sz="4" w:space="0" w:color="auto"/>
              <w:bottom w:val="single" w:sz="4" w:space="0" w:color="auto"/>
              <w:right w:val="single" w:sz="4" w:space="0" w:color="auto"/>
            </w:tcBorders>
          </w:tcPr>
          <w:p w14:paraId="5CD6A9F0" w14:textId="7D8E3D14" w:rsidR="006D1B4E" w:rsidRPr="008A6FE1" w:rsidRDefault="008A6FE1" w:rsidP="008A6FE1">
            <w:pPr>
              <w:pStyle w:val="BodyTextIndent"/>
              <w:ind w:left="0" w:firstLine="0"/>
              <w:jc w:val="center"/>
              <w:rPr>
                <w:rFonts w:ascii="Arial" w:hAnsi="Arial" w:cs="Arial"/>
                <w:b/>
                <w:bCs/>
                <w:i/>
                <w:iCs/>
                <w:sz w:val="28"/>
                <w:szCs w:val="28"/>
              </w:rPr>
            </w:pPr>
            <w:r w:rsidRPr="008A6FE1">
              <w:rPr>
                <w:rFonts w:ascii="Arial" w:hAnsi="Arial" w:cs="Arial"/>
                <w:b/>
                <w:bCs/>
                <w:i/>
                <w:iCs/>
                <w:color w:val="000000" w:themeColor="text1"/>
                <w:sz w:val="28"/>
                <w:szCs w:val="28"/>
              </w:rPr>
              <w:t>2019.002F</w:t>
            </w:r>
          </w:p>
        </w:tc>
        <w:tc>
          <w:tcPr>
            <w:tcW w:w="2665" w:type="dxa"/>
            <w:tcBorders>
              <w:top w:val="double" w:sz="4" w:space="0" w:color="auto"/>
              <w:left w:val="single" w:sz="4" w:space="0" w:color="auto"/>
              <w:right w:val="double" w:sz="4" w:space="0" w:color="auto"/>
            </w:tcBorders>
            <w:vAlign w:val="center"/>
          </w:tcPr>
          <w:p w14:paraId="32425367" w14:textId="4BB96F5D" w:rsidR="006D1B4E" w:rsidRPr="009320C8" w:rsidRDefault="006D1B4E" w:rsidP="00291213">
            <w:pPr>
              <w:pStyle w:val="BodyTextIndent"/>
              <w:ind w:left="0" w:firstLine="0"/>
              <w:rPr>
                <w:rFonts w:ascii="Arial" w:hAnsi="Arial" w:cs="Arial"/>
              </w:rPr>
            </w:pPr>
          </w:p>
        </w:tc>
      </w:tr>
      <w:tr w:rsidR="006D1B4E" w:rsidRPr="009320C8" w14:paraId="5764F328" w14:textId="77777777" w:rsidTr="008A6FE1">
        <w:trPr>
          <w:trHeight w:val="374"/>
        </w:trPr>
        <w:tc>
          <w:tcPr>
            <w:tcW w:w="9596" w:type="dxa"/>
            <w:gridSpan w:val="4"/>
            <w:tcBorders>
              <w:left w:val="double" w:sz="4" w:space="0" w:color="auto"/>
              <w:right w:val="double" w:sz="4" w:space="0" w:color="auto"/>
            </w:tcBorders>
          </w:tcPr>
          <w:p w14:paraId="5C62DA7E" w14:textId="2D7E8839" w:rsidR="00CF0A9B" w:rsidRPr="008A6FE1" w:rsidRDefault="006D1B4E" w:rsidP="003E282B">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r w:rsidR="003E282B" w:rsidRPr="008A6FE1">
              <w:rPr>
                <w:rFonts w:ascii="Arial" w:hAnsi="Arial" w:cs="Arial"/>
                <w:sz w:val="22"/>
                <w:szCs w:val="22"/>
              </w:rPr>
              <w:t xml:space="preserve">Create </w:t>
            </w:r>
            <w:r w:rsidR="008A6FE1" w:rsidRPr="008A6FE1">
              <w:rPr>
                <w:rFonts w:ascii="Arial" w:hAnsi="Arial" w:cs="Arial"/>
                <w:sz w:val="22"/>
                <w:szCs w:val="22"/>
              </w:rPr>
              <w:t>one</w:t>
            </w:r>
            <w:r w:rsidR="003E282B" w:rsidRPr="008A6FE1">
              <w:rPr>
                <w:rFonts w:ascii="Arial" w:hAnsi="Arial" w:cs="Arial"/>
                <w:sz w:val="22"/>
                <w:szCs w:val="22"/>
              </w:rPr>
              <w:t xml:space="preserve"> new family </w:t>
            </w:r>
            <w:r w:rsidR="007E145B" w:rsidRPr="008A6FE1">
              <w:rPr>
                <w:rFonts w:ascii="Arial" w:hAnsi="Arial" w:cs="Arial"/>
                <w:sz w:val="22"/>
                <w:szCs w:val="22"/>
              </w:rPr>
              <w:t>(</w:t>
            </w:r>
            <w:r w:rsidR="003E282B" w:rsidRPr="008A6FE1">
              <w:rPr>
                <w:rFonts w:ascii="Arial" w:hAnsi="Arial" w:cs="Arial"/>
                <w:i/>
                <w:iCs/>
                <w:sz w:val="22"/>
                <w:szCs w:val="22"/>
              </w:rPr>
              <w:t>Polymycoviridae</w:t>
            </w:r>
            <w:r w:rsidR="007E145B" w:rsidRPr="008A6FE1">
              <w:rPr>
                <w:rFonts w:ascii="Arial" w:hAnsi="Arial" w:cs="Arial"/>
                <w:sz w:val="22"/>
                <w:szCs w:val="22"/>
              </w:rPr>
              <w:t>)</w:t>
            </w:r>
            <w:r w:rsidR="003E282B" w:rsidRPr="008A6FE1">
              <w:rPr>
                <w:rFonts w:ascii="Arial" w:hAnsi="Arial" w:cs="Arial"/>
                <w:sz w:val="22"/>
                <w:szCs w:val="22"/>
              </w:rPr>
              <w:t xml:space="preserve"> </w:t>
            </w:r>
            <w:r w:rsidR="008A6FE1" w:rsidRPr="008A6FE1">
              <w:rPr>
                <w:rFonts w:ascii="Arial" w:hAnsi="Arial" w:cs="Arial"/>
                <w:sz w:val="22"/>
                <w:szCs w:val="22"/>
              </w:rPr>
              <w:t>including</w:t>
            </w:r>
            <w:r w:rsidR="003E282B" w:rsidRPr="008A6FE1">
              <w:rPr>
                <w:rFonts w:ascii="Arial" w:hAnsi="Arial" w:cs="Arial"/>
                <w:sz w:val="22"/>
                <w:szCs w:val="22"/>
              </w:rPr>
              <w:t xml:space="preserve"> one new genus </w:t>
            </w:r>
            <w:r w:rsidR="007E145B" w:rsidRPr="008A6FE1">
              <w:rPr>
                <w:rFonts w:ascii="Arial" w:hAnsi="Arial" w:cs="Arial"/>
                <w:sz w:val="22"/>
                <w:szCs w:val="22"/>
              </w:rPr>
              <w:t>(</w:t>
            </w:r>
            <w:r w:rsidR="007E145B" w:rsidRPr="008A6FE1">
              <w:rPr>
                <w:rFonts w:ascii="Arial" w:hAnsi="Arial" w:cs="Arial"/>
                <w:i/>
                <w:iCs/>
                <w:sz w:val="22"/>
                <w:szCs w:val="22"/>
              </w:rPr>
              <w:t>Polymycovirus</w:t>
            </w:r>
            <w:r w:rsidR="007E145B" w:rsidRPr="008A6FE1">
              <w:rPr>
                <w:rFonts w:ascii="Arial" w:hAnsi="Arial" w:cs="Arial"/>
                <w:sz w:val="22"/>
                <w:szCs w:val="22"/>
              </w:rPr>
              <w:t xml:space="preserve">) </w:t>
            </w:r>
            <w:r w:rsidR="003E282B" w:rsidRPr="008A6FE1">
              <w:rPr>
                <w:rFonts w:ascii="Arial" w:hAnsi="Arial" w:cs="Arial"/>
                <w:sz w:val="22"/>
                <w:szCs w:val="22"/>
              </w:rPr>
              <w:t>and ten</w:t>
            </w:r>
            <w:r w:rsidR="003E282B" w:rsidRPr="008A6FE1">
              <w:rPr>
                <w:rFonts w:ascii="Arial" w:hAnsi="Arial" w:cs="Arial"/>
                <w:color w:val="FF0000"/>
                <w:sz w:val="22"/>
                <w:szCs w:val="22"/>
              </w:rPr>
              <w:t xml:space="preserve"> </w:t>
            </w:r>
            <w:r w:rsidR="003E282B" w:rsidRPr="008A6FE1">
              <w:rPr>
                <w:rFonts w:ascii="Arial" w:hAnsi="Arial" w:cs="Arial"/>
                <w:sz w:val="22"/>
                <w:szCs w:val="22"/>
              </w:rPr>
              <w:t>new species</w:t>
            </w:r>
          </w:p>
        </w:tc>
      </w:tr>
      <w:tr w:rsidR="00CF0A9B" w:rsidRPr="001E492D" w14:paraId="30FDA20E" w14:textId="77777777" w:rsidTr="00934270">
        <w:trPr>
          <w:trHeight w:val="245"/>
        </w:trPr>
        <w:tc>
          <w:tcPr>
            <w:tcW w:w="9596" w:type="dxa"/>
            <w:gridSpan w:val="4"/>
            <w:tcBorders>
              <w:left w:val="double" w:sz="4" w:space="0" w:color="auto"/>
              <w:bottom w:val="double" w:sz="4" w:space="0" w:color="auto"/>
              <w:right w:val="double" w:sz="4" w:space="0" w:color="auto"/>
            </w:tcBorders>
            <w:vAlign w:val="center"/>
          </w:tcPr>
          <w:p w14:paraId="56D12823" w14:textId="77777777" w:rsidR="00CF0A9B" w:rsidRDefault="00CF0A9B" w:rsidP="004B5D02">
            <w:pPr>
              <w:rPr>
                <w:b/>
              </w:rPr>
            </w:pPr>
            <w:r>
              <w:rPr>
                <w:b/>
              </w:rPr>
              <w:t xml:space="preserve">  </w:t>
            </w:r>
          </w:p>
        </w:tc>
      </w:tr>
      <w:tr w:rsidR="00CD4725" w:rsidRPr="009320C8" w14:paraId="4E7D95F9" w14:textId="77777777" w:rsidTr="00934270">
        <w:tc>
          <w:tcPr>
            <w:tcW w:w="9596" w:type="dxa"/>
            <w:gridSpan w:val="4"/>
          </w:tcPr>
          <w:p w14:paraId="6087A2CE" w14:textId="361DA1BE" w:rsidR="00CD4725" w:rsidRPr="009320C8" w:rsidRDefault="00CD4725" w:rsidP="000B3132">
            <w:pPr>
              <w:spacing w:before="120" w:after="120"/>
              <w:rPr>
                <w:rFonts w:ascii="Arial" w:hAnsi="Arial" w:cs="Arial"/>
                <w:b/>
              </w:rPr>
            </w:pPr>
            <w:r w:rsidRPr="009320C8">
              <w:rPr>
                <w:rFonts w:ascii="Arial" w:hAnsi="Arial" w:cs="Arial"/>
                <w:b/>
              </w:rPr>
              <w:t>Author(s)</w:t>
            </w:r>
            <w:r>
              <w:rPr>
                <w:rFonts w:ascii="Arial" w:hAnsi="Arial" w:cs="Arial"/>
                <w:b/>
              </w:rPr>
              <w:t xml:space="preserve"> and email address(es)</w:t>
            </w:r>
            <w:r w:rsidRPr="009320C8">
              <w:rPr>
                <w:rFonts w:ascii="Arial" w:hAnsi="Arial" w:cs="Arial"/>
                <w:b/>
              </w:rPr>
              <w:t>:</w:t>
            </w:r>
            <w:r w:rsidR="000B3132" w:rsidRPr="009320C8">
              <w:rPr>
                <w:rFonts w:ascii="Arial" w:hAnsi="Arial" w:cs="Arial"/>
                <w:b/>
              </w:rPr>
              <w:t xml:space="preserve"> </w:t>
            </w:r>
          </w:p>
        </w:tc>
      </w:tr>
      <w:tr w:rsidR="00CD4725" w:rsidRPr="009320C8" w14:paraId="0AED09E8" w14:textId="77777777" w:rsidTr="003E282B">
        <w:trPr>
          <w:tblHeader/>
        </w:trPr>
        <w:tc>
          <w:tcPr>
            <w:tcW w:w="4947" w:type="dxa"/>
            <w:gridSpan w:val="2"/>
            <w:tcBorders>
              <w:top w:val="single" w:sz="4" w:space="0" w:color="auto"/>
              <w:left w:val="single" w:sz="4" w:space="0" w:color="auto"/>
              <w:bottom w:val="single" w:sz="4" w:space="0" w:color="auto"/>
              <w:right w:val="single" w:sz="4" w:space="0" w:color="auto"/>
            </w:tcBorders>
          </w:tcPr>
          <w:p w14:paraId="42EF42D4" w14:textId="4876B94F" w:rsidR="00CD4725" w:rsidRPr="009320C8" w:rsidRDefault="00F72674" w:rsidP="0065410B">
            <w:pPr>
              <w:pStyle w:val="BodyTextIndent"/>
              <w:ind w:left="0" w:firstLine="0"/>
              <w:rPr>
                <w:rFonts w:ascii="Arial" w:hAnsi="Arial" w:cs="Arial"/>
                <w:color w:val="0000FF"/>
                <w:sz w:val="20"/>
              </w:rPr>
            </w:pPr>
            <w:r>
              <w:rPr>
                <w:rFonts w:ascii="Arial" w:hAnsi="Arial" w:cs="Arial"/>
                <w:color w:val="0000FF"/>
                <w:sz w:val="20"/>
              </w:rPr>
              <w:t xml:space="preserve">List </w:t>
            </w:r>
            <w:r w:rsidR="002323AB">
              <w:rPr>
                <w:rFonts w:ascii="Arial" w:hAnsi="Arial" w:cs="Arial"/>
                <w:color w:val="0000FF"/>
                <w:sz w:val="20"/>
              </w:rPr>
              <w:t>authors in</w:t>
            </w:r>
            <w:r w:rsidR="00624B05">
              <w:rPr>
                <w:rFonts w:ascii="Arial" w:hAnsi="Arial" w:cs="Arial"/>
                <w:color w:val="0000FF"/>
                <w:sz w:val="20"/>
              </w:rPr>
              <w:t xml:space="preserve"> a single line </w:t>
            </w:r>
            <w:r w:rsidR="002323AB" w:rsidRPr="00CD4725">
              <w:rPr>
                <w:rFonts w:ascii="Arial" w:hAnsi="Arial" w:cs="Arial"/>
                <w:i/>
                <w:color w:val="0000FF"/>
                <w:sz w:val="20"/>
              </w:rPr>
              <w:t>Archives of Virology</w:t>
            </w:r>
            <w:r w:rsidR="002323AB">
              <w:rPr>
                <w:rFonts w:ascii="Arial" w:hAnsi="Arial" w:cs="Arial"/>
                <w:color w:val="0000FF"/>
                <w:sz w:val="20"/>
              </w:rPr>
              <w:t xml:space="preserve"> </w:t>
            </w:r>
            <w:r>
              <w:rPr>
                <w:rFonts w:ascii="Arial" w:hAnsi="Arial" w:cs="Arial"/>
                <w:color w:val="0000FF"/>
                <w:sz w:val="20"/>
              </w:rPr>
              <w:t xml:space="preserve">citation </w:t>
            </w:r>
            <w:r w:rsidR="002323AB">
              <w:rPr>
                <w:rFonts w:ascii="Arial" w:hAnsi="Arial" w:cs="Arial"/>
                <w:color w:val="0000FF"/>
                <w:sz w:val="20"/>
              </w:rPr>
              <w:t>format</w:t>
            </w:r>
            <w:r w:rsidR="00F237B1">
              <w:rPr>
                <w:rFonts w:ascii="Arial" w:hAnsi="Arial" w:cs="Arial"/>
                <w:color w:val="0000FF"/>
                <w:sz w:val="20"/>
              </w:rPr>
              <w:t xml:space="preserve"> (</w:t>
            </w:r>
            <w:r w:rsidR="002323AB">
              <w:rPr>
                <w:rFonts w:ascii="Arial" w:hAnsi="Arial" w:cs="Arial"/>
                <w:color w:val="0000FF"/>
                <w:sz w:val="20"/>
              </w:rPr>
              <w:t>e.g. Smith AB</w:t>
            </w:r>
            <w:r>
              <w:rPr>
                <w:rFonts w:ascii="Arial" w:hAnsi="Arial" w:cs="Arial"/>
                <w:color w:val="0000FF"/>
                <w:sz w:val="20"/>
              </w:rPr>
              <w:t xml:space="preserve">, </w:t>
            </w:r>
            <w:r w:rsidR="00624B05">
              <w:rPr>
                <w:rFonts w:ascii="Arial" w:hAnsi="Arial" w:cs="Arial"/>
                <w:color w:val="0000FF"/>
                <w:sz w:val="20"/>
              </w:rPr>
              <w:t>Huang</w:t>
            </w:r>
            <w:r>
              <w:rPr>
                <w:rFonts w:ascii="Arial" w:hAnsi="Arial" w:cs="Arial"/>
                <w:color w:val="0000FF"/>
                <w:sz w:val="20"/>
              </w:rPr>
              <w:t xml:space="preserve"> C-L, Santos, F</w:t>
            </w:r>
            <w:r w:rsidR="00F237B1">
              <w:rPr>
                <w:rFonts w:ascii="Arial" w:hAnsi="Arial" w:cs="Arial"/>
                <w:color w:val="0000FF"/>
                <w:sz w:val="20"/>
              </w:rPr>
              <w:t>)</w:t>
            </w:r>
          </w:p>
        </w:tc>
        <w:tc>
          <w:tcPr>
            <w:tcW w:w="4649" w:type="dxa"/>
            <w:gridSpan w:val="2"/>
            <w:tcBorders>
              <w:top w:val="single" w:sz="4" w:space="0" w:color="auto"/>
              <w:left w:val="single" w:sz="4" w:space="0" w:color="auto"/>
              <w:bottom w:val="single" w:sz="4" w:space="0" w:color="auto"/>
              <w:right w:val="single" w:sz="4" w:space="0" w:color="auto"/>
            </w:tcBorders>
          </w:tcPr>
          <w:p w14:paraId="6FE3A2E4" w14:textId="124DA429" w:rsidR="00CD4725" w:rsidRPr="009320C8" w:rsidRDefault="00624B05" w:rsidP="0065410B">
            <w:pPr>
              <w:jc w:val="both"/>
              <w:rPr>
                <w:rFonts w:ascii="Arial" w:hAnsi="Arial" w:cs="Arial"/>
                <w:b/>
              </w:rPr>
            </w:pPr>
            <w:r>
              <w:rPr>
                <w:rFonts w:ascii="Arial" w:hAnsi="Arial" w:cs="Arial"/>
                <w:color w:val="0000FF"/>
                <w:sz w:val="20"/>
              </w:rPr>
              <w:t xml:space="preserve">Provide </w:t>
            </w:r>
            <w:r w:rsidR="00884E97">
              <w:rPr>
                <w:rFonts w:ascii="Arial" w:hAnsi="Arial" w:cs="Arial"/>
                <w:color w:val="0000FF"/>
                <w:sz w:val="20"/>
              </w:rPr>
              <w:t>e</w:t>
            </w:r>
            <w:r w:rsidR="00CD4725">
              <w:rPr>
                <w:rFonts w:ascii="Arial" w:hAnsi="Arial" w:cs="Arial"/>
                <w:color w:val="0000FF"/>
                <w:sz w:val="20"/>
              </w:rPr>
              <w:t>mail address for each author</w:t>
            </w:r>
            <w:r>
              <w:rPr>
                <w:rFonts w:ascii="Arial" w:hAnsi="Arial" w:cs="Arial"/>
                <w:color w:val="0000FF"/>
                <w:sz w:val="20"/>
              </w:rPr>
              <w:t xml:space="preserve"> in a single line separated by semi-colons</w:t>
            </w:r>
          </w:p>
        </w:tc>
      </w:tr>
      <w:tr w:rsidR="002323AB" w:rsidRPr="009320C8" w14:paraId="159FC83A" w14:textId="77777777" w:rsidTr="003E282B">
        <w:trPr>
          <w:tblHeader/>
        </w:trPr>
        <w:tc>
          <w:tcPr>
            <w:tcW w:w="4947" w:type="dxa"/>
            <w:gridSpan w:val="2"/>
            <w:tcBorders>
              <w:top w:val="single" w:sz="4" w:space="0" w:color="auto"/>
              <w:left w:val="single" w:sz="4" w:space="0" w:color="auto"/>
              <w:bottom w:val="single" w:sz="4" w:space="0" w:color="auto"/>
              <w:right w:val="single" w:sz="4" w:space="0" w:color="auto"/>
            </w:tcBorders>
          </w:tcPr>
          <w:p w14:paraId="095C73EF" w14:textId="62AE7121" w:rsidR="00391FB5" w:rsidRPr="008A6FE1" w:rsidRDefault="003E282B" w:rsidP="003E282B">
            <w:pPr>
              <w:pStyle w:val="BodyTextIndent"/>
              <w:ind w:left="0" w:firstLine="0"/>
              <w:rPr>
                <w:rFonts w:ascii="Arial" w:eastAsia="Times New Roman" w:hAnsi="Arial" w:cs="Arial"/>
                <w:sz w:val="22"/>
                <w:szCs w:val="22"/>
                <w:lang w:eastAsia="en-US"/>
              </w:rPr>
            </w:pPr>
            <w:r w:rsidRPr="008A6FE1">
              <w:rPr>
                <w:rFonts w:ascii="Arial" w:eastAsia="Times New Roman" w:hAnsi="Arial" w:cs="Arial"/>
                <w:sz w:val="22"/>
                <w:szCs w:val="22"/>
                <w:lang w:eastAsia="en-US"/>
              </w:rPr>
              <w:t>Kotta-Loizou I, Coutts RHA</w:t>
            </w:r>
          </w:p>
        </w:tc>
        <w:tc>
          <w:tcPr>
            <w:tcW w:w="4649" w:type="dxa"/>
            <w:gridSpan w:val="2"/>
            <w:tcBorders>
              <w:top w:val="single" w:sz="4" w:space="0" w:color="auto"/>
              <w:left w:val="single" w:sz="4" w:space="0" w:color="auto"/>
              <w:bottom w:val="single" w:sz="4" w:space="0" w:color="auto"/>
              <w:right w:val="single" w:sz="4" w:space="0" w:color="auto"/>
            </w:tcBorders>
          </w:tcPr>
          <w:p w14:paraId="3AD8436F" w14:textId="0FC3B975" w:rsidR="002323AB" w:rsidRPr="008A6FE1" w:rsidRDefault="004E17F3" w:rsidP="003E282B">
            <w:pPr>
              <w:jc w:val="both"/>
              <w:rPr>
                <w:rFonts w:ascii="Arial" w:hAnsi="Arial" w:cs="Arial"/>
                <w:sz w:val="22"/>
                <w:szCs w:val="22"/>
              </w:rPr>
            </w:pPr>
            <w:hyperlink r:id="rId9" w:history="1">
              <w:r w:rsidR="003E282B" w:rsidRPr="008A6FE1">
                <w:rPr>
                  <w:rFonts w:ascii="Arial" w:hAnsi="Arial" w:cs="Arial"/>
                  <w:sz w:val="22"/>
                  <w:szCs w:val="22"/>
                </w:rPr>
                <w:t>i.kotta-loizou13@imperial.ac.uk</w:t>
              </w:r>
            </w:hyperlink>
            <w:r w:rsidR="003E282B" w:rsidRPr="008A6FE1">
              <w:rPr>
                <w:rFonts w:ascii="Arial" w:hAnsi="Arial" w:cs="Arial"/>
                <w:sz w:val="22"/>
                <w:szCs w:val="22"/>
              </w:rPr>
              <w:t xml:space="preserve">; r.coutts@herts.ac.uk </w:t>
            </w:r>
          </w:p>
        </w:tc>
      </w:tr>
      <w:tr w:rsidR="000B3132" w:rsidRPr="009320C8" w14:paraId="4BC757A9" w14:textId="77777777" w:rsidTr="00934270">
        <w:tc>
          <w:tcPr>
            <w:tcW w:w="9596" w:type="dxa"/>
            <w:gridSpan w:val="4"/>
          </w:tcPr>
          <w:p w14:paraId="0684CF67" w14:textId="77777777" w:rsidR="000B3132" w:rsidRDefault="000B3132" w:rsidP="00CE5ECF">
            <w:pPr>
              <w:spacing w:before="120" w:after="120"/>
              <w:rPr>
                <w:rFonts w:ascii="Arial" w:hAnsi="Arial" w:cs="Arial"/>
                <w:b/>
              </w:rPr>
            </w:pPr>
            <w:r>
              <w:rPr>
                <w:rFonts w:ascii="Arial" w:hAnsi="Arial" w:cs="Arial"/>
                <w:b/>
              </w:rPr>
              <w:t>Author(s) institutional address(es) (optional):</w:t>
            </w:r>
          </w:p>
          <w:tbl>
            <w:tblPr>
              <w:tblStyle w:val="TableGrid"/>
              <w:tblW w:w="9370" w:type="dxa"/>
              <w:tblLook w:val="04A0" w:firstRow="1" w:lastRow="0" w:firstColumn="1" w:lastColumn="0" w:noHBand="0" w:noVBand="1"/>
            </w:tblPr>
            <w:tblGrid>
              <w:gridCol w:w="9370"/>
            </w:tblGrid>
            <w:tr w:rsidR="000B3132" w14:paraId="5C3D63BA" w14:textId="77777777" w:rsidTr="00391FB5">
              <w:tc>
                <w:tcPr>
                  <w:tcW w:w="9370" w:type="dxa"/>
                </w:tcPr>
                <w:p w14:paraId="28B25396" w14:textId="2DFEB02B" w:rsidR="000B3132" w:rsidRPr="000B3132" w:rsidRDefault="000B3132" w:rsidP="00CE5ECF">
                  <w:pPr>
                    <w:spacing w:before="120" w:after="120"/>
                    <w:rPr>
                      <w:rFonts w:ascii="Arial" w:hAnsi="Arial" w:cs="Arial"/>
                      <w:color w:val="1E1BA5"/>
                      <w:sz w:val="20"/>
                      <w:szCs w:val="20"/>
                    </w:rPr>
                  </w:pPr>
                  <w:r w:rsidRPr="00F237B1">
                    <w:rPr>
                      <w:rFonts w:ascii="Arial" w:hAnsi="Arial" w:cs="Arial"/>
                      <w:color w:val="0000FF"/>
                      <w:sz w:val="20"/>
                      <w:szCs w:val="20"/>
                    </w:rPr>
                    <w:t>Provide institutional address</w:t>
                  </w:r>
                  <w:r w:rsidR="00F237B1">
                    <w:rPr>
                      <w:rFonts w:ascii="Arial" w:hAnsi="Arial" w:cs="Arial"/>
                      <w:color w:val="0000FF"/>
                      <w:sz w:val="20"/>
                      <w:szCs w:val="20"/>
                    </w:rPr>
                    <w:t xml:space="preserve">es, </w:t>
                  </w:r>
                  <w:r w:rsidRPr="00F237B1">
                    <w:rPr>
                      <w:rFonts w:ascii="Arial" w:hAnsi="Arial" w:cs="Arial"/>
                      <w:color w:val="0000FF"/>
                      <w:sz w:val="20"/>
                      <w:szCs w:val="20"/>
                    </w:rPr>
                    <w:t>each on a single line</w:t>
                  </w:r>
                  <w:r w:rsidR="00F237B1">
                    <w:rPr>
                      <w:rFonts w:ascii="Arial" w:hAnsi="Arial" w:cs="Arial"/>
                      <w:color w:val="0000FF"/>
                      <w:sz w:val="20"/>
                      <w:szCs w:val="20"/>
                    </w:rPr>
                    <w:t xml:space="preserve"> </w:t>
                  </w:r>
                  <w:r w:rsidR="00716792">
                    <w:rPr>
                      <w:rFonts w:ascii="Arial" w:hAnsi="Arial" w:cs="Arial"/>
                      <w:color w:val="0000FF"/>
                      <w:sz w:val="20"/>
                      <w:szCs w:val="20"/>
                    </w:rPr>
                    <w:t>followed by</w:t>
                  </w:r>
                  <w:r w:rsidR="00F237B1">
                    <w:rPr>
                      <w:rFonts w:ascii="Arial" w:hAnsi="Arial" w:cs="Arial"/>
                      <w:color w:val="0000FF"/>
                      <w:sz w:val="20"/>
                      <w:szCs w:val="20"/>
                    </w:rPr>
                    <w:t xml:space="preserve"> </w:t>
                  </w:r>
                  <w:r w:rsidR="00F237B1" w:rsidRPr="00F237B1">
                    <w:rPr>
                      <w:rFonts w:ascii="Arial" w:hAnsi="Arial" w:cs="Arial"/>
                      <w:color w:val="0000FF"/>
                      <w:sz w:val="20"/>
                      <w:szCs w:val="20"/>
                    </w:rPr>
                    <w:t>author</w:t>
                  </w:r>
                  <w:r w:rsidR="00F237B1">
                    <w:rPr>
                      <w:rFonts w:ascii="Arial" w:hAnsi="Arial" w:cs="Arial"/>
                      <w:color w:val="0000FF"/>
                      <w:sz w:val="20"/>
                      <w:szCs w:val="20"/>
                    </w:rPr>
                    <w:t>(s) initials</w:t>
                  </w:r>
                  <w:r w:rsidR="00F237B1" w:rsidRPr="00F237B1">
                    <w:rPr>
                      <w:rFonts w:ascii="Arial" w:hAnsi="Arial" w:cs="Arial"/>
                      <w:color w:val="0000FF"/>
                      <w:sz w:val="20"/>
                      <w:szCs w:val="20"/>
                    </w:rPr>
                    <w:t xml:space="preserve"> </w:t>
                  </w:r>
                  <w:r w:rsidR="00F237B1">
                    <w:rPr>
                      <w:rFonts w:ascii="Arial" w:hAnsi="Arial" w:cs="Arial"/>
                      <w:color w:val="0000FF"/>
                      <w:sz w:val="20"/>
                      <w:szCs w:val="20"/>
                    </w:rPr>
                    <w:t>(e.g. University of Woolloomooloo</w:t>
                  </w:r>
                  <w:r w:rsidR="00716792">
                    <w:rPr>
                      <w:rFonts w:ascii="Arial" w:hAnsi="Arial" w:cs="Arial"/>
                      <w:color w:val="0000FF"/>
                      <w:sz w:val="20"/>
                      <w:szCs w:val="20"/>
                    </w:rPr>
                    <w:t xml:space="preserve"> [SAB, HCL]</w:t>
                  </w:r>
                  <w:r w:rsidR="00F237B1">
                    <w:rPr>
                      <w:rFonts w:ascii="Arial" w:hAnsi="Arial" w:cs="Arial"/>
                      <w:color w:val="0000FF"/>
                      <w:sz w:val="20"/>
                      <w:szCs w:val="20"/>
                    </w:rPr>
                    <w:t>)</w:t>
                  </w:r>
                </w:p>
              </w:tc>
            </w:tr>
            <w:tr w:rsidR="000B3132" w14:paraId="22EED80E" w14:textId="77777777" w:rsidTr="00391FB5">
              <w:tc>
                <w:tcPr>
                  <w:tcW w:w="9370" w:type="dxa"/>
                </w:tcPr>
                <w:p w14:paraId="20CC3F3C" w14:textId="595CE3C1" w:rsidR="00391FB5" w:rsidRPr="008A6FE1" w:rsidRDefault="003E282B" w:rsidP="00CE5ECF">
                  <w:pPr>
                    <w:spacing w:before="120" w:after="120"/>
                    <w:rPr>
                      <w:rFonts w:ascii="Arial" w:hAnsi="Arial" w:cs="Arial"/>
                      <w:sz w:val="22"/>
                      <w:szCs w:val="22"/>
                    </w:rPr>
                  </w:pPr>
                  <w:r w:rsidRPr="008A6FE1">
                    <w:rPr>
                      <w:rFonts w:ascii="Arial" w:hAnsi="Arial" w:cs="Arial"/>
                      <w:sz w:val="22"/>
                      <w:szCs w:val="22"/>
                    </w:rPr>
                    <w:t>Imperial College London [IKL]</w:t>
                  </w:r>
                </w:p>
                <w:p w14:paraId="3A27C64A" w14:textId="77F25B7E" w:rsidR="00391FB5" w:rsidRDefault="003E282B" w:rsidP="003E282B">
                  <w:pPr>
                    <w:spacing w:before="120" w:after="120"/>
                    <w:rPr>
                      <w:rFonts w:ascii="Arial" w:hAnsi="Arial" w:cs="Arial"/>
                      <w:b/>
                    </w:rPr>
                  </w:pPr>
                  <w:r w:rsidRPr="008A6FE1">
                    <w:rPr>
                      <w:rFonts w:ascii="Arial" w:hAnsi="Arial" w:cs="Arial"/>
                      <w:sz w:val="22"/>
                      <w:szCs w:val="22"/>
                    </w:rPr>
                    <w:t>University of Hertfordshire [RHAC]</w:t>
                  </w:r>
                </w:p>
              </w:tc>
            </w:tr>
          </w:tbl>
          <w:p w14:paraId="2244FDBF" w14:textId="2636270C" w:rsidR="000B3132" w:rsidRPr="009320C8" w:rsidRDefault="000B3132" w:rsidP="00CE5ECF">
            <w:pPr>
              <w:spacing w:before="120" w:after="120"/>
              <w:rPr>
                <w:rFonts w:ascii="Arial" w:hAnsi="Arial" w:cs="Arial"/>
                <w:b/>
              </w:rPr>
            </w:pPr>
          </w:p>
        </w:tc>
      </w:tr>
      <w:tr w:rsidR="00CE5ECF" w:rsidRPr="009320C8" w14:paraId="36701934" w14:textId="77777777" w:rsidTr="00934270">
        <w:tc>
          <w:tcPr>
            <w:tcW w:w="9596" w:type="dxa"/>
            <w:gridSpan w:val="4"/>
          </w:tcPr>
          <w:p w14:paraId="50931A98" w14:textId="35302CD6" w:rsidR="00CE5ECF" w:rsidRPr="009320C8" w:rsidRDefault="00CE5ECF" w:rsidP="00CE5ECF">
            <w:pPr>
              <w:spacing w:before="120" w:after="120"/>
              <w:rPr>
                <w:rFonts w:ascii="Arial" w:hAnsi="Arial" w:cs="Arial"/>
                <w:b/>
              </w:rPr>
            </w:pPr>
            <w:r w:rsidRPr="009320C8">
              <w:rPr>
                <w:rFonts w:ascii="Arial" w:hAnsi="Arial" w:cs="Arial"/>
                <w:b/>
              </w:rPr>
              <w:t>Corresponding author</w:t>
            </w:r>
          </w:p>
        </w:tc>
      </w:tr>
      <w:tr w:rsidR="00CE5ECF" w:rsidRPr="009320C8" w14:paraId="27A481B0" w14:textId="77777777" w:rsidTr="00934270">
        <w:trPr>
          <w:trHeight w:val="319"/>
        </w:trPr>
        <w:tc>
          <w:tcPr>
            <w:tcW w:w="9596" w:type="dxa"/>
            <w:gridSpan w:val="4"/>
            <w:tcBorders>
              <w:top w:val="single" w:sz="4" w:space="0" w:color="auto"/>
              <w:left w:val="single" w:sz="4" w:space="0" w:color="auto"/>
              <w:bottom w:val="single" w:sz="4" w:space="0" w:color="auto"/>
              <w:right w:val="single" w:sz="4" w:space="0" w:color="auto"/>
            </w:tcBorders>
          </w:tcPr>
          <w:p w14:paraId="0583AD85" w14:textId="3BC23352" w:rsidR="00391FB5" w:rsidRPr="009320C8" w:rsidRDefault="003E282B" w:rsidP="003E282B">
            <w:pPr>
              <w:pStyle w:val="BodyTextIndent"/>
              <w:ind w:left="0" w:firstLine="0"/>
              <w:rPr>
                <w:rFonts w:ascii="Arial" w:hAnsi="Arial" w:cs="Arial"/>
                <w:color w:val="000000"/>
              </w:rPr>
            </w:pPr>
            <w:r w:rsidRPr="001D3AFA">
              <w:rPr>
                <w:rStyle w:val="st1"/>
                <w:rFonts w:ascii="Arial" w:hAnsi="Arial" w:cs="Arial"/>
              </w:rPr>
              <w:t>Ioly Kotta-Loizou; i.kotta-loizou13@imperial.ac.uk</w:t>
            </w:r>
          </w:p>
        </w:tc>
      </w:tr>
      <w:tr w:rsidR="00D1634C" w:rsidRPr="009320C8" w14:paraId="1A63E334" w14:textId="77777777" w:rsidTr="00934270">
        <w:tc>
          <w:tcPr>
            <w:tcW w:w="9596" w:type="dxa"/>
            <w:gridSpan w:val="4"/>
          </w:tcPr>
          <w:p w14:paraId="6D100384"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4ECF2C39" w14:textId="77777777" w:rsidTr="003E282B">
        <w:trPr>
          <w:tblHeader/>
        </w:trPr>
        <w:tc>
          <w:tcPr>
            <w:tcW w:w="4947" w:type="dxa"/>
            <w:gridSpan w:val="2"/>
            <w:tcBorders>
              <w:top w:val="single" w:sz="4" w:space="0" w:color="auto"/>
              <w:left w:val="single" w:sz="4" w:space="0" w:color="auto"/>
              <w:bottom w:val="single" w:sz="4" w:space="0" w:color="auto"/>
              <w:right w:val="single" w:sz="4" w:space="0" w:color="auto"/>
            </w:tcBorders>
          </w:tcPr>
          <w:p w14:paraId="05100C4C"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10"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ssRNA-, </w:t>
            </w:r>
            <w:r w:rsidR="00295698" w:rsidRPr="009320C8">
              <w:rPr>
                <w:rFonts w:ascii="Arial" w:hAnsi="Arial" w:cs="Arial"/>
                <w:color w:val="0000FF"/>
                <w:sz w:val="20"/>
              </w:rPr>
              <w:t xml:space="preserve">animal ssRNA+,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649" w:type="dxa"/>
            <w:gridSpan w:val="2"/>
            <w:tcBorders>
              <w:top w:val="single" w:sz="4" w:space="0" w:color="auto"/>
              <w:left w:val="single" w:sz="4" w:space="0" w:color="auto"/>
              <w:bottom w:val="single" w:sz="4" w:space="0" w:color="auto"/>
              <w:right w:val="single" w:sz="4" w:space="0" w:color="auto"/>
            </w:tcBorders>
            <w:vAlign w:val="center"/>
          </w:tcPr>
          <w:p w14:paraId="53B4813F" w14:textId="77777777" w:rsidR="00D1634C" w:rsidRPr="009320C8" w:rsidRDefault="00D1634C" w:rsidP="00C15EC4">
            <w:pPr>
              <w:jc w:val="both"/>
              <w:rPr>
                <w:rFonts w:ascii="Arial" w:hAnsi="Arial" w:cs="Arial"/>
                <w:b/>
              </w:rPr>
            </w:pPr>
          </w:p>
        </w:tc>
      </w:tr>
      <w:tr w:rsidR="00AA3952" w:rsidRPr="009320C8" w14:paraId="4515E15A" w14:textId="77777777" w:rsidTr="00934270">
        <w:trPr>
          <w:tblHeader/>
        </w:trPr>
        <w:tc>
          <w:tcPr>
            <w:tcW w:w="9596" w:type="dxa"/>
            <w:gridSpan w:val="4"/>
          </w:tcPr>
          <w:p w14:paraId="0E7A4BE5" w14:textId="77777777" w:rsidR="00CD4725" w:rsidRDefault="00CD4725" w:rsidP="00CE5ECF">
            <w:pPr>
              <w:spacing w:before="120" w:after="120"/>
              <w:rPr>
                <w:rFonts w:ascii="Arial" w:hAnsi="Arial" w:cs="Arial"/>
                <w:b/>
              </w:rPr>
            </w:pPr>
          </w:p>
          <w:p w14:paraId="7CE0547B" w14:textId="06448A4C"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2264ED90" w14:textId="77777777" w:rsidTr="00934270">
        <w:trPr>
          <w:trHeight w:val="428"/>
        </w:trPr>
        <w:tc>
          <w:tcPr>
            <w:tcW w:w="9596" w:type="dxa"/>
            <w:gridSpan w:val="4"/>
            <w:tcBorders>
              <w:top w:val="single" w:sz="4" w:space="0" w:color="auto"/>
              <w:bottom w:val="single" w:sz="4" w:space="0" w:color="auto"/>
            </w:tcBorders>
          </w:tcPr>
          <w:p w14:paraId="68A13DB0" w14:textId="02212353" w:rsidR="00B95E1F" w:rsidRPr="009D2D15" w:rsidRDefault="00B95E1F" w:rsidP="00291213">
            <w:pPr>
              <w:pStyle w:val="BodyTextIndent"/>
              <w:ind w:left="0" w:firstLine="0"/>
              <w:rPr>
                <w:rFonts w:ascii="Arial" w:hAnsi="Arial" w:cs="Arial"/>
                <w:color w:val="000000"/>
                <w:sz w:val="22"/>
                <w:szCs w:val="22"/>
              </w:rPr>
            </w:pPr>
            <w:r w:rsidRPr="009D2D15">
              <w:rPr>
                <w:rFonts w:ascii="Arial" w:hAnsi="Arial" w:cs="Arial"/>
                <w:color w:val="000000"/>
                <w:sz w:val="22"/>
                <w:szCs w:val="22"/>
              </w:rPr>
              <w:t>The EC has recommended Ac, which means that the proposal will be accepted this year provided a number of modifications are made within the next 2 month period. Proposed changes are:</w:t>
            </w:r>
          </w:p>
          <w:p w14:paraId="03AF6259" w14:textId="577FB762" w:rsidR="00B95E1F" w:rsidRDefault="009C7EE7" w:rsidP="00B95E1F">
            <w:pPr>
              <w:pStyle w:val="BodyTextIndent"/>
              <w:numPr>
                <w:ilvl w:val="0"/>
                <w:numId w:val="30"/>
              </w:numPr>
              <w:rPr>
                <w:rFonts w:ascii="Arial" w:hAnsi="Arial" w:cs="Arial"/>
                <w:color w:val="000000"/>
                <w:sz w:val="22"/>
                <w:szCs w:val="22"/>
              </w:rPr>
            </w:pPr>
            <w:r w:rsidRPr="009D2D15">
              <w:rPr>
                <w:rFonts w:ascii="Arial" w:hAnsi="Arial" w:cs="Arial"/>
                <w:color w:val="000000"/>
                <w:sz w:val="22"/>
                <w:szCs w:val="22"/>
              </w:rPr>
              <w:lastRenderedPageBreak/>
              <w:t>As</w:t>
            </w:r>
            <w:r w:rsidR="00B95E1F" w:rsidRPr="009D2D15">
              <w:rPr>
                <w:rFonts w:ascii="Arial" w:hAnsi="Arial" w:cs="Arial"/>
                <w:color w:val="000000"/>
                <w:sz w:val="22"/>
                <w:szCs w:val="22"/>
              </w:rPr>
              <w:t xml:space="preserve"> discussed, the phylogenetic tree should include a wider range of RNA viruses so the relationships of </w:t>
            </w:r>
            <w:r w:rsidR="00B95E1F" w:rsidRPr="009D2D15">
              <w:rPr>
                <w:rFonts w:ascii="Arial" w:hAnsi="Arial" w:cs="Arial"/>
                <w:i/>
                <w:color w:val="000000"/>
                <w:sz w:val="22"/>
                <w:szCs w:val="22"/>
              </w:rPr>
              <w:t xml:space="preserve">Polymycoviridae </w:t>
            </w:r>
            <w:r w:rsidR="00B95E1F" w:rsidRPr="009D2D15">
              <w:rPr>
                <w:rFonts w:ascii="Arial" w:hAnsi="Arial" w:cs="Arial"/>
                <w:color w:val="000000"/>
                <w:sz w:val="22"/>
                <w:szCs w:val="22"/>
              </w:rPr>
              <w:t xml:space="preserve">with other families is made more clear. Comparison groups might include representative sequences of different genera of caliciviruses along with members of other virus families that most closely </w:t>
            </w:r>
            <w:r w:rsidRPr="009D2D15">
              <w:rPr>
                <w:rFonts w:ascii="Arial" w:hAnsi="Arial" w:cs="Arial"/>
                <w:color w:val="000000"/>
                <w:sz w:val="22"/>
                <w:szCs w:val="22"/>
              </w:rPr>
              <w:t xml:space="preserve">polymycoviruses, </w:t>
            </w:r>
            <w:r w:rsidRPr="009D2D15">
              <w:rPr>
                <w:rFonts w:ascii="Arial" w:hAnsi="Arial" w:cs="Arial"/>
                <w:i/>
                <w:color w:val="000000"/>
                <w:sz w:val="22"/>
                <w:szCs w:val="22"/>
              </w:rPr>
              <w:t xml:space="preserve">eg. </w:t>
            </w:r>
            <w:r w:rsidRPr="009D2D15">
              <w:rPr>
                <w:rFonts w:ascii="Arial" w:hAnsi="Arial" w:cs="Arial"/>
                <w:color w:val="000000"/>
                <w:sz w:val="22"/>
                <w:szCs w:val="22"/>
              </w:rPr>
              <w:t xml:space="preserve">Partitiviruses. </w:t>
            </w:r>
          </w:p>
          <w:p w14:paraId="42237CD3" w14:textId="77777777" w:rsidR="004B55EB" w:rsidRDefault="004B55EB" w:rsidP="004B55EB">
            <w:pPr>
              <w:ind w:left="720"/>
              <w:jc w:val="both"/>
              <w:rPr>
                <w:rFonts w:ascii="Arial" w:hAnsi="Arial" w:cs="Arial"/>
                <w:color w:val="00B050"/>
                <w:sz w:val="22"/>
              </w:rPr>
            </w:pPr>
          </w:p>
          <w:p w14:paraId="5620C49C" w14:textId="1EB5EAF2" w:rsidR="004B55EB" w:rsidRPr="00C8009B" w:rsidRDefault="004B55EB" w:rsidP="004B55EB">
            <w:pPr>
              <w:ind w:left="720"/>
              <w:jc w:val="both"/>
              <w:rPr>
                <w:rFonts w:ascii="Arial" w:hAnsi="Arial" w:cs="Arial"/>
                <w:color w:val="00B050"/>
                <w:sz w:val="22"/>
              </w:rPr>
            </w:pPr>
            <w:r>
              <w:rPr>
                <w:rFonts w:ascii="Arial" w:hAnsi="Arial" w:cs="Arial"/>
                <w:color w:val="00B050"/>
                <w:sz w:val="22"/>
              </w:rPr>
              <w:t xml:space="preserve">A larger phylogenetic tree with a wider range of RNA viruses, including </w:t>
            </w:r>
            <w:r w:rsidR="00665E1E">
              <w:rPr>
                <w:rFonts w:ascii="Arial" w:hAnsi="Arial" w:cs="Arial"/>
                <w:color w:val="00B050"/>
                <w:sz w:val="22"/>
              </w:rPr>
              <w:t xml:space="preserve">astroviruses, </w:t>
            </w:r>
            <w:r>
              <w:rPr>
                <w:rFonts w:ascii="Arial" w:hAnsi="Arial" w:cs="Arial"/>
                <w:color w:val="00B050"/>
                <w:sz w:val="22"/>
              </w:rPr>
              <w:t xml:space="preserve">caliciviruses, </w:t>
            </w:r>
            <w:r w:rsidR="00665E1E">
              <w:rPr>
                <w:rFonts w:ascii="Arial" w:hAnsi="Arial" w:cs="Arial"/>
                <w:color w:val="00B050"/>
                <w:sz w:val="22"/>
              </w:rPr>
              <w:t xml:space="preserve">partitiviruses, comoviruses, </w:t>
            </w:r>
            <w:r>
              <w:rPr>
                <w:rFonts w:ascii="Arial" w:hAnsi="Arial" w:cs="Arial"/>
                <w:color w:val="00B050"/>
                <w:sz w:val="22"/>
              </w:rPr>
              <w:t>picornaviruses</w:t>
            </w:r>
            <w:r w:rsidR="00665E1E">
              <w:rPr>
                <w:rFonts w:ascii="Arial" w:hAnsi="Arial" w:cs="Arial"/>
                <w:color w:val="00B050"/>
                <w:sz w:val="22"/>
              </w:rPr>
              <w:t xml:space="preserve"> and</w:t>
            </w:r>
            <w:r>
              <w:rPr>
                <w:rFonts w:ascii="Arial" w:hAnsi="Arial" w:cs="Arial"/>
                <w:color w:val="00B050"/>
                <w:sz w:val="22"/>
              </w:rPr>
              <w:t xml:space="preserve"> potyviruses was constructed (Fig. </w:t>
            </w:r>
            <w:r w:rsidR="00665E1E">
              <w:rPr>
                <w:rFonts w:ascii="Arial" w:hAnsi="Arial" w:cs="Arial"/>
                <w:color w:val="00B050"/>
                <w:sz w:val="22"/>
              </w:rPr>
              <w:t>4</w:t>
            </w:r>
            <w:r>
              <w:rPr>
                <w:rFonts w:ascii="Arial" w:hAnsi="Arial" w:cs="Arial"/>
                <w:color w:val="00B050"/>
                <w:sz w:val="22"/>
              </w:rPr>
              <w:t xml:space="preserve">). </w:t>
            </w:r>
            <w:r w:rsidR="001C5FC4">
              <w:rPr>
                <w:rFonts w:ascii="Arial" w:hAnsi="Arial" w:cs="Arial"/>
                <w:color w:val="00B050"/>
                <w:sz w:val="22"/>
              </w:rPr>
              <w:t>The analysis confirms that polymycoviruses are closely related to all these families but s</w:t>
            </w:r>
            <w:r>
              <w:rPr>
                <w:rFonts w:ascii="Arial" w:hAnsi="Arial" w:cs="Arial"/>
                <w:color w:val="00B050"/>
                <w:sz w:val="22"/>
              </w:rPr>
              <w:t xml:space="preserve">ince </w:t>
            </w:r>
            <w:r w:rsidRPr="004B55EB">
              <w:rPr>
                <w:rFonts w:ascii="Arial" w:hAnsi="Arial" w:cs="Arial"/>
                <w:color w:val="00B050"/>
                <w:sz w:val="22"/>
              </w:rPr>
              <w:t>there is</w:t>
            </w:r>
            <w:r w:rsidR="00FC77CD">
              <w:rPr>
                <w:rFonts w:ascii="Arial" w:hAnsi="Arial" w:cs="Arial"/>
                <w:color w:val="00B050"/>
                <w:sz w:val="22"/>
              </w:rPr>
              <w:t xml:space="preserve"> </w:t>
            </w:r>
            <w:r w:rsidRPr="004B55EB">
              <w:rPr>
                <w:rFonts w:ascii="Arial" w:hAnsi="Arial" w:cs="Arial"/>
                <w:color w:val="00B050"/>
                <w:sz w:val="22"/>
              </w:rPr>
              <w:t>n</w:t>
            </w:r>
            <w:r w:rsidR="00FC77CD">
              <w:rPr>
                <w:rFonts w:ascii="Arial" w:hAnsi="Arial" w:cs="Arial"/>
                <w:color w:val="00B050"/>
                <w:sz w:val="22"/>
              </w:rPr>
              <w:t>o</w:t>
            </w:r>
            <w:r w:rsidRPr="004B55EB">
              <w:rPr>
                <w:rFonts w:ascii="Arial" w:hAnsi="Arial" w:cs="Arial"/>
                <w:color w:val="00B050"/>
                <w:sz w:val="22"/>
              </w:rPr>
              <w:t xml:space="preserve"> real bootstrap support for clustering above family level</w:t>
            </w:r>
            <w:r w:rsidR="00FC77CD">
              <w:rPr>
                <w:rFonts w:ascii="Arial" w:hAnsi="Arial" w:cs="Arial"/>
                <w:color w:val="00B050"/>
                <w:sz w:val="22"/>
              </w:rPr>
              <w:t xml:space="preserve"> </w:t>
            </w:r>
            <w:r w:rsidR="0002470E">
              <w:rPr>
                <w:rFonts w:ascii="Arial" w:hAnsi="Arial" w:cs="Arial"/>
                <w:color w:val="00B050"/>
                <w:sz w:val="22"/>
              </w:rPr>
              <w:t>no further conclusions can be drawn.</w:t>
            </w:r>
          </w:p>
          <w:p w14:paraId="16548AD2" w14:textId="77777777" w:rsidR="00E34D99" w:rsidRPr="009D2D15" w:rsidRDefault="00E34D99" w:rsidP="00EA39AC">
            <w:pPr>
              <w:pStyle w:val="BodyTextIndent"/>
              <w:ind w:left="720" w:firstLine="0"/>
              <w:rPr>
                <w:rFonts w:ascii="Arial" w:hAnsi="Arial" w:cs="Arial"/>
                <w:color w:val="000000"/>
                <w:sz w:val="22"/>
                <w:szCs w:val="22"/>
              </w:rPr>
            </w:pPr>
          </w:p>
          <w:p w14:paraId="6F91E2ED" w14:textId="43B003B4" w:rsidR="009C7EE7" w:rsidRPr="009D2D15" w:rsidRDefault="009C7EE7" w:rsidP="00B95E1F">
            <w:pPr>
              <w:pStyle w:val="BodyTextIndent"/>
              <w:numPr>
                <w:ilvl w:val="0"/>
                <w:numId w:val="30"/>
              </w:numPr>
              <w:rPr>
                <w:rFonts w:ascii="Arial" w:hAnsi="Arial" w:cs="Arial"/>
                <w:color w:val="000000"/>
                <w:sz w:val="22"/>
                <w:szCs w:val="22"/>
              </w:rPr>
            </w:pPr>
            <w:r w:rsidRPr="009D2D15">
              <w:rPr>
                <w:rFonts w:ascii="Arial" w:hAnsi="Arial" w:cs="Arial"/>
                <w:color w:val="000000"/>
                <w:sz w:val="22"/>
                <w:szCs w:val="22"/>
              </w:rPr>
              <w:t>The species threshold was defined as 70% amino acid sequence similarity in their list. In this case the meaning of the sentence:</w:t>
            </w:r>
          </w:p>
          <w:p w14:paraId="528ADE8A" w14:textId="77777777" w:rsidR="009C7EE7" w:rsidRPr="009D2D15" w:rsidRDefault="009C7EE7" w:rsidP="009C7EE7">
            <w:pPr>
              <w:pStyle w:val="BodyTextIndent"/>
              <w:ind w:left="720" w:firstLine="0"/>
              <w:rPr>
                <w:rFonts w:ascii="Arial" w:hAnsi="Arial" w:cs="Arial"/>
                <w:i/>
                <w:color w:val="000000"/>
              </w:rPr>
            </w:pPr>
          </w:p>
          <w:p w14:paraId="100E1F12" w14:textId="77777777" w:rsidR="009C7EE7" w:rsidRDefault="009C7EE7" w:rsidP="009C7EE7">
            <w:pPr>
              <w:ind w:left="720"/>
              <w:jc w:val="both"/>
              <w:rPr>
                <w:rFonts w:ascii="Arial" w:hAnsi="Arial" w:cs="Arial"/>
                <w:i/>
                <w:sz w:val="22"/>
              </w:rPr>
            </w:pPr>
            <w:r w:rsidRPr="009D2D15">
              <w:rPr>
                <w:rFonts w:ascii="Arial" w:hAnsi="Arial" w:cs="Arial"/>
                <w:i/>
                <w:sz w:val="22"/>
              </w:rPr>
              <w:t xml:space="preserve">All proposed species of the family </w:t>
            </w:r>
            <w:r w:rsidRPr="009D2D15">
              <w:rPr>
                <w:rFonts w:ascii="Arial" w:hAnsi="Arial" w:cs="Arial"/>
                <w:i/>
                <w:sz w:val="22"/>
                <w:szCs w:val="22"/>
                <w:lang w:eastAsia="en-GB"/>
              </w:rPr>
              <w:t>Polymycoviridae</w:t>
            </w:r>
            <w:r w:rsidRPr="009D2D15">
              <w:rPr>
                <w:rFonts w:ascii="Arial" w:hAnsi="Arial" w:cs="Arial"/>
                <w:i/>
                <w:iCs/>
                <w:sz w:val="22"/>
              </w:rPr>
              <w:t xml:space="preserve"> </w:t>
            </w:r>
            <w:r w:rsidRPr="009D2D15">
              <w:rPr>
                <w:rFonts w:ascii="Arial" w:hAnsi="Arial" w:cs="Arial"/>
                <w:i/>
                <w:sz w:val="22"/>
              </w:rPr>
              <w:t>are represented by fully sequenced viruses with publically available accession numbers and with an evolutionary distance larger than 0.3 from each other.</w:t>
            </w:r>
          </w:p>
          <w:p w14:paraId="1F04058D" w14:textId="77777777" w:rsidR="00E34D99" w:rsidRDefault="00E34D99" w:rsidP="009C7EE7">
            <w:pPr>
              <w:ind w:left="720"/>
              <w:jc w:val="both"/>
              <w:rPr>
                <w:rFonts w:ascii="Arial" w:hAnsi="Arial" w:cs="Arial"/>
                <w:i/>
                <w:sz w:val="22"/>
              </w:rPr>
            </w:pPr>
          </w:p>
          <w:p w14:paraId="7855B0C9" w14:textId="4EA11FFA" w:rsidR="00E34D99" w:rsidRPr="00EA39AC" w:rsidRDefault="00E34D99" w:rsidP="009C7EE7">
            <w:pPr>
              <w:ind w:left="720"/>
              <w:jc w:val="both"/>
              <w:rPr>
                <w:rFonts w:ascii="Arial" w:hAnsi="Arial" w:cs="Arial"/>
                <w:sz w:val="22"/>
              </w:rPr>
            </w:pPr>
            <w:r>
              <w:rPr>
                <w:rFonts w:ascii="Arial" w:hAnsi="Arial" w:cs="Arial"/>
                <w:sz w:val="22"/>
              </w:rPr>
              <w:t>Is unclear.</w:t>
            </w:r>
          </w:p>
          <w:p w14:paraId="11DA6DDD" w14:textId="77777777" w:rsidR="009C7EE7" w:rsidRDefault="009C7EE7" w:rsidP="009C7EE7">
            <w:pPr>
              <w:ind w:left="720"/>
              <w:jc w:val="both"/>
              <w:rPr>
                <w:rFonts w:ascii="Arial" w:hAnsi="Arial" w:cs="Arial"/>
                <w:sz w:val="22"/>
              </w:rPr>
            </w:pPr>
          </w:p>
          <w:p w14:paraId="4F94AEA2" w14:textId="74961FB3" w:rsidR="00C8009B" w:rsidRPr="00C8009B" w:rsidRDefault="00C8009B" w:rsidP="009C7EE7">
            <w:pPr>
              <w:ind w:left="720"/>
              <w:jc w:val="both"/>
              <w:rPr>
                <w:rFonts w:ascii="Arial" w:hAnsi="Arial" w:cs="Arial"/>
                <w:color w:val="00B050"/>
                <w:sz w:val="22"/>
              </w:rPr>
            </w:pPr>
            <w:r w:rsidRPr="00C8009B">
              <w:rPr>
                <w:rFonts w:ascii="Arial" w:hAnsi="Arial" w:cs="Arial"/>
                <w:color w:val="00B050"/>
                <w:sz w:val="22"/>
              </w:rPr>
              <w:t xml:space="preserve">Fair point; the sentence has been modified as follows: </w:t>
            </w:r>
            <w:r w:rsidRPr="00C8009B">
              <w:rPr>
                <w:rFonts w:ascii="Arial" w:hAnsi="Arial" w:cs="Arial"/>
                <w:i/>
                <w:color w:val="00B050"/>
                <w:sz w:val="22"/>
              </w:rPr>
              <w:t xml:space="preserve">All proposed species of the family </w:t>
            </w:r>
            <w:r w:rsidRPr="00C8009B">
              <w:rPr>
                <w:rFonts w:ascii="Arial" w:hAnsi="Arial" w:cs="Arial"/>
                <w:i/>
                <w:color w:val="00B050"/>
                <w:sz w:val="22"/>
                <w:szCs w:val="22"/>
                <w:lang w:eastAsia="en-GB"/>
              </w:rPr>
              <w:t>Polymycoviridae</w:t>
            </w:r>
            <w:r w:rsidRPr="00C8009B">
              <w:rPr>
                <w:rFonts w:ascii="Arial" w:hAnsi="Arial" w:cs="Arial"/>
                <w:i/>
                <w:iCs/>
                <w:color w:val="00B050"/>
                <w:sz w:val="22"/>
              </w:rPr>
              <w:t xml:space="preserve"> </w:t>
            </w:r>
            <w:r w:rsidRPr="00C8009B">
              <w:rPr>
                <w:rFonts w:ascii="Arial" w:hAnsi="Arial" w:cs="Arial"/>
                <w:i/>
                <w:color w:val="00B050"/>
                <w:sz w:val="22"/>
              </w:rPr>
              <w:t>are represented by fully sequenced viruses with publically available accession numbers.</w:t>
            </w:r>
          </w:p>
          <w:p w14:paraId="0FD5509A" w14:textId="77777777" w:rsidR="00C8009B" w:rsidRDefault="00C8009B" w:rsidP="009C7EE7">
            <w:pPr>
              <w:ind w:left="720"/>
              <w:jc w:val="both"/>
              <w:rPr>
                <w:rFonts w:ascii="Arial" w:hAnsi="Arial" w:cs="Arial"/>
                <w:sz w:val="22"/>
              </w:rPr>
            </w:pPr>
          </w:p>
          <w:p w14:paraId="03B55F73" w14:textId="77777777" w:rsidR="009C7EE7" w:rsidRDefault="009C7EE7" w:rsidP="009C7EE7">
            <w:pPr>
              <w:pStyle w:val="ListParagraph"/>
              <w:numPr>
                <w:ilvl w:val="0"/>
                <w:numId w:val="30"/>
              </w:numPr>
              <w:jc w:val="both"/>
              <w:rPr>
                <w:rFonts w:ascii="Arial" w:hAnsi="Arial" w:cs="Arial"/>
                <w:sz w:val="22"/>
              </w:rPr>
            </w:pPr>
            <w:r>
              <w:rPr>
                <w:rFonts w:ascii="Arial" w:hAnsi="Arial" w:cs="Arial"/>
                <w:sz w:val="22"/>
              </w:rPr>
              <w:t>Can the coordinates of the region of RdRp analysed in the phylogenetic tree be provided.</w:t>
            </w:r>
          </w:p>
          <w:p w14:paraId="76469547" w14:textId="77777777" w:rsidR="00E34D99" w:rsidRDefault="00E34D99" w:rsidP="00EA39AC">
            <w:pPr>
              <w:pStyle w:val="ListParagraph"/>
              <w:jc w:val="both"/>
              <w:rPr>
                <w:rFonts w:ascii="Arial" w:hAnsi="Arial" w:cs="Arial"/>
                <w:sz w:val="22"/>
              </w:rPr>
            </w:pPr>
          </w:p>
          <w:p w14:paraId="6A3195EA" w14:textId="2B8F29A2" w:rsidR="00A37395" w:rsidRPr="00A37395" w:rsidRDefault="00A37395" w:rsidP="00EA39AC">
            <w:pPr>
              <w:pStyle w:val="ListParagraph"/>
              <w:jc w:val="both"/>
              <w:rPr>
                <w:rFonts w:ascii="Arial" w:hAnsi="Arial" w:cs="Arial"/>
                <w:color w:val="00B050"/>
                <w:sz w:val="22"/>
              </w:rPr>
            </w:pPr>
            <w:r w:rsidRPr="00A37395">
              <w:rPr>
                <w:rFonts w:ascii="Arial" w:hAnsi="Arial" w:cs="Arial"/>
                <w:color w:val="00B050"/>
                <w:sz w:val="22"/>
              </w:rPr>
              <w:t xml:space="preserve">Full length RdRp </w:t>
            </w:r>
            <w:r w:rsidR="00665E1E">
              <w:rPr>
                <w:rFonts w:ascii="Arial" w:hAnsi="Arial" w:cs="Arial"/>
                <w:color w:val="00B050"/>
                <w:sz w:val="22"/>
              </w:rPr>
              <w:t xml:space="preserve">and methyltransferase </w:t>
            </w:r>
            <w:r w:rsidRPr="00A37395">
              <w:rPr>
                <w:rFonts w:ascii="Arial" w:hAnsi="Arial" w:cs="Arial"/>
                <w:color w:val="00B050"/>
                <w:sz w:val="22"/>
              </w:rPr>
              <w:t>sequences were analysed in the phylogenetic tree</w:t>
            </w:r>
            <w:r w:rsidR="00665E1E">
              <w:rPr>
                <w:rFonts w:ascii="Arial" w:hAnsi="Arial" w:cs="Arial"/>
                <w:color w:val="00B050"/>
                <w:sz w:val="22"/>
              </w:rPr>
              <w:t>s (Fig. 1 and 3)</w:t>
            </w:r>
            <w:r w:rsidRPr="00A37395">
              <w:rPr>
                <w:rFonts w:ascii="Arial" w:hAnsi="Arial" w:cs="Arial"/>
                <w:color w:val="00B050"/>
                <w:sz w:val="22"/>
              </w:rPr>
              <w:t>.</w:t>
            </w:r>
            <w:r w:rsidR="00665E1E">
              <w:rPr>
                <w:rFonts w:ascii="Arial" w:hAnsi="Arial" w:cs="Arial"/>
                <w:color w:val="00B050"/>
                <w:sz w:val="22"/>
              </w:rPr>
              <w:t xml:space="preserve"> </w:t>
            </w:r>
            <w:r w:rsidR="001C5FC4">
              <w:rPr>
                <w:rFonts w:ascii="Arial" w:hAnsi="Arial" w:cs="Arial"/>
                <w:color w:val="00B050"/>
                <w:sz w:val="22"/>
              </w:rPr>
              <w:t xml:space="preserve">For the phylogenetic tree in Fig. 4, a </w:t>
            </w:r>
            <w:r w:rsidR="001C5FC4" w:rsidRPr="001C5FC4">
              <w:rPr>
                <w:rFonts w:ascii="Arial" w:hAnsi="Arial" w:cs="Arial"/>
                <w:color w:val="00B050"/>
                <w:sz w:val="22"/>
              </w:rPr>
              <w:t>region where there is some clear homology between different families</w:t>
            </w:r>
            <w:r w:rsidR="001C5FC4">
              <w:rPr>
                <w:rFonts w:ascii="Arial" w:hAnsi="Arial" w:cs="Arial"/>
                <w:color w:val="00B050"/>
                <w:sz w:val="22"/>
              </w:rPr>
              <w:t xml:space="preserve"> was selected for the analysis</w:t>
            </w:r>
            <w:r w:rsidR="001C5FC4" w:rsidRPr="001C5FC4">
              <w:rPr>
                <w:rFonts w:ascii="Arial" w:hAnsi="Arial" w:cs="Arial"/>
                <w:color w:val="00B050"/>
                <w:sz w:val="22"/>
              </w:rPr>
              <w:t>.</w:t>
            </w:r>
          </w:p>
          <w:p w14:paraId="0B512254" w14:textId="77777777" w:rsidR="00A37395" w:rsidRDefault="00A37395" w:rsidP="00EA39AC">
            <w:pPr>
              <w:pStyle w:val="ListParagraph"/>
              <w:jc w:val="both"/>
              <w:rPr>
                <w:rFonts w:ascii="Arial" w:hAnsi="Arial" w:cs="Arial"/>
                <w:sz w:val="22"/>
              </w:rPr>
            </w:pPr>
          </w:p>
          <w:p w14:paraId="374C411F" w14:textId="638A0697" w:rsidR="009C7EE7" w:rsidRDefault="009D2D15" w:rsidP="009C7EE7">
            <w:pPr>
              <w:pStyle w:val="ListParagraph"/>
              <w:numPr>
                <w:ilvl w:val="0"/>
                <w:numId w:val="30"/>
              </w:numPr>
              <w:jc w:val="both"/>
              <w:rPr>
                <w:rFonts w:ascii="Arial" w:hAnsi="Arial" w:cs="Arial"/>
                <w:sz w:val="22"/>
              </w:rPr>
            </w:pPr>
            <w:r>
              <w:rPr>
                <w:rFonts w:ascii="Arial" w:hAnsi="Arial" w:cs="Arial"/>
                <w:sz w:val="22"/>
              </w:rPr>
              <w:t xml:space="preserve">Sequence accession numbers should ideally be provided instead of protein accession numbers (since the former represent the source of the sequence). </w:t>
            </w:r>
            <w:r w:rsidR="009C7EE7" w:rsidRPr="009C7EE7">
              <w:rPr>
                <w:rFonts w:ascii="Arial" w:hAnsi="Arial" w:cs="Arial"/>
                <w:sz w:val="22"/>
              </w:rPr>
              <w:t xml:space="preserve"> </w:t>
            </w:r>
          </w:p>
          <w:p w14:paraId="1B3D89C7" w14:textId="77777777" w:rsidR="00187CA4" w:rsidRDefault="00187CA4" w:rsidP="00187CA4">
            <w:pPr>
              <w:pStyle w:val="ListParagraph"/>
              <w:jc w:val="both"/>
              <w:rPr>
                <w:rFonts w:ascii="Arial" w:hAnsi="Arial" w:cs="Arial"/>
                <w:color w:val="00B050"/>
                <w:sz w:val="22"/>
              </w:rPr>
            </w:pPr>
          </w:p>
          <w:p w14:paraId="37DFAEB1" w14:textId="2DBB65B8" w:rsidR="00187CA4" w:rsidRPr="00A37395" w:rsidRDefault="00187CA4" w:rsidP="00187CA4">
            <w:pPr>
              <w:pStyle w:val="ListParagraph"/>
              <w:jc w:val="both"/>
              <w:rPr>
                <w:rFonts w:ascii="Arial" w:hAnsi="Arial" w:cs="Arial"/>
                <w:color w:val="00B050"/>
                <w:sz w:val="22"/>
              </w:rPr>
            </w:pPr>
            <w:r>
              <w:rPr>
                <w:rFonts w:ascii="Arial" w:hAnsi="Arial" w:cs="Arial"/>
                <w:color w:val="00B050"/>
                <w:sz w:val="22"/>
              </w:rPr>
              <w:t xml:space="preserve">Protein accession numbers have been replaced with nucleotide sequence accession numbers where applicable, e.g. </w:t>
            </w:r>
            <w:r w:rsidR="00D65E66">
              <w:rPr>
                <w:rFonts w:ascii="Arial" w:hAnsi="Arial" w:cs="Arial"/>
                <w:color w:val="00B050"/>
                <w:sz w:val="22"/>
              </w:rPr>
              <w:t>on the phylogenetic tree</w:t>
            </w:r>
            <w:r w:rsidRPr="00A37395">
              <w:rPr>
                <w:rFonts w:ascii="Arial" w:hAnsi="Arial" w:cs="Arial"/>
                <w:color w:val="00B050"/>
                <w:sz w:val="22"/>
              </w:rPr>
              <w:t>.</w:t>
            </w:r>
          </w:p>
          <w:p w14:paraId="0CD9AD52" w14:textId="77777777" w:rsidR="00E34D99" w:rsidRPr="00EA39AC" w:rsidRDefault="00E34D99" w:rsidP="00EA39AC">
            <w:pPr>
              <w:jc w:val="both"/>
              <w:rPr>
                <w:rFonts w:ascii="Arial" w:hAnsi="Arial" w:cs="Arial"/>
                <w:sz w:val="22"/>
              </w:rPr>
            </w:pPr>
          </w:p>
          <w:p w14:paraId="36F57A18" w14:textId="5C6D9A49" w:rsidR="007D538E" w:rsidRDefault="007D538E" w:rsidP="009C7EE7">
            <w:pPr>
              <w:pStyle w:val="ListParagraph"/>
              <w:numPr>
                <w:ilvl w:val="0"/>
                <w:numId w:val="30"/>
              </w:numPr>
              <w:jc w:val="both"/>
              <w:rPr>
                <w:rFonts w:ascii="Arial" w:hAnsi="Arial" w:cs="Arial"/>
                <w:sz w:val="22"/>
              </w:rPr>
            </w:pPr>
            <w:r>
              <w:rPr>
                <w:rFonts w:ascii="Arial" w:hAnsi="Arial" w:cs="Arial"/>
                <w:sz w:val="22"/>
              </w:rPr>
              <w:t>There is a link to external file embedded in the Word document – can this be resolved?</w:t>
            </w:r>
          </w:p>
          <w:p w14:paraId="0BB26E62" w14:textId="77777777" w:rsidR="00A37395" w:rsidRPr="00A37395" w:rsidRDefault="00A37395" w:rsidP="00A37395">
            <w:pPr>
              <w:pStyle w:val="ListParagraph"/>
              <w:rPr>
                <w:rFonts w:ascii="Arial" w:hAnsi="Arial" w:cs="Arial"/>
                <w:sz w:val="22"/>
              </w:rPr>
            </w:pPr>
          </w:p>
          <w:p w14:paraId="488AB0EE" w14:textId="04861F56" w:rsidR="00A37395" w:rsidRPr="00A37395" w:rsidRDefault="00A37395" w:rsidP="00A37395">
            <w:pPr>
              <w:ind w:left="728"/>
              <w:jc w:val="both"/>
              <w:rPr>
                <w:rFonts w:ascii="Arial" w:hAnsi="Arial" w:cs="Arial"/>
                <w:color w:val="00B050"/>
                <w:sz w:val="22"/>
              </w:rPr>
            </w:pPr>
            <w:r w:rsidRPr="00A37395">
              <w:rPr>
                <w:rFonts w:ascii="Arial" w:hAnsi="Arial" w:cs="Arial"/>
                <w:color w:val="00B050"/>
                <w:sz w:val="22"/>
              </w:rPr>
              <w:t>Apologies for this, the link has now been severed.</w:t>
            </w:r>
          </w:p>
          <w:p w14:paraId="286CDD8B" w14:textId="77777777" w:rsidR="00A37395" w:rsidRPr="00A37395" w:rsidRDefault="00A37395" w:rsidP="00A37395">
            <w:pPr>
              <w:ind w:left="728"/>
              <w:jc w:val="both"/>
              <w:rPr>
                <w:rFonts w:ascii="Arial" w:hAnsi="Arial" w:cs="Arial"/>
                <w:sz w:val="22"/>
              </w:rPr>
            </w:pPr>
          </w:p>
          <w:p w14:paraId="262333B9" w14:textId="77777777" w:rsidR="00B95E1F" w:rsidRDefault="00B95E1F" w:rsidP="00B95E1F">
            <w:pPr>
              <w:pStyle w:val="BodyTextIndent"/>
              <w:rPr>
                <w:rFonts w:ascii="Arial" w:hAnsi="Arial" w:cs="Arial"/>
                <w:color w:val="000000"/>
                <w:sz w:val="22"/>
                <w:szCs w:val="22"/>
              </w:rPr>
            </w:pPr>
            <w:r w:rsidRPr="009D2D15">
              <w:rPr>
                <w:rFonts w:ascii="Arial" w:hAnsi="Arial" w:cs="Arial"/>
                <w:color w:val="000000"/>
                <w:sz w:val="22"/>
                <w:szCs w:val="22"/>
              </w:rPr>
              <w:t>The author should consider:</w:t>
            </w:r>
          </w:p>
          <w:p w14:paraId="333D1341" w14:textId="77777777" w:rsidR="00E34D99" w:rsidRPr="009D2D15" w:rsidRDefault="00E34D99" w:rsidP="00B95E1F">
            <w:pPr>
              <w:pStyle w:val="BodyTextIndent"/>
              <w:rPr>
                <w:rFonts w:ascii="Arial" w:hAnsi="Arial" w:cs="Arial"/>
                <w:color w:val="000000"/>
                <w:sz w:val="22"/>
                <w:szCs w:val="22"/>
              </w:rPr>
            </w:pPr>
          </w:p>
          <w:p w14:paraId="64572A06" w14:textId="55AB0614" w:rsidR="00B95E1F" w:rsidRDefault="00B95E1F" w:rsidP="00B95E1F">
            <w:pPr>
              <w:pStyle w:val="BodyTextIndent"/>
              <w:numPr>
                <w:ilvl w:val="0"/>
                <w:numId w:val="29"/>
              </w:numPr>
              <w:rPr>
                <w:rFonts w:ascii="Arial" w:hAnsi="Arial" w:cs="Arial"/>
                <w:color w:val="000000"/>
                <w:sz w:val="22"/>
                <w:szCs w:val="22"/>
              </w:rPr>
            </w:pPr>
            <w:r w:rsidRPr="009D2D15">
              <w:rPr>
                <w:rFonts w:ascii="Arial" w:hAnsi="Arial" w:cs="Arial"/>
                <w:color w:val="000000"/>
                <w:sz w:val="22"/>
                <w:szCs w:val="22"/>
              </w:rPr>
              <w:t xml:space="preserve">The species threshold is rather high, and potentially the known viruses could (based on RdRp phylogeny at least) be potentially split into </w:t>
            </w:r>
            <w:r w:rsidR="00D95811">
              <w:rPr>
                <w:rFonts w:ascii="Arial" w:hAnsi="Arial" w:cs="Arial"/>
                <w:color w:val="000000"/>
                <w:sz w:val="22"/>
                <w:szCs w:val="22"/>
              </w:rPr>
              <w:t>several (</w:t>
            </w:r>
            <w:r w:rsidRPr="009D2D15">
              <w:rPr>
                <w:rFonts w:ascii="Arial" w:hAnsi="Arial" w:cs="Arial"/>
                <w:color w:val="000000"/>
                <w:sz w:val="22"/>
                <w:szCs w:val="22"/>
              </w:rPr>
              <w:t xml:space="preserve">perhaps </w:t>
            </w:r>
            <w:r w:rsidR="00D95811">
              <w:rPr>
                <w:rFonts w:ascii="Arial" w:hAnsi="Arial" w:cs="Arial"/>
                <w:color w:val="000000"/>
                <w:sz w:val="22"/>
                <w:szCs w:val="22"/>
              </w:rPr>
              <w:t xml:space="preserve">3 or </w:t>
            </w:r>
            <w:r w:rsidRPr="009D2D15">
              <w:rPr>
                <w:rFonts w:ascii="Arial" w:hAnsi="Arial" w:cs="Arial"/>
                <w:color w:val="000000"/>
                <w:sz w:val="22"/>
                <w:szCs w:val="22"/>
              </w:rPr>
              <w:t>4</w:t>
            </w:r>
            <w:r w:rsidR="00D95811">
              <w:rPr>
                <w:rFonts w:ascii="Arial" w:hAnsi="Arial" w:cs="Arial"/>
                <w:color w:val="000000"/>
                <w:sz w:val="22"/>
                <w:szCs w:val="22"/>
              </w:rPr>
              <w:t>?)</w:t>
            </w:r>
            <w:r w:rsidRPr="009D2D15">
              <w:rPr>
                <w:rFonts w:ascii="Arial" w:hAnsi="Arial" w:cs="Arial"/>
                <w:color w:val="000000"/>
                <w:sz w:val="22"/>
                <w:szCs w:val="22"/>
              </w:rPr>
              <w:t xml:space="preserve"> genera, if the authors believed this served a purpose to divide them into groups with identifiably different biological properties.</w:t>
            </w:r>
          </w:p>
          <w:p w14:paraId="69CCA471" w14:textId="77777777" w:rsidR="00E34D99" w:rsidRDefault="00E34D99" w:rsidP="00EA39AC">
            <w:pPr>
              <w:pStyle w:val="BodyTextIndent"/>
              <w:ind w:left="720" w:firstLine="0"/>
              <w:rPr>
                <w:rFonts w:ascii="Arial" w:hAnsi="Arial" w:cs="Arial"/>
                <w:color w:val="000000"/>
                <w:sz w:val="22"/>
                <w:szCs w:val="22"/>
              </w:rPr>
            </w:pPr>
          </w:p>
          <w:p w14:paraId="518699A2" w14:textId="0B688433" w:rsidR="00C33CFE" w:rsidRPr="00C33CFE" w:rsidRDefault="00C33CFE" w:rsidP="00EA39AC">
            <w:pPr>
              <w:pStyle w:val="BodyTextIndent"/>
              <w:ind w:left="720" w:firstLine="0"/>
              <w:rPr>
                <w:rFonts w:ascii="Arial" w:hAnsi="Arial" w:cs="Arial"/>
                <w:color w:val="00B050"/>
                <w:sz w:val="22"/>
                <w:szCs w:val="22"/>
              </w:rPr>
            </w:pPr>
            <w:r w:rsidRPr="00C33CFE">
              <w:rPr>
                <w:rFonts w:ascii="Arial" w:hAnsi="Arial" w:cs="Arial"/>
                <w:color w:val="00B050"/>
                <w:sz w:val="22"/>
                <w:szCs w:val="22"/>
              </w:rPr>
              <w:t xml:space="preserve">At this point in time, we would rather </w:t>
            </w:r>
            <w:r>
              <w:rPr>
                <w:rFonts w:ascii="Arial" w:hAnsi="Arial" w:cs="Arial"/>
                <w:color w:val="00B050"/>
                <w:sz w:val="22"/>
                <w:szCs w:val="22"/>
              </w:rPr>
              <w:t xml:space="preserve">have one genus accommodating all known polymycoviruses. </w:t>
            </w:r>
            <w:r w:rsidRPr="00C33CFE">
              <w:rPr>
                <w:rFonts w:ascii="Arial" w:hAnsi="Arial" w:cs="Arial"/>
                <w:color w:val="00B050"/>
                <w:sz w:val="22"/>
                <w:szCs w:val="22"/>
              </w:rPr>
              <w:t>However, this is something will consider in the future, as the number of polymycovirus sequence and our knowledge of their biological characteristics increases.</w:t>
            </w:r>
          </w:p>
          <w:p w14:paraId="33C0AFB3" w14:textId="77777777" w:rsidR="00C33CFE" w:rsidRDefault="00C33CFE" w:rsidP="00EA39AC">
            <w:pPr>
              <w:pStyle w:val="BodyTextIndent"/>
              <w:ind w:left="720" w:firstLine="0"/>
              <w:rPr>
                <w:rFonts w:ascii="Arial" w:hAnsi="Arial" w:cs="Arial"/>
                <w:color w:val="000000"/>
                <w:sz w:val="22"/>
                <w:szCs w:val="22"/>
              </w:rPr>
            </w:pPr>
          </w:p>
          <w:p w14:paraId="0D1CE965" w14:textId="3336747B" w:rsidR="009D2D15" w:rsidRDefault="009D2D15" w:rsidP="00B95E1F">
            <w:pPr>
              <w:pStyle w:val="BodyTextIndent"/>
              <w:numPr>
                <w:ilvl w:val="0"/>
                <w:numId w:val="29"/>
              </w:numPr>
              <w:rPr>
                <w:rFonts w:ascii="Arial" w:hAnsi="Arial" w:cs="Arial"/>
                <w:color w:val="000000"/>
                <w:sz w:val="22"/>
                <w:szCs w:val="22"/>
              </w:rPr>
            </w:pPr>
            <w:r>
              <w:rPr>
                <w:rFonts w:ascii="Arial" w:hAnsi="Arial" w:cs="Arial"/>
                <w:color w:val="000000"/>
                <w:sz w:val="22"/>
                <w:szCs w:val="22"/>
              </w:rPr>
              <w:t>Do phylogeny relationships (topology) of the methyltransferase gene resemble RdRp</w:t>
            </w:r>
            <w:r w:rsidR="00E34D99">
              <w:rPr>
                <w:rFonts w:ascii="Arial" w:hAnsi="Arial" w:cs="Arial"/>
                <w:color w:val="000000"/>
                <w:sz w:val="22"/>
                <w:szCs w:val="22"/>
              </w:rPr>
              <w:t>?</w:t>
            </w:r>
          </w:p>
          <w:p w14:paraId="17CCA1AF" w14:textId="77777777" w:rsidR="00C33CFE" w:rsidRDefault="00C33CFE" w:rsidP="00C33CFE">
            <w:pPr>
              <w:pStyle w:val="ListParagraph"/>
              <w:rPr>
                <w:rFonts w:ascii="Arial" w:hAnsi="Arial" w:cs="Arial"/>
                <w:color w:val="000000"/>
                <w:sz w:val="22"/>
                <w:szCs w:val="22"/>
              </w:rPr>
            </w:pPr>
          </w:p>
          <w:p w14:paraId="7FB9D927" w14:textId="20637B70" w:rsidR="00C33CFE" w:rsidRPr="00C33CFE" w:rsidRDefault="00C33CFE" w:rsidP="00C33CFE">
            <w:pPr>
              <w:pStyle w:val="BodyTextIndent"/>
              <w:ind w:left="720" w:firstLine="0"/>
              <w:rPr>
                <w:rFonts w:ascii="Arial" w:hAnsi="Arial" w:cs="Arial"/>
                <w:color w:val="00B050"/>
                <w:sz w:val="22"/>
                <w:szCs w:val="22"/>
              </w:rPr>
            </w:pPr>
            <w:r w:rsidRPr="00C33CFE">
              <w:rPr>
                <w:rFonts w:ascii="Arial" w:hAnsi="Arial" w:cs="Arial"/>
                <w:color w:val="00B050"/>
                <w:sz w:val="22"/>
                <w:szCs w:val="22"/>
              </w:rPr>
              <w:lastRenderedPageBreak/>
              <w:t>Yes the topology of the methyltransferase sequences resembles that of the RdRp sequences, as shown in Figure 3.</w:t>
            </w:r>
          </w:p>
          <w:p w14:paraId="6ACD83B3" w14:textId="77777777" w:rsidR="00E34D99" w:rsidRPr="009D2D15" w:rsidRDefault="00E34D99" w:rsidP="00EA39AC">
            <w:pPr>
              <w:pStyle w:val="BodyTextIndent"/>
              <w:ind w:left="0" w:firstLine="0"/>
              <w:rPr>
                <w:rFonts w:ascii="Arial" w:hAnsi="Arial" w:cs="Arial"/>
                <w:color w:val="000000"/>
                <w:sz w:val="22"/>
                <w:szCs w:val="22"/>
              </w:rPr>
            </w:pPr>
          </w:p>
          <w:p w14:paraId="4A50A9FA" w14:textId="77777777" w:rsidR="00B95E1F" w:rsidRDefault="00B95E1F" w:rsidP="00B95E1F">
            <w:pPr>
              <w:pStyle w:val="BodyTextIndent"/>
              <w:numPr>
                <w:ilvl w:val="0"/>
                <w:numId w:val="29"/>
              </w:numPr>
              <w:rPr>
                <w:rFonts w:ascii="Arial" w:hAnsi="Arial" w:cs="Arial"/>
                <w:color w:val="000000"/>
              </w:rPr>
            </w:pPr>
            <w:r w:rsidRPr="009D2D15">
              <w:rPr>
                <w:rFonts w:ascii="Arial" w:hAnsi="Arial" w:cs="Arial"/>
                <w:color w:val="000000"/>
                <w:sz w:val="22"/>
                <w:szCs w:val="22"/>
              </w:rPr>
              <w:t>The root of the family name is the same as that of the genus. Although not obligatory, the authors could consider an alternative or modified root for the genus to avoid any confusion.</w:t>
            </w:r>
            <w:r>
              <w:rPr>
                <w:rFonts w:ascii="Arial" w:hAnsi="Arial" w:cs="Arial"/>
                <w:color w:val="000000"/>
              </w:rPr>
              <w:t xml:space="preserve"> </w:t>
            </w:r>
          </w:p>
          <w:p w14:paraId="0F664486" w14:textId="77777777" w:rsidR="001A26F6" w:rsidRDefault="001A26F6" w:rsidP="001A26F6">
            <w:pPr>
              <w:pStyle w:val="BodyTextIndent"/>
              <w:ind w:left="720" w:firstLine="0"/>
              <w:rPr>
                <w:rFonts w:ascii="Arial" w:hAnsi="Arial" w:cs="Arial"/>
                <w:color w:val="000000"/>
              </w:rPr>
            </w:pPr>
          </w:p>
          <w:p w14:paraId="73731E79" w14:textId="57A88D9D" w:rsidR="00E34D99" w:rsidRPr="009320C8" w:rsidRDefault="001A26F6" w:rsidP="001A26F6">
            <w:pPr>
              <w:pStyle w:val="BodyTextIndent"/>
              <w:ind w:left="720" w:firstLine="0"/>
              <w:rPr>
                <w:rFonts w:ascii="Arial" w:hAnsi="Arial" w:cs="Arial"/>
                <w:color w:val="000000"/>
              </w:rPr>
            </w:pPr>
            <w:r w:rsidRPr="00C33CFE">
              <w:rPr>
                <w:rFonts w:ascii="Arial" w:hAnsi="Arial" w:cs="Arial"/>
                <w:color w:val="00B050"/>
                <w:sz w:val="22"/>
                <w:szCs w:val="22"/>
              </w:rPr>
              <w:t xml:space="preserve">At this point in time, we would rather </w:t>
            </w:r>
            <w:r>
              <w:rPr>
                <w:rFonts w:ascii="Arial" w:hAnsi="Arial" w:cs="Arial"/>
                <w:color w:val="00B050"/>
                <w:sz w:val="22"/>
                <w:szCs w:val="22"/>
              </w:rPr>
              <w:t>keep the name of the genus as is and once we split we will adjust the names accordingly.</w:t>
            </w:r>
          </w:p>
        </w:tc>
      </w:tr>
      <w:tr w:rsidR="00422FF0" w:rsidRPr="009320C8" w14:paraId="75F1D72C" w14:textId="77777777" w:rsidTr="00934270">
        <w:trPr>
          <w:trHeight w:val="270"/>
        </w:trPr>
        <w:tc>
          <w:tcPr>
            <w:tcW w:w="6931" w:type="dxa"/>
            <w:gridSpan w:val="3"/>
          </w:tcPr>
          <w:p w14:paraId="037E346C" w14:textId="77777777" w:rsidR="00422FF0" w:rsidRPr="009320C8" w:rsidRDefault="00422FF0" w:rsidP="00291213">
            <w:pPr>
              <w:pStyle w:val="BodyTextIndent"/>
              <w:ind w:left="0" w:firstLine="0"/>
              <w:rPr>
                <w:rFonts w:ascii="Arial" w:hAnsi="Arial" w:cs="Arial"/>
              </w:rPr>
            </w:pPr>
            <w:r w:rsidRPr="009320C8">
              <w:rPr>
                <w:rFonts w:ascii="Arial" w:hAnsi="Arial" w:cs="Arial"/>
              </w:rPr>
              <w:lastRenderedPageBreak/>
              <w:t>Date first submitted to ICTV:</w:t>
            </w:r>
          </w:p>
        </w:tc>
        <w:tc>
          <w:tcPr>
            <w:tcW w:w="2665" w:type="dxa"/>
          </w:tcPr>
          <w:p w14:paraId="1BADCF2E" w14:textId="77777777" w:rsidR="00422FF0" w:rsidRPr="009320C8" w:rsidRDefault="00F74D87" w:rsidP="006F44A4">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52EB93B9" w14:textId="77777777" w:rsidTr="00934270">
        <w:trPr>
          <w:trHeight w:val="270"/>
        </w:trPr>
        <w:tc>
          <w:tcPr>
            <w:tcW w:w="6931" w:type="dxa"/>
            <w:gridSpan w:val="3"/>
            <w:tcBorders>
              <w:bottom w:val="single" w:sz="4" w:space="0" w:color="auto"/>
            </w:tcBorders>
          </w:tcPr>
          <w:p w14:paraId="59D8AD6A"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2665" w:type="dxa"/>
            <w:tcBorders>
              <w:bottom w:val="single" w:sz="4" w:space="0" w:color="auto"/>
            </w:tcBorders>
          </w:tcPr>
          <w:p w14:paraId="6881B437" w14:textId="77777777"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14:paraId="328EEFB5"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B0A762" w14:textId="77777777" w:rsidTr="003B1954">
        <w:tc>
          <w:tcPr>
            <w:tcW w:w="9468" w:type="dxa"/>
          </w:tcPr>
          <w:p w14:paraId="308EC1E1"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671241DA"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2467F0C5" w14:textId="77777777" w:rsidR="004D236F" w:rsidRDefault="004D236F" w:rsidP="00D2300C">
      <w:pPr>
        <w:pStyle w:val="BodyTextIndent"/>
        <w:spacing w:after="120"/>
        <w:ind w:left="0" w:firstLine="0"/>
        <w:rPr>
          <w:rFonts w:ascii="Arial" w:hAnsi="Arial" w:cs="Arial"/>
          <w:b/>
          <w:color w:val="000000"/>
          <w:sz w:val="20"/>
        </w:rPr>
      </w:pPr>
    </w:p>
    <w:p w14:paraId="5469B250"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75EA8F5C"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28AB6A1" w14:textId="557C62E7" w:rsidR="009F32F7" w:rsidRPr="009320C8" w:rsidRDefault="009F32F7" w:rsidP="00820E4D">
            <w:pPr>
              <w:spacing w:before="120"/>
              <w:rPr>
                <w:rFonts w:ascii="Arial" w:hAnsi="Arial" w:cs="Arial"/>
                <w:b/>
                <w:sz w:val="22"/>
                <w:szCs w:val="22"/>
              </w:rPr>
            </w:pPr>
            <w:r w:rsidRPr="009320C8">
              <w:rPr>
                <w:rFonts w:ascii="Arial" w:hAnsi="Arial" w:cs="Arial"/>
                <w:b/>
                <w:sz w:val="22"/>
                <w:szCs w:val="22"/>
              </w:rPr>
              <w:t>Name of accompanying Excel module:</w:t>
            </w:r>
            <w:r w:rsidR="003E282B">
              <w:rPr>
                <w:rFonts w:ascii="Arial" w:hAnsi="Arial" w:cs="Arial"/>
                <w:b/>
                <w:sz w:val="22"/>
                <w:szCs w:val="22"/>
              </w:rPr>
              <w:t xml:space="preserve"> </w:t>
            </w:r>
            <w:r w:rsidR="008A6FE1">
              <w:rPr>
                <w:rFonts w:ascii="Arial" w:hAnsi="Arial" w:cs="Arial"/>
                <w:sz w:val="22"/>
                <w:szCs w:val="22"/>
              </w:rPr>
              <w:t>2019.002F.</w:t>
            </w:r>
            <w:r w:rsidR="00CA3284">
              <w:rPr>
                <w:rFonts w:ascii="Arial" w:hAnsi="Arial" w:cs="Arial"/>
                <w:sz w:val="22"/>
                <w:szCs w:val="22"/>
              </w:rPr>
              <w:t>A</w:t>
            </w:r>
            <w:bookmarkStart w:id="0" w:name="_GoBack"/>
            <w:bookmarkEnd w:id="0"/>
            <w:r w:rsidR="008A6FE1">
              <w:rPr>
                <w:rFonts w:ascii="Arial" w:hAnsi="Arial" w:cs="Arial"/>
                <w:sz w:val="22"/>
                <w:szCs w:val="22"/>
              </w:rPr>
              <w:t>.v1.</w:t>
            </w:r>
            <w:r w:rsidR="003E282B" w:rsidRPr="003E282B">
              <w:rPr>
                <w:rFonts w:ascii="Arial" w:hAnsi="Arial" w:cs="Arial"/>
                <w:sz w:val="22"/>
                <w:szCs w:val="22"/>
              </w:rPr>
              <w:t>Polymycoviridae_</w:t>
            </w:r>
            <w:r w:rsidR="008A6FE1">
              <w:rPr>
                <w:rFonts w:ascii="Arial" w:hAnsi="Arial" w:cs="Arial"/>
                <w:sz w:val="22"/>
                <w:szCs w:val="22"/>
              </w:rPr>
              <w:t>1newfam</w:t>
            </w:r>
            <w:r w:rsidR="004559EE">
              <w:rPr>
                <w:rFonts w:ascii="Arial" w:hAnsi="Arial" w:cs="Arial"/>
                <w:sz w:val="22"/>
                <w:szCs w:val="22"/>
              </w:rPr>
              <w:t>.xlxs</w:t>
            </w:r>
          </w:p>
        </w:tc>
      </w:tr>
    </w:tbl>
    <w:p w14:paraId="67668F1D" w14:textId="77777777"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w:t>
      </w:r>
      <w:r w:rsidR="00D227FA">
        <w:rPr>
          <w:rFonts w:ascii="Arial" w:hAnsi="Arial" w:cs="Arial"/>
          <w:color w:val="0000FF"/>
          <w:sz w:val="20"/>
        </w:rPr>
        <w:t>9</w:t>
      </w:r>
      <w:r w:rsidR="009F32F7" w:rsidRPr="003B7125">
        <w:rPr>
          <w:rFonts w:ascii="Arial" w:hAnsi="Arial" w:cs="Arial"/>
          <w:color w:val="0000FF"/>
          <w:sz w:val="20"/>
        </w:rPr>
        <w:t>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14:paraId="648D4465" w14:textId="77777777" w:rsidR="008A612E" w:rsidRDefault="00AA601F" w:rsidP="008A612E">
      <w:pPr>
        <w:pStyle w:val="BodyTextIndent"/>
        <w:ind w:left="0" w:firstLine="0"/>
        <w:rPr>
          <w:rFonts w:ascii="Arial" w:hAnsi="Arial" w:cs="Arial"/>
          <w:b/>
          <w:color w:val="000000"/>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p w14:paraId="7CAC8AB3" w14:textId="57A3DABC" w:rsidR="008214EA" w:rsidRPr="00087A96" w:rsidRDefault="009A540D" w:rsidP="008214EA">
      <w:pPr>
        <w:autoSpaceDE w:val="0"/>
        <w:autoSpaceDN w:val="0"/>
        <w:adjustRightInd w:val="0"/>
        <w:jc w:val="both"/>
        <w:rPr>
          <w:rFonts w:ascii="Arial" w:hAnsi="Arial" w:cs="Arial"/>
          <w:sz w:val="22"/>
          <w:szCs w:val="22"/>
          <w:lang w:eastAsia="en-GB"/>
        </w:rPr>
      </w:pPr>
      <w:r>
        <w:rPr>
          <w:rFonts w:ascii="Arial" w:hAnsi="Arial" w:cs="Arial"/>
          <w:sz w:val="22"/>
          <w:szCs w:val="22"/>
          <w:lang w:eastAsia="en-GB"/>
        </w:rPr>
        <w:t xml:space="preserve">The first member of the proposed family Polymycoviridae was </w:t>
      </w:r>
      <w:r w:rsidR="00344DAC">
        <w:rPr>
          <w:rFonts w:ascii="Arial" w:hAnsi="Arial" w:cs="Arial"/>
          <w:sz w:val="22"/>
          <w:szCs w:val="22"/>
          <w:lang w:eastAsia="en-GB"/>
        </w:rPr>
        <w:t>reported by</w:t>
      </w:r>
      <w:r>
        <w:rPr>
          <w:rFonts w:ascii="Arial" w:hAnsi="Arial" w:cs="Arial"/>
          <w:sz w:val="22"/>
          <w:szCs w:val="22"/>
          <w:lang w:eastAsia="en-GB"/>
        </w:rPr>
        <w:t xml:space="preserve"> </w:t>
      </w:r>
      <w:r w:rsidR="00344DAC" w:rsidRPr="009A540D">
        <w:rPr>
          <w:rFonts w:ascii="Arial" w:hAnsi="Arial" w:cs="Arial"/>
          <w:color w:val="000000"/>
          <w:sz w:val="22"/>
          <w:szCs w:val="22"/>
        </w:rPr>
        <w:t xml:space="preserve">Kanhayuwa </w:t>
      </w:r>
      <w:r w:rsidR="00344DAC" w:rsidRPr="009A540D">
        <w:rPr>
          <w:rFonts w:ascii="Arial" w:hAnsi="Arial" w:cs="Arial"/>
          <w:i/>
          <w:color w:val="000000"/>
          <w:sz w:val="22"/>
          <w:szCs w:val="22"/>
        </w:rPr>
        <w:t>et al</w:t>
      </w:r>
      <w:r w:rsidR="00344DAC" w:rsidRPr="009A540D">
        <w:rPr>
          <w:rFonts w:ascii="Arial" w:hAnsi="Arial" w:cs="Arial"/>
          <w:color w:val="000000"/>
          <w:sz w:val="22"/>
          <w:szCs w:val="22"/>
        </w:rPr>
        <w:t>.</w:t>
      </w:r>
      <w:r w:rsidR="00344DAC">
        <w:rPr>
          <w:rFonts w:ascii="Arial" w:hAnsi="Arial" w:cs="Arial"/>
          <w:color w:val="000000"/>
          <w:sz w:val="22"/>
          <w:szCs w:val="22"/>
        </w:rPr>
        <w:t xml:space="preserve"> </w:t>
      </w:r>
      <w:r>
        <w:rPr>
          <w:rFonts w:ascii="Arial" w:hAnsi="Arial" w:cs="Arial"/>
          <w:sz w:val="22"/>
          <w:szCs w:val="22"/>
          <w:lang w:eastAsia="en-GB"/>
        </w:rPr>
        <w:t>in 2015 and</w:t>
      </w:r>
      <w:r w:rsidR="006538D1">
        <w:rPr>
          <w:rFonts w:ascii="Arial" w:hAnsi="Arial" w:cs="Arial"/>
          <w:sz w:val="22"/>
          <w:szCs w:val="22"/>
          <w:lang w:eastAsia="en-GB"/>
        </w:rPr>
        <w:t xml:space="preserve"> since then at least fifteen related viruses have been found</w:t>
      </w:r>
      <w:r w:rsidR="008214EA">
        <w:rPr>
          <w:rFonts w:ascii="Arial" w:hAnsi="Arial" w:cs="Arial"/>
          <w:sz w:val="22"/>
          <w:szCs w:val="22"/>
          <w:lang w:eastAsia="en-GB"/>
        </w:rPr>
        <w:t>.</w:t>
      </w:r>
      <w:r w:rsidR="008214EA" w:rsidRPr="00087A96">
        <w:rPr>
          <w:rFonts w:ascii="Arial" w:hAnsi="Arial" w:cs="Arial"/>
          <w:sz w:val="22"/>
          <w:szCs w:val="22"/>
          <w:lang w:eastAsia="en-GB"/>
        </w:rPr>
        <w:t xml:space="preserve"> The</w:t>
      </w:r>
      <w:r w:rsidR="006538D1">
        <w:rPr>
          <w:rFonts w:ascii="Arial" w:hAnsi="Arial" w:cs="Arial"/>
          <w:sz w:val="22"/>
          <w:szCs w:val="22"/>
          <w:lang w:eastAsia="en-GB"/>
        </w:rPr>
        <w:t>se</w:t>
      </w:r>
      <w:r w:rsidR="008214EA" w:rsidRPr="00087A96">
        <w:rPr>
          <w:rFonts w:ascii="Arial" w:hAnsi="Arial" w:cs="Arial"/>
          <w:sz w:val="22"/>
          <w:szCs w:val="22"/>
          <w:lang w:eastAsia="en-GB"/>
        </w:rPr>
        <w:t xml:space="preserve"> recent discoveries have led to </w:t>
      </w:r>
      <w:r w:rsidR="00883932">
        <w:rPr>
          <w:rFonts w:ascii="Arial" w:hAnsi="Arial" w:cs="Arial"/>
          <w:sz w:val="22"/>
          <w:szCs w:val="22"/>
          <w:lang w:eastAsia="en-GB"/>
        </w:rPr>
        <w:t>the</w:t>
      </w:r>
      <w:r w:rsidR="008214EA" w:rsidRPr="00087A96">
        <w:rPr>
          <w:rFonts w:ascii="Arial" w:hAnsi="Arial" w:cs="Arial"/>
          <w:sz w:val="22"/>
          <w:szCs w:val="22"/>
          <w:lang w:eastAsia="en-GB"/>
        </w:rPr>
        <w:t xml:space="preserve"> propos</w:t>
      </w:r>
      <w:r w:rsidR="00724E83">
        <w:rPr>
          <w:rFonts w:ascii="Arial" w:hAnsi="Arial" w:cs="Arial"/>
          <w:sz w:val="22"/>
          <w:szCs w:val="22"/>
          <w:lang w:eastAsia="en-GB"/>
        </w:rPr>
        <w:t>al for</w:t>
      </w:r>
      <w:r w:rsidR="008214EA" w:rsidRPr="00087A96">
        <w:rPr>
          <w:rFonts w:ascii="Arial" w:hAnsi="Arial" w:cs="Arial"/>
          <w:sz w:val="22"/>
          <w:szCs w:val="22"/>
          <w:lang w:eastAsia="en-GB"/>
        </w:rPr>
        <w:t xml:space="preserve"> </w:t>
      </w:r>
      <w:r w:rsidR="003A3416">
        <w:rPr>
          <w:rFonts w:ascii="Arial" w:hAnsi="Arial" w:cs="Arial"/>
          <w:sz w:val="22"/>
          <w:szCs w:val="22"/>
          <w:lang w:eastAsia="en-GB"/>
        </w:rPr>
        <w:t>creation</w:t>
      </w:r>
      <w:r w:rsidR="006538D1">
        <w:rPr>
          <w:rFonts w:ascii="Arial" w:hAnsi="Arial" w:cs="Arial"/>
          <w:sz w:val="22"/>
          <w:szCs w:val="22"/>
          <w:lang w:eastAsia="en-GB"/>
        </w:rPr>
        <w:t xml:space="preserve"> of novel taxa</w:t>
      </w:r>
      <w:r w:rsidR="008214EA" w:rsidRPr="00087A96">
        <w:rPr>
          <w:rFonts w:ascii="Arial" w:hAnsi="Arial" w:cs="Arial"/>
          <w:sz w:val="22"/>
          <w:szCs w:val="22"/>
          <w:lang w:eastAsia="en-GB"/>
        </w:rPr>
        <w:t xml:space="preserve"> </w:t>
      </w:r>
      <w:r w:rsidR="003A3416">
        <w:rPr>
          <w:rFonts w:ascii="Arial" w:hAnsi="Arial" w:cs="Arial"/>
          <w:sz w:val="22"/>
          <w:szCs w:val="22"/>
          <w:lang w:eastAsia="en-GB"/>
        </w:rPr>
        <w:t xml:space="preserve">to accommodate these viruses </w:t>
      </w:r>
      <w:r w:rsidR="008214EA">
        <w:rPr>
          <w:rFonts w:ascii="Arial" w:hAnsi="Arial" w:cs="Arial"/>
          <w:sz w:val="22"/>
          <w:szCs w:val="22"/>
          <w:lang w:eastAsia="en-GB"/>
        </w:rPr>
        <w:t>(Table 1)</w:t>
      </w:r>
      <w:r w:rsidR="008214EA" w:rsidRPr="00087A96">
        <w:rPr>
          <w:rFonts w:ascii="Arial" w:hAnsi="Arial" w:cs="Arial"/>
          <w:sz w:val="22"/>
          <w:szCs w:val="22"/>
          <w:lang w:eastAsia="en-GB"/>
        </w:rPr>
        <w:t>:</w:t>
      </w:r>
    </w:p>
    <w:p w14:paraId="1ECC1814" w14:textId="0D2EC482" w:rsidR="008214EA" w:rsidRPr="00087A96" w:rsidRDefault="009A540D" w:rsidP="00731E46">
      <w:pPr>
        <w:pStyle w:val="ListParagraph"/>
        <w:numPr>
          <w:ilvl w:val="0"/>
          <w:numId w:val="26"/>
        </w:numPr>
        <w:autoSpaceDE w:val="0"/>
        <w:autoSpaceDN w:val="0"/>
        <w:adjustRightInd w:val="0"/>
        <w:ind w:left="284" w:hanging="284"/>
        <w:jc w:val="both"/>
        <w:rPr>
          <w:rFonts w:ascii="Arial" w:hAnsi="Arial" w:cs="Arial"/>
          <w:sz w:val="22"/>
          <w:szCs w:val="22"/>
          <w:lang w:eastAsia="en-GB"/>
        </w:rPr>
      </w:pPr>
      <w:r>
        <w:rPr>
          <w:rFonts w:ascii="Arial" w:hAnsi="Arial" w:cs="Arial"/>
          <w:sz w:val="22"/>
          <w:szCs w:val="22"/>
          <w:lang w:eastAsia="en-GB"/>
        </w:rPr>
        <w:t>Creation</w:t>
      </w:r>
      <w:r w:rsidR="008214EA" w:rsidRPr="00087A96">
        <w:rPr>
          <w:rFonts w:ascii="Arial" w:hAnsi="Arial" w:cs="Arial"/>
          <w:sz w:val="22"/>
          <w:szCs w:val="22"/>
          <w:lang w:eastAsia="en-GB"/>
        </w:rPr>
        <w:t xml:space="preserve"> of </w:t>
      </w:r>
      <w:r>
        <w:rPr>
          <w:rFonts w:ascii="Arial" w:hAnsi="Arial" w:cs="Arial"/>
          <w:sz w:val="22"/>
          <w:szCs w:val="22"/>
          <w:lang w:eastAsia="en-GB"/>
        </w:rPr>
        <w:t>the family</w:t>
      </w:r>
      <w:r w:rsidR="008214EA" w:rsidRPr="00087A96">
        <w:rPr>
          <w:rFonts w:ascii="Arial" w:hAnsi="Arial" w:cs="Arial"/>
          <w:sz w:val="22"/>
          <w:szCs w:val="22"/>
          <w:lang w:eastAsia="en-GB"/>
        </w:rPr>
        <w:t xml:space="preserve"> </w:t>
      </w:r>
      <w:r>
        <w:rPr>
          <w:rFonts w:ascii="Arial" w:hAnsi="Arial" w:cs="Arial"/>
          <w:sz w:val="22"/>
          <w:szCs w:val="22"/>
          <w:lang w:eastAsia="en-GB"/>
        </w:rPr>
        <w:t>Polymycoviridae</w:t>
      </w:r>
      <w:r w:rsidR="008214EA" w:rsidRPr="00087A96">
        <w:rPr>
          <w:rFonts w:ascii="Arial" w:hAnsi="Arial" w:cs="Arial"/>
          <w:sz w:val="22"/>
          <w:szCs w:val="22"/>
          <w:lang w:eastAsia="en-GB"/>
        </w:rPr>
        <w:t xml:space="preserve"> (from </w:t>
      </w:r>
      <w:r>
        <w:rPr>
          <w:rFonts w:ascii="Arial" w:hAnsi="Arial" w:cs="Arial"/>
          <w:sz w:val="22"/>
          <w:szCs w:val="22"/>
          <w:lang w:eastAsia="en-GB"/>
        </w:rPr>
        <w:t>‘poly’ = many + ‘myco’ = fungus in Greek</w:t>
      </w:r>
      <w:r w:rsidR="008214EA" w:rsidRPr="00087A96">
        <w:rPr>
          <w:rFonts w:ascii="Arial" w:hAnsi="Arial" w:cs="Arial"/>
          <w:sz w:val="22"/>
          <w:szCs w:val="22"/>
          <w:lang w:eastAsia="en-GB"/>
        </w:rPr>
        <w:t>).</w:t>
      </w:r>
    </w:p>
    <w:p w14:paraId="46854B06" w14:textId="25B9394C" w:rsidR="000F16DD" w:rsidRPr="00087A96" w:rsidRDefault="000F16DD" w:rsidP="00731E46">
      <w:pPr>
        <w:pStyle w:val="ListParagraph"/>
        <w:numPr>
          <w:ilvl w:val="0"/>
          <w:numId w:val="26"/>
        </w:numPr>
        <w:autoSpaceDE w:val="0"/>
        <w:autoSpaceDN w:val="0"/>
        <w:adjustRightInd w:val="0"/>
        <w:ind w:left="284" w:hanging="284"/>
        <w:jc w:val="both"/>
        <w:rPr>
          <w:rFonts w:ascii="Arial" w:hAnsi="Arial" w:cs="Arial"/>
          <w:sz w:val="22"/>
          <w:szCs w:val="22"/>
          <w:lang w:eastAsia="en-GB"/>
        </w:rPr>
      </w:pPr>
      <w:r>
        <w:rPr>
          <w:rFonts w:ascii="Arial" w:hAnsi="Arial" w:cs="Arial"/>
          <w:sz w:val="22"/>
          <w:szCs w:val="22"/>
          <w:lang w:eastAsia="en-GB"/>
        </w:rPr>
        <w:t>Creation</w:t>
      </w:r>
      <w:r w:rsidRPr="00087A96">
        <w:rPr>
          <w:rFonts w:ascii="Arial" w:hAnsi="Arial" w:cs="Arial"/>
          <w:sz w:val="22"/>
          <w:szCs w:val="22"/>
          <w:lang w:eastAsia="en-GB"/>
        </w:rPr>
        <w:t xml:space="preserve"> of </w:t>
      </w:r>
      <w:r>
        <w:rPr>
          <w:rFonts w:ascii="Arial" w:hAnsi="Arial" w:cs="Arial"/>
          <w:sz w:val="22"/>
          <w:szCs w:val="22"/>
          <w:lang w:eastAsia="en-GB"/>
        </w:rPr>
        <w:t>the genus</w:t>
      </w:r>
      <w:r w:rsidRPr="00087A96">
        <w:rPr>
          <w:rFonts w:ascii="Arial" w:hAnsi="Arial" w:cs="Arial"/>
          <w:sz w:val="22"/>
          <w:szCs w:val="22"/>
          <w:lang w:eastAsia="en-GB"/>
        </w:rPr>
        <w:t xml:space="preserve"> </w:t>
      </w:r>
      <w:r>
        <w:rPr>
          <w:rFonts w:ascii="Arial" w:hAnsi="Arial" w:cs="Arial"/>
          <w:sz w:val="22"/>
          <w:szCs w:val="22"/>
          <w:lang w:eastAsia="en-GB"/>
        </w:rPr>
        <w:t>Polymycovirus within the proposed family Polymycoviridae.</w:t>
      </w:r>
      <w:r w:rsidRPr="00087A96">
        <w:rPr>
          <w:rFonts w:ascii="Arial" w:hAnsi="Arial" w:cs="Arial"/>
          <w:sz w:val="22"/>
          <w:szCs w:val="22"/>
          <w:lang w:eastAsia="en-GB"/>
        </w:rPr>
        <w:t xml:space="preserve"> </w:t>
      </w:r>
    </w:p>
    <w:p w14:paraId="09007B09" w14:textId="440B4983" w:rsidR="008214EA" w:rsidRPr="00087A96" w:rsidRDefault="00724E83" w:rsidP="00731E46">
      <w:pPr>
        <w:pStyle w:val="ListParagraph"/>
        <w:numPr>
          <w:ilvl w:val="0"/>
          <w:numId w:val="26"/>
        </w:numPr>
        <w:autoSpaceDE w:val="0"/>
        <w:autoSpaceDN w:val="0"/>
        <w:adjustRightInd w:val="0"/>
        <w:ind w:left="284" w:hanging="284"/>
        <w:jc w:val="both"/>
        <w:rPr>
          <w:rFonts w:ascii="Arial" w:hAnsi="Arial" w:cs="Arial"/>
          <w:sz w:val="22"/>
          <w:szCs w:val="22"/>
          <w:lang w:eastAsia="en-GB"/>
        </w:rPr>
      </w:pPr>
      <w:r>
        <w:rPr>
          <w:rFonts w:ascii="Arial" w:hAnsi="Arial" w:cs="Arial"/>
          <w:sz w:val="22"/>
          <w:szCs w:val="22"/>
          <w:lang w:eastAsia="en-GB"/>
        </w:rPr>
        <w:t>Creation and a</w:t>
      </w:r>
      <w:r w:rsidR="008214EA" w:rsidRPr="00087A96">
        <w:rPr>
          <w:rFonts w:ascii="Arial" w:hAnsi="Arial" w:cs="Arial"/>
          <w:sz w:val="22"/>
          <w:szCs w:val="22"/>
          <w:lang w:eastAsia="en-GB"/>
        </w:rPr>
        <w:t xml:space="preserve">ssignment of </w:t>
      </w:r>
      <w:r w:rsidR="000F16DD">
        <w:rPr>
          <w:rFonts w:ascii="Arial" w:hAnsi="Arial" w:cs="Arial"/>
          <w:sz w:val="22"/>
          <w:szCs w:val="22"/>
          <w:lang w:eastAsia="en-GB"/>
        </w:rPr>
        <w:t>ten</w:t>
      </w:r>
      <w:r w:rsidR="008214EA" w:rsidRPr="00087A96">
        <w:rPr>
          <w:rFonts w:ascii="Arial" w:hAnsi="Arial" w:cs="Arial"/>
          <w:sz w:val="22"/>
          <w:szCs w:val="22"/>
          <w:lang w:eastAsia="en-GB"/>
        </w:rPr>
        <w:t xml:space="preserve"> new species to the proposed genus </w:t>
      </w:r>
      <w:r w:rsidR="000F16DD">
        <w:rPr>
          <w:rFonts w:ascii="Arial" w:hAnsi="Arial" w:cs="Arial"/>
          <w:sz w:val="22"/>
          <w:szCs w:val="22"/>
          <w:lang w:eastAsia="en-GB"/>
        </w:rPr>
        <w:t>Polymycovir</w:t>
      </w:r>
      <w:r w:rsidR="19BCD7B6">
        <w:rPr>
          <w:rFonts w:ascii="Arial" w:hAnsi="Arial" w:cs="Arial"/>
          <w:sz w:val="22"/>
          <w:szCs w:val="22"/>
          <w:lang w:eastAsia="en-GB"/>
        </w:rPr>
        <w:t>us</w:t>
      </w:r>
      <w:r w:rsidR="008214EA" w:rsidRPr="00087A96">
        <w:rPr>
          <w:rFonts w:ascii="Arial" w:hAnsi="Arial" w:cs="Arial"/>
          <w:sz w:val="22"/>
          <w:szCs w:val="22"/>
          <w:lang w:eastAsia="en-GB"/>
        </w:rPr>
        <w:t>.</w:t>
      </w:r>
    </w:p>
    <w:p w14:paraId="727CD106" w14:textId="5A7E6997" w:rsidR="008214EA" w:rsidRPr="00BE7A80" w:rsidRDefault="008214EA" w:rsidP="00BE7A80">
      <w:pPr>
        <w:pStyle w:val="para"/>
        <w:spacing w:before="0" w:beforeAutospacing="0" w:after="0" w:afterAutospacing="0"/>
        <w:jc w:val="both"/>
        <w:rPr>
          <w:rFonts w:ascii="Arial" w:hAnsi="Arial" w:cs="Arial"/>
          <w:sz w:val="22"/>
          <w:szCs w:val="22"/>
        </w:rPr>
      </w:pPr>
      <w:r w:rsidRPr="00BE7A80">
        <w:rPr>
          <w:rFonts w:ascii="Arial" w:hAnsi="Arial" w:cs="Arial"/>
          <w:sz w:val="22"/>
          <w:szCs w:val="22"/>
        </w:rPr>
        <w:t xml:space="preserve">Members of the family </w:t>
      </w:r>
      <w:r w:rsidR="00344DAC">
        <w:rPr>
          <w:rFonts w:ascii="Arial" w:hAnsi="Arial" w:cs="Arial"/>
          <w:sz w:val="22"/>
          <w:szCs w:val="22"/>
        </w:rPr>
        <w:t>Polymycoviridae</w:t>
      </w:r>
      <w:r w:rsidRPr="00BE7A80">
        <w:rPr>
          <w:rFonts w:ascii="Arial" w:hAnsi="Arial" w:cs="Arial"/>
          <w:sz w:val="22"/>
          <w:szCs w:val="22"/>
        </w:rPr>
        <w:t xml:space="preserve"> have </w:t>
      </w:r>
      <w:r w:rsidR="00344DAC" w:rsidRPr="00BE7A80">
        <w:rPr>
          <w:rFonts w:ascii="Arial" w:hAnsi="Arial" w:cs="Arial"/>
          <w:sz w:val="22"/>
          <w:szCs w:val="22"/>
        </w:rPr>
        <w:t>4</w:t>
      </w:r>
      <w:r w:rsidRPr="00BE7A80">
        <w:rPr>
          <w:rFonts w:ascii="Arial" w:hAnsi="Arial" w:cs="Arial"/>
          <w:sz w:val="22"/>
          <w:szCs w:val="22"/>
        </w:rPr>
        <w:t>-</w:t>
      </w:r>
      <w:r w:rsidR="00344DAC" w:rsidRPr="00BE7A80">
        <w:rPr>
          <w:rFonts w:ascii="Arial" w:hAnsi="Arial" w:cs="Arial"/>
          <w:sz w:val="22"/>
          <w:szCs w:val="22"/>
        </w:rPr>
        <w:t>8</w:t>
      </w:r>
      <w:r w:rsidRPr="00BE7A80">
        <w:rPr>
          <w:rFonts w:ascii="Arial" w:hAnsi="Arial" w:cs="Arial"/>
          <w:sz w:val="22"/>
          <w:szCs w:val="22"/>
        </w:rPr>
        <w:t xml:space="preserve"> d</w:t>
      </w:r>
      <w:r w:rsidR="00344DAC" w:rsidRPr="00BE7A80">
        <w:rPr>
          <w:rFonts w:ascii="Arial" w:hAnsi="Arial" w:cs="Arial"/>
          <w:sz w:val="22"/>
          <w:szCs w:val="22"/>
        </w:rPr>
        <w:t xml:space="preserve">ouble </w:t>
      </w:r>
      <w:r w:rsidRPr="00BE7A80">
        <w:rPr>
          <w:rFonts w:ascii="Arial" w:hAnsi="Arial" w:cs="Arial"/>
          <w:sz w:val="22"/>
          <w:szCs w:val="22"/>
        </w:rPr>
        <w:t>s</w:t>
      </w:r>
      <w:r w:rsidR="00344DAC" w:rsidRPr="00BE7A80">
        <w:rPr>
          <w:rFonts w:ascii="Arial" w:hAnsi="Arial" w:cs="Arial"/>
          <w:sz w:val="22"/>
          <w:szCs w:val="22"/>
        </w:rPr>
        <w:t xml:space="preserve">tranded (ds) </w:t>
      </w:r>
      <w:r w:rsidRPr="00BE7A80">
        <w:rPr>
          <w:rFonts w:ascii="Arial" w:hAnsi="Arial" w:cs="Arial"/>
          <w:sz w:val="22"/>
          <w:szCs w:val="22"/>
        </w:rPr>
        <w:t>RNA genomic segments</w:t>
      </w:r>
      <w:r w:rsidR="00842A45" w:rsidRPr="00BE7A80">
        <w:rPr>
          <w:rFonts w:ascii="Arial" w:hAnsi="Arial" w:cs="Arial"/>
          <w:sz w:val="22"/>
          <w:szCs w:val="22"/>
        </w:rPr>
        <w:t>;</w:t>
      </w:r>
      <w:r w:rsidR="00EB144D" w:rsidRPr="00BE7A80">
        <w:rPr>
          <w:rFonts w:ascii="Arial" w:hAnsi="Arial" w:cs="Arial"/>
          <w:sz w:val="22"/>
          <w:szCs w:val="22"/>
        </w:rPr>
        <w:t xml:space="preserve"> the overall size of the genome ranges from</w:t>
      </w:r>
      <w:r w:rsidR="00561E28" w:rsidRPr="00BE7A80">
        <w:rPr>
          <w:rFonts w:ascii="Arial" w:hAnsi="Arial" w:cs="Arial"/>
          <w:sz w:val="22"/>
          <w:szCs w:val="22"/>
        </w:rPr>
        <w:t xml:space="preserve"> 7</w:t>
      </w:r>
      <w:r w:rsidR="00EB144D" w:rsidRPr="00BE7A80">
        <w:rPr>
          <w:rFonts w:ascii="Arial" w:hAnsi="Arial" w:cs="Arial"/>
          <w:sz w:val="22"/>
          <w:szCs w:val="22"/>
        </w:rPr>
        <w:t>.</w:t>
      </w:r>
      <w:r w:rsidR="00561E28" w:rsidRPr="00BE7A80">
        <w:rPr>
          <w:rFonts w:ascii="Arial" w:hAnsi="Arial" w:cs="Arial"/>
          <w:sz w:val="22"/>
          <w:szCs w:val="22"/>
        </w:rPr>
        <w:t>5</w:t>
      </w:r>
      <w:r w:rsidR="00EB144D" w:rsidRPr="00BE7A80">
        <w:rPr>
          <w:rFonts w:ascii="Arial" w:hAnsi="Arial" w:cs="Arial"/>
          <w:sz w:val="22"/>
          <w:szCs w:val="22"/>
        </w:rPr>
        <w:t xml:space="preserve"> to 1</w:t>
      </w:r>
      <w:r w:rsidR="00561E28" w:rsidRPr="00BE7A80">
        <w:rPr>
          <w:rFonts w:ascii="Arial" w:hAnsi="Arial" w:cs="Arial"/>
          <w:sz w:val="22"/>
          <w:szCs w:val="22"/>
        </w:rPr>
        <w:t>2</w:t>
      </w:r>
      <w:r w:rsidR="00EB144D" w:rsidRPr="00BE7A80">
        <w:rPr>
          <w:rFonts w:ascii="Arial" w:hAnsi="Arial" w:cs="Arial"/>
          <w:sz w:val="22"/>
          <w:szCs w:val="22"/>
        </w:rPr>
        <w:t>.</w:t>
      </w:r>
      <w:r w:rsidR="00561E28" w:rsidRPr="00BE7A80">
        <w:rPr>
          <w:rFonts w:ascii="Arial" w:hAnsi="Arial" w:cs="Arial"/>
          <w:sz w:val="22"/>
          <w:szCs w:val="22"/>
        </w:rPr>
        <w:t>5</w:t>
      </w:r>
      <w:r w:rsidR="00EB144D" w:rsidRPr="00BE7A80">
        <w:rPr>
          <w:rFonts w:ascii="Arial" w:hAnsi="Arial" w:cs="Arial"/>
          <w:sz w:val="22"/>
          <w:szCs w:val="22"/>
        </w:rPr>
        <w:t xml:space="preserve"> kbp. </w:t>
      </w:r>
      <w:r w:rsidR="00C57976" w:rsidRPr="00BE7A80">
        <w:rPr>
          <w:rFonts w:ascii="Arial" w:hAnsi="Arial" w:cs="Arial"/>
          <w:sz w:val="22"/>
          <w:szCs w:val="22"/>
        </w:rPr>
        <w:t xml:space="preserve">In </w:t>
      </w:r>
      <w:r w:rsidR="00561E28" w:rsidRPr="00BE7A80">
        <w:rPr>
          <w:rFonts w:ascii="Arial" w:hAnsi="Arial" w:cs="Arial"/>
          <w:sz w:val="22"/>
          <w:szCs w:val="22"/>
        </w:rPr>
        <w:t xml:space="preserve">all known polymycoviruses, </w:t>
      </w:r>
      <w:r w:rsidRPr="00BE7A80">
        <w:rPr>
          <w:rFonts w:ascii="Arial" w:hAnsi="Arial" w:cs="Arial"/>
          <w:sz w:val="22"/>
          <w:szCs w:val="22"/>
        </w:rPr>
        <w:t>dsRNA 1 encodes the RNA-dependent RNA polymerase (RdRP), dsRNA</w:t>
      </w:r>
      <w:r w:rsidR="00842A45" w:rsidRPr="00BE7A80">
        <w:rPr>
          <w:rFonts w:ascii="Arial" w:hAnsi="Arial" w:cs="Arial"/>
          <w:sz w:val="22"/>
          <w:szCs w:val="22"/>
        </w:rPr>
        <w:t xml:space="preserve"> 2 encodes a putative scaffold protein,</w:t>
      </w:r>
      <w:r w:rsidRPr="00BE7A80">
        <w:rPr>
          <w:rFonts w:ascii="Arial" w:hAnsi="Arial" w:cs="Arial"/>
          <w:sz w:val="22"/>
          <w:szCs w:val="22"/>
        </w:rPr>
        <w:t xml:space="preserve"> </w:t>
      </w:r>
      <w:r w:rsidR="006538D1" w:rsidRPr="00BE7A80">
        <w:rPr>
          <w:rFonts w:ascii="Arial" w:hAnsi="Arial" w:cs="Arial"/>
          <w:sz w:val="22"/>
          <w:szCs w:val="22"/>
        </w:rPr>
        <w:t xml:space="preserve">dsRNA 3 </w:t>
      </w:r>
      <w:r w:rsidRPr="00BE7A80">
        <w:rPr>
          <w:rFonts w:ascii="Arial" w:hAnsi="Arial" w:cs="Arial"/>
          <w:sz w:val="22"/>
          <w:szCs w:val="22"/>
        </w:rPr>
        <w:t xml:space="preserve">encodes </w:t>
      </w:r>
      <w:r w:rsidR="006538D1" w:rsidRPr="00BE7A80">
        <w:rPr>
          <w:rFonts w:ascii="Arial" w:hAnsi="Arial" w:cs="Arial"/>
          <w:sz w:val="22"/>
          <w:szCs w:val="22"/>
        </w:rPr>
        <w:t xml:space="preserve">a methyl transferase and dsRNA 4 encodes an intrinsically disordered proline-alanine-serine rich protein </w:t>
      </w:r>
      <w:r w:rsidR="39028590" w:rsidRPr="00BE7A80">
        <w:rPr>
          <w:rFonts w:ascii="Arial" w:hAnsi="Arial" w:cs="Arial"/>
          <w:sz w:val="22"/>
          <w:szCs w:val="22"/>
        </w:rPr>
        <w:t>(</w:t>
      </w:r>
      <w:r w:rsidR="4453F8E7" w:rsidRPr="00BE7A80">
        <w:rPr>
          <w:rFonts w:ascii="Arial" w:hAnsi="Arial" w:cs="Arial"/>
          <w:sz w:val="22"/>
          <w:szCs w:val="22"/>
        </w:rPr>
        <w:t xml:space="preserve">PASrp) </w:t>
      </w:r>
      <w:r w:rsidR="006538D1" w:rsidRPr="00BE7A80">
        <w:rPr>
          <w:rFonts w:ascii="Arial" w:hAnsi="Arial" w:cs="Arial"/>
          <w:sz w:val="22"/>
          <w:szCs w:val="22"/>
        </w:rPr>
        <w:t>hypothesised to coat the non-conventionally encapsidated viral genome.</w:t>
      </w:r>
      <w:r w:rsidRPr="00BE7A80">
        <w:rPr>
          <w:rFonts w:ascii="Arial" w:hAnsi="Arial" w:cs="Arial"/>
          <w:sz w:val="22"/>
          <w:szCs w:val="22"/>
        </w:rPr>
        <w:t xml:space="preserve"> </w:t>
      </w:r>
      <w:r w:rsidR="006538D1" w:rsidRPr="00BE7A80">
        <w:rPr>
          <w:rFonts w:ascii="Arial" w:hAnsi="Arial" w:cs="Arial"/>
          <w:sz w:val="22"/>
          <w:szCs w:val="22"/>
        </w:rPr>
        <w:t xml:space="preserve">When present, dsRNAs </w:t>
      </w:r>
      <w:r w:rsidR="003A3416" w:rsidRPr="00BE7A80">
        <w:rPr>
          <w:rFonts w:ascii="Arial" w:hAnsi="Arial" w:cs="Arial"/>
          <w:sz w:val="22"/>
          <w:szCs w:val="22"/>
        </w:rPr>
        <w:t xml:space="preserve">5-8 encode proteins of unknown function that are non-homologous between different viruses. </w:t>
      </w:r>
      <w:r w:rsidR="00561E28" w:rsidRPr="00BE7A80">
        <w:rPr>
          <w:rFonts w:ascii="Arial" w:hAnsi="Arial" w:cs="Arial"/>
          <w:sz w:val="22"/>
          <w:szCs w:val="22"/>
        </w:rPr>
        <w:t xml:space="preserve">Only one polymycovirus, </w:t>
      </w:r>
      <w:r w:rsidR="00883932" w:rsidRPr="00BE7A80">
        <w:rPr>
          <w:rFonts w:ascii="Arial" w:hAnsi="Arial" w:cs="Arial"/>
          <w:sz w:val="22"/>
          <w:szCs w:val="22"/>
        </w:rPr>
        <w:t xml:space="preserve">the octa-segmented </w:t>
      </w:r>
      <w:r w:rsidR="00561E28" w:rsidRPr="00BE7A80">
        <w:rPr>
          <w:rFonts w:ascii="Arial" w:hAnsi="Arial" w:cs="Arial"/>
          <w:sz w:val="22"/>
          <w:szCs w:val="22"/>
        </w:rPr>
        <w:t xml:space="preserve">Colletotrichum camelliae filamentous virus 1 (CcFV-1), is </w:t>
      </w:r>
      <w:r w:rsidR="35CAE68D" w:rsidRPr="00BE7A80">
        <w:rPr>
          <w:rFonts w:ascii="Arial" w:hAnsi="Arial" w:cs="Arial"/>
          <w:sz w:val="22"/>
          <w:szCs w:val="22"/>
        </w:rPr>
        <w:t>believed</w:t>
      </w:r>
      <w:r w:rsidR="00561E28" w:rsidRPr="00BE7A80">
        <w:rPr>
          <w:rFonts w:ascii="Arial" w:hAnsi="Arial" w:cs="Arial"/>
          <w:sz w:val="22"/>
          <w:szCs w:val="22"/>
        </w:rPr>
        <w:t xml:space="preserve"> to have a capsid</w:t>
      </w:r>
      <w:r w:rsidR="00883932" w:rsidRPr="00BE7A80">
        <w:rPr>
          <w:rFonts w:ascii="Arial" w:hAnsi="Arial" w:cs="Arial"/>
          <w:sz w:val="22"/>
          <w:szCs w:val="22"/>
        </w:rPr>
        <w:t xml:space="preserve"> (</w:t>
      </w:r>
      <w:r w:rsidR="00883932" w:rsidRPr="00883932">
        <w:rPr>
          <w:rFonts w:ascii="Arial" w:hAnsi="Arial" w:cs="Arial"/>
          <w:color w:val="000000"/>
          <w:sz w:val="22"/>
          <w:szCs w:val="22"/>
        </w:rPr>
        <w:t xml:space="preserve">Jia </w:t>
      </w:r>
      <w:r w:rsidR="00883932" w:rsidRPr="00BE7A80">
        <w:rPr>
          <w:rFonts w:ascii="Arial" w:hAnsi="Arial" w:cs="Arial"/>
          <w:i/>
          <w:iCs/>
          <w:color w:val="000000"/>
          <w:sz w:val="22"/>
          <w:szCs w:val="22"/>
        </w:rPr>
        <w:t>et al</w:t>
      </w:r>
      <w:r w:rsidR="00883932" w:rsidRPr="00883932">
        <w:rPr>
          <w:rFonts w:ascii="Arial" w:hAnsi="Arial" w:cs="Arial"/>
          <w:color w:val="000000"/>
          <w:sz w:val="22"/>
          <w:szCs w:val="22"/>
        </w:rPr>
        <w:t>., 2017</w:t>
      </w:r>
      <w:r w:rsidR="00883932" w:rsidRPr="00BE7A80">
        <w:rPr>
          <w:rFonts w:ascii="Arial" w:hAnsi="Arial" w:cs="Arial"/>
          <w:sz w:val="22"/>
          <w:szCs w:val="22"/>
        </w:rPr>
        <w:t>)</w:t>
      </w:r>
      <w:r w:rsidR="00561E28" w:rsidRPr="00BE7A80">
        <w:rPr>
          <w:rFonts w:ascii="Arial" w:hAnsi="Arial" w:cs="Arial"/>
          <w:sz w:val="22"/>
          <w:szCs w:val="22"/>
        </w:rPr>
        <w:t xml:space="preserve">. </w:t>
      </w:r>
      <w:r w:rsidR="7C73D639" w:rsidRPr="00BE7A80">
        <w:rPr>
          <w:rFonts w:ascii="Arial" w:hAnsi="Arial" w:cs="Arial"/>
          <w:sz w:val="22"/>
          <w:szCs w:val="22"/>
        </w:rPr>
        <w:t>I</w:t>
      </w:r>
      <w:r w:rsidR="354C6C2E" w:rsidRPr="00BE7A80">
        <w:rPr>
          <w:rFonts w:ascii="Arial" w:hAnsi="Arial" w:cs="Arial"/>
          <w:sz w:val="22"/>
          <w:szCs w:val="22"/>
        </w:rPr>
        <w:t>t is feasible that the ability to form a capsid is dependent on the prese</w:t>
      </w:r>
      <w:r w:rsidR="3555717E" w:rsidRPr="00BE7A80">
        <w:rPr>
          <w:rFonts w:ascii="Arial" w:hAnsi="Arial" w:cs="Arial"/>
          <w:sz w:val="22"/>
          <w:szCs w:val="22"/>
        </w:rPr>
        <w:t xml:space="preserve">nce of the additional viral proteins, </w:t>
      </w:r>
      <w:r w:rsidR="4453F8E7" w:rsidRPr="00BE7A80">
        <w:rPr>
          <w:rFonts w:ascii="Arial" w:hAnsi="Arial" w:cs="Arial"/>
          <w:sz w:val="22"/>
          <w:szCs w:val="22"/>
        </w:rPr>
        <w:t xml:space="preserve">although the PASrp is the major capsid protein. </w:t>
      </w:r>
      <w:r w:rsidR="00842A45" w:rsidRPr="00BE7A80">
        <w:rPr>
          <w:rFonts w:ascii="Arial" w:hAnsi="Arial" w:cs="Arial"/>
          <w:sz w:val="22"/>
          <w:szCs w:val="22"/>
        </w:rPr>
        <w:t>To date, polymyco</w:t>
      </w:r>
      <w:r w:rsidRPr="00BE7A80">
        <w:rPr>
          <w:rFonts w:ascii="Arial" w:hAnsi="Arial" w:cs="Arial"/>
          <w:sz w:val="22"/>
          <w:szCs w:val="22"/>
        </w:rPr>
        <w:t xml:space="preserve">viruses </w:t>
      </w:r>
      <w:r w:rsidR="00842A45" w:rsidRPr="00BE7A80">
        <w:rPr>
          <w:rFonts w:ascii="Arial" w:hAnsi="Arial" w:cs="Arial"/>
          <w:sz w:val="22"/>
          <w:szCs w:val="22"/>
        </w:rPr>
        <w:t>have been found exclusively in</w:t>
      </w:r>
      <w:r w:rsidRPr="00BE7A80">
        <w:rPr>
          <w:rFonts w:ascii="Arial" w:hAnsi="Arial" w:cs="Arial"/>
          <w:sz w:val="22"/>
          <w:szCs w:val="22"/>
        </w:rPr>
        <w:t xml:space="preserve"> fungi,</w:t>
      </w:r>
      <w:r w:rsidR="00842A45" w:rsidRPr="00BE7A80">
        <w:rPr>
          <w:rFonts w:ascii="Arial" w:hAnsi="Arial" w:cs="Arial"/>
          <w:sz w:val="22"/>
          <w:szCs w:val="22"/>
        </w:rPr>
        <w:t xml:space="preserve"> both</w:t>
      </w:r>
      <w:r w:rsidRPr="00BE7A80">
        <w:rPr>
          <w:rFonts w:ascii="Arial" w:hAnsi="Arial" w:cs="Arial"/>
          <w:sz w:val="22"/>
          <w:szCs w:val="22"/>
        </w:rPr>
        <w:t xml:space="preserve"> ascomycetes and</w:t>
      </w:r>
      <w:r w:rsidR="00AE4769" w:rsidRPr="00BE7A80">
        <w:rPr>
          <w:rFonts w:ascii="Arial" w:hAnsi="Arial" w:cs="Arial"/>
          <w:sz w:val="22"/>
          <w:szCs w:val="22"/>
        </w:rPr>
        <w:t xml:space="preserve">, in the case of </w:t>
      </w:r>
      <w:r w:rsidR="00AE4769" w:rsidRPr="00BE7A80">
        <w:rPr>
          <w:rFonts w:ascii="Arial" w:hAnsi="Arial" w:cs="Arial"/>
          <w:i/>
          <w:iCs/>
          <w:sz w:val="22"/>
          <w:szCs w:val="22"/>
        </w:rPr>
        <w:t>Melampsora lini</w:t>
      </w:r>
      <w:r w:rsidR="00AE4769" w:rsidRPr="00BE7A80">
        <w:rPr>
          <w:rFonts w:ascii="Arial" w:hAnsi="Arial" w:cs="Arial"/>
          <w:sz w:val="22"/>
          <w:szCs w:val="22"/>
        </w:rPr>
        <w:t xml:space="preserve"> (CAA45724),</w:t>
      </w:r>
      <w:r w:rsidRPr="00BE7A80">
        <w:rPr>
          <w:rFonts w:ascii="Arial" w:hAnsi="Arial" w:cs="Arial"/>
          <w:sz w:val="22"/>
          <w:szCs w:val="22"/>
        </w:rPr>
        <w:t xml:space="preserve"> basidiomycetes</w:t>
      </w:r>
      <w:r w:rsidR="00842A45" w:rsidRPr="00BE7A80">
        <w:rPr>
          <w:rFonts w:ascii="Arial" w:hAnsi="Arial" w:cs="Arial"/>
          <w:sz w:val="22"/>
          <w:szCs w:val="22"/>
        </w:rPr>
        <w:t>.</w:t>
      </w:r>
      <w:r w:rsidRPr="00BE7A80">
        <w:rPr>
          <w:rFonts w:ascii="Arial" w:hAnsi="Arial" w:cs="Arial"/>
          <w:sz w:val="22"/>
          <w:szCs w:val="22"/>
        </w:rPr>
        <w:t xml:space="preserve"> </w:t>
      </w:r>
    </w:p>
    <w:p w14:paraId="396BBB55" w14:textId="6F73DEB2" w:rsidR="008214EA" w:rsidRDefault="008214EA" w:rsidP="00BE7A80">
      <w:pPr>
        <w:pStyle w:val="para"/>
        <w:spacing w:before="0" w:beforeAutospacing="0" w:after="0" w:afterAutospacing="0"/>
        <w:jc w:val="both"/>
        <w:rPr>
          <w:rFonts w:ascii="Arial" w:hAnsi="Arial" w:cs="Arial"/>
          <w:sz w:val="22"/>
          <w:szCs w:val="22"/>
        </w:rPr>
      </w:pPr>
      <w:r w:rsidRPr="00BE7A80">
        <w:rPr>
          <w:rFonts w:ascii="Arial" w:hAnsi="Arial" w:cs="Arial"/>
          <w:sz w:val="22"/>
          <w:szCs w:val="22"/>
        </w:rPr>
        <w:t xml:space="preserve">As evident by the phylogenetic analysis (Fig. 1), putative members of the </w:t>
      </w:r>
      <w:r w:rsidR="00AE4769" w:rsidRPr="00BE7A80">
        <w:rPr>
          <w:rFonts w:ascii="Arial" w:hAnsi="Arial" w:cs="Arial"/>
          <w:sz w:val="22"/>
          <w:szCs w:val="22"/>
        </w:rPr>
        <w:t xml:space="preserve">genus Polymycovirus, </w:t>
      </w:r>
      <w:r w:rsidRPr="00BE7A80">
        <w:rPr>
          <w:rFonts w:ascii="Arial" w:hAnsi="Arial" w:cs="Arial"/>
          <w:sz w:val="22"/>
          <w:szCs w:val="22"/>
        </w:rPr>
        <w:t xml:space="preserve">family </w:t>
      </w:r>
      <w:r w:rsidR="00AE4769">
        <w:rPr>
          <w:rFonts w:ascii="Arial" w:hAnsi="Arial" w:cs="Arial"/>
          <w:sz w:val="22"/>
          <w:szCs w:val="22"/>
        </w:rPr>
        <w:t>Polymycoviridae</w:t>
      </w:r>
      <w:r w:rsidR="00AE4769" w:rsidRPr="00BE7A80">
        <w:rPr>
          <w:rFonts w:ascii="Arial" w:hAnsi="Arial" w:cs="Arial"/>
          <w:sz w:val="22"/>
          <w:szCs w:val="22"/>
        </w:rPr>
        <w:t xml:space="preserve"> group together</w:t>
      </w:r>
      <w:r>
        <w:rPr>
          <w:rFonts w:ascii="Arial" w:hAnsi="Arial" w:cs="Arial"/>
          <w:sz w:val="22"/>
          <w:szCs w:val="22"/>
        </w:rPr>
        <w:t xml:space="preserve">. The proposed classification is also supported by the pairwise distance matrix (Fig. </w:t>
      </w:r>
      <w:r w:rsidR="0002470E">
        <w:rPr>
          <w:rFonts w:ascii="Arial" w:hAnsi="Arial" w:cs="Arial"/>
          <w:sz w:val="22"/>
          <w:szCs w:val="22"/>
        </w:rPr>
        <w:t>2</w:t>
      </w:r>
      <w:r>
        <w:rPr>
          <w:rFonts w:ascii="Arial" w:hAnsi="Arial" w:cs="Arial"/>
          <w:sz w:val="22"/>
          <w:szCs w:val="22"/>
        </w:rPr>
        <w:t>), illustrating that each virus has an evolutionary distance smaller than 0.</w:t>
      </w:r>
      <w:r w:rsidR="00EB144D">
        <w:rPr>
          <w:rFonts w:ascii="Arial" w:hAnsi="Arial" w:cs="Arial"/>
          <w:sz w:val="22"/>
          <w:szCs w:val="22"/>
        </w:rPr>
        <w:t>65</w:t>
      </w:r>
      <w:r>
        <w:rPr>
          <w:rFonts w:ascii="Arial" w:hAnsi="Arial" w:cs="Arial"/>
          <w:sz w:val="22"/>
          <w:szCs w:val="22"/>
        </w:rPr>
        <w:t xml:space="preserve"> compared to all putative members of the genus.  </w:t>
      </w:r>
      <w:r w:rsidR="00571C49">
        <w:rPr>
          <w:rFonts w:ascii="Arial" w:hAnsi="Arial" w:cs="Arial"/>
          <w:sz w:val="22"/>
          <w:szCs w:val="22"/>
        </w:rPr>
        <w:t xml:space="preserve">Additionally, the </w:t>
      </w:r>
      <w:r w:rsidR="00571C49">
        <w:rPr>
          <w:rFonts w:ascii="Arial" w:hAnsi="Arial" w:cs="Arial"/>
          <w:color w:val="000000"/>
          <w:sz w:val="22"/>
          <w:szCs w:val="22"/>
        </w:rPr>
        <w:t xml:space="preserve">phylogeny relationships of the methyltransferase are very similar to those of the RdRp sequences (Fig. </w:t>
      </w:r>
      <w:r w:rsidR="0002470E">
        <w:rPr>
          <w:rFonts w:ascii="Arial" w:hAnsi="Arial" w:cs="Arial"/>
          <w:color w:val="000000"/>
          <w:sz w:val="22"/>
          <w:szCs w:val="22"/>
        </w:rPr>
        <w:t>3</w:t>
      </w:r>
      <w:r w:rsidR="00571C49">
        <w:rPr>
          <w:rFonts w:ascii="Arial" w:hAnsi="Arial" w:cs="Arial"/>
          <w:color w:val="000000"/>
          <w:sz w:val="22"/>
          <w:szCs w:val="22"/>
        </w:rPr>
        <w:t>).</w:t>
      </w:r>
      <w:r w:rsidR="0002470E">
        <w:rPr>
          <w:rFonts w:ascii="Arial" w:hAnsi="Arial" w:cs="Arial"/>
          <w:color w:val="000000"/>
          <w:sz w:val="22"/>
          <w:szCs w:val="22"/>
        </w:rPr>
        <w:t xml:space="preserve"> </w:t>
      </w:r>
      <w:r w:rsidR="0002470E">
        <w:rPr>
          <w:rFonts w:ascii="Arial" w:hAnsi="Arial" w:cs="Arial"/>
          <w:sz w:val="22"/>
          <w:szCs w:val="22"/>
        </w:rPr>
        <w:t xml:space="preserve">A </w:t>
      </w:r>
      <w:r w:rsidR="006A2610">
        <w:rPr>
          <w:rFonts w:ascii="Arial" w:hAnsi="Arial" w:cs="Arial"/>
          <w:sz w:val="22"/>
          <w:szCs w:val="22"/>
        </w:rPr>
        <w:t xml:space="preserve">more extensive phylogenetic analysis including members of </w:t>
      </w:r>
      <w:r w:rsidR="0002470E">
        <w:rPr>
          <w:rFonts w:ascii="Arial" w:hAnsi="Arial" w:cs="Arial"/>
          <w:sz w:val="22"/>
          <w:szCs w:val="22"/>
        </w:rPr>
        <w:t>the famil</w:t>
      </w:r>
      <w:r w:rsidR="006A2610">
        <w:rPr>
          <w:rFonts w:ascii="Arial" w:hAnsi="Arial" w:cs="Arial"/>
          <w:sz w:val="22"/>
          <w:szCs w:val="22"/>
        </w:rPr>
        <w:t>ies</w:t>
      </w:r>
      <w:r w:rsidR="006A2610" w:rsidRPr="006A2610">
        <w:rPr>
          <w:rFonts w:ascii="Arial" w:hAnsi="Arial" w:cs="Arial"/>
          <w:i/>
          <w:iCs/>
          <w:sz w:val="22"/>
          <w:szCs w:val="22"/>
        </w:rPr>
        <w:t xml:space="preserve"> </w:t>
      </w:r>
      <w:r w:rsidR="006A2610" w:rsidRPr="00BE7A80">
        <w:rPr>
          <w:rFonts w:ascii="Arial" w:hAnsi="Arial" w:cs="Arial"/>
          <w:i/>
          <w:iCs/>
          <w:sz w:val="22"/>
          <w:szCs w:val="22"/>
        </w:rPr>
        <w:t>Astroviridae</w:t>
      </w:r>
      <w:r w:rsidR="006A2610">
        <w:rPr>
          <w:rFonts w:ascii="Arial" w:hAnsi="Arial" w:cs="Arial"/>
          <w:iCs/>
          <w:sz w:val="22"/>
          <w:szCs w:val="22"/>
        </w:rPr>
        <w:t>,</w:t>
      </w:r>
      <w:r w:rsidR="0002470E">
        <w:rPr>
          <w:rFonts w:ascii="Arial" w:hAnsi="Arial" w:cs="Arial"/>
          <w:sz w:val="22"/>
          <w:szCs w:val="22"/>
        </w:rPr>
        <w:t xml:space="preserve"> </w:t>
      </w:r>
      <w:r w:rsidR="0002470E" w:rsidRPr="00BE7A80">
        <w:rPr>
          <w:rFonts w:ascii="Arial" w:hAnsi="Arial" w:cs="Arial"/>
          <w:i/>
          <w:iCs/>
          <w:sz w:val="22"/>
          <w:szCs w:val="22"/>
        </w:rPr>
        <w:t>Caliciviridae</w:t>
      </w:r>
      <w:r w:rsidR="006A2610">
        <w:rPr>
          <w:rFonts w:ascii="Arial" w:hAnsi="Arial" w:cs="Arial"/>
          <w:sz w:val="22"/>
          <w:szCs w:val="22"/>
        </w:rPr>
        <w:t xml:space="preserve">, </w:t>
      </w:r>
      <w:r w:rsidR="006A2610" w:rsidRPr="00665E1E">
        <w:rPr>
          <w:rFonts w:ascii="Arial" w:hAnsi="Arial" w:cs="Arial"/>
          <w:i/>
          <w:sz w:val="22"/>
          <w:szCs w:val="22"/>
        </w:rPr>
        <w:t>Comoviridae</w:t>
      </w:r>
      <w:r w:rsidR="006A2610">
        <w:rPr>
          <w:rFonts w:ascii="Arial" w:hAnsi="Arial" w:cs="Arial"/>
          <w:sz w:val="22"/>
          <w:szCs w:val="22"/>
        </w:rPr>
        <w:t xml:space="preserve">, </w:t>
      </w:r>
      <w:r w:rsidR="00665E1E" w:rsidRPr="00665E1E">
        <w:rPr>
          <w:rFonts w:ascii="Arial" w:hAnsi="Arial" w:cs="Arial"/>
          <w:i/>
          <w:sz w:val="22"/>
          <w:szCs w:val="22"/>
        </w:rPr>
        <w:t>Partitiviridae</w:t>
      </w:r>
      <w:r w:rsidR="00665E1E">
        <w:rPr>
          <w:rFonts w:ascii="Arial" w:hAnsi="Arial" w:cs="Arial"/>
          <w:sz w:val="22"/>
          <w:szCs w:val="22"/>
        </w:rPr>
        <w:t xml:space="preserve">, </w:t>
      </w:r>
      <w:r w:rsidR="006A2610" w:rsidRPr="00665E1E">
        <w:rPr>
          <w:rFonts w:ascii="Arial" w:hAnsi="Arial" w:cs="Arial"/>
          <w:i/>
          <w:sz w:val="22"/>
          <w:szCs w:val="22"/>
        </w:rPr>
        <w:t>Picornaviridae</w:t>
      </w:r>
      <w:r w:rsidR="00665E1E">
        <w:rPr>
          <w:rFonts w:ascii="Arial" w:hAnsi="Arial" w:cs="Arial"/>
          <w:sz w:val="22"/>
          <w:szCs w:val="22"/>
        </w:rPr>
        <w:t xml:space="preserve"> and</w:t>
      </w:r>
      <w:r w:rsidR="0002470E">
        <w:rPr>
          <w:rFonts w:ascii="Arial" w:hAnsi="Arial" w:cs="Arial"/>
          <w:sz w:val="22"/>
          <w:szCs w:val="22"/>
        </w:rPr>
        <w:t xml:space="preserve"> </w:t>
      </w:r>
      <w:r w:rsidR="00665E1E" w:rsidRPr="00665E1E">
        <w:rPr>
          <w:rFonts w:ascii="Arial" w:hAnsi="Arial" w:cs="Arial"/>
          <w:i/>
          <w:sz w:val="22"/>
          <w:szCs w:val="22"/>
        </w:rPr>
        <w:t>Potyviridae</w:t>
      </w:r>
      <w:r w:rsidR="00665E1E">
        <w:rPr>
          <w:rFonts w:ascii="Arial" w:hAnsi="Arial" w:cs="Arial"/>
          <w:sz w:val="22"/>
          <w:szCs w:val="22"/>
        </w:rPr>
        <w:t xml:space="preserve">, indicated that these </w:t>
      </w:r>
      <w:r w:rsidR="0002470E">
        <w:rPr>
          <w:rFonts w:ascii="Arial" w:hAnsi="Arial" w:cs="Arial"/>
          <w:sz w:val="22"/>
          <w:szCs w:val="22"/>
        </w:rPr>
        <w:t>are closely related taxa to polymycoviruses</w:t>
      </w:r>
      <w:r w:rsidR="00665E1E">
        <w:rPr>
          <w:rFonts w:ascii="Arial" w:hAnsi="Arial" w:cs="Arial"/>
          <w:sz w:val="22"/>
          <w:szCs w:val="22"/>
        </w:rPr>
        <w:t xml:space="preserve"> (Fig. 4), however the exact phylogenetic relationships among the families still remains to be elucidated.</w:t>
      </w:r>
      <w:r w:rsidR="0002470E">
        <w:rPr>
          <w:rFonts w:ascii="Arial" w:hAnsi="Arial" w:cs="Arial"/>
          <w:sz w:val="22"/>
          <w:szCs w:val="22"/>
        </w:rPr>
        <w:t xml:space="preserve"> </w:t>
      </w:r>
      <w:r w:rsidR="00665E1E">
        <w:rPr>
          <w:rFonts w:ascii="Arial" w:hAnsi="Arial" w:cs="Arial"/>
          <w:sz w:val="22"/>
          <w:szCs w:val="22"/>
        </w:rPr>
        <w:t xml:space="preserve">Members of the families </w:t>
      </w:r>
      <w:r w:rsidR="00665E1E" w:rsidRPr="00665E1E">
        <w:rPr>
          <w:rFonts w:ascii="Arial" w:hAnsi="Arial" w:cs="Arial"/>
          <w:i/>
          <w:sz w:val="22"/>
          <w:szCs w:val="22"/>
        </w:rPr>
        <w:t>Chrysoviridae</w:t>
      </w:r>
      <w:r w:rsidR="00665E1E">
        <w:rPr>
          <w:rFonts w:ascii="Arial" w:hAnsi="Arial" w:cs="Arial"/>
          <w:sz w:val="22"/>
          <w:szCs w:val="22"/>
        </w:rPr>
        <w:t xml:space="preserve"> and </w:t>
      </w:r>
      <w:r w:rsidR="00665E1E" w:rsidRPr="00665E1E">
        <w:rPr>
          <w:rFonts w:ascii="Arial" w:hAnsi="Arial" w:cs="Arial"/>
          <w:i/>
          <w:sz w:val="22"/>
          <w:szCs w:val="22"/>
        </w:rPr>
        <w:t>Totiviridae</w:t>
      </w:r>
      <w:r w:rsidR="00665E1E">
        <w:rPr>
          <w:rFonts w:ascii="Arial" w:hAnsi="Arial" w:cs="Arial"/>
          <w:sz w:val="22"/>
          <w:szCs w:val="22"/>
        </w:rPr>
        <w:t xml:space="preserve"> were </w:t>
      </w:r>
      <w:r w:rsidR="0002470E">
        <w:rPr>
          <w:rFonts w:ascii="Arial" w:hAnsi="Arial" w:cs="Arial"/>
          <w:sz w:val="22"/>
          <w:szCs w:val="22"/>
        </w:rPr>
        <w:t>used as outgroup.</w:t>
      </w:r>
    </w:p>
    <w:p w14:paraId="6065D7A8" w14:textId="0C53AA25" w:rsidR="008214EA" w:rsidRPr="00483123" w:rsidRDefault="008214EA" w:rsidP="008214EA">
      <w:pPr>
        <w:autoSpaceDE w:val="0"/>
        <w:autoSpaceDN w:val="0"/>
        <w:adjustRightInd w:val="0"/>
        <w:jc w:val="both"/>
        <w:rPr>
          <w:rFonts w:ascii="Arial" w:hAnsi="Arial" w:cs="Arial"/>
          <w:sz w:val="22"/>
          <w:szCs w:val="22"/>
          <w:lang w:eastAsia="en-GB"/>
        </w:rPr>
      </w:pPr>
      <w:r w:rsidRPr="006B7FD4">
        <w:rPr>
          <w:rFonts w:ascii="Arial" w:hAnsi="Arial" w:cs="Arial"/>
          <w:sz w:val="22"/>
          <w:szCs w:val="22"/>
          <w:lang w:eastAsia="en-GB"/>
        </w:rPr>
        <w:lastRenderedPageBreak/>
        <w:t xml:space="preserve">The genomic organization of </w:t>
      </w:r>
      <w:r w:rsidR="00EC6A0C">
        <w:rPr>
          <w:rFonts w:ascii="Arial" w:hAnsi="Arial" w:cs="Arial"/>
          <w:sz w:val="22"/>
          <w:szCs w:val="22"/>
          <w:lang w:val="en-GB" w:eastAsia="en-GB"/>
        </w:rPr>
        <w:t xml:space="preserve">Aspergillus fumigatus </w:t>
      </w:r>
      <w:r w:rsidR="00EC6A0C" w:rsidRPr="005E2B3C">
        <w:rPr>
          <w:rFonts w:ascii="Arial" w:hAnsi="Arial" w:cs="Arial"/>
          <w:sz w:val="22"/>
          <w:szCs w:val="22"/>
          <w:lang w:val="en-GB" w:eastAsia="en-GB"/>
        </w:rPr>
        <w:t>tetramycovir</w:t>
      </w:r>
      <w:r w:rsidR="00AE23CC" w:rsidRPr="005E2B3C">
        <w:rPr>
          <w:rFonts w:ascii="Arial" w:hAnsi="Arial" w:cs="Arial"/>
          <w:sz w:val="22"/>
          <w:szCs w:val="22"/>
          <w:lang w:val="en-GB" w:eastAsia="en-GB"/>
        </w:rPr>
        <w:t>u</w:t>
      </w:r>
      <w:r w:rsidR="00EC6A0C" w:rsidRPr="005E2B3C">
        <w:rPr>
          <w:rFonts w:ascii="Arial" w:hAnsi="Arial" w:cs="Arial"/>
          <w:sz w:val="22"/>
          <w:szCs w:val="22"/>
          <w:lang w:val="en-GB" w:eastAsia="en-GB"/>
        </w:rPr>
        <w:t>s</w:t>
      </w:r>
      <w:r w:rsidR="00EC6A0C">
        <w:rPr>
          <w:rFonts w:ascii="Arial" w:hAnsi="Arial" w:cs="Arial"/>
          <w:sz w:val="22"/>
          <w:szCs w:val="22"/>
          <w:lang w:val="en-GB" w:eastAsia="en-GB"/>
        </w:rPr>
        <w:t xml:space="preserve"> </w:t>
      </w:r>
      <w:r w:rsidRPr="006B7FD4">
        <w:rPr>
          <w:rFonts w:ascii="Arial" w:hAnsi="Arial" w:cs="Arial"/>
          <w:sz w:val="22"/>
          <w:szCs w:val="22"/>
          <w:lang w:val="en-GB" w:eastAsia="en-GB"/>
        </w:rPr>
        <w:t>1 (</w:t>
      </w:r>
      <w:r w:rsidR="00EC6A0C">
        <w:rPr>
          <w:rFonts w:ascii="Arial" w:hAnsi="Arial" w:cs="Arial"/>
          <w:sz w:val="22"/>
          <w:szCs w:val="22"/>
          <w:lang w:val="en-GB" w:eastAsia="en-GB"/>
        </w:rPr>
        <w:t>AfuTmV</w:t>
      </w:r>
      <w:r w:rsidRPr="006B7FD4">
        <w:rPr>
          <w:rFonts w:ascii="Arial" w:hAnsi="Arial" w:cs="Arial"/>
          <w:sz w:val="22"/>
          <w:szCs w:val="22"/>
          <w:lang w:val="en-GB" w:eastAsia="en-GB"/>
        </w:rPr>
        <w:t xml:space="preserve">1), the proposed representative of the type species of the genus </w:t>
      </w:r>
      <w:r w:rsidR="00EC6A0C">
        <w:rPr>
          <w:rFonts w:ascii="Arial" w:hAnsi="Arial" w:cs="Arial"/>
          <w:sz w:val="22"/>
          <w:szCs w:val="22"/>
          <w:lang w:eastAsia="en-GB"/>
        </w:rPr>
        <w:t>Polymyco</w:t>
      </w:r>
      <w:r w:rsidR="00EC6A0C" w:rsidRPr="00483123">
        <w:rPr>
          <w:rFonts w:ascii="Arial" w:hAnsi="Arial" w:cs="Arial"/>
          <w:sz w:val="22"/>
          <w:szCs w:val="22"/>
          <w:lang w:eastAsia="en-GB"/>
        </w:rPr>
        <w:t>virus</w:t>
      </w:r>
      <w:r w:rsidR="004B55EB">
        <w:rPr>
          <w:rFonts w:ascii="Arial" w:hAnsi="Arial" w:cs="Arial"/>
          <w:sz w:val="22"/>
          <w:szCs w:val="22"/>
          <w:lang w:eastAsia="en-GB"/>
        </w:rPr>
        <w:t>,</w:t>
      </w:r>
      <w:r w:rsidRPr="006B7FD4">
        <w:rPr>
          <w:rFonts w:ascii="Arial" w:hAnsi="Arial" w:cs="Arial"/>
          <w:sz w:val="22"/>
          <w:szCs w:val="22"/>
          <w:lang w:eastAsia="en-GB"/>
        </w:rPr>
        <w:t xml:space="preserve"> is depicted in Fig. </w:t>
      </w:r>
      <w:r w:rsidR="0002470E">
        <w:rPr>
          <w:rFonts w:ascii="Arial" w:hAnsi="Arial" w:cs="Arial"/>
          <w:sz w:val="22"/>
          <w:szCs w:val="22"/>
          <w:lang w:eastAsia="en-GB"/>
        </w:rPr>
        <w:t>5</w:t>
      </w:r>
      <w:r w:rsidRPr="006B7FD4">
        <w:rPr>
          <w:rFonts w:ascii="Arial" w:hAnsi="Arial" w:cs="Arial"/>
          <w:sz w:val="22"/>
          <w:szCs w:val="22"/>
          <w:lang w:eastAsia="en-GB"/>
        </w:rPr>
        <w:t xml:space="preserve">. </w:t>
      </w:r>
      <w:r w:rsidR="00EC6A0C">
        <w:rPr>
          <w:rFonts w:ascii="Arial" w:hAnsi="Arial" w:cs="Arial"/>
          <w:sz w:val="22"/>
          <w:szCs w:val="22"/>
          <w:lang w:eastAsia="en-GB"/>
        </w:rPr>
        <w:t>AfuTmV</w:t>
      </w:r>
      <w:r w:rsidRPr="006B7FD4">
        <w:rPr>
          <w:rFonts w:ascii="Arial" w:hAnsi="Arial" w:cs="Arial"/>
          <w:sz w:val="22"/>
          <w:szCs w:val="22"/>
          <w:lang w:eastAsia="en-GB"/>
        </w:rPr>
        <w:t>1 is</w:t>
      </w:r>
      <w:r w:rsidRPr="00483123">
        <w:rPr>
          <w:rFonts w:ascii="Arial" w:hAnsi="Arial" w:cs="Arial"/>
          <w:sz w:val="22"/>
          <w:szCs w:val="22"/>
          <w:lang w:eastAsia="en-GB"/>
        </w:rPr>
        <w:t xml:space="preserve"> the </w:t>
      </w:r>
      <w:r w:rsidR="00EC6A0C">
        <w:rPr>
          <w:rFonts w:ascii="Arial" w:hAnsi="Arial" w:cs="Arial"/>
          <w:sz w:val="22"/>
          <w:szCs w:val="22"/>
          <w:lang w:eastAsia="en-GB"/>
        </w:rPr>
        <w:t xml:space="preserve">first and </w:t>
      </w:r>
      <w:r w:rsidRPr="00483123">
        <w:rPr>
          <w:rFonts w:ascii="Arial" w:hAnsi="Arial" w:cs="Arial"/>
          <w:sz w:val="22"/>
          <w:szCs w:val="22"/>
          <w:lang w:eastAsia="en-GB"/>
        </w:rPr>
        <w:t xml:space="preserve">most well characterized </w:t>
      </w:r>
      <w:r w:rsidR="00731E46">
        <w:rPr>
          <w:rFonts w:ascii="Arial" w:hAnsi="Arial" w:cs="Arial"/>
          <w:sz w:val="22"/>
          <w:szCs w:val="22"/>
          <w:lang w:eastAsia="en-GB"/>
        </w:rPr>
        <w:t xml:space="preserve">polymycovirus and the first viral entity found to be infectious as double-stranded RNA </w:t>
      </w:r>
      <w:r w:rsidRPr="00483123">
        <w:rPr>
          <w:rFonts w:ascii="Arial" w:hAnsi="Arial" w:cs="Arial"/>
          <w:sz w:val="22"/>
          <w:szCs w:val="22"/>
          <w:lang w:eastAsia="en-GB"/>
        </w:rPr>
        <w:t>(</w:t>
      </w:r>
      <w:r w:rsidR="00731E46" w:rsidRPr="009A540D">
        <w:rPr>
          <w:rFonts w:ascii="Arial" w:hAnsi="Arial" w:cs="Arial"/>
          <w:color w:val="000000"/>
          <w:sz w:val="22"/>
          <w:szCs w:val="22"/>
        </w:rPr>
        <w:t xml:space="preserve">Kanhayuwa </w:t>
      </w:r>
      <w:r w:rsidR="00731E46" w:rsidRPr="009A540D">
        <w:rPr>
          <w:rFonts w:ascii="Arial" w:hAnsi="Arial" w:cs="Arial"/>
          <w:i/>
          <w:color w:val="000000"/>
          <w:sz w:val="22"/>
          <w:szCs w:val="22"/>
        </w:rPr>
        <w:t>et al</w:t>
      </w:r>
      <w:r w:rsidR="00731E46" w:rsidRPr="009A540D">
        <w:rPr>
          <w:rFonts w:ascii="Arial" w:hAnsi="Arial" w:cs="Arial"/>
          <w:color w:val="000000"/>
          <w:sz w:val="22"/>
          <w:szCs w:val="22"/>
        </w:rPr>
        <w:t>.</w:t>
      </w:r>
      <w:r w:rsidR="00731E46">
        <w:rPr>
          <w:rFonts w:ascii="Arial" w:hAnsi="Arial" w:cs="Arial"/>
          <w:color w:val="000000"/>
          <w:sz w:val="22"/>
          <w:szCs w:val="22"/>
        </w:rPr>
        <w:t xml:space="preserve"> </w:t>
      </w:r>
      <w:r w:rsidR="00731E46">
        <w:rPr>
          <w:rFonts w:ascii="Arial" w:hAnsi="Arial" w:cs="Arial"/>
          <w:sz w:val="22"/>
          <w:szCs w:val="22"/>
          <w:lang w:eastAsia="en-GB"/>
        </w:rPr>
        <w:t>2015</w:t>
      </w:r>
      <w:r w:rsidRPr="00483123">
        <w:rPr>
          <w:rFonts w:ascii="Arial" w:hAnsi="Arial" w:cs="Arial"/>
          <w:sz w:val="22"/>
          <w:szCs w:val="22"/>
          <w:lang w:eastAsia="en-GB"/>
        </w:rPr>
        <w:t xml:space="preserve">). Information on the exemplars representing the </w:t>
      </w:r>
      <w:r w:rsidR="00842A45">
        <w:rPr>
          <w:rFonts w:ascii="Arial" w:hAnsi="Arial" w:cs="Arial"/>
          <w:sz w:val="22"/>
          <w:szCs w:val="22"/>
          <w:lang w:eastAsia="en-GB"/>
        </w:rPr>
        <w:t>ten</w:t>
      </w:r>
      <w:r w:rsidRPr="00483123">
        <w:rPr>
          <w:rFonts w:ascii="Arial" w:hAnsi="Arial" w:cs="Arial"/>
          <w:sz w:val="22"/>
          <w:szCs w:val="22"/>
          <w:lang w:eastAsia="en-GB"/>
        </w:rPr>
        <w:t xml:space="preserve"> proposed species in the genus </w:t>
      </w:r>
      <w:r w:rsidR="00842A45">
        <w:rPr>
          <w:rFonts w:ascii="Arial" w:hAnsi="Arial" w:cs="Arial"/>
          <w:sz w:val="22"/>
          <w:szCs w:val="22"/>
          <w:lang w:eastAsia="en-GB"/>
        </w:rPr>
        <w:t>Polymyco</w:t>
      </w:r>
      <w:r w:rsidRPr="00483123">
        <w:rPr>
          <w:rFonts w:ascii="Arial" w:hAnsi="Arial" w:cs="Arial"/>
          <w:sz w:val="22"/>
          <w:szCs w:val="22"/>
          <w:lang w:eastAsia="en-GB"/>
        </w:rPr>
        <w:t xml:space="preserve">virus can be found in Table </w:t>
      </w:r>
      <w:r w:rsidR="00842A45">
        <w:rPr>
          <w:rFonts w:ascii="Arial" w:hAnsi="Arial" w:cs="Arial"/>
          <w:sz w:val="22"/>
          <w:szCs w:val="22"/>
          <w:lang w:eastAsia="en-GB"/>
        </w:rPr>
        <w:t>2</w:t>
      </w:r>
      <w:r w:rsidRPr="00483123">
        <w:rPr>
          <w:rFonts w:ascii="Arial" w:hAnsi="Arial" w:cs="Arial"/>
          <w:sz w:val="22"/>
          <w:szCs w:val="22"/>
          <w:lang w:eastAsia="en-GB"/>
        </w:rPr>
        <w:t xml:space="preserve">. </w:t>
      </w:r>
    </w:p>
    <w:p w14:paraId="3E0F2F5C" w14:textId="41AB979F" w:rsidR="008214EA" w:rsidRDefault="00842A45" w:rsidP="008214EA">
      <w:pPr>
        <w:pStyle w:val="para"/>
        <w:spacing w:before="0" w:beforeAutospacing="0" w:after="0" w:afterAutospacing="0"/>
        <w:jc w:val="both"/>
        <w:rPr>
          <w:rFonts w:ascii="Arial" w:hAnsi="Arial" w:cs="Arial"/>
          <w:sz w:val="22"/>
        </w:rPr>
      </w:pPr>
      <w:r>
        <w:rPr>
          <w:rFonts w:ascii="Arial" w:hAnsi="Arial" w:cs="Arial"/>
          <w:sz w:val="22"/>
        </w:rPr>
        <w:t>T</w:t>
      </w:r>
      <w:r w:rsidR="008214EA" w:rsidRPr="00087A96">
        <w:rPr>
          <w:rFonts w:ascii="Arial" w:hAnsi="Arial" w:cs="Arial"/>
          <w:sz w:val="22"/>
        </w:rPr>
        <w:t xml:space="preserve">he criteria to differentiate species </w:t>
      </w:r>
      <w:r w:rsidR="008214EA">
        <w:rPr>
          <w:rFonts w:ascii="Arial" w:hAnsi="Arial" w:cs="Arial"/>
          <w:sz w:val="22"/>
        </w:rPr>
        <w:t>with</w:t>
      </w:r>
      <w:r w:rsidR="008214EA" w:rsidRPr="00087A96">
        <w:rPr>
          <w:rFonts w:ascii="Arial" w:hAnsi="Arial" w:cs="Arial"/>
          <w:sz w:val="22"/>
        </w:rPr>
        <w:t xml:space="preserve">in the </w:t>
      </w:r>
      <w:r w:rsidR="008214EA">
        <w:rPr>
          <w:rFonts w:ascii="Arial" w:hAnsi="Arial" w:cs="Arial"/>
          <w:sz w:val="22"/>
        </w:rPr>
        <w:t>family</w:t>
      </w:r>
      <w:r w:rsidR="008214EA" w:rsidRPr="00087A96">
        <w:rPr>
          <w:rFonts w:ascii="Arial" w:hAnsi="Arial" w:cs="Arial"/>
          <w:sz w:val="22"/>
        </w:rPr>
        <w:t xml:space="preserve"> </w:t>
      </w:r>
      <w:r>
        <w:rPr>
          <w:rFonts w:ascii="Arial" w:hAnsi="Arial" w:cs="Arial"/>
          <w:sz w:val="22"/>
          <w:szCs w:val="22"/>
        </w:rPr>
        <w:t xml:space="preserve">Polymycoviridae </w:t>
      </w:r>
      <w:r w:rsidR="008214EA" w:rsidRPr="00087A96">
        <w:rPr>
          <w:rFonts w:ascii="Arial" w:hAnsi="Arial" w:cs="Arial"/>
          <w:sz w:val="22"/>
        </w:rPr>
        <w:t>are:</w:t>
      </w:r>
    </w:p>
    <w:p w14:paraId="6798A267" w14:textId="77777777" w:rsidR="008214EA" w:rsidRDefault="008214EA" w:rsidP="008214EA">
      <w:pPr>
        <w:numPr>
          <w:ilvl w:val="0"/>
          <w:numId w:val="25"/>
        </w:numPr>
        <w:jc w:val="both"/>
        <w:rPr>
          <w:rFonts w:ascii="Arial" w:hAnsi="Arial" w:cs="Arial"/>
          <w:sz w:val="22"/>
        </w:rPr>
      </w:pPr>
      <w:r w:rsidRPr="00C16160">
        <w:rPr>
          <w:rFonts w:ascii="Arial" w:hAnsi="Arial" w:cs="Arial"/>
          <w:sz w:val="22"/>
        </w:rPr>
        <w:t>host of isolation</w:t>
      </w:r>
    </w:p>
    <w:p w14:paraId="659B3C48" w14:textId="77777777" w:rsidR="008214EA" w:rsidRDefault="008214EA" w:rsidP="008214EA">
      <w:pPr>
        <w:numPr>
          <w:ilvl w:val="0"/>
          <w:numId w:val="25"/>
        </w:numPr>
        <w:jc w:val="both"/>
        <w:rPr>
          <w:rFonts w:ascii="Arial" w:hAnsi="Arial" w:cs="Arial"/>
          <w:sz w:val="22"/>
        </w:rPr>
      </w:pPr>
      <w:r>
        <w:rPr>
          <w:rFonts w:ascii="Arial" w:hAnsi="Arial" w:cs="Arial"/>
          <w:sz w:val="22"/>
        </w:rPr>
        <w:t>amino acid sequence data (</w:t>
      </w:r>
      <w:r w:rsidRPr="00C16160">
        <w:rPr>
          <w:rFonts w:ascii="Arial" w:hAnsi="Arial" w:cs="Arial"/>
          <w:sz w:val="22"/>
        </w:rPr>
        <w:t xml:space="preserve">≤ 70% </w:t>
      </w:r>
      <w:r>
        <w:rPr>
          <w:rFonts w:ascii="Arial" w:hAnsi="Arial" w:cs="Arial"/>
          <w:sz w:val="22"/>
        </w:rPr>
        <w:t>aa sequence identity in the RdRP)</w:t>
      </w:r>
    </w:p>
    <w:p w14:paraId="0F648175" w14:textId="6057406F" w:rsidR="008214EA" w:rsidRDefault="008214EA" w:rsidP="008214EA">
      <w:pPr>
        <w:numPr>
          <w:ilvl w:val="0"/>
          <w:numId w:val="25"/>
        </w:numPr>
        <w:jc w:val="both"/>
        <w:rPr>
          <w:rFonts w:ascii="Arial" w:hAnsi="Arial" w:cs="Arial"/>
          <w:sz w:val="22"/>
        </w:rPr>
      </w:pPr>
      <w:r w:rsidRPr="00C16160">
        <w:rPr>
          <w:rFonts w:ascii="Arial" w:hAnsi="Arial" w:cs="Arial"/>
          <w:sz w:val="22"/>
        </w:rPr>
        <w:t>size</w:t>
      </w:r>
      <w:r w:rsidR="00842A45">
        <w:rPr>
          <w:rFonts w:ascii="Arial" w:hAnsi="Arial" w:cs="Arial"/>
          <w:sz w:val="22"/>
        </w:rPr>
        <w:t xml:space="preserve"> and number</w:t>
      </w:r>
      <w:r w:rsidRPr="00C16160">
        <w:rPr>
          <w:rFonts w:ascii="Arial" w:hAnsi="Arial" w:cs="Arial"/>
          <w:sz w:val="22"/>
        </w:rPr>
        <w:t xml:space="preserve"> of dsRNA segments</w:t>
      </w:r>
    </w:p>
    <w:p w14:paraId="42E3E5AE" w14:textId="3BEF1D73" w:rsidR="00883932" w:rsidRPr="00C16160" w:rsidRDefault="00883932" w:rsidP="008214EA">
      <w:pPr>
        <w:numPr>
          <w:ilvl w:val="0"/>
          <w:numId w:val="25"/>
        </w:numPr>
        <w:jc w:val="both"/>
        <w:rPr>
          <w:rFonts w:ascii="Arial" w:hAnsi="Arial" w:cs="Arial"/>
          <w:sz w:val="22"/>
        </w:rPr>
      </w:pPr>
      <w:r>
        <w:rPr>
          <w:rFonts w:ascii="Arial" w:hAnsi="Arial" w:cs="Arial"/>
          <w:sz w:val="22"/>
        </w:rPr>
        <w:t>presence of true capsid</w:t>
      </w:r>
    </w:p>
    <w:p w14:paraId="5E44A2D3" w14:textId="4B6D0525" w:rsidR="008214EA" w:rsidRPr="00602B62" w:rsidRDefault="008214EA" w:rsidP="008214EA">
      <w:pPr>
        <w:jc w:val="both"/>
        <w:rPr>
          <w:b/>
          <w:color w:val="808080"/>
          <w:szCs w:val="20"/>
        </w:rPr>
      </w:pPr>
      <w:r>
        <w:rPr>
          <w:rFonts w:ascii="Arial" w:hAnsi="Arial" w:cs="Arial"/>
          <w:sz w:val="22"/>
        </w:rPr>
        <w:t xml:space="preserve">All proposed species of the family </w:t>
      </w:r>
      <w:r w:rsidR="00842A45">
        <w:rPr>
          <w:rFonts w:ascii="Arial" w:hAnsi="Arial" w:cs="Arial"/>
          <w:sz w:val="22"/>
          <w:szCs w:val="22"/>
          <w:lang w:eastAsia="en-GB"/>
        </w:rPr>
        <w:t>Polymycoviridae</w:t>
      </w:r>
      <w:r w:rsidR="00842A45" w:rsidRPr="00087A96">
        <w:rPr>
          <w:rFonts w:ascii="Arial" w:hAnsi="Arial" w:cs="Arial"/>
          <w:i/>
          <w:iCs/>
          <w:sz w:val="22"/>
        </w:rPr>
        <w:t xml:space="preserve"> </w:t>
      </w:r>
      <w:r>
        <w:rPr>
          <w:rFonts w:ascii="Arial" w:hAnsi="Arial" w:cs="Arial"/>
          <w:sz w:val="22"/>
        </w:rPr>
        <w:t xml:space="preserve">are represented by fully sequenced viruses with publically available accession numbers. </w:t>
      </w:r>
    </w:p>
    <w:p w14:paraId="32C83322" w14:textId="135BF2F7" w:rsidR="004B50C1" w:rsidRDefault="00883932" w:rsidP="008A612E">
      <w:pPr>
        <w:pStyle w:val="BodyTextIndent"/>
        <w:ind w:left="0" w:firstLine="0"/>
        <w:rPr>
          <w:rFonts w:ascii="Arial" w:hAnsi="Arial" w:cs="Arial"/>
          <w:b/>
          <w:color w:val="000000"/>
          <w:szCs w:val="24"/>
        </w:rPr>
      </w:pPr>
      <w:r>
        <w:rPr>
          <w:rFonts w:ascii="Arial" w:hAnsi="Arial" w:cs="Arial"/>
          <w:b/>
          <w:noProof/>
          <w:color w:val="000000"/>
          <w:szCs w:val="24"/>
          <w:lang w:val="en-GB"/>
        </w:rPr>
        <mc:AlternateContent>
          <mc:Choice Requires="wps">
            <w:drawing>
              <wp:anchor distT="0" distB="0" distL="114300" distR="114300" simplePos="0" relativeHeight="251659264" behindDoc="0" locked="0" layoutInCell="1" allowOverlap="1" wp14:anchorId="5EEFF41D" wp14:editId="2F80ABC5">
                <wp:simplePos x="0" y="0"/>
                <wp:positionH relativeFrom="column">
                  <wp:posOffset>5172075</wp:posOffset>
                </wp:positionH>
                <wp:positionV relativeFrom="paragraph">
                  <wp:posOffset>234315</wp:posOffset>
                </wp:positionV>
                <wp:extent cx="180000" cy="180000"/>
                <wp:effectExtent l="0" t="0" r="0" b="0"/>
                <wp:wrapNone/>
                <wp:docPr id="7" name="5-Point Star 7"/>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EB25A" id="5-Point Star 7" o:spid="_x0000_s1026" style="position:absolute;margin-left:407.25pt;margin-top:18.45pt;width:14.1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" path="m,68754r68754,l90000,r21246,68754l180000,68754r-55624,42492l145623,180000,90000,137507,34377,180000,55624,111246,,68754xe" fillcolor="#ffc000" stroked="f" strokeweight="1pt">
                <v:stroke joinstyle="miter"/>
                <v:path arrowok="t" o:connecttype="custom" o:connectlocs="0,68754;68754,68754;90000,0;111246,68754;180000,68754;124376,111246;145623,180000;90000,137507;34377,180000;55624,111246;0,68754" o:connectangles="0,0,0,0,0,0,0,0,0,0,0"/>
              </v:shape>
            </w:pict>
          </mc:Fallback>
        </mc:AlternateContent>
      </w:r>
      <w:r w:rsidR="004E7047" w:rsidRPr="004E7047">
        <w:rPr>
          <w:rFonts w:ascii="Arial" w:hAnsi="Arial" w:cs="Arial"/>
          <w:b/>
          <w:color w:val="000000"/>
        </w:rPr>
        <w:t xml:space="preserve"> </w:t>
      </w:r>
      <w:r w:rsidR="004E7047" w:rsidRPr="004E7047">
        <w:rPr>
          <w:rFonts w:ascii="Arial" w:hAnsi="Arial" w:cs="Arial"/>
          <w:b/>
          <w:noProof/>
          <w:color w:val="000000"/>
          <w:szCs w:val="24"/>
          <w:lang w:val="en-GB"/>
        </w:rPr>
        <w:drawing>
          <wp:inline distT="0" distB="0" distL="0" distR="0" wp14:anchorId="5410F46F" wp14:editId="33C0A80A">
            <wp:extent cx="6007735" cy="33007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7735" cy="3300720"/>
                    </a:xfrm>
                    <a:prstGeom prst="rect">
                      <a:avLst/>
                    </a:prstGeom>
                    <a:noFill/>
                    <a:ln>
                      <a:noFill/>
                    </a:ln>
                  </pic:spPr>
                </pic:pic>
              </a:graphicData>
            </a:graphic>
          </wp:inline>
        </w:drawing>
      </w:r>
    </w:p>
    <w:p w14:paraId="66A84766" w14:textId="77777777" w:rsidR="008301FF" w:rsidRDefault="008301FF" w:rsidP="00883932">
      <w:pPr>
        <w:jc w:val="both"/>
        <w:rPr>
          <w:rFonts w:ascii="Arial" w:hAnsi="Arial" w:cs="Arial"/>
          <w:b/>
          <w:sz w:val="22"/>
        </w:rPr>
      </w:pPr>
    </w:p>
    <w:p w14:paraId="06285539" w14:textId="5EDED052" w:rsidR="00883932" w:rsidRDefault="004B50C1" w:rsidP="00883932">
      <w:pPr>
        <w:jc w:val="both"/>
        <w:rPr>
          <w:rFonts w:ascii="Arial" w:hAnsi="Arial" w:cs="Arial"/>
          <w:sz w:val="22"/>
        </w:rPr>
      </w:pPr>
      <w:r w:rsidRPr="00BE523B">
        <w:rPr>
          <w:rFonts w:ascii="Arial" w:hAnsi="Arial" w:cs="Arial"/>
          <w:b/>
          <w:sz w:val="22"/>
        </w:rPr>
        <w:t>Figure 1</w:t>
      </w:r>
      <w:r>
        <w:rPr>
          <w:rFonts w:ascii="Arial" w:hAnsi="Arial" w:cs="Arial"/>
          <w:b/>
          <w:sz w:val="22"/>
        </w:rPr>
        <w:t>:</w:t>
      </w:r>
      <w:r w:rsidRPr="000017C4">
        <w:rPr>
          <w:rFonts w:ascii="Arial" w:hAnsi="Arial" w:cs="Arial"/>
          <w:sz w:val="22"/>
        </w:rPr>
        <w:t xml:space="preserve"> Maximum likelihood phylogenetic tree created based on the RdRP sequences of </w:t>
      </w:r>
      <w:r>
        <w:rPr>
          <w:rFonts w:ascii="Arial" w:hAnsi="Arial" w:cs="Arial"/>
          <w:sz w:val="22"/>
        </w:rPr>
        <w:t>polymycoviruses. T</w:t>
      </w:r>
      <w:r w:rsidRPr="00802633">
        <w:rPr>
          <w:rFonts w:ascii="Arial" w:hAnsi="Arial" w:cs="Arial"/>
          <w:sz w:val="22"/>
        </w:rPr>
        <w:t>he sequences were aligned with MUSCLE as implemented by</w:t>
      </w:r>
      <w:r w:rsidRPr="000017C4">
        <w:rPr>
          <w:rFonts w:ascii="Arial" w:hAnsi="Arial" w:cs="Arial"/>
          <w:sz w:val="22"/>
        </w:rPr>
        <w:t xml:space="preserve"> MEGA 6 (Tamura </w:t>
      </w:r>
      <w:r w:rsidRPr="00E004C4">
        <w:rPr>
          <w:rFonts w:ascii="Arial" w:hAnsi="Arial" w:cs="Arial"/>
          <w:i/>
          <w:sz w:val="22"/>
        </w:rPr>
        <w:t>et al</w:t>
      </w:r>
      <w:r w:rsidRPr="000017C4">
        <w:rPr>
          <w:rFonts w:ascii="Arial" w:hAnsi="Arial" w:cs="Arial"/>
          <w:sz w:val="22"/>
        </w:rPr>
        <w:t>., 2013)</w:t>
      </w:r>
      <w:r>
        <w:rPr>
          <w:rFonts w:ascii="Arial" w:hAnsi="Arial" w:cs="Arial"/>
          <w:sz w:val="22"/>
        </w:rPr>
        <w:t xml:space="preserve">, </w:t>
      </w:r>
      <w:r w:rsidRPr="00802633">
        <w:rPr>
          <w:rFonts w:ascii="Arial" w:hAnsi="Arial" w:cs="Arial"/>
          <w:sz w:val="22"/>
        </w:rPr>
        <w:t xml:space="preserve">all positions with less than 30% site coverage were eliminated </w:t>
      </w:r>
      <w:r>
        <w:rPr>
          <w:rFonts w:ascii="Arial" w:hAnsi="Arial" w:cs="Arial"/>
          <w:sz w:val="22"/>
        </w:rPr>
        <w:t xml:space="preserve">and </w:t>
      </w:r>
      <w:r w:rsidRPr="000017C4">
        <w:rPr>
          <w:rFonts w:ascii="Arial" w:hAnsi="Arial" w:cs="Arial"/>
          <w:sz w:val="22"/>
        </w:rPr>
        <w:t xml:space="preserve">the LG+G+F substitution model </w:t>
      </w:r>
      <w:r>
        <w:rPr>
          <w:rFonts w:ascii="Arial" w:hAnsi="Arial" w:cs="Arial"/>
          <w:sz w:val="22"/>
        </w:rPr>
        <w:t>was used</w:t>
      </w:r>
      <w:r w:rsidRPr="000017C4">
        <w:rPr>
          <w:rFonts w:ascii="Arial" w:hAnsi="Arial" w:cs="Arial"/>
          <w:sz w:val="22"/>
        </w:rPr>
        <w:t xml:space="preserve">. </w:t>
      </w:r>
      <w:r>
        <w:rPr>
          <w:rFonts w:ascii="Arial" w:hAnsi="Arial" w:cs="Arial"/>
          <w:sz w:val="22"/>
        </w:rPr>
        <w:t xml:space="preserve">The number in brackets after the virus name indicates the number of dsRNA genomic segments. </w:t>
      </w:r>
      <w:r w:rsidRPr="000017C4">
        <w:rPr>
          <w:rFonts w:ascii="Arial" w:hAnsi="Arial" w:cs="Arial"/>
          <w:sz w:val="22"/>
        </w:rPr>
        <w:t xml:space="preserve">At the end of the branches, </w:t>
      </w:r>
      <w:r w:rsidR="009C4DD5">
        <w:rPr>
          <w:rFonts w:ascii="Arial" w:hAnsi="Arial" w:cs="Arial"/>
          <w:sz w:val="22"/>
        </w:rPr>
        <w:t xml:space="preserve">blue </w:t>
      </w:r>
      <w:r w:rsidR="00775D46">
        <w:rPr>
          <w:rFonts w:ascii="Arial" w:hAnsi="Arial" w:cs="Arial"/>
          <w:sz w:val="22"/>
        </w:rPr>
        <w:t xml:space="preserve">and </w:t>
      </w:r>
      <w:r w:rsidR="004B55EB">
        <w:rPr>
          <w:rFonts w:ascii="Arial" w:hAnsi="Arial" w:cs="Arial"/>
          <w:sz w:val="22"/>
        </w:rPr>
        <w:t xml:space="preserve">red </w:t>
      </w:r>
      <w:r w:rsidR="00775D46">
        <w:rPr>
          <w:rFonts w:ascii="Arial" w:hAnsi="Arial" w:cs="Arial"/>
          <w:sz w:val="22"/>
        </w:rPr>
        <w:t xml:space="preserve">indicate that the virus infects fungi and mammals, respectively; full circles indicate that the virus is </w:t>
      </w:r>
      <w:r w:rsidR="009C4DD5">
        <w:rPr>
          <w:rFonts w:ascii="Arial" w:hAnsi="Arial" w:cs="Arial"/>
          <w:sz w:val="22"/>
        </w:rPr>
        <w:t>a representative of a proposed species</w:t>
      </w:r>
      <w:r>
        <w:rPr>
          <w:rFonts w:ascii="Arial" w:hAnsi="Arial" w:cs="Arial"/>
          <w:sz w:val="22"/>
        </w:rPr>
        <w:t xml:space="preserve">. </w:t>
      </w:r>
      <w:r w:rsidRPr="006B7FD4">
        <w:rPr>
          <w:rFonts w:ascii="Arial" w:hAnsi="Arial" w:cs="Arial"/>
          <w:sz w:val="22"/>
        </w:rPr>
        <w:t xml:space="preserve">The orange star indicates the representative of type species for </w:t>
      </w:r>
      <w:r>
        <w:rPr>
          <w:rFonts w:ascii="Arial" w:hAnsi="Arial" w:cs="Arial"/>
          <w:sz w:val="22"/>
        </w:rPr>
        <w:t xml:space="preserve">the proposed </w:t>
      </w:r>
      <w:r w:rsidRPr="006B7FD4">
        <w:rPr>
          <w:rFonts w:ascii="Arial" w:hAnsi="Arial" w:cs="Arial"/>
          <w:sz w:val="22"/>
        </w:rPr>
        <w:t>genus</w:t>
      </w:r>
      <w:r>
        <w:rPr>
          <w:rFonts w:ascii="Arial" w:hAnsi="Arial" w:cs="Arial"/>
          <w:sz w:val="22"/>
        </w:rPr>
        <w:t xml:space="preserve"> Polymycovirus</w:t>
      </w:r>
      <w:r w:rsidRPr="006B7FD4">
        <w:rPr>
          <w:rFonts w:ascii="Arial" w:hAnsi="Arial" w:cs="Arial"/>
          <w:sz w:val="22"/>
        </w:rPr>
        <w:t xml:space="preserve">. </w:t>
      </w:r>
    </w:p>
    <w:p w14:paraId="07FE4A89" w14:textId="0EBC575D" w:rsidR="004B50C1" w:rsidRDefault="004B50C1" w:rsidP="004B50C1">
      <w:pPr>
        <w:jc w:val="both"/>
        <w:rPr>
          <w:rFonts w:ascii="Arial" w:hAnsi="Arial" w:cs="Arial"/>
          <w:sz w:val="22"/>
        </w:rPr>
      </w:pPr>
    </w:p>
    <w:p w14:paraId="7AE0DD5A" w14:textId="77777777" w:rsidR="00B641F2" w:rsidRDefault="00B641F2" w:rsidP="004B50C1">
      <w:pPr>
        <w:jc w:val="both"/>
        <w:rPr>
          <w:rFonts w:ascii="Arial" w:hAnsi="Arial" w:cs="Arial"/>
          <w:sz w:val="22"/>
        </w:rPr>
      </w:pPr>
    </w:p>
    <w:p w14:paraId="1F98C347" w14:textId="77777777" w:rsidR="00B641F2" w:rsidRDefault="00B641F2" w:rsidP="004B50C1">
      <w:pPr>
        <w:jc w:val="both"/>
        <w:rPr>
          <w:rFonts w:ascii="Arial" w:hAnsi="Arial" w:cs="Arial"/>
          <w:sz w:val="22"/>
        </w:rPr>
      </w:pPr>
    </w:p>
    <w:p w14:paraId="42883EC1" w14:textId="77777777" w:rsidR="00B641F2" w:rsidRDefault="00B641F2" w:rsidP="004B50C1">
      <w:pPr>
        <w:jc w:val="both"/>
        <w:rPr>
          <w:rFonts w:ascii="Arial" w:hAnsi="Arial" w:cs="Arial"/>
          <w:sz w:val="22"/>
        </w:rPr>
      </w:pPr>
    </w:p>
    <w:p w14:paraId="7FDC4248" w14:textId="77777777" w:rsidR="00B641F2" w:rsidRDefault="00B641F2" w:rsidP="004B50C1">
      <w:pPr>
        <w:jc w:val="both"/>
        <w:rPr>
          <w:rFonts w:ascii="Arial" w:hAnsi="Arial" w:cs="Arial"/>
          <w:sz w:val="22"/>
        </w:rPr>
      </w:pPr>
    </w:p>
    <w:p w14:paraId="3FE7D1FF" w14:textId="77777777" w:rsidR="00B641F2" w:rsidRDefault="00B641F2" w:rsidP="004B50C1">
      <w:pPr>
        <w:jc w:val="both"/>
        <w:rPr>
          <w:rFonts w:ascii="Arial" w:hAnsi="Arial" w:cs="Arial"/>
          <w:sz w:val="22"/>
        </w:rPr>
      </w:pPr>
    </w:p>
    <w:p w14:paraId="3B6FF7A2" w14:textId="77777777" w:rsidR="00B641F2" w:rsidRDefault="00B641F2" w:rsidP="004B50C1">
      <w:pPr>
        <w:jc w:val="both"/>
        <w:rPr>
          <w:rFonts w:ascii="Arial" w:hAnsi="Arial" w:cs="Arial"/>
          <w:sz w:val="22"/>
        </w:rPr>
      </w:pPr>
    </w:p>
    <w:p w14:paraId="517BCD14" w14:textId="77777777" w:rsidR="00B641F2" w:rsidRDefault="00B641F2" w:rsidP="004B50C1">
      <w:pPr>
        <w:jc w:val="both"/>
        <w:rPr>
          <w:rFonts w:ascii="Arial" w:hAnsi="Arial" w:cs="Arial"/>
          <w:sz w:val="22"/>
        </w:rPr>
      </w:pPr>
    </w:p>
    <w:p w14:paraId="15776032" w14:textId="77777777" w:rsidR="00B641F2" w:rsidRDefault="00B641F2" w:rsidP="004B50C1">
      <w:pPr>
        <w:jc w:val="both"/>
        <w:rPr>
          <w:rFonts w:ascii="Arial" w:hAnsi="Arial" w:cs="Arial"/>
          <w:sz w:val="22"/>
        </w:rPr>
      </w:pPr>
    </w:p>
    <w:p w14:paraId="1FB20F2B" w14:textId="77777777" w:rsidR="00B641F2" w:rsidRDefault="00B641F2" w:rsidP="004B50C1">
      <w:pPr>
        <w:jc w:val="both"/>
        <w:rPr>
          <w:rFonts w:ascii="Arial" w:hAnsi="Arial" w:cs="Arial"/>
          <w:sz w:val="22"/>
        </w:rPr>
      </w:pPr>
    </w:p>
    <w:p w14:paraId="0CFCB685" w14:textId="77777777" w:rsidR="00B641F2" w:rsidRDefault="00B641F2" w:rsidP="004B50C1">
      <w:pPr>
        <w:jc w:val="both"/>
        <w:rPr>
          <w:rFonts w:ascii="Arial" w:hAnsi="Arial" w:cs="Arial"/>
          <w:sz w:val="22"/>
        </w:rPr>
      </w:pPr>
    </w:p>
    <w:p w14:paraId="55F2D43F" w14:textId="77777777" w:rsidR="00B641F2" w:rsidRDefault="00B641F2" w:rsidP="004B50C1">
      <w:pPr>
        <w:jc w:val="both"/>
        <w:rPr>
          <w:rFonts w:ascii="Arial" w:hAnsi="Arial" w:cs="Arial"/>
          <w:sz w:val="22"/>
        </w:rPr>
      </w:pPr>
    </w:p>
    <w:p w14:paraId="5F67D139" w14:textId="6997FD46" w:rsidR="00B641F2" w:rsidRDefault="00B85CA2" w:rsidP="008C199D">
      <w:pPr>
        <w:jc w:val="center"/>
        <w:rPr>
          <w:rFonts w:ascii="Arial" w:hAnsi="Arial" w:cs="Arial"/>
          <w:sz w:val="22"/>
        </w:rPr>
      </w:pPr>
      <w:r w:rsidRPr="00B85CA2">
        <w:rPr>
          <w:rFonts w:ascii="Arial" w:hAnsi="Arial" w:cs="Arial"/>
          <w:sz w:val="22"/>
        </w:rPr>
        <w:lastRenderedPageBreak/>
        <w:t xml:space="preserve"> </w:t>
      </w:r>
      <w:r w:rsidR="00571C49" w:rsidRPr="00571C49">
        <w:rPr>
          <w:noProof/>
          <w:lang w:val="en-GB" w:eastAsia="en-GB"/>
        </w:rPr>
        <w:drawing>
          <wp:inline distT="0" distB="0" distL="0" distR="0" wp14:anchorId="2C637BAC" wp14:editId="1664C160">
            <wp:extent cx="6007735" cy="5270937"/>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07735" cy="5270937"/>
                    </a:xfrm>
                    <a:prstGeom prst="rect">
                      <a:avLst/>
                    </a:prstGeom>
                    <a:noFill/>
                    <a:ln>
                      <a:noFill/>
                    </a:ln>
                  </pic:spPr>
                </pic:pic>
              </a:graphicData>
            </a:graphic>
          </wp:inline>
        </w:drawing>
      </w:r>
    </w:p>
    <w:p w14:paraId="2D171952" w14:textId="77777777" w:rsidR="00B85CA2" w:rsidRDefault="00B85CA2" w:rsidP="004B50C1">
      <w:pPr>
        <w:jc w:val="both"/>
        <w:rPr>
          <w:rFonts w:ascii="Arial" w:hAnsi="Arial" w:cs="Arial"/>
          <w:b/>
          <w:sz w:val="22"/>
        </w:rPr>
      </w:pPr>
    </w:p>
    <w:p w14:paraId="2281C7B2" w14:textId="77777777" w:rsidR="00883932" w:rsidRDefault="004B50C1" w:rsidP="004B50C1">
      <w:pPr>
        <w:jc w:val="both"/>
        <w:rPr>
          <w:rFonts w:ascii="Arial" w:hAnsi="Arial" w:cs="Arial"/>
          <w:sz w:val="22"/>
        </w:rPr>
      </w:pPr>
      <w:r w:rsidRPr="00BE523B">
        <w:rPr>
          <w:rFonts w:ascii="Arial" w:hAnsi="Arial" w:cs="Arial"/>
          <w:b/>
          <w:sz w:val="22"/>
        </w:rPr>
        <w:t xml:space="preserve">Figure </w:t>
      </w:r>
      <w:r>
        <w:rPr>
          <w:rFonts w:ascii="Arial" w:hAnsi="Arial" w:cs="Arial"/>
          <w:b/>
          <w:sz w:val="22"/>
        </w:rPr>
        <w:t>2:</w:t>
      </w:r>
      <w:r w:rsidRPr="000017C4">
        <w:rPr>
          <w:rFonts w:ascii="Arial" w:hAnsi="Arial" w:cs="Arial"/>
          <w:sz w:val="22"/>
        </w:rPr>
        <w:t xml:space="preserve"> </w:t>
      </w:r>
      <w:r>
        <w:rPr>
          <w:rFonts w:ascii="Arial" w:hAnsi="Arial" w:cs="Arial"/>
          <w:sz w:val="22"/>
        </w:rPr>
        <w:t>Pairwise distance matrix</w:t>
      </w:r>
      <w:r w:rsidRPr="000017C4">
        <w:rPr>
          <w:rFonts w:ascii="Arial" w:hAnsi="Arial" w:cs="Arial"/>
          <w:sz w:val="22"/>
        </w:rPr>
        <w:t xml:space="preserve"> created based on the RdRP sequences of </w:t>
      </w:r>
      <w:r>
        <w:rPr>
          <w:rFonts w:ascii="Arial" w:hAnsi="Arial" w:cs="Arial"/>
          <w:sz w:val="22"/>
        </w:rPr>
        <w:t>polymyco</w:t>
      </w:r>
      <w:r w:rsidRPr="000017C4">
        <w:rPr>
          <w:rFonts w:ascii="Arial" w:hAnsi="Arial" w:cs="Arial"/>
          <w:sz w:val="22"/>
        </w:rPr>
        <w:t>viruses and related viruses</w:t>
      </w:r>
      <w:r>
        <w:rPr>
          <w:rFonts w:ascii="Arial" w:hAnsi="Arial" w:cs="Arial"/>
          <w:sz w:val="22"/>
        </w:rPr>
        <w:t>.</w:t>
      </w:r>
      <w:r w:rsidRPr="000017C4">
        <w:rPr>
          <w:rFonts w:ascii="Arial" w:hAnsi="Arial" w:cs="Arial"/>
          <w:sz w:val="22"/>
        </w:rPr>
        <w:t xml:space="preserve"> </w:t>
      </w:r>
      <w:r>
        <w:rPr>
          <w:rFonts w:ascii="Arial" w:hAnsi="Arial" w:cs="Arial"/>
          <w:sz w:val="22"/>
        </w:rPr>
        <w:t>T</w:t>
      </w:r>
      <w:r w:rsidRPr="00802633">
        <w:rPr>
          <w:rFonts w:ascii="Arial" w:hAnsi="Arial" w:cs="Arial"/>
          <w:sz w:val="22"/>
        </w:rPr>
        <w:t>he sequences were aligned with MUSCLE as implemented by</w:t>
      </w:r>
      <w:r w:rsidRPr="000017C4">
        <w:rPr>
          <w:rFonts w:ascii="Arial" w:hAnsi="Arial" w:cs="Arial"/>
          <w:sz w:val="22"/>
        </w:rPr>
        <w:t xml:space="preserve"> MEGA 6 (Tamura </w:t>
      </w:r>
      <w:r w:rsidRPr="00E004C4">
        <w:rPr>
          <w:rFonts w:ascii="Arial" w:hAnsi="Arial" w:cs="Arial"/>
          <w:i/>
          <w:sz w:val="22"/>
        </w:rPr>
        <w:t>et al</w:t>
      </w:r>
      <w:r w:rsidRPr="000017C4">
        <w:rPr>
          <w:rFonts w:ascii="Arial" w:hAnsi="Arial" w:cs="Arial"/>
          <w:sz w:val="22"/>
        </w:rPr>
        <w:t>., 2013)</w:t>
      </w:r>
      <w:r>
        <w:rPr>
          <w:rFonts w:ascii="Arial" w:hAnsi="Arial" w:cs="Arial"/>
          <w:sz w:val="22"/>
        </w:rPr>
        <w:t xml:space="preserve">, </w:t>
      </w:r>
      <w:r w:rsidRPr="00802633">
        <w:rPr>
          <w:rFonts w:ascii="Arial" w:hAnsi="Arial" w:cs="Arial"/>
          <w:sz w:val="22"/>
        </w:rPr>
        <w:t xml:space="preserve">all positions with less than 30% site coverage were eliminated </w:t>
      </w:r>
      <w:r>
        <w:rPr>
          <w:rFonts w:ascii="Arial" w:hAnsi="Arial" w:cs="Arial"/>
          <w:sz w:val="22"/>
        </w:rPr>
        <w:t xml:space="preserve">and </w:t>
      </w:r>
      <w:r w:rsidRPr="000017C4">
        <w:rPr>
          <w:rFonts w:ascii="Arial" w:hAnsi="Arial" w:cs="Arial"/>
          <w:sz w:val="22"/>
        </w:rPr>
        <w:t xml:space="preserve">the </w:t>
      </w:r>
      <w:r>
        <w:rPr>
          <w:rFonts w:ascii="Arial" w:hAnsi="Arial" w:cs="Arial"/>
          <w:sz w:val="22"/>
        </w:rPr>
        <w:t>p-distance substitution</w:t>
      </w:r>
      <w:r w:rsidRPr="000017C4">
        <w:rPr>
          <w:rFonts w:ascii="Arial" w:hAnsi="Arial" w:cs="Arial"/>
          <w:sz w:val="22"/>
        </w:rPr>
        <w:t xml:space="preserve"> model</w:t>
      </w:r>
      <w:r>
        <w:rPr>
          <w:rFonts w:ascii="Arial" w:hAnsi="Arial" w:cs="Arial"/>
          <w:sz w:val="22"/>
        </w:rPr>
        <w:t>/method</w:t>
      </w:r>
      <w:r w:rsidRPr="000017C4">
        <w:rPr>
          <w:rFonts w:ascii="Arial" w:hAnsi="Arial" w:cs="Arial"/>
          <w:sz w:val="22"/>
        </w:rPr>
        <w:t xml:space="preserve"> </w:t>
      </w:r>
      <w:r>
        <w:rPr>
          <w:rFonts w:ascii="Arial" w:hAnsi="Arial" w:cs="Arial"/>
          <w:sz w:val="22"/>
        </w:rPr>
        <w:t>was used</w:t>
      </w:r>
      <w:r w:rsidRPr="000017C4">
        <w:rPr>
          <w:rFonts w:ascii="Arial" w:hAnsi="Arial" w:cs="Arial"/>
          <w:sz w:val="22"/>
        </w:rPr>
        <w:t>.</w:t>
      </w:r>
      <w:r>
        <w:rPr>
          <w:rFonts w:ascii="Arial" w:hAnsi="Arial" w:cs="Arial"/>
          <w:sz w:val="22"/>
        </w:rPr>
        <w:t xml:space="preserve"> Red background indicates high conservation while green background indicates low conservation.</w:t>
      </w:r>
      <w:r w:rsidR="00883932">
        <w:rPr>
          <w:rFonts w:ascii="Arial" w:hAnsi="Arial" w:cs="Arial"/>
          <w:sz w:val="22"/>
        </w:rPr>
        <w:t xml:space="preserve"> </w:t>
      </w:r>
    </w:p>
    <w:p w14:paraId="496A80C3" w14:textId="77777777" w:rsidR="005C2BB0" w:rsidRDefault="005C2BB0" w:rsidP="004B50C1">
      <w:pPr>
        <w:jc w:val="both"/>
        <w:rPr>
          <w:rFonts w:ascii="Arial" w:hAnsi="Arial" w:cs="Arial"/>
          <w:sz w:val="22"/>
        </w:rPr>
      </w:pPr>
    </w:p>
    <w:p w14:paraId="654FACE6" w14:textId="77777777" w:rsidR="000A6250" w:rsidRDefault="000A6250" w:rsidP="008A612E">
      <w:pPr>
        <w:pStyle w:val="BodyTextIndent"/>
        <w:ind w:left="0" w:firstLine="0"/>
        <w:rPr>
          <w:b/>
          <w:szCs w:val="24"/>
        </w:rPr>
      </w:pPr>
    </w:p>
    <w:p w14:paraId="3CA8ED77" w14:textId="77777777" w:rsidR="000A6250" w:rsidRDefault="000A6250" w:rsidP="008A612E">
      <w:pPr>
        <w:pStyle w:val="BodyTextIndent"/>
        <w:ind w:left="0" w:firstLine="0"/>
        <w:rPr>
          <w:b/>
          <w:szCs w:val="24"/>
        </w:rPr>
      </w:pPr>
    </w:p>
    <w:p w14:paraId="37AAB603" w14:textId="77777777" w:rsidR="000A6250" w:rsidRDefault="000A6250" w:rsidP="008A612E">
      <w:pPr>
        <w:pStyle w:val="BodyTextIndent"/>
        <w:ind w:left="0" w:firstLine="0"/>
        <w:rPr>
          <w:b/>
          <w:szCs w:val="24"/>
        </w:rPr>
      </w:pPr>
    </w:p>
    <w:p w14:paraId="2B156B61" w14:textId="77777777" w:rsidR="000A6250" w:rsidRDefault="000A6250" w:rsidP="008A612E">
      <w:pPr>
        <w:pStyle w:val="BodyTextIndent"/>
        <w:ind w:left="0" w:firstLine="0"/>
        <w:rPr>
          <w:b/>
          <w:szCs w:val="24"/>
        </w:rPr>
      </w:pPr>
    </w:p>
    <w:p w14:paraId="6FC53D5B" w14:textId="77777777" w:rsidR="000A6250" w:rsidRDefault="000A6250" w:rsidP="008A612E">
      <w:pPr>
        <w:pStyle w:val="BodyTextIndent"/>
        <w:ind w:left="0" w:firstLine="0"/>
        <w:rPr>
          <w:b/>
          <w:szCs w:val="24"/>
        </w:rPr>
      </w:pPr>
    </w:p>
    <w:p w14:paraId="7CCFB315" w14:textId="77777777" w:rsidR="000A6250" w:rsidRDefault="000A6250" w:rsidP="008A612E">
      <w:pPr>
        <w:pStyle w:val="BodyTextIndent"/>
        <w:ind w:left="0" w:firstLine="0"/>
        <w:rPr>
          <w:b/>
          <w:szCs w:val="24"/>
        </w:rPr>
      </w:pPr>
    </w:p>
    <w:p w14:paraId="4716238A" w14:textId="280FCAC9" w:rsidR="000A6250" w:rsidRDefault="00C33CFE" w:rsidP="008A612E">
      <w:pPr>
        <w:pStyle w:val="BodyTextIndent"/>
        <w:ind w:left="0" w:firstLine="0"/>
        <w:rPr>
          <w:b/>
          <w:szCs w:val="24"/>
        </w:rPr>
      </w:pPr>
      <w:r w:rsidRPr="00C33CFE">
        <w:rPr>
          <w:b/>
          <w:noProof/>
          <w:szCs w:val="24"/>
          <w:lang w:val="en-GB"/>
        </w:rPr>
        <w:lastRenderedPageBreak/>
        <w:drawing>
          <wp:inline distT="0" distB="0" distL="0" distR="0" wp14:anchorId="72E66668" wp14:editId="1A3AB4E0">
            <wp:extent cx="6007735" cy="23211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7735" cy="2321170"/>
                    </a:xfrm>
                    <a:prstGeom prst="rect">
                      <a:avLst/>
                    </a:prstGeom>
                    <a:noFill/>
                    <a:ln>
                      <a:noFill/>
                    </a:ln>
                  </pic:spPr>
                </pic:pic>
              </a:graphicData>
            </a:graphic>
          </wp:inline>
        </w:drawing>
      </w:r>
    </w:p>
    <w:p w14:paraId="375E492A" w14:textId="007A914E" w:rsidR="000A6250" w:rsidRDefault="000A6250" w:rsidP="008A612E">
      <w:pPr>
        <w:pStyle w:val="BodyTextIndent"/>
        <w:ind w:left="0" w:firstLine="0"/>
        <w:rPr>
          <w:b/>
          <w:szCs w:val="24"/>
        </w:rPr>
      </w:pPr>
      <w:r w:rsidRPr="000A6250">
        <w:rPr>
          <w:b/>
          <w:noProof/>
          <w:szCs w:val="24"/>
          <w:lang w:val="en-GB"/>
        </w:rPr>
        <w:drawing>
          <wp:inline distT="0" distB="0" distL="0" distR="0" wp14:anchorId="526CA8CD" wp14:editId="70945E10">
            <wp:extent cx="6007735" cy="2383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7735" cy="2383905"/>
                    </a:xfrm>
                    <a:prstGeom prst="rect">
                      <a:avLst/>
                    </a:prstGeom>
                    <a:noFill/>
                    <a:ln>
                      <a:noFill/>
                    </a:ln>
                  </pic:spPr>
                </pic:pic>
              </a:graphicData>
            </a:graphic>
          </wp:inline>
        </w:drawing>
      </w:r>
    </w:p>
    <w:p w14:paraId="1C2558C7" w14:textId="6D1533FC" w:rsidR="000A6250" w:rsidRDefault="000A6250" w:rsidP="000A6250">
      <w:pPr>
        <w:jc w:val="both"/>
        <w:rPr>
          <w:rFonts w:ascii="Arial" w:hAnsi="Arial" w:cs="Arial"/>
          <w:sz w:val="22"/>
        </w:rPr>
      </w:pPr>
      <w:r w:rsidRPr="00BE523B">
        <w:rPr>
          <w:rFonts w:ascii="Arial" w:hAnsi="Arial" w:cs="Arial"/>
          <w:b/>
          <w:sz w:val="22"/>
        </w:rPr>
        <w:t xml:space="preserve">Figure </w:t>
      </w:r>
      <w:r>
        <w:rPr>
          <w:rFonts w:ascii="Arial" w:hAnsi="Arial" w:cs="Arial"/>
          <w:b/>
          <w:sz w:val="22"/>
        </w:rPr>
        <w:t>3:</w:t>
      </w:r>
      <w:r w:rsidRPr="000017C4">
        <w:rPr>
          <w:rFonts w:ascii="Arial" w:hAnsi="Arial" w:cs="Arial"/>
          <w:sz w:val="22"/>
        </w:rPr>
        <w:t xml:space="preserve"> Maximum likelihood phylogenetic tree created based on the RdRP </w:t>
      </w:r>
      <w:r w:rsidR="00C33CFE">
        <w:rPr>
          <w:rFonts w:ascii="Arial" w:hAnsi="Arial" w:cs="Arial"/>
          <w:sz w:val="22"/>
        </w:rPr>
        <w:t xml:space="preserve">(top) and methyltransferase (bottom) </w:t>
      </w:r>
      <w:r w:rsidRPr="000017C4">
        <w:rPr>
          <w:rFonts w:ascii="Arial" w:hAnsi="Arial" w:cs="Arial"/>
          <w:sz w:val="22"/>
        </w:rPr>
        <w:t xml:space="preserve">sequences of </w:t>
      </w:r>
      <w:r>
        <w:rPr>
          <w:rFonts w:ascii="Arial" w:hAnsi="Arial" w:cs="Arial"/>
          <w:sz w:val="22"/>
        </w:rPr>
        <w:t>polymycoviruses. T</w:t>
      </w:r>
      <w:r w:rsidRPr="00802633">
        <w:rPr>
          <w:rFonts w:ascii="Arial" w:hAnsi="Arial" w:cs="Arial"/>
          <w:sz w:val="22"/>
        </w:rPr>
        <w:t>he sequences were aligned with MUSCLE as implemented by</w:t>
      </w:r>
      <w:r w:rsidRPr="000017C4">
        <w:rPr>
          <w:rFonts w:ascii="Arial" w:hAnsi="Arial" w:cs="Arial"/>
          <w:sz w:val="22"/>
        </w:rPr>
        <w:t xml:space="preserve"> MEGA 6 (Tamura </w:t>
      </w:r>
      <w:r w:rsidRPr="00E004C4">
        <w:rPr>
          <w:rFonts w:ascii="Arial" w:hAnsi="Arial" w:cs="Arial"/>
          <w:i/>
          <w:sz w:val="22"/>
        </w:rPr>
        <w:t>et al</w:t>
      </w:r>
      <w:r w:rsidRPr="000017C4">
        <w:rPr>
          <w:rFonts w:ascii="Arial" w:hAnsi="Arial" w:cs="Arial"/>
          <w:sz w:val="22"/>
        </w:rPr>
        <w:t>., 2013)</w:t>
      </w:r>
      <w:r w:rsidR="00C33CFE">
        <w:rPr>
          <w:rFonts w:ascii="Arial" w:hAnsi="Arial" w:cs="Arial"/>
          <w:sz w:val="22"/>
        </w:rPr>
        <w:t xml:space="preserve"> and</w:t>
      </w:r>
      <w:r>
        <w:rPr>
          <w:rFonts w:ascii="Arial" w:hAnsi="Arial" w:cs="Arial"/>
          <w:sz w:val="22"/>
        </w:rPr>
        <w:t xml:space="preserve"> </w:t>
      </w:r>
      <w:r w:rsidRPr="00802633">
        <w:rPr>
          <w:rFonts w:ascii="Arial" w:hAnsi="Arial" w:cs="Arial"/>
          <w:sz w:val="22"/>
        </w:rPr>
        <w:t>all positions with less than 30% site coverage were eliminated</w:t>
      </w:r>
      <w:r w:rsidR="00C33CFE">
        <w:rPr>
          <w:rFonts w:ascii="Arial" w:hAnsi="Arial" w:cs="Arial"/>
          <w:sz w:val="22"/>
        </w:rPr>
        <w:t xml:space="preserve">. The </w:t>
      </w:r>
      <w:r w:rsidR="00C33CFE" w:rsidRPr="000017C4">
        <w:rPr>
          <w:rFonts w:ascii="Arial" w:hAnsi="Arial" w:cs="Arial"/>
          <w:sz w:val="22"/>
        </w:rPr>
        <w:t>LG+G+F</w:t>
      </w:r>
      <w:r w:rsidRPr="00802633">
        <w:rPr>
          <w:rFonts w:ascii="Arial" w:hAnsi="Arial" w:cs="Arial"/>
          <w:sz w:val="22"/>
        </w:rPr>
        <w:t xml:space="preserve"> </w:t>
      </w:r>
      <w:r>
        <w:rPr>
          <w:rFonts w:ascii="Arial" w:hAnsi="Arial" w:cs="Arial"/>
          <w:sz w:val="22"/>
        </w:rPr>
        <w:t>and</w:t>
      </w:r>
      <w:r w:rsidR="00C33CFE">
        <w:rPr>
          <w:rFonts w:ascii="Arial" w:hAnsi="Arial" w:cs="Arial"/>
          <w:sz w:val="22"/>
        </w:rPr>
        <w:t xml:space="preserve"> LG+G+I+F</w:t>
      </w:r>
      <w:r w:rsidRPr="000017C4">
        <w:rPr>
          <w:rFonts w:ascii="Arial" w:hAnsi="Arial" w:cs="Arial"/>
          <w:sz w:val="22"/>
        </w:rPr>
        <w:t xml:space="preserve"> substitution model</w:t>
      </w:r>
      <w:r w:rsidR="00C33CFE">
        <w:rPr>
          <w:rFonts w:ascii="Arial" w:hAnsi="Arial" w:cs="Arial"/>
          <w:sz w:val="22"/>
        </w:rPr>
        <w:t>s</w:t>
      </w:r>
      <w:r w:rsidRPr="000017C4">
        <w:rPr>
          <w:rFonts w:ascii="Arial" w:hAnsi="Arial" w:cs="Arial"/>
          <w:sz w:val="22"/>
        </w:rPr>
        <w:t xml:space="preserve"> </w:t>
      </w:r>
      <w:r>
        <w:rPr>
          <w:rFonts w:ascii="Arial" w:hAnsi="Arial" w:cs="Arial"/>
          <w:sz w:val="22"/>
        </w:rPr>
        <w:t>w</w:t>
      </w:r>
      <w:r w:rsidR="00C33CFE">
        <w:rPr>
          <w:rFonts w:ascii="Arial" w:hAnsi="Arial" w:cs="Arial"/>
          <w:sz w:val="22"/>
        </w:rPr>
        <w:t>ere</w:t>
      </w:r>
      <w:r>
        <w:rPr>
          <w:rFonts w:ascii="Arial" w:hAnsi="Arial" w:cs="Arial"/>
          <w:sz w:val="22"/>
        </w:rPr>
        <w:t xml:space="preserve"> used</w:t>
      </w:r>
      <w:r w:rsidR="00C33CFE">
        <w:rPr>
          <w:rFonts w:ascii="Arial" w:hAnsi="Arial" w:cs="Arial"/>
          <w:sz w:val="22"/>
        </w:rPr>
        <w:t xml:space="preserve"> for the RdRP and methyltransferase sequences, respectively</w:t>
      </w:r>
      <w:r w:rsidRPr="000017C4">
        <w:rPr>
          <w:rFonts w:ascii="Arial" w:hAnsi="Arial" w:cs="Arial"/>
          <w:sz w:val="22"/>
        </w:rPr>
        <w:t xml:space="preserve">. </w:t>
      </w:r>
      <w:r>
        <w:rPr>
          <w:rFonts w:ascii="Arial" w:hAnsi="Arial" w:cs="Arial"/>
          <w:sz w:val="22"/>
        </w:rPr>
        <w:t xml:space="preserve">The number in brackets after the virus name indicates the number of dsRNA genomic segments. </w:t>
      </w:r>
    </w:p>
    <w:p w14:paraId="5FE9AF95" w14:textId="49E76411" w:rsidR="000A6250" w:rsidRDefault="0002470E" w:rsidP="008A612E">
      <w:pPr>
        <w:pStyle w:val="BodyTextIndent"/>
        <w:ind w:left="0" w:firstLine="0"/>
        <w:rPr>
          <w:b/>
          <w:szCs w:val="24"/>
        </w:rPr>
      </w:pPr>
      <w:r w:rsidRPr="0002470E">
        <w:rPr>
          <w:b/>
          <w:noProof/>
          <w:szCs w:val="24"/>
          <w:lang w:val="en-GB"/>
        </w:rPr>
        <w:lastRenderedPageBreak/>
        <w:drawing>
          <wp:inline distT="0" distB="0" distL="0" distR="0" wp14:anchorId="1A002FBC" wp14:editId="7774C141">
            <wp:extent cx="6007735" cy="645715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7735" cy="6457159"/>
                    </a:xfrm>
                    <a:prstGeom prst="rect">
                      <a:avLst/>
                    </a:prstGeom>
                    <a:noFill/>
                    <a:ln>
                      <a:noFill/>
                    </a:ln>
                  </pic:spPr>
                </pic:pic>
              </a:graphicData>
            </a:graphic>
          </wp:inline>
        </w:drawing>
      </w:r>
    </w:p>
    <w:p w14:paraId="5CDE5773" w14:textId="76C73DCB" w:rsidR="0002470E" w:rsidRDefault="0002470E" w:rsidP="0002470E">
      <w:pPr>
        <w:jc w:val="both"/>
        <w:rPr>
          <w:rFonts w:ascii="Arial" w:hAnsi="Arial" w:cs="Arial"/>
          <w:sz w:val="22"/>
        </w:rPr>
      </w:pPr>
      <w:r w:rsidRPr="00BE523B">
        <w:rPr>
          <w:rFonts w:ascii="Arial" w:hAnsi="Arial" w:cs="Arial"/>
          <w:b/>
          <w:sz w:val="22"/>
        </w:rPr>
        <w:t xml:space="preserve">Figure </w:t>
      </w:r>
      <w:r>
        <w:rPr>
          <w:rFonts w:ascii="Arial" w:hAnsi="Arial" w:cs="Arial"/>
          <w:b/>
          <w:sz w:val="22"/>
        </w:rPr>
        <w:t>4:</w:t>
      </w:r>
      <w:r w:rsidRPr="000017C4">
        <w:rPr>
          <w:rFonts w:ascii="Arial" w:hAnsi="Arial" w:cs="Arial"/>
          <w:sz w:val="22"/>
        </w:rPr>
        <w:t xml:space="preserve"> Maximum likelihood phylogenetic tree created based on the RdRP sequences of </w:t>
      </w:r>
      <w:r>
        <w:rPr>
          <w:rFonts w:ascii="Arial" w:hAnsi="Arial" w:cs="Arial"/>
          <w:sz w:val="22"/>
        </w:rPr>
        <w:t>polymycoviruses and other related viruses. T</w:t>
      </w:r>
      <w:r w:rsidRPr="00802633">
        <w:rPr>
          <w:rFonts w:ascii="Arial" w:hAnsi="Arial" w:cs="Arial"/>
          <w:sz w:val="22"/>
        </w:rPr>
        <w:t xml:space="preserve">he sequences were aligned with </w:t>
      </w:r>
      <w:r w:rsidRPr="0002470E">
        <w:rPr>
          <w:rFonts w:ascii="Arial" w:hAnsi="Arial" w:cs="Arial"/>
          <w:sz w:val="22"/>
        </w:rPr>
        <w:t>MAFTT using the G-INS-I algorithm</w:t>
      </w:r>
      <w:r>
        <w:rPr>
          <w:rFonts w:ascii="Arial" w:hAnsi="Arial" w:cs="Arial"/>
          <w:sz w:val="22"/>
        </w:rPr>
        <w:t>;</w:t>
      </w:r>
      <w:r w:rsidRPr="0002470E">
        <w:rPr>
          <w:rFonts w:ascii="Arial" w:hAnsi="Arial" w:cs="Arial"/>
          <w:sz w:val="22"/>
        </w:rPr>
        <w:t xml:space="preserve"> </w:t>
      </w:r>
      <w:r>
        <w:rPr>
          <w:rFonts w:ascii="Arial" w:hAnsi="Arial" w:cs="Arial"/>
          <w:sz w:val="22"/>
        </w:rPr>
        <w:t xml:space="preserve">the phylogenetic tree was constructed by </w:t>
      </w:r>
      <w:r w:rsidRPr="000017C4">
        <w:rPr>
          <w:rFonts w:ascii="Arial" w:hAnsi="Arial" w:cs="Arial"/>
          <w:sz w:val="22"/>
        </w:rPr>
        <w:t xml:space="preserve">MEGA 6 (Tamura </w:t>
      </w:r>
      <w:r w:rsidRPr="00E004C4">
        <w:rPr>
          <w:rFonts w:ascii="Arial" w:hAnsi="Arial" w:cs="Arial"/>
          <w:i/>
          <w:sz w:val="22"/>
        </w:rPr>
        <w:t>et al</w:t>
      </w:r>
      <w:r w:rsidRPr="000017C4">
        <w:rPr>
          <w:rFonts w:ascii="Arial" w:hAnsi="Arial" w:cs="Arial"/>
          <w:sz w:val="22"/>
        </w:rPr>
        <w:t>., 2013)</w:t>
      </w:r>
      <w:r w:rsidR="00C6646F">
        <w:rPr>
          <w:rFonts w:ascii="Arial" w:hAnsi="Arial" w:cs="Arial"/>
          <w:sz w:val="22"/>
        </w:rPr>
        <w:t>,</w:t>
      </w:r>
      <w:r>
        <w:rPr>
          <w:rFonts w:ascii="Arial" w:hAnsi="Arial" w:cs="Arial"/>
          <w:sz w:val="22"/>
        </w:rPr>
        <w:t xml:space="preserve"> </w:t>
      </w:r>
      <w:r w:rsidRPr="00802633">
        <w:rPr>
          <w:rFonts w:ascii="Arial" w:hAnsi="Arial" w:cs="Arial"/>
          <w:sz w:val="22"/>
        </w:rPr>
        <w:t>all positions with less than 30% site coverage were eliminated</w:t>
      </w:r>
      <w:r>
        <w:rPr>
          <w:rFonts w:ascii="Arial" w:hAnsi="Arial" w:cs="Arial"/>
          <w:sz w:val="22"/>
        </w:rPr>
        <w:t xml:space="preserve"> and </w:t>
      </w:r>
      <w:r w:rsidRPr="000017C4">
        <w:rPr>
          <w:rFonts w:ascii="Arial" w:hAnsi="Arial" w:cs="Arial"/>
          <w:sz w:val="22"/>
        </w:rPr>
        <w:t xml:space="preserve">the </w:t>
      </w:r>
      <w:r w:rsidR="00C6646F">
        <w:rPr>
          <w:rFonts w:ascii="Arial" w:hAnsi="Arial" w:cs="Arial"/>
          <w:sz w:val="22"/>
        </w:rPr>
        <w:t>JTT</w:t>
      </w:r>
      <w:r w:rsidRPr="000017C4">
        <w:rPr>
          <w:rFonts w:ascii="Arial" w:hAnsi="Arial" w:cs="Arial"/>
          <w:sz w:val="22"/>
        </w:rPr>
        <w:t xml:space="preserve">+G+F substitution model </w:t>
      </w:r>
      <w:r>
        <w:rPr>
          <w:rFonts w:ascii="Arial" w:hAnsi="Arial" w:cs="Arial"/>
          <w:sz w:val="22"/>
        </w:rPr>
        <w:t xml:space="preserve">was used. The number in brackets after the virus name indicates the number of dsRNA genomic segments. </w:t>
      </w:r>
      <w:r w:rsidR="00C6646F" w:rsidRPr="000017C4">
        <w:rPr>
          <w:rFonts w:ascii="Arial" w:hAnsi="Arial" w:cs="Arial"/>
          <w:sz w:val="22"/>
        </w:rPr>
        <w:t xml:space="preserve">At the end of the branches, </w:t>
      </w:r>
      <w:r w:rsidR="00C6646F">
        <w:rPr>
          <w:rFonts w:ascii="Arial" w:hAnsi="Arial" w:cs="Arial"/>
          <w:sz w:val="22"/>
        </w:rPr>
        <w:t>blue, light blue, yellow, green, purple and red indicate that the virus infects filamentous fungi, yeast, protozoa, plants, birds and mammals, respectively.</w:t>
      </w:r>
    </w:p>
    <w:p w14:paraId="7ACB1B2C" w14:textId="77777777" w:rsidR="0002470E" w:rsidRDefault="0002470E" w:rsidP="008A612E">
      <w:pPr>
        <w:pStyle w:val="BodyTextIndent"/>
        <w:ind w:left="0" w:firstLine="0"/>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1"/>
      </w:tblGrid>
      <w:tr w:rsidR="00A72341" w:rsidRPr="00DE3E3F" w14:paraId="40CB62F8" w14:textId="77777777" w:rsidTr="00BE7A80">
        <w:trPr>
          <w:trHeight w:val="300"/>
        </w:trPr>
        <w:tc>
          <w:tcPr>
            <w:tcW w:w="5000" w:type="pct"/>
            <w:tcBorders>
              <w:top w:val="nil"/>
              <w:left w:val="nil"/>
              <w:bottom w:val="single" w:sz="4" w:space="0" w:color="auto"/>
              <w:right w:val="nil"/>
            </w:tcBorders>
            <w:shd w:val="clear" w:color="auto" w:fill="auto"/>
            <w:noWrap/>
            <w:vAlign w:val="bottom"/>
          </w:tcPr>
          <w:p w14:paraId="43047740" w14:textId="40217412" w:rsidR="008301FF" w:rsidRPr="00BE7A80" w:rsidRDefault="001B6CCC">
            <w:pPr>
              <w:pStyle w:val="BodyTextIndent"/>
              <w:ind w:left="0" w:firstLine="0"/>
              <w:rPr>
                <w:b/>
                <w:bCs/>
              </w:rPr>
            </w:pPr>
            <w:r>
              <w:rPr>
                <w:b/>
                <w:bCs/>
                <w:noProof/>
                <w:lang w:val="en-GB"/>
              </w:rPr>
              <w:lastRenderedPageBreak/>
              <w:drawing>
                <wp:inline distT="0" distB="0" distL="0" distR="0" wp14:anchorId="79D2F47C" wp14:editId="55D054CA">
                  <wp:extent cx="5857875" cy="462901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71240" cy="4639571"/>
                          </a:xfrm>
                          <a:prstGeom prst="rect">
                            <a:avLst/>
                          </a:prstGeom>
                          <a:noFill/>
                        </pic:spPr>
                      </pic:pic>
                    </a:graphicData>
                  </a:graphic>
                </wp:inline>
              </w:drawing>
            </w:r>
          </w:p>
          <w:p w14:paraId="60C81441" w14:textId="77777777" w:rsidR="008301FF" w:rsidRDefault="008301FF" w:rsidP="008301FF">
            <w:pPr>
              <w:jc w:val="both"/>
              <w:rPr>
                <w:rFonts w:ascii="Arial" w:hAnsi="Arial" w:cs="Arial"/>
                <w:b/>
                <w:sz w:val="22"/>
              </w:rPr>
            </w:pPr>
          </w:p>
          <w:p w14:paraId="7DC0C090" w14:textId="69B20464" w:rsidR="008301FF" w:rsidRDefault="008301FF" w:rsidP="008301FF">
            <w:pPr>
              <w:jc w:val="both"/>
              <w:rPr>
                <w:rFonts w:ascii="Arial" w:hAnsi="Arial" w:cs="Arial"/>
                <w:sz w:val="22"/>
              </w:rPr>
            </w:pPr>
            <w:r w:rsidRPr="00BE523B">
              <w:rPr>
                <w:rFonts w:ascii="Arial" w:hAnsi="Arial" w:cs="Arial"/>
                <w:b/>
                <w:sz w:val="22"/>
              </w:rPr>
              <w:t xml:space="preserve">Figure </w:t>
            </w:r>
            <w:r w:rsidR="0002470E">
              <w:rPr>
                <w:rFonts w:ascii="Arial" w:hAnsi="Arial" w:cs="Arial"/>
                <w:b/>
                <w:sz w:val="22"/>
              </w:rPr>
              <w:t>5</w:t>
            </w:r>
            <w:r>
              <w:rPr>
                <w:rFonts w:ascii="Arial" w:hAnsi="Arial" w:cs="Arial"/>
                <w:b/>
                <w:sz w:val="22"/>
              </w:rPr>
              <w:t xml:space="preserve">: </w:t>
            </w:r>
            <w:r w:rsidRPr="002C56AE">
              <w:rPr>
                <w:rFonts w:ascii="Arial" w:hAnsi="Arial" w:cs="Arial"/>
                <w:sz w:val="22"/>
              </w:rPr>
              <w:t xml:space="preserve">Schematic representation of the genomic organization of </w:t>
            </w:r>
            <w:r w:rsidR="007C2FDA">
              <w:rPr>
                <w:rFonts w:ascii="Arial" w:hAnsi="Arial" w:cs="Arial"/>
                <w:sz w:val="22"/>
              </w:rPr>
              <w:t>Aspergillus fumigatus tetramycovirus 1</w:t>
            </w:r>
            <w:r>
              <w:rPr>
                <w:rFonts w:ascii="Arial" w:hAnsi="Arial" w:cs="Arial"/>
                <w:sz w:val="22"/>
              </w:rPr>
              <w:t xml:space="preserve">, </w:t>
            </w:r>
            <w:r w:rsidRPr="006B7FD4">
              <w:rPr>
                <w:rFonts w:ascii="Arial" w:hAnsi="Arial" w:cs="Arial"/>
                <w:sz w:val="22"/>
              </w:rPr>
              <w:t xml:space="preserve">exemplar virus for the type species of genus </w:t>
            </w:r>
            <w:r w:rsidR="007C2FDA">
              <w:rPr>
                <w:rFonts w:ascii="Arial" w:hAnsi="Arial" w:cs="Arial"/>
                <w:sz w:val="22"/>
              </w:rPr>
              <w:t>Polymycovirus, family Polymycoviridae</w:t>
            </w:r>
            <w:r w:rsidRPr="006B7FD4">
              <w:rPr>
                <w:rFonts w:ascii="Arial" w:hAnsi="Arial" w:cs="Arial"/>
                <w:sz w:val="22"/>
              </w:rPr>
              <w:t xml:space="preserve">. </w:t>
            </w:r>
            <w:r w:rsidR="007C2FDA">
              <w:rPr>
                <w:rFonts w:ascii="Arial" w:hAnsi="Arial" w:cs="Arial"/>
                <w:sz w:val="22"/>
              </w:rPr>
              <w:t>The</w:t>
            </w:r>
            <w:r w:rsidRPr="006B7FD4">
              <w:rPr>
                <w:rFonts w:ascii="Arial" w:hAnsi="Arial" w:cs="Arial"/>
                <w:sz w:val="22"/>
              </w:rPr>
              <w:t xml:space="preserve"> genome consists of four dsRNAs, each containing one ORF flanked by 5’- and</w:t>
            </w:r>
            <w:r w:rsidRPr="007D6F98">
              <w:rPr>
                <w:rFonts w:ascii="Arial" w:hAnsi="Arial" w:cs="Arial"/>
                <w:sz w:val="22"/>
              </w:rPr>
              <w:t xml:space="preserve"> 3’-UTRs</w:t>
            </w:r>
            <w:r w:rsidRPr="004E6FEB">
              <w:rPr>
                <w:rFonts w:ascii="Arial" w:hAnsi="Arial" w:cs="Arial"/>
                <w:sz w:val="22"/>
              </w:rPr>
              <w:t>. The light coloured box</w:t>
            </w:r>
            <w:r w:rsidR="007C2FDA">
              <w:rPr>
                <w:rFonts w:ascii="Arial" w:hAnsi="Arial" w:cs="Arial"/>
                <w:sz w:val="22"/>
              </w:rPr>
              <w:t>es</w:t>
            </w:r>
            <w:r w:rsidRPr="004E6FEB">
              <w:rPr>
                <w:rFonts w:ascii="Arial" w:hAnsi="Arial" w:cs="Arial"/>
                <w:sz w:val="22"/>
              </w:rPr>
              <w:t xml:space="preserve"> represent</w:t>
            </w:r>
            <w:r w:rsidR="007C2FDA">
              <w:rPr>
                <w:rFonts w:ascii="Arial" w:hAnsi="Arial" w:cs="Arial"/>
                <w:sz w:val="22"/>
              </w:rPr>
              <w:t xml:space="preserve"> known and/or predicted motifs and domains.</w:t>
            </w:r>
            <w:r w:rsidRPr="004E6FEB">
              <w:rPr>
                <w:rFonts w:ascii="Arial" w:hAnsi="Arial" w:cs="Arial"/>
                <w:sz w:val="22"/>
              </w:rPr>
              <w:t xml:space="preserve"> </w:t>
            </w:r>
          </w:p>
          <w:p w14:paraId="4B044465" w14:textId="77777777" w:rsidR="008301FF" w:rsidRDefault="008301FF" w:rsidP="0065410B">
            <w:pPr>
              <w:rPr>
                <w:rFonts w:ascii="Arial" w:hAnsi="Arial" w:cs="Arial"/>
                <w:b/>
                <w:sz w:val="22"/>
              </w:rPr>
            </w:pPr>
          </w:p>
          <w:p w14:paraId="655864E0" w14:textId="77777777" w:rsidR="007C2FDA" w:rsidRDefault="007C2FDA" w:rsidP="0065410B">
            <w:pPr>
              <w:rPr>
                <w:rFonts w:ascii="Arial" w:hAnsi="Arial" w:cs="Arial"/>
                <w:b/>
                <w:sz w:val="22"/>
              </w:rPr>
            </w:pPr>
          </w:p>
          <w:p w14:paraId="0B22DCE4" w14:textId="77777777" w:rsidR="007C2FDA" w:rsidRDefault="007C2FDA" w:rsidP="0065410B">
            <w:pPr>
              <w:rPr>
                <w:rFonts w:ascii="Arial" w:hAnsi="Arial" w:cs="Arial"/>
                <w:b/>
                <w:sz w:val="22"/>
              </w:rPr>
            </w:pPr>
          </w:p>
          <w:p w14:paraId="5380BF70" w14:textId="77777777" w:rsidR="007C2FDA" w:rsidRDefault="007C2FDA" w:rsidP="0065410B">
            <w:pPr>
              <w:rPr>
                <w:rFonts w:ascii="Arial" w:hAnsi="Arial" w:cs="Arial"/>
                <w:b/>
                <w:sz w:val="22"/>
              </w:rPr>
            </w:pPr>
          </w:p>
          <w:p w14:paraId="0D3D16C3" w14:textId="77777777" w:rsidR="007C2FDA" w:rsidRDefault="007C2FDA" w:rsidP="0065410B">
            <w:pPr>
              <w:rPr>
                <w:rFonts w:ascii="Arial" w:hAnsi="Arial" w:cs="Arial"/>
                <w:b/>
                <w:sz w:val="22"/>
              </w:rPr>
            </w:pPr>
          </w:p>
          <w:p w14:paraId="7B9EFFF7" w14:textId="77777777" w:rsidR="007C2FDA" w:rsidRDefault="007C2FDA" w:rsidP="0065410B">
            <w:pPr>
              <w:rPr>
                <w:rFonts w:ascii="Arial" w:hAnsi="Arial" w:cs="Arial"/>
                <w:b/>
                <w:sz w:val="22"/>
              </w:rPr>
            </w:pPr>
          </w:p>
          <w:p w14:paraId="442C357A" w14:textId="77777777" w:rsidR="000A6250" w:rsidRDefault="000A6250" w:rsidP="0065410B">
            <w:pPr>
              <w:rPr>
                <w:rFonts w:ascii="Arial" w:hAnsi="Arial" w:cs="Arial"/>
                <w:b/>
                <w:sz w:val="22"/>
              </w:rPr>
            </w:pPr>
          </w:p>
          <w:p w14:paraId="6F0C6FF8" w14:textId="77777777" w:rsidR="000A6250" w:rsidRDefault="000A6250" w:rsidP="0065410B">
            <w:pPr>
              <w:rPr>
                <w:rFonts w:ascii="Arial" w:hAnsi="Arial" w:cs="Arial"/>
                <w:b/>
                <w:sz w:val="22"/>
              </w:rPr>
            </w:pPr>
          </w:p>
          <w:p w14:paraId="4B307774" w14:textId="77777777" w:rsidR="000A6250" w:rsidRDefault="000A6250" w:rsidP="0065410B">
            <w:pPr>
              <w:rPr>
                <w:rFonts w:ascii="Arial" w:hAnsi="Arial" w:cs="Arial"/>
                <w:b/>
                <w:sz w:val="22"/>
              </w:rPr>
            </w:pPr>
          </w:p>
          <w:p w14:paraId="1D636872" w14:textId="77777777" w:rsidR="000A6250" w:rsidRDefault="000A6250" w:rsidP="0065410B">
            <w:pPr>
              <w:rPr>
                <w:rFonts w:ascii="Arial" w:hAnsi="Arial" w:cs="Arial"/>
                <w:b/>
                <w:sz w:val="22"/>
              </w:rPr>
            </w:pPr>
          </w:p>
          <w:p w14:paraId="09AAA5F3" w14:textId="77777777" w:rsidR="000A6250" w:rsidRDefault="000A6250" w:rsidP="0065410B">
            <w:pPr>
              <w:rPr>
                <w:rFonts w:ascii="Arial" w:hAnsi="Arial" w:cs="Arial"/>
                <w:b/>
                <w:sz w:val="22"/>
              </w:rPr>
            </w:pPr>
          </w:p>
          <w:p w14:paraId="72AD0828" w14:textId="77777777" w:rsidR="000A6250" w:rsidRDefault="000A6250" w:rsidP="0065410B">
            <w:pPr>
              <w:rPr>
                <w:rFonts w:ascii="Arial" w:hAnsi="Arial" w:cs="Arial"/>
                <w:b/>
                <w:sz w:val="22"/>
              </w:rPr>
            </w:pPr>
          </w:p>
          <w:p w14:paraId="731EDF2A" w14:textId="77777777" w:rsidR="000A6250" w:rsidRDefault="000A6250" w:rsidP="0065410B">
            <w:pPr>
              <w:rPr>
                <w:rFonts w:ascii="Arial" w:hAnsi="Arial" w:cs="Arial"/>
                <w:b/>
                <w:sz w:val="22"/>
              </w:rPr>
            </w:pPr>
          </w:p>
          <w:p w14:paraId="0264392F" w14:textId="77777777" w:rsidR="000A6250" w:rsidRDefault="000A6250" w:rsidP="0065410B">
            <w:pPr>
              <w:rPr>
                <w:rFonts w:ascii="Arial" w:hAnsi="Arial" w:cs="Arial"/>
                <w:b/>
                <w:sz w:val="22"/>
              </w:rPr>
            </w:pPr>
          </w:p>
          <w:p w14:paraId="59F27B57" w14:textId="77777777" w:rsidR="000A6250" w:rsidRDefault="000A6250" w:rsidP="0065410B">
            <w:pPr>
              <w:rPr>
                <w:rFonts w:ascii="Arial" w:hAnsi="Arial" w:cs="Arial"/>
                <w:b/>
                <w:sz w:val="22"/>
              </w:rPr>
            </w:pPr>
          </w:p>
          <w:p w14:paraId="4672AC72" w14:textId="77777777" w:rsidR="000A6250" w:rsidRDefault="000A6250" w:rsidP="0065410B">
            <w:pPr>
              <w:rPr>
                <w:rFonts w:ascii="Arial" w:hAnsi="Arial" w:cs="Arial"/>
                <w:b/>
                <w:sz w:val="22"/>
              </w:rPr>
            </w:pPr>
          </w:p>
          <w:p w14:paraId="384E7B37" w14:textId="77777777" w:rsidR="000A6250" w:rsidRDefault="000A6250" w:rsidP="0065410B">
            <w:pPr>
              <w:rPr>
                <w:rFonts w:ascii="Arial" w:hAnsi="Arial" w:cs="Arial"/>
                <w:b/>
                <w:sz w:val="22"/>
              </w:rPr>
            </w:pPr>
          </w:p>
          <w:p w14:paraId="35D9B2BD" w14:textId="77777777" w:rsidR="000A6250" w:rsidRDefault="000A6250" w:rsidP="0065410B">
            <w:pPr>
              <w:rPr>
                <w:rFonts w:ascii="Arial" w:hAnsi="Arial" w:cs="Arial"/>
                <w:b/>
                <w:sz w:val="22"/>
              </w:rPr>
            </w:pPr>
          </w:p>
          <w:p w14:paraId="7BAADA9E" w14:textId="77777777" w:rsidR="000A6250" w:rsidRDefault="000A6250" w:rsidP="0065410B">
            <w:pPr>
              <w:rPr>
                <w:rFonts w:ascii="Arial" w:hAnsi="Arial" w:cs="Arial"/>
                <w:b/>
                <w:sz w:val="22"/>
              </w:rPr>
            </w:pPr>
          </w:p>
          <w:p w14:paraId="6491D70F" w14:textId="77777777" w:rsidR="000A6250" w:rsidRDefault="000A6250" w:rsidP="0065410B">
            <w:pPr>
              <w:rPr>
                <w:rFonts w:ascii="Arial" w:hAnsi="Arial" w:cs="Arial"/>
                <w:b/>
                <w:sz w:val="22"/>
              </w:rPr>
            </w:pPr>
          </w:p>
          <w:p w14:paraId="49F4376F" w14:textId="77777777" w:rsidR="000A6250" w:rsidRDefault="000A6250" w:rsidP="0065410B">
            <w:pPr>
              <w:rPr>
                <w:rFonts w:ascii="Arial" w:hAnsi="Arial" w:cs="Arial"/>
                <w:b/>
                <w:sz w:val="22"/>
              </w:rPr>
            </w:pPr>
          </w:p>
          <w:p w14:paraId="38FF8720" w14:textId="77777777" w:rsidR="000A6250" w:rsidRDefault="000A6250" w:rsidP="0065410B">
            <w:pPr>
              <w:rPr>
                <w:rFonts w:ascii="Arial" w:hAnsi="Arial" w:cs="Arial"/>
                <w:b/>
                <w:sz w:val="22"/>
              </w:rPr>
            </w:pPr>
          </w:p>
          <w:p w14:paraId="3DEF9C62" w14:textId="77777777" w:rsidR="000A6250" w:rsidRDefault="000A6250" w:rsidP="0065410B">
            <w:pPr>
              <w:rPr>
                <w:rFonts w:ascii="Arial" w:hAnsi="Arial" w:cs="Arial"/>
                <w:b/>
                <w:sz w:val="22"/>
              </w:rPr>
            </w:pPr>
          </w:p>
          <w:p w14:paraId="16A1306C" w14:textId="77777777" w:rsidR="00A72341" w:rsidRPr="00A72341" w:rsidRDefault="00A72341" w:rsidP="0065410B">
            <w:pPr>
              <w:rPr>
                <w:rFonts w:ascii="Arial" w:hAnsi="Arial" w:cs="Arial"/>
                <w:b/>
                <w:sz w:val="22"/>
              </w:rPr>
            </w:pPr>
            <w:r w:rsidRPr="00925E96">
              <w:rPr>
                <w:rFonts w:ascii="Arial" w:hAnsi="Arial" w:cs="Arial"/>
                <w:b/>
                <w:sz w:val="22"/>
              </w:rPr>
              <w:t xml:space="preserve">Table </w:t>
            </w:r>
            <w:r>
              <w:rPr>
                <w:rFonts w:ascii="Arial" w:hAnsi="Arial" w:cs="Arial"/>
                <w:b/>
                <w:sz w:val="22"/>
              </w:rPr>
              <w:t>1</w:t>
            </w:r>
            <w:r w:rsidRPr="00925E96">
              <w:rPr>
                <w:rFonts w:ascii="Arial" w:hAnsi="Arial" w:cs="Arial"/>
                <w:b/>
                <w:sz w:val="22"/>
              </w:rPr>
              <w:t>:</w:t>
            </w:r>
            <w:r w:rsidRPr="00A72341">
              <w:rPr>
                <w:rFonts w:ascii="Arial" w:hAnsi="Arial" w:cs="Arial"/>
                <w:b/>
                <w:sz w:val="22"/>
              </w:rPr>
              <w:t xml:space="preserve"> </w:t>
            </w:r>
            <w:r w:rsidRPr="00A72341">
              <w:rPr>
                <w:rFonts w:ascii="Arial" w:hAnsi="Arial" w:cs="Arial"/>
                <w:sz w:val="22"/>
              </w:rPr>
              <w:t>Proposed organization of the family Polymycoviridae</w:t>
            </w:r>
          </w:p>
        </w:tc>
      </w:tr>
      <w:tr w:rsidR="00A72341" w:rsidRPr="00DE3E3F" w14:paraId="72760527" w14:textId="77777777" w:rsidTr="00BE7A80">
        <w:trPr>
          <w:trHeight w:val="300"/>
        </w:trPr>
        <w:tc>
          <w:tcPr>
            <w:tcW w:w="5000" w:type="pct"/>
            <w:tcBorders>
              <w:bottom w:val="single" w:sz="4" w:space="0" w:color="auto"/>
            </w:tcBorders>
            <w:shd w:val="clear" w:color="auto" w:fill="auto"/>
            <w:noWrap/>
            <w:vAlign w:val="bottom"/>
          </w:tcPr>
          <w:p w14:paraId="55A0A5B9" w14:textId="256AAFE9" w:rsidR="00A72341" w:rsidRPr="00DE3E3F" w:rsidRDefault="00A72341" w:rsidP="0065410B">
            <w:pPr>
              <w:rPr>
                <w:rFonts w:ascii="Arial Narrow" w:hAnsi="Arial Narrow"/>
                <w:b/>
                <w:bCs/>
                <w:color w:val="000000"/>
                <w:sz w:val="22"/>
                <w:szCs w:val="18"/>
                <w:lang w:val="en-GB" w:eastAsia="en-GB"/>
              </w:rPr>
            </w:pPr>
            <w:r>
              <w:rPr>
                <w:rFonts w:ascii="Arial Narrow" w:hAnsi="Arial Narrow"/>
                <w:b/>
                <w:bCs/>
                <w:color w:val="000000"/>
                <w:sz w:val="22"/>
                <w:szCs w:val="18"/>
              </w:rPr>
              <w:lastRenderedPageBreak/>
              <w:t>FAMILY: Polymycoviridae</w:t>
            </w:r>
          </w:p>
        </w:tc>
      </w:tr>
      <w:tr w:rsidR="00A72341" w:rsidRPr="00DE3E3F" w14:paraId="0806DD8A" w14:textId="77777777" w:rsidTr="00BE7A80">
        <w:trPr>
          <w:trHeight w:val="300"/>
        </w:trPr>
        <w:tc>
          <w:tcPr>
            <w:tcW w:w="5000" w:type="pct"/>
            <w:tcBorders>
              <w:bottom w:val="single" w:sz="4" w:space="0" w:color="auto"/>
            </w:tcBorders>
            <w:shd w:val="clear" w:color="auto" w:fill="auto"/>
            <w:noWrap/>
            <w:vAlign w:val="bottom"/>
          </w:tcPr>
          <w:p w14:paraId="34B09E5B" w14:textId="78393C7D" w:rsidR="00A72341" w:rsidRPr="00A72341" w:rsidRDefault="00A72341" w:rsidP="00A72341">
            <w:pPr>
              <w:rPr>
                <w:rFonts w:ascii="Arial Narrow" w:hAnsi="Arial Narrow"/>
                <w:b/>
                <w:sz w:val="22"/>
                <w:szCs w:val="18"/>
              </w:rPr>
            </w:pPr>
            <w:r>
              <w:rPr>
                <w:rFonts w:ascii="Arial Narrow" w:hAnsi="Arial Narrow"/>
                <w:color w:val="3333FF"/>
                <w:sz w:val="22"/>
                <w:szCs w:val="18"/>
              </w:rPr>
              <w:t xml:space="preserve">          </w:t>
            </w:r>
            <w:r w:rsidR="007E145B">
              <w:rPr>
                <w:rFonts w:ascii="Arial Narrow" w:hAnsi="Arial Narrow"/>
                <w:color w:val="3333FF"/>
                <w:sz w:val="22"/>
                <w:szCs w:val="18"/>
              </w:rPr>
              <w:t xml:space="preserve">          </w:t>
            </w:r>
            <w:r>
              <w:rPr>
                <w:rFonts w:ascii="Arial Narrow" w:hAnsi="Arial Narrow"/>
                <w:b/>
                <w:sz w:val="22"/>
                <w:szCs w:val="18"/>
              </w:rPr>
              <w:t>GENUS</w:t>
            </w:r>
            <w:r w:rsidRPr="00A72341">
              <w:rPr>
                <w:rFonts w:ascii="Arial Narrow" w:hAnsi="Arial Narrow"/>
                <w:b/>
                <w:sz w:val="22"/>
                <w:szCs w:val="18"/>
              </w:rPr>
              <w:t>: Polymycovirus</w:t>
            </w:r>
          </w:p>
        </w:tc>
      </w:tr>
      <w:tr w:rsidR="007E145B" w:rsidRPr="00DE3E3F" w14:paraId="68B0EE7C" w14:textId="77777777" w:rsidTr="00BE7A80">
        <w:trPr>
          <w:trHeight w:val="300"/>
        </w:trPr>
        <w:tc>
          <w:tcPr>
            <w:tcW w:w="5000" w:type="pct"/>
            <w:tcBorders>
              <w:top w:val="single" w:sz="4" w:space="0" w:color="auto"/>
              <w:bottom w:val="nil"/>
            </w:tcBorders>
            <w:shd w:val="clear" w:color="auto" w:fill="auto"/>
            <w:noWrap/>
            <w:vAlign w:val="bottom"/>
          </w:tcPr>
          <w:p w14:paraId="0A6DB4CD" w14:textId="18EF5E0A" w:rsidR="007E145B" w:rsidRPr="007E145B" w:rsidRDefault="007E145B" w:rsidP="007E145B">
            <w:pPr>
              <w:rPr>
                <w:rFonts w:ascii="Arial Narrow" w:hAnsi="Arial Narrow" w:cs="Arial"/>
                <w:sz w:val="22"/>
                <w:szCs w:val="18"/>
              </w:rPr>
            </w:pPr>
            <w:r>
              <w:rPr>
                <w:rFonts w:ascii="Arial Narrow" w:hAnsi="Arial Narrow" w:cs="Arial"/>
                <w:b/>
                <w:iCs/>
                <w:sz w:val="22"/>
                <w:szCs w:val="22"/>
              </w:rPr>
              <w:t xml:space="preserve">          </w:t>
            </w:r>
            <w:r>
              <w:rPr>
                <w:rFonts w:ascii="Arial Narrow" w:hAnsi="Arial Narrow"/>
                <w:color w:val="3333FF"/>
                <w:sz w:val="22"/>
                <w:szCs w:val="18"/>
              </w:rPr>
              <w:t xml:space="preserve">                              </w:t>
            </w:r>
            <w:r w:rsidRPr="007E145B">
              <w:rPr>
                <w:rFonts w:ascii="Arial Narrow" w:hAnsi="Arial Narrow" w:cs="Arial"/>
                <w:b/>
                <w:iCs/>
                <w:sz w:val="22"/>
                <w:szCs w:val="22"/>
              </w:rPr>
              <w:t>SPECIES:</w:t>
            </w:r>
            <w:r>
              <w:rPr>
                <w:rFonts w:ascii="Arial Narrow" w:hAnsi="Arial Narrow" w:cs="Arial"/>
                <w:iCs/>
                <w:sz w:val="22"/>
                <w:szCs w:val="22"/>
              </w:rPr>
              <w:t xml:space="preserve"> </w:t>
            </w:r>
            <w:r w:rsidRPr="007E145B">
              <w:rPr>
                <w:rFonts w:ascii="Arial Narrow" w:hAnsi="Arial Narrow" w:cs="Arial"/>
                <w:iCs/>
                <w:sz w:val="22"/>
                <w:szCs w:val="22"/>
              </w:rPr>
              <w:t>Aspergillus fumigatus polymycovirus 1</w:t>
            </w:r>
          </w:p>
        </w:tc>
      </w:tr>
      <w:tr w:rsidR="007E145B" w:rsidRPr="00DE3E3F" w14:paraId="168902B5" w14:textId="77777777" w:rsidTr="00BE7A80">
        <w:trPr>
          <w:trHeight w:val="300"/>
        </w:trPr>
        <w:tc>
          <w:tcPr>
            <w:tcW w:w="5000" w:type="pct"/>
            <w:tcBorders>
              <w:top w:val="nil"/>
              <w:bottom w:val="nil"/>
            </w:tcBorders>
            <w:shd w:val="clear" w:color="auto" w:fill="auto"/>
            <w:noWrap/>
            <w:vAlign w:val="bottom"/>
          </w:tcPr>
          <w:p w14:paraId="66BA0C39" w14:textId="5DDAD828" w:rsidR="007E145B" w:rsidRPr="007E145B" w:rsidRDefault="007E145B" w:rsidP="007E145B">
            <w:pPr>
              <w:rPr>
                <w:rFonts w:ascii="Arial Narrow" w:hAnsi="Arial Narrow" w:cs="Arial"/>
                <w:sz w:val="22"/>
                <w:szCs w:val="18"/>
              </w:rPr>
            </w:pPr>
            <w:r>
              <w:rPr>
                <w:rFonts w:ascii="Arial Narrow" w:hAnsi="Arial Narrow"/>
                <w:color w:val="3333FF"/>
                <w:sz w:val="22"/>
                <w:szCs w:val="18"/>
              </w:rPr>
              <w:t xml:space="preserve">                                                          </w:t>
            </w:r>
            <w:r w:rsidRPr="007E145B">
              <w:rPr>
                <w:rFonts w:ascii="Arial Narrow" w:hAnsi="Arial Narrow" w:cs="Arial"/>
                <w:iCs/>
                <w:sz w:val="22"/>
                <w:szCs w:val="22"/>
              </w:rPr>
              <w:t>Aspergillus spelaeus polymycovirus 1</w:t>
            </w:r>
          </w:p>
        </w:tc>
      </w:tr>
      <w:tr w:rsidR="007E145B" w:rsidRPr="00DE3E3F" w14:paraId="2A8CC50A" w14:textId="77777777" w:rsidTr="00BE7A80">
        <w:trPr>
          <w:trHeight w:val="300"/>
        </w:trPr>
        <w:tc>
          <w:tcPr>
            <w:tcW w:w="5000" w:type="pct"/>
            <w:tcBorders>
              <w:top w:val="nil"/>
              <w:bottom w:val="nil"/>
            </w:tcBorders>
            <w:shd w:val="clear" w:color="auto" w:fill="auto"/>
            <w:noWrap/>
            <w:vAlign w:val="bottom"/>
          </w:tcPr>
          <w:p w14:paraId="2139867D" w14:textId="309C0815" w:rsidR="007E145B" w:rsidRPr="007E145B" w:rsidRDefault="007E145B" w:rsidP="007E145B">
            <w:pPr>
              <w:rPr>
                <w:rFonts w:ascii="Arial Narrow" w:hAnsi="Arial Narrow" w:cs="Arial"/>
                <w:sz w:val="22"/>
                <w:szCs w:val="18"/>
              </w:rPr>
            </w:pPr>
            <w:r>
              <w:rPr>
                <w:rFonts w:ascii="Arial Narrow" w:hAnsi="Arial Narrow"/>
                <w:color w:val="3333FF"/>
                <w:sz w:val="22"/>
                <w:szCs w:val="18"/>
              </w:rPr>
              <w:t xml:space="preserve">                                                          </w:t>
            </w:r>
            <w:r w:rsidRPr="007E145B">
              <w:rPr>
                <w:rFonts w:ascii="Arial Narrow" w:hAnsi="Arial Narrow" w:cs="Arial"/>
                <w:iCs/>
                <w:sz w:val="22"/>
                <w:szCs w:val="22"/>
              </w:rPr>
              <w:t>Beauveria bassiana polymycovirus 1</w:t>
            </w:r>
          </w:p>
        </w:tc>
      </w:tr>
      <w:tr w:rsidR="007E145B" w:rsidRPr="00DE3E3F" w14:paraId="6881831E" w14:textId="77777777" w:rsidTr="00BE7A80">
        <w:trPr>
          <w:trHeight w:val="300"/>
        </w:trPr>
        <w:tc>
          <w:tcPr>
            <w:tcW w:w="5000" w:type="pct"/>
            <w:tcBorders>
              <w:top w:val="nil"/>
              <w:bottom w:val="nil"/>
            </w:tcBorders>
            <w:shd w:val="clear" w:color="auto" w:fill="auto"/>
            <w:noWrap/>
            <w:vAlign w:val="bottom"/>
          </w:tcPr>
          <w:p w14:paraId="756FE380" w14:textId="25F6576E" w:rsidR="007E145B" w:rsidRPr="005E2B3C" w:rsidRDefault="007E145B" w:rsidP="007E145B">
            <w:pPr>
              <w:rPr>
                <w:rFonts w:ascii="Arial Narrow" w:hAnsi="Arial Narrow" w:cs="Arial"/>
                <w:sz w:val="22"/>
                <w:szCs w:val="18"/>
              </w:rPr>
            </w:pPr>
            <w:r w:rsidRPr="005E2B3C">
              <w:rPr>
                <w:rFonts w:ascii="Arial Narrow" w:hAnsi="Arial Narrow"/>
                <w:color w:val="3333FF"/>
                <w:sz w:val="22"/>
                <w:szCs w:val="18"/>
              </w:rPr>
              <w:t xml:space="preserve">                                                          </w:t>
            </w:r>
            <w:r w:rsidRPr="005E2B3C">
              <w:rPr>
                <w:rFonts w:ascii="Arial Narrow" w:hAnsi="Arial Narrow" w:cs="Arial"/>
                <w:iCs/>
                <w:sz w:val="22"/>
                <w:szCs w:val="22"/>
              </w:rPr>
              <w:t>Botryos</w:t>
            </w:r>
            <w:r w:rsidR="00AE23CC" w:rsidRPr="005E2B3C">
              <w:rPr>
                <w:rFonts w:ascii="Arial Narrow" w:hAnsi="Arial Narrow" w:cs="Arial"/>
                <w:iCs/>
                <w:sz w:val="22"/>
                <w:szCs w:val="22"/>
              </w:rPr>
              <w:t>p</w:t>
            </w:r>
            <w:r w:rsidRPr="005E2B3C">
              <w:rPr>
                <w:rFonts w:ascii="Arial Narrow" w:hAnsi="Arial Narrow" w:cs="Arial"/>
                <w:iCs/>
                <w:sz w:val="22"/>
                <w:szCs w:val="22"/>
              </w:rPr>
              <w:t>haeria dothidea polymycovirus 1</w:t>
            </w:r>
          </w:p>
        </w:tc>
      </w:tr>
      <w:tr w:rsidR="007E145B" w:rsidRPr="00DE3E3F" w14:paraId="138CE4EE" w14:textId="77777777" w:rsidTr="00BE7A80">
        <w:trPr>
          <w:trHeight w:val="300"/>
        </w:trPr>
        <w:tc>
          <w:tcPr>
            <w:tcW w:w="5000" w:type="pct"/>
            <w:tcBorders>
              <w:top w:val="nil"/>
              <w:bottom w:val="nil"/>
            </w:tcBorders>
            <w:shd w:val="clear" w:color="auto" w:fill="auto"/>
            <w:noWrap/>
            <w:vAlign w:val="bottom"/>
          </w:tcPr>
          <w:p w14:paraId="4B9014FA" w14:textId="237AC08B" w:rsidR="007E145B" w:rsidRPr="005E2B3C" w:rsidRDefault="007E145B" w:rsidP="007E145B">
            <w:pPr>
              <w:rPr>
                <w:rFonts w:ascii="Arial Narrow" w:hAnsi="Arial Narrow" w:cs="Arial"/>
                <w:sz w:val="22"/>
                <w:szCs w:val="18"/>
              </w:rPr>
            </w:pPr>
            <w:r w:rsidRPr="005E2B3C">
              <w:rPr>
                <w:rFonts w:ascii="Arial Narrow" w:hAnsi="Arial Narrow"/>
                <w:color w:val="3333FF"/>
                <w:sz w:val="22"/>
                <w:szCs w:val="18"/>
              </w:rPr>
              <w:t xml:space="preserve">                                                          </w:t>
            </w:r>
            <w:r w:rsidRPr="005E2B3C">
              <w:rPr>
                <w:rFonts w:ascii="Arial Narrow" w:hAnsi="Arial Narrow" w:cs="Arial"/>
                <w:iCs/>
                <w:sz w:val="22"/>
                <w:szCs w:val="22"/>
              </w:rPr>
              <w:t>Cladosporium cladosporioides polymycovirus 1</w:t>
            </w:r>
          </w:p>
        </w:tc>
      </w:tr>
      <w:tr w:rsidR="007E145B" w:rsidRPr="00DE3E3F" w14:paraId="60366B42" w14:textId="77777777" w:rsidTr="00BE7A80">
        <w:trPr>
          <w:trHeight w:val="300"/>
        </w:trPr>
        <w:tc>
          <w:tcPr>
            <w:tcW w:w="5000" w:type="pct"/>
            <w:tcBorders>
              <w:top w:val="nil"/>
              <w:bottom w:val="nil"/>
            </w:tcBorders>
            <w:shd w:val="clear" w:color="auto" w:fill="auto"/>
            <w:noWrap/>
            <w:vAlign w:val="bottom"/>
          </w:tcPr>
          <w:p w14:paraId="1F374738" w14:textId="3739693E" w:rsidR="007E145B" w:rsidRPr="005E2B3C" w:rsidRDefault="007E145B" w:rsidP="007E145B">
            <w:pPr>
              <w:rPr>
                <w:rFonts w:ascii="Arial Narrow" w:hAnsi="Arial Narrow" w:cs="Arial"/>
                <w:sz w:val="22"/>
                <w:szCs w:val="18"/>
              </w:rPr>
            </w:pPr>
            <w:r w:rsidRPr="005E2B3C">
              <w:rPr>
                <w:rFonts w:ascii="Arial Narrow" w:hAnsi="Arial Narrow"/>
                <w:color w:val="3333FF"/>
                <w:sz w:val="22"/>
                <w:szCs w:val="18"/>
              </w:rPr>
              <w:t xml:space="preserve">                                                          </w:t>
            </w:r>
            <w:r w:rsidRPr="005E2B3C">
              <w:rPr>
                <w:rFonts w:ascii="Arial Narrow" w:hAnsi="Arial Narrow" w:cs="Arial"/>
                <w:iCs/>
                <w:sz w:val="22"/>
                <w:szCs w:val="22"/>
              </w:rPr>
              <w:t>Colletotrichum camelliae polymycovirus 1</w:t>
            </w:r>
          </w:p>
        </w:tc>
      </w:tr>
      <w:tr w:rsidR="007E145B" w:rsidRPr="00DE3E3F" w14:paraId="7EB3A99E" w14:textId="77777777" w:rsidTr="00BE7A80">
        <w:trPr>
          <w:trHeight w:val="300"/>
        </w:trPr>
        <w:tc>
          <w:tcPr>
            <w:tcW w:w="5000" w:type="pct"/>
            <w:tcBorders>
              <w:top w:val="nil"/>
              <w:bottom w:val="nil"/>
            </w:tcBorders>
            <w:shd w:val="clear" w:color="auto" w:fill="auto"/>
            <w:noWrap/>
            <w:vAlign w:val="bottom"/>
          </w:tcPr>
          <w:p w14:paraId="22BDAEE0" w14:textId="308733B6" w:rsidR="007E145B" w:rsidRPr="005E2B3C" w:rsidRDefault="007E145B" w:rsidP="007E145B">
            <w:pPr>
              <w:rPr>
                <w:rFonts w:ascii="Arial Narrow" w:hAnsi="Arial Narrow" w:cs="Arial"/>
                <w:sz w:val="22"/>
                <w:szCs w:val="18"/>
              </w:rPr>
            </w:pPr>
            <w:r w:rsidRPr="005E2B3C">
              <w:rPr>
                <w:rFonts w:ascii="Arial Narrow" w:hAnsi="Arial Narrow"/>
                <w:color w:val="3333FF"/>
                <w:sz w:val="22"/>
                <w:szCs w:val="18"/>
              </w:rPr>
              <w:t xml:space="preserve">                                                          </w:t>
            </w:r>
            <w:r w:rsidRPr="005E2B3C">
              <w:rPr>
                <w:rFonts w:ascii="Arial Narrow" w:hAnsi="Arial Narrow" w:cs="Arial"/>
                <w:iCs/>
                <w:sz w:val="22"/>
                <w:szCs w:val="22"/>
              </w:rPr>
              <w:t>Fusarium redolens polymycovirus 1</w:t>
            </w:r>
          </w:p>
        </w:tc>
      </w:tr>
      <w:tr w:rsidR="007E145B" w:rsidRPr="00DE3E3F" w14:paraId="15657AD2" w14:textId="77777777" w:rsidTr="00BE7A80">
        <w:trPr>
          <w:trHeight w:val="300"/>
        </w:trPr>
        <w:tc>
          <w:tcPr>
            <w:tcW w:w="5000" w:type="pct"/>
            <w:tcBorders>
              <w:top w:val="nil"/>
              <w:bottom w:val="nil"/>
            </w:tcBorders>
            <w:shd w:val="clear" w:color="auto" w:fill="auto"/>
            <w:noWrap/>
            <w:vAlign w:val="bottom"/>
          </w:tcPr>
          <w:p w14:paraId="4D7F148C" w14:textId="4DD78BD5" w:rsidR="007E145B" w:rsidRPr="005E2B3C" w:rsidRDefault="007E145B" w:rsidP="007E145B">
            <w:pPr>
              <w:rPr>
                <w:rFonts w:ascii="Arial Narrow" w:hAnsi="Arial Narrow" w:cs="Arial"/>
                <w:sz w:val="22"/>
                <w:szCs w:val="18"/>
              </w:rPr>
            </w:pPr>
            <w:r w:rsidRPr="005E2B3C">
              <w:rPr>
                <w:rFonts w:ascii="Arial Narrow" w:hAnsi="Arial Narrow"/>
                <w:color w:val="3333FF"/>
                <w:sz w:val="22"/>
                <w:szCs w:val="18"/>
              </w:rPr>
              <w:t xml:space="preserve">                                                          </w:t>
            </w:r>
            <w:r w:rsidRPr="005E2B3C">
              <w:rPr>
                <w:rFonts w:ascii="Arial Narrow" w:hAnsi="Arial Narrow" w:cs="Arial"/>
                <w:iCs/>
                <w:sz w:val="22"/>
                <w:szCs w:val="22"/>
              </w:rPr>
              <w:t xml:space="preserve">Magnaporthe oryzae polymycovirus 1 </w:t>
            </w:r>
          </w:p>
        </w:tc>
      </w:tr>
      <w:tr w:rsidR="007E145B" w:rsidRPr="00DE3E3F" w14:paraId="0D58E8AA" w14:textId="77777777" w:rsidTr="00BE7A80">
        <w:trPr>
          <w:trHeight w:val="300"/>
        </w:trPr>
        <w:tc>
          <w:tcPr>
            <w:tcW w:w="5000" w:type="pct"/>
            <w:tcBorders>
              <w:top w:val="nil"/>
              <w:bottom w:val="nil"/>
            </w:tcBorders>
            <w:shd w:val="clear" w:color="auto" w:fill="auto"/>
            <w:noWrap/>
            <w:vAlign w:val="bottom"/>
          </w:tcPr>
          <w:p w14:paraId="712577C5" w14:textId="0ACB4AB5" w:rsidR="007E145B" w:rsidRPr="005E2B3C" w:rsidRDefault="007E145B" w:rsidP="007E145B">
            <w:pPr>
              <w:rPr>
                <w:rFonts w:ascii="Arial Narrow" w:hAnsi="Arial Narrow" w:cs="Arial"/>
                <w:sz w:val="22"/>
                <w:szCs w:val="18"/>
              </w:rPr>
            </w:pPr>
            <w:r w:rsidRPr="005E2B3C">
              <w:rPr>
                <w:rFonts w:ascii="Arial Narrow" w:hAnsi="Arial Narrow"/>
                <w:color w:val="3333FF"/>
                <w:sz w:val="22"/>
                <w:szCs w:val="18"/>
              </w:rPr>
              <w:t xml:space="preserve">                                                          </w:t>
            </w:r>
            <w:r w:rsidRPr="005E2B3C">
              <w:rPr>
                <w:rFonts w:ascii="Arial Narrow" w:hAnsi="Arial Narrow" w:cs="Arial"/>
                <w:iCs/>
                <w:sz w:val="22"/>
                <w:szCs w:val="22"/>
              </w:rPr>
              <w:t>Penicill</w:t>
            </w:r>
            <w:r w:rsidR="00AE23CC" w:rsidRPr="005E2B3C">
              <w:rPr>
                <w:rFonts w:ascii="Arial Narrow" w:hAnsi="Arial Narrow" w:cs="Arial"/>
                <w:iCs/>
                <w:sz w:val="22"/>
                <w:szCs w:val="22"/>
              </w:rPr>
              <w:t>i</w:t>
            </w:r>
            <w:r w:rsidRPr="005E2B3C">
              <w:rPr>
                <w:rFonts w:ascii="Arial Narrow" w:hAnsi="Arial Narrow" w:cs="Arial"/>
                <w:iCs/>
                <w:sz w:val="22"/>
                <w:szCs w:val="22"/>
              </w:rPr>
              <w:t>um brevicompactum polymycovirus 1</w:t>
            </w:r>
          </w:p>
        </w:tc>
      </w:tr>
      <w:tr w:rsidR="007E145B" w:rsidRPr="00DE3E3F" w14:paraId="4B490B59" w14:textId="77777777" w:rsidTr="00BE7A80">
        <w:trPr>
          <w:trHeight w:val="300"/>
        </w:trPr>
        <w:tc>
          <w:tcPr>
            <w:tcW w:w="5000" w:type="pct"/>
            <w:tcBorders>
              <w:top w:val="nil"/>
              <w:bottom w:val="single" w:sz="4" w:space="0" w:color="auto"/>
            </w:tcBorders>
            <w:shd w:val="clear" w:color="auto" w:fill="auto"/>
            <w:noWrap/>
            <w:vAlign w:val="bottom"/>
          </w:tcPr>
          <w:p w14:paraId="26E27FF3" w14:textId="14A2C7D2" w:rsidR="007E145B" w:rsidRPr="007E145B" w:rsidRDefault="007E145B" w:rsidP="007E145B">
            <w:pPr>
              <w:rPr>
                <w:rFonts w:ascii="Arial Narrow" w:hAnsi="Arial Narrow" w:cs="Arial"/>
                <w:sz w:val="22"/>
                <w:szCs w:val="18"/>
              </w:rPr>
            </w:pPr>
            <w:r>
              <w:rPr>
                <w:rFonts w:ascii="Arial Narrow" w:hAnsi="Arial Narrow"/>
                <w:color w:val="3333FF"/>
                <w:sz w:val="22"/>
                <w:szCs w:val="18"/>
              </w:rPr>
              <w:t xml:space="preserve">                                                          </w:t>
            </w:r>
            <w:r w:rsidRPr="007E145B">
              <w:rPr>
                <w:rFonts w:ascii="Arial Narrow" w:hAnsi="Arial Narrow" w:cs="Arial"/>
                <w:iCs/>
                <w:sz w:val="22"/>
                <w:szCs w:val="22"/>
              </w:rPr>
              <w:t xml:space="preserve">Penicillium digitatum polymycovirus 1 </w:t>
            </w:r>
          </w:p>
        </w:tc>
      </w:tr>
    </w:tbl>
    <w:p w14:paraId="5979C2C7" w14:textId="77777777" w:rsidR="006C4A0C" w:rsidRDefault="006C4A0C" w:rsidP="00AC0E72">
      <w:pPr>
        <w:rPr>
          <w:lang w:val="en-GB"/>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7"/>
        <w:gridCol w:w="2882"/>
        <w:gridCol w:w="2474"/>
      </w:tblGrid>
      <w:tr w:rsidR="00A92FE4" w:rsidRPr="006102EA" w14:paraId="37DCE968" w14:textId="77777777" w:rsidTr="00A72341">
        <w:trPr>
          <w:trHeight w:val="300"/>
        </w:trPr>
        <w:tc>
          <w:tcPr>
            <w:tcW w:w="5000" w:type="pct"/>
            <w:gridSpan w:val="3"/>
            <w:tcBorders>
              <w:top w:val="nil"/>
              <w:left w:val="nil"/>
              <w:right w:val="nil"/>
            </w:tcBorders>
            <w:shd w:val="clear" w:color="auto" w:fill="auto"/>
            <w:noWrap/>
            <w:vAlign w:val="bottom"/>
          </w:tcPr>
          <w:p w14:paraId="21BAC5A8" w14:textId="77777777" w:rsidR="00EC1A15" w:rsidRDefault="00EC1A15" w:rsidP="00A72341">
            <w:pPr>
              <w:rPr>
                <w:rFonts w:ascii="Arial" w:hAnsi="Arial" w:cs="Arial"/>
                <w:b/>
                <w:sz w:val="22"/>
              </w:rPr>
            </w:pPr>
          </w:p>
          <w:p w14:paraId="5DA902CA" w14:textId="5D5CEE55" w:rsidR="00A92FE4" w:rsidRPr="006102EA" w:rsidRDefault="00A92FE4" w:rsidP="00A72341">
            <w:pPr>
              <w:rPr>
                <w:rFonts w:ascii="Arial Narrow" w:hAnsi="Arial Narrow"/>
                <w:b/>
                <w:bCs/>
                <w:color w:val="000000"/>
                <w:sz w:val="22"/>
                <w:szCs w:val="22"/>
              </w:rPr>
            </w:pPr>
            <w:r w:rsidRPr="00925E96">
              <w:rPr>
                <w:rFonts w:ascii="Arial" w:hAnsi="Arial" w:cs="Arial"/>
                <w:b/>
                <w:sz w:val="22"/>
              </w:rPr>
              <w:t xml:space="preserve">Table </w:t>
            </w:r>
            <w:r w:rsidR="00A72341">
              <w:rPr>
                <w:rFonts w:ascii="Arial" w:hAnsi="Arial" w:cs="Arial"/>
                <w:b/>
                <w:sz w:val="22"/>
              </w:rPr>
              <w:t>2</w:t>
            </w:r>
            <w:r w:rsidRPr="00925E96">
              <w:rPr>
                <w:rFonts w:ascii="Arial" w:hAnsi="Arial" w:cs="Arial"/>
                <w:b/>
                <w:sz w:val="22"/>
              </w:rPr>
              <w:t>:</w:t>
            </w:r>
            <w:r w:rsidRPr="00DE3E3F">
              <w:rPr>
                <w:rFonts w:ascii="Arial" w:hAnsi="Arial" w:cs="Arial"/>
                <w:sz w:val="22"/>
              </w:rPr>
              <w:t xml:space="preserve"> Exemplars of the proposed species in genus </w:t>
            </w:r>
            <w:r>
              <w:rPr>
                <w:rFonts w:ascii="Arial" w:hAnsi="Arial" w:cs="Arial"/>
                <w:sz w:val="22"/>
              </w:rPr>
              <w:t>Polymyco</w:t>
            </w:r>
            <w:r w:rsidRPr="00DE3E3F">
              <w:rPr>
                <w:rFonts w:ascii="Arial" w:hAnsi="Arial" w:cs="Arial"/>
                <w:sz w:val="22"/>
              </w:rPr>
              <w:t>virus</w:t>
            </w:r>
            <w:r>
              <w:rPr>
                <w:rFonts w:ascii="Arial" w:hAnsi="Arial" w:cs="Arial"/>
                <w:sz w:val="22"/>
              </w:rPr>
              <w:t>, family Polymycoviridae</w:t>
            </w:r>
          </w:p>
        </w:tc>
      </w:tr>
      <w:tr w:rsidR="00A92FE4" w:rsidRPr="006102EA" w14:paraId="4A5D4CF0" w14:textId="77777777" w:rsidTr="00A72341">
        <w:trPr>
          <w:trHeight w:val="300"/>
        </w:trPr>
        <w:tc>
          <w:tcPr>
            <w:tcW w:w="2170" w:type="pct"/>
            <w:tcBorders>
              <w:bottom w:val="single" w:sz="4" w:space="0" w:color="auto"/>
            </w:tcBorders>
            <w:shd w:val="clear" w:color="auto" w:fill="auto"/>
            <w:noWrap/>
            <w:vAlign w:val="bottom"/>
          </w:tcPr>
          <w:p w14:paraId="30F31572" w14:textId="77777777" w:rsidR="00A92FE4" w:rsidRPr="006102EA" w:rsidRDefault="00A92FE4" w:rsidP="0065410B">
            <w:pPr>
              <w:rPr>
                <w:rFonts w:ascii="Arial Narrow" w:hAnsi="Arial Narrow"/>
                <w:b/>
                <w:bCs/>
                <w:color w:val="000000"/>
                <w:sz w:val="22"/>
                <w:szCs w:val="22"/>
                <w:lang w:val="en-GB" w:eastAsia="en-GB"/>
              </w:rPr>
            </w:pPr>
            <w:r w:rsidRPr="006102EA">
              <w:rPr>
                <w:rFonts w:ascii="Arial Narrow" w:hAnsi="Arial Narrow"/>
                <w:b/>
                <w:bCs/>
                <w:color w:val="000000"/>
                <w:sz w:val="22"/>
                <w:szCs w:val="22"/>
              </w:rPr>
              <w:t>virus name &amp; abbreviation</w:t>
            </w:r>
          </w:p>
        </w:tc>
        <w:tc>
          <w:tcPr>
            <w:tcW w:w="1523" w:type="pct"/>
            <w:tcBorders>
              <w:bottom w:val="single" w:sz="4" w:space="0" w:color="auto"/>
            </w:tcBorders>
            <w:shd w:val="clear" w:color="auto" w:fill="auto"/>
            <w:noWrap/>
            <w:vAlign w:val="bottom"/>
          </w:tcPr>
          <w:p w14:paraId="788A8802" w14:textId="77777777" w:rsidR="00A92FE4" w:rsidRPr="006102EA" w:rsidRDefault="00A92FE4" w:rsidP="0065410B">
            <w:pPr>
              <w:rPr>
                <w:rFonts w:ascii="Arial Narrow" w:hAnsi="Arial Narrow"/>
                <w:b/>
                <w:bCs/>
                <w:color w:val="000000"/>
                <w:sz w:val="22"/>
                <w:szCs w:val="22"/>
              </w:rPr>
            </w:pPr>
            <w:r w:rsidRPr="006102EA">
              <w:rPr>
                <w:rFonts w:ascii="Arial Narrow" w:hAnsi="Arial Narrow"/>
                <w:b/>
                <w:bCs/>
                <w:color w:val="000000"/>
                <w:sz w:val="22"/>
                <w:szCs w:val="22"/>
              </w:rPr>
              <w:t>accession number &amp; size</w:t>
            </w:r>
          </w:p>
        </w:tc>
        <w:tc>
          <w:tcPr>
            <w:tcW w:w="1307" w:type="pct"/>
            <w:tcBorders>
              <w:bottom w:val="single" w:sz="4" w:space="0" w:color="auto"/>
            </w:tcBorders>
            <w:shd w:val="clear" w:color="auto" w:fill="auto"/>
            <w:noWrap/>
            <w:vAlign w:val="bottom"/>
          </w:tcPr>
          <w:p w14:paraId="7590AD82" w14:textId="77777777" w:rsidR="00A92FE4" w:rsidRPr="006102EA" w:rsidRDefault="00A92FE4" w:rsidP="0065410B">
            <w:pPr>
              <w:rPr>
                <w:rFonts w:ascii="Arial Narrow" w:hAnsi="Arial Narrow"/>
                <w:b/>
                <w:bCs/>
                <w:color w:val="000000"/>
                <w:sz w:val="22"/>
                <w:szCs w:val="22"/>
              </w:rPr>
            </w:pPr>
            <w:r w:rsidRPr="006102EA">
              <w:rPr>
                <w:rFonts w:ascii="Arial Narrow" w:hAnsi="Arial Narrow"/>
                <w:b/>
                <w:bCs/>
                <w:color w:val="000000"/>
                <w:sz w:val="22"/>
                <w:szCs w:val="22"/>
              </w:rPr>
              <w:t>Reference</w:t>
            </w:r>
          </w:p>
        </w:tc>
      </w:tr>
      <w:tr w:rsidR="00A92FE4" w:rsidRPr="006102EA" w14:paraId="64BC6D8C" w14:textId="77777777" w:rsidTr="00A72341">
        <w:trPr>
          <w:trHeight w:val="300"/>
        </w:trPr>
        <w:tc>
          <w:tcPr>
            <w:tcW w:w="2170" w:type="pct"/>
            <w:tcBorders>
              <w:bottom w:val="nil"/>
            </w:tcBorders>
            <w:shd w:val="clear" w:color="auto" w:fill="auto"/>
            <w:noWrap/>
            <w:vAlign w:val="bottom"/>
            <w:hideMark/>
          </w:tcPr>
          <w:p w14:paraId="785D5EA3" w14:textId="5FE69778" w:rsidR="00A92FE4" w:rsidRPr="006102EA" w:rsidRDefault="00A92FE4" w:rsidP="0065410B">
            <w:pPr>
              <w:rPr>
                <w:rFonts w:ascii="Arial Narrow" w:hAnsi="Arial Narrow"/>
                <w:color w:val="000000"/>
                <w:sz w:val="22"/>
                <w:szCs w:val="22"/>
              </w:rPr>
            </w:pPr>
            <w:r w:rsidRPr="00A92FE4">
              <w:rPr>
                <w:rFonts w:ascii="Arial Narrow" w:hAnsi="Arial Narrow"/>
                <w:color w:val="000000"/>
                <w:sz w:val="22"/>
                <w:szCs w:val="22"/>
              </w:rPr>
              <w:t>Aspergillus fumigatus tetramycovirus 1</w:t>
            </w:r>
          </w:p>
        </w:tc>
        <w:tc>
          <w:tcPr>
            <w:tcW w:w="1523" w:type="pct"/>
            <w:tcBorders>
              <w:bottom w:val="nil"/>
            </w:tcBorders>
            <w:shd w:val="clear" w:color="auto" w:fill="auto"/>
            <w:noWrap/>
            <w:vAlign w:val="bottom"/>
            <w:hideMark/>
          </w:tcPr>
          <w:p w14:paraId="3104900C" w14:textId="0D848AE4" w:rsidR="00A92FE4" w:rsidRPr="006102EA" w:rsidRDefault="00A92FE4" w:rsidP="00A72341">
            <w:pPr>
              <w:rPr>
                <w:rFonts w:ascii="Arial Narrow" w:hAnsi="Arial Narrow"/>
                <w:color w:val="000000"/>
                <w:sz w:val="22"/>
                <w:szCs w:val="22"/>
              </w:rPr>
            </w:pPr>
            <w:r w:rsidRPr="006102EA">
              <w:rPr>
                <w:rFonts w:ascii="Arial Narrow" w:hAnsi="Arial Narrow"/>
                <w:color w:val="000000"/>
                <w:sz w:val="22"/>
                <w:szCs w:val="22"/>
              </w:rPr>
              <w:t xml:space="preserve">dsRNA 1: </w:t>
            </w:r>
            <w:r w:rsidRPr="00A92FE4">
              <w:rPr>
                <w:rFonts w:ascii="Arial Narrow" w:hAnsi="Arial Narrow"/>
                <w:color w:val="000000"/>
                <w:sz w:val="22"/>
                <w:szCs w:val="22"/>
              </w:rPr>
              <w:t>HG975302</w:t>
            </w:r>
            <w:r w:rsidRPr="006102EA">
              <w:rPr>
                <w:rFonts w:ascii="Arial Narrow" w:hAnsi="Arial Narrow"/>
                <w:color w:val="000000"/>
                <w:sz w:val="22"/>
                <w:szCs w:val="22"/>
              </w:rPr>
              <w:t xml:space="preserve"> (</w:t>
            </w:r>
            <w:r w:rsidR="00A72341" w:rsidRPr="00A72341">
              <w:rPr>
                <w:rFonts w:ascii="Arial Narrow" w:hAnsi="Arial Narrow"/>
                <w:color w:val="000000"/>
                <w:sz w:val="22"/>
                <w:szCs w:val="22"/>
              </w:rPr>
              <w:t>2403</w:t>
            </w:r>
            <w:r w:rsidRPr="006102EA">
              <w:rPr>
                <w:rFonts w:ascii="Arial Narrow" w:hAnsi="Arial Narrow"/>
                <w:color w:val="000000"/>
                <w:sz w:val="22"/>
                <w:szCs w:val="22"/>
              </w:rPr>
              <w:t xml:space="preserve"> bp)</w:t>
            </w:r>
          </w:p>
        </w:tc>
        <w:tc>
          <w:tcPr>
            <w:tcW w:w="1307" w:type="pct"/>
            <w:tcBorders>
              <w:bottom w:val="nil"/>
            </w:tcBorders>
            <w:shd w:val="clear" w:color="auto" w:fill="auto"/>
            <w:noWrap/>
            <w:vAlign w:val="bottom"/>
            <w:hideMark/>
          </w:tcPr>
          <w:p w14:paraId="1716E784" w14:textId="344C5F45" w:rsidR="00A92FE4" w:rsidRPr="006102EA" w:rsidRDefault="00A92FE4" w:rsidP="00DC01CB">
            <w:pPr>
              <w:rPr>
                <w:rFonts w:ascii="Arial Narrow" w:hAnsi="Arial Narrow"/>
                <w:color w:val="000000"/>
                <w:sz w:val="22"/>
                <w:szCs w:val="22"/>
              </w:rPr>
            </w:pPr>
            <w:r>
              <w:rPr>
                <w:rFonts w:ascii="Arial Narrow" w:hAnsi="Arial Narrow"/>
                <w:color w:val="000000"/>
                <w:sz w:val="22"/>
                <w:szCs w:val="22"/>
              </w:rPr>
              <w:t>Kanhayu</w:t>
            </w:r>
            <w:r w:rsidR="00DC01CB">
              <w:rPr>
                <w:rFonts w:ascii="Arial Narrow" w:hAnsi="Arial Narrow"/>
                <w:color w:val="000000"/>
                <w:sz w:val="22"/>
                <w:szCs w:val="22"/>
              </w:rPr>
              <w:t>w</w:t>
            </w:r>
            <w:r>
              <w:rPr>
                <w:rFonts w:ascii="Arial Narrow" w:hAnsi="Arial Narrow"/>
                <w:color w:val="000000"/>
                <w:sz w:val="22"/>
                <w:szCs w:val="22"/>
              </w:rPr>
              <w:t xml:space="preserve">a </w:t>
            </w:r>
            <w:r w:rsidRPr="004728E2">
              <w:rPr>
                <w:rFonts w:ascii="Arial Narrow" w:hAnsi="Arial Narrow"/>
                <w:i/>
                <w:color w:val="000000"/>
                <w:sz w:val="22"/>
                <w:szCs w:val="22"/>
              </w:rPr>
              <w:t>et al</w:t>
            </w:r>
            <w:r>
              <w:rPr>
                <w:rFonts w:ascii="Arial Narrow" w:hAnsi="Arial Narrow"/>
                <w:color w:val="000000"/>
                <w:sz w:val="22"/>
                <w:szCs w:val="22"/>
              </w:rPr>
              <w:t>., 2015</w:t>
            </w:r>
          </w:p>
        </w:tc>
      </w:tr>
      <w:tr w:rsidR="00A92FE4" w:rsidRPr="006102EA" w14:paraId="75CA1C8E" w14:textId="77777777" w:rsidTr="00A72341">
        <w:trPr>
          <w:trHeight w:val="300"/>
        </w:trPr>
        <w:tc>
          <w:tcPr>
            <w:tcW w:w="2170" w:type="pct"/>
            <w:tcBorders>
              <w:top w:val="nil"/>
              <w:bottom w:val="nil"/>
            </w:tcBorders>
            <w:shd w:val="clear" w:color="auto" w:fill="auto"/>
            <w:noWrap/>
            <w:vAlign w:val="bottom"/>
            <w:hideMark/>
          </w:tcPr>
          <w:p w14:paraId="2BC36F59" w14:textId="29ED0FE8" w:rsidR="00A92FE4" w:rsidRPr="006102EA" w:rsidRDefault="00A92FE4" w:rsidP="00A92FE4">
            <w:pPr>
              <w:rPr>
                <w:rFonts w:ascii="Arial Narrow" w:hAnsi="Arial Narrow"/>
                <w:color w:val="000000"/>
                <w:sz w:val="22"/>
                <w:szCs w:val="22"/>
              </w:rPr>
            </w:pPr>
            <w:r w:rsidRPr="006102EA">
              <w:rPr>
                <w:rFonts w:ascii="Arial Narrow" w:hAnsi="Arial Narrow"/>
                <w:color w:val="000000"/>
                <w:sz w:val="22"/>
                <w:szCs w:val="22"/>
              </w:rPr>
              <w:t>(A</w:t>
            </w:r>
            <w:r>
              <w:rPr>
                <w:rFonts w:ascii="Arial Narrow" w:hAnsi="Arial Narrow"/>
                <w:color w:val="000000"/>
                <w:sz w:val="22"/>
                <w:szCs w:val="22"/>
              </w:rPr>
              <w:t>fuPmV</w:t>
            </w:r>
            <w:r w:rsidRPr="006102EA">
              <w:rPr>
                <w:rFonts w:ascii="Arial Narrow" w:hAnsi="Arial Narrow"/>
                <w:color w:val="000000"/>
                <w:sz w:val="22"/>
                <w:szCs w:val="22"/>
              </w:rPr>
              <w:t>1)</w:t>
            </w:r>
          </w:p>
        </w:tc>
        <w:tc>
          <w:tcPr>
            <w:tcW w:w="1523" w:type="pct"/>
            <w:tcBorders>
              <w:top w:val="nil"/>
              <w:bottom w:val="nil"/>
            </w:tcBorders>
            <w:shd w:val="clear" w:color="auto" w:fill="auto"/>
            <w:noWrap/>
            <w:vAlign w:val="bottom"/>
            <w:hideMark/>
          </w:tcPr>
          <w:p w14:paraId="03937ADC" w14:textId="078E8651" w:rsidR="00A92FE4" w:rsidRPr="006102EA" w:rsidRDefault="00A92FE4" w:rsidP="00A72341">
            <w:pPr>
              <w:rPr>
                <w:rFonts w:ascii="Arial Narrow" w:hAnsi="Arial Narrow"/>
                <w:color w:val="000000"/>
                <w:sz w:val="22"/>
                <w:szCs w:val="22"/>
              </w:rPr>
            </w:pPr>
            <w:r w:rsidRPr="006102EA">
              <w:rPr>
                <w:rFonts w:ascii="Arial Narrow" w:hAnsi="Arial Narrow"/>
                <w:color w:val="000000"/>
                <w:sz w:val="22"/>
                <w:szCs w:val="22"/>
              </w:rPr>
              <w:t xml:space="preserve">dsRNA 2: </w:t>
            </w:r>
            <w:r>
              <w:rPr>
                <w:rFonts w:ascii="Arial Narrow" w:hAnsi="Arial Narrow"/>
                <w:color w:val="000000"/>
                <w:sz w:val="22"/>
                <w:szCs w:val="22"/>
              </w:rPr>
              <w:t>HG975303</w:t>
            </w:r>
            <w:r w:rsidRPr="006102EA">
              <w:rPr>
                <w:rFonts w:ascii="Arial Narrow" w:hAnsi="Arial Narrow"/>
                <w:color w:val="000000"/>
                <w:sz w:val="22"/>
                <w:szCs w:val="22"/>
              </w:rPr>
              <w:t xml:space="preserve"> (</w:t>
            </w:r>
            <w:r w:rsidR="00A72341" w:rsidRPr="00A72341">
              <w:rPr>
                <w:rFonts w:ascii="Arial Narrow" w:hAnsi="Arial Narrow"/>
                <w:color w:val="000000"/>
                <w:sz w:val="22"/>
                <w:szCs w:val="22"/>
              </w:rPr>
              <w:t>2233</w:t>
            </w:r>
            <w:r w:rsidRPr="006102EA">
              <w:rPr>
                <w:rFonts w:ascii="Arial Narrow" w:hAnsi="Arial Narrow"/>
                <w:color w:val="000000"/>
                <w:sz w:val="22"/>
                <w:szCs w:val="22"/>
              </w:rPr>
              <w:t xml:space="preserve"> bp)</w:t>
            </w:r>
          </w:p>
        </w:tc>
        <w:tc>
          <w:tcPr>
            <w:tcW w:w="1307" w:type="pct"/>
            <w:tcBorders>
              <w:top w:val="nil"/>
              <w:bottom w:val="nil"/>
            </w:tcBorders>
            <w:shd w:val="clear" w:color="auto" w:fill="auto"/>
            <w:noWrap/>
            <w:vAlign w:val="bottom"/>
            <w:hideMark/>
          </w:tcPr>
          <w:p w14:paraId="4BDCEF03" w14:textId="77777777" w:rsidR="00A92FE4" w:rsidRPr="006102EA" w:rsidRDefault="00A92FE4" w:rsidP="0065410B">
            <w:pPr>
              <w:rPr>
                <w:rFonts w:ascii="Arial Narrow" w:hAnsi="Arial Narrow"/>
                <w:color w:val="000000"/>
                <w:sz w:val="22"/>
                <w:szCs w:val="22"/>
              </w:rPr>
            </w:pPr>
          </w:p>
        </w:tc>
      </w:tr>
      <w:tr w:rsidR="00A92FE4" w:rsidRPr="006102EA" w14:paraId="25F1B04A" w14:textId="77777777" w:rsidTr="00A72341">
        <w:trPr>
          <w:trHeight w:val="300"/>
        </w:trPr>
        <w:tc>
          <w:tcPr>
            <w:tcW w:w="2170" w:type="pct"/>
            <w:tcBorders>
              <w:top w:val="nil"/>
              <w:bottom w:val="nil"/>
            </w:tcBorders>
            <w:shd w:val="clear" w:color="auto" w:fill="auto"/>
            <w:noWrap/>
            <w:vAlign w:val="bottom"/>
            <w:hideMark/>
          </w:tcPr>
          <w:p w14:paraId="65B664F3" w14:textId="77777777" w:rsidR="00A92FE4" w:rsidRPr="006102EA" w:rsidRDefault="00A92FE4" w:rsidP="0065410B">
            <w:pPr>
              <w:rPr>
                <w:rFonts w:ascii="Arial Narrow" w:hAnsi="Arial Narrow"/>
                <w:sz w:val="22"/>
                <w:szCs w:val="22"/>
              </w:rPr>
            </w:pPr>
          </w:p>
        </w:tc>
        <w:tc>
          <w:tcPr>
            <w:tcW w:w="1523" w:type="pct"/>
            <w:tcBorders>
              <w:top w:val="nil"/>
              <w:bottom w:val="nil"/>
            </w:tcBorders>
            <w:shd w:val="clear" w:color="auto" w:fill="auto"/>
            <w:noWrap/>
            <w:vAlign w:val="bottom"/>
            <w:hideMark/>
          </w:tcPr>
          <w:p w14:paraId="214BB7BD" w14:textId="237D697D" w:rsidR="00A92FE4" w:rsidRPr="006102EA" w:rsidRDefault="00A92FE4" w:rsidP="00A72341">
            <w:pPr>
              <w:rPr>
                <w:rFonts w:ascii="Arial Narrow" w:hAnsi="Arial Narrow"/>
                <w:color w:val="000000"/>
                <w:sz w:val="22"/>
                <w:szCs w:val="22"/>
              </w:rPr>
            </w:pPr>
            <w:r w:rsidRPr="006102EA">
              <w:rPr>
                <w:rFonts w:ascii="Arial Narrow" w:hAnsi="Arial Narrow"/>
                <w:color w:val="000000"/>
                <w:sz w:val="22"/>
                <w:szCs w:val="22"/>
              </w:rPr>
              <w:t xml:space="preserve">dsRNA 3: </w:t>
            </w:r>
            <w:r>
              <w:rPr>
                <w:rFonts w:ascii="Arial Narrow" w:hAnsi="Arial Narrow"/>
                <w:color w:val="000000"/>
                <w:sz w:val="22"/>
                <w:szCs w:val="22"/>
              </w:rPr>
              <w:t>HG975304</w:t>
            </w:r>
            <w:r w:rsidRPr="006102EA">
              <w:rPr>
                <w:rFonts w:ascii="Arial Narrow" w:hAnsi="Arial Narrow"/>
                <w:color w:val="000000"/>
                <w:sz w:val="22"/>
                <w:szCs w:val="22"/>
              </w:rPr>
              <w:t xml:space="preserve">  (</w:t>
            </w:r>
            <w:r w:rsidR="00A72341" w:rsidRPr="00A72341">
              <w:rPr>
                <w:rFonts w:ascii="Arial Narrow" w:hAnsi="Arial Narrow"/>
                <w:color w:val="000000"/>
                <w:sz w:val="22"/>
                <w:szCs w:val="22"/>
              </w:rPr>
              <w:t>1970</w:t>
            </w:r>
            <w:r w:rsidRPr="006102EA">
              <w:rPr>
                <w:rFonts w:ascii="Arial Narrow" w:hAnsi="Arial Narrow"/>
                <w:color w:val="000000"/>
                <w:sz w:val="22"/>
                <w:szCs w:val="22"/>
              </w:rPr>
              <w:t xml:space="preserve"> bp)</w:t>
            </w:r>
          </w:p>
        </w:tc>
        <w:tc>
          <w:tcPr>
            <w:tcW w:w="1307" w:type="pct"/>
            <w:tcBorders>
              <w:top w:val="nil"/>
              <w:bottom w:val="nil"/>
            </w:tcBorders>
            <w:shd w:val="clear" w:color="auto" w:fill="auto"/>
            <w:noWrap/>
            <w:vAlign w:val="bottom"/>
            <w:hideMark/>
          </w:tcPr>
          <w:p w14:paraId="70D491FE" w14:textId="77777777" w:rsidR="00A92FE4" w:rsidRPr="006102EA" w:rsidRDefault="00A92FE4" w:rsidP="0065410B">
            <w:pPr>
              <w:rPr>
                <w:rFonts w:ascii="Arial Narrow" w:hAnsi="Arial Narrow"/>
                <w:color w:val="000000"/>
                <w:sz w:val="22"/>
                <w:szCs w:val="22"/>
              </w:rPr>
            </w:pPr>
          </w:p>
        </w:tc>
      </w:tr>
      <w:tr w:rsidR="00A92FE4" w:rsidRPr="006102EA" w14:paraId="2EE4548F" w14:textId="77777777" w:rsidTr="00A72341">
        <w:trPr>
          <w:trHeight w:val="300"/>
        </w:trPr>
        <w:tc>
          <w:tcPr>
            <w:tcW w:w="2170" w:type="pct"/>
            <w:tcBorders>
              <w:top w:val="nil"/>
              <w:bottom w:val="nil"/>
            </w:tcBorders>
            <w:shd w:val="clear" w:color="auto" w:fill="auto"/>
            <w:noWrap/>
            <w:vAlign w:val="bottom"/>
            <w:hideMark/>
          </w:tcPr>
          <w:p w14:paraId="4404D9D4" w14:textId="77777777" w:rsidR="00A92FE4" w:rsidRPr="006102EA" w:rsidRDefault="00A92FE4" w:rsidP="0065410B">
            <w:pPr>
              <w:rPr>
                <w:rFonts w:ascii="Arial Narrow" w:hAnsi="Arial Narrow"/>
                <w:sz w:val="22"/>
                <w:szCs w:val="22"/>
              </w:rPr>
            </w:pPr>
          </w:p>
        </w:tc>
        <w:tc>
          <w:tcPr>
            <w:tcW w:w="1523" w:type="pct"/>
            <w:tcBorders>
              <w:top w:val="nil"/>
              <w:bottom w:val="nil"/>
            </w:tcBorders>
            <w:shd w:val="clear" w:color="auto" w:fill="auto"/>
            <w:noWrap/>
            <w:vAlign w:val="bottom"/>
            <w:hideMark/>
          </w:tcPr>
          <w:p w14:paraId="092576C8" w14:textId="1D41ACAE" w:rsidR="00A92FE4" w:rsidRPr="006102EA" w:rsidRDefault="00A92FE4" w:rsidP="00A72341">
            <w:pPr>
              <w:rPr>
                <w:rFonts w:ascii="Arial Narrow" w:hAnsi="Arial Narrow"/>
                <w:color w:val="000000"/>
                <w:sz w:val="22"/>
                <w:szCs w:val="22"/>
              </w:rPr>
            </w:pPr>
            <w:r w:rsidRPr="006102EA">
              <w:rPr>
                <w:rFonts w:ascii="Arial Narrow" w:hAnsi="Arial Narrow"/>
                <w:color w:val="000000"/>
                <w:sz w:val="22"/>
                <w:szCs w:val="22"/>
              </w:rPr>
              <w:t xml:space="preserve">dsRNA 4: </w:t>
            </w:r>
            <w:r>
              <w:rPr>
                <w:rFonts w:ascii="Arial Narrow" w:hAnsi="Arial Narrow"/>
                <w:color w:val="000000"/>
                <w:sz w:val="22"/>
                <w:szCs w:val="22"/>
              </w:rPr>
              <w:t>HG975305</w:t>
            </w:r>
            <w:r w:rsidRPr="006102EA">
              <w:rPr>
                <w:rFonts w:ascii="Arial Narrow" w:hAnsi="Arial Narrow"/>
                <w:color w:val="000000"/>
                <w:sz w:val="22"/>
                <w:szCs w:val="22"/>
              </w:rPr>
              <w:t xml:space="preserve">  (</w:t>
            </w:r>
            <w:r w:rsidR="00A72341" w:rsidRPr="00A72341">
              <w:rPr>
                <w:rFonts w:ascii="Arial Narrow" w:hAnsi="Arial Narrow"/>
                <w:color w:val="000000"/>
                <w:sz w:val="22"/>
                <w:szCs w:val="22"/>
              </w:rPr>
              <w:t>1131</w:t>
            </w:r>
            <w:r w:rsidRPr="006102EA">
              <w:rPr>
                <w:rFonts w:ascii="Arial Narrow" w:hAnsi="Arial Narrow"/>
                <w:color w:val="000000"/>
                <w:sz w:val="22"/>
                <w:szCs w:val="22"/>
              </w:rPr>
              <w:t xml:space="preserve"> bp)</w:t>
            </w:r>
          </w:p>
        </w:tc>
        <w:tc>
          <w:tcPr>
            <w:tcW w:w="1307" w:type="pct"/>
            <w:tcBorders>
              <w:top w:val="nil"/>
              <w:bottom w:val="nil"/>
            </w:tcBorders>
            <w:shd w:val="clear" w:color="auto" w:fill="auto"/>
            <w:noWrap/>
            <w:vAlign w:val="bottom"/>
            <w:hideMark/>
          </w:tcPr>
          <w:p w14:paraId="7D4A852F" w14:textId="77777777" w:rsidR="00A92FE4" w:rsidRPr="006102EA" w:rsidRDefault="00A92FE4" w:rsidP="0065410B">
            <w:pPr>
              <w:rPr>
                <w:rFonts w:ascii="Arial Narrow" w:hAnsi="Arial Narrow"/>
                <w:color w:val="000000"/>
                <w:sz w:val="22"/>
                <w:szCs w:val="22"/>
              </w:rPr>
            </w:pPr>
          </w:p>
        </w:tc>
      </w:tr>
      <w:tr w:rsidR="00A92FE4" w:rsidRPr="006102EA" w14:paraId="6819A9CA" w14:textId="77777777" w:rsidTr="00A72341">
        <w:trPr>
          <w:trHeight w:val="300"/>
        </w:trPr>
        <w:tc>
          <w:tcPr>
            <w:tcW w:w="2170" w:type="pct"/>
            <w:tcBorders>
              <w:bottom w:val="nil"/>
            </w:tcBorders>
            <w:shd w:val="clear" w:color="auto" w:fill="auto"/>
            <w:noWrap/>
            <w:vAlign w:val="bottom"/>
            <w:hideMark/>
          </w:tcPr>
          <w:p w14:paraId="18A69B60" w14:textId="24B1739C" w:rsidR="00A92FE4" w:rsidRPr="006102EA" w:rsidRDefault="00A92FE4" w:rsidP="0065410B">
            <w:pPr>
              <w:rPr>
                <w:rFonts w:ascii="Arial Narrow" w:hAnsi="Arial Narrow"/>
                <w:color w:val="000000"/>
                <w:sz w:val="22"/>
                <w:szCs w:val="22"/>
              </w:rPr>
            </w:pPr>
            <w:r w:rsidRPr="00A92FE4">
              <w:rPr>
                <w:rFonts w:ascii="Arial Narrow" w:hAnsi="Arial Narrow"/>
                <w:color w:val="000000"/>
                <w:sz w:val="22"/>
                <w:szCs w:val="22"/>
              </w:rPr>
              <w:t>Aspergillus spelaeus tetramycovirus 1</w:t>
            </w:r>
          </w:p>
        </w:tc>
        <w:tc>
          <w:tcPr>
            <w:tcW w:w="1523" w:type="pct"/>
            <w:tcBorders>
              <w:bottom w:val="nil"/>
            </w:tcBorders>
            <w:shd w:val="clear" w:color="auto" w:fill="auto"/>
            <w:noWrap/>
            <w:vAlign w:val="bottom"/>
            <w:hideMark/>
          </w:tcPr>
          <w:p w14:paraId="4AA36B58" w14:textId="298E77DB" w:rsidR="00A92FE4" w:rsidRPr="006102EA" w:rsidRDefault="00A92FE4" w:rsidP="0065410B">
            <w:pPr>
              <w:rPr>
                <w:rFonts w:ascii="Arial Narrow" w:hAnsi="Arial Narrow"/>
                <w:color w:val="000000"/>
                <w:sz w:val="22"/>
                <w:szCs w:val="22"/>
              </w:rPr>
            </w:pPr>
            <w:r w:rsidRPr="006102EA">
              <w:rPr>
                <w:rFonts w:ascii="Arial Narrow" w:hAnsi="Arial Narrow"/>
                <w:color w:val="000000"/>
                <w:sz w:val="22"/>
                <w:szCs w:val="22"/>
              </w:rPr>
              <w:t xml:space="preserve">dsRNA 1: </w:t>
            </w:r>
            <w:r w:rsidRPr="00A92FE4">
              <w:rPr>
                <w:rFonts w:ascii="Arial Narrow" w:hAnsi="Arial Narrow"/>
                <w:color w:val="000000"/>
                <w:sz w:val="22"/>
                <w:szCs w:val="22"/>
              </w:rPr>
              <w:t>MG887754</w:t>
            </w:r>
            <w:r w:rsidRPr="006102EA">
              <w:rPr>
                <w:rFonts w:ascii="Arial Narrow" w:hAnsi="Arial Narrow"/>
                <w:color w:val="000000"/>
                <w:sz w:val="22"/>
                <w:szCs w:val="22"/>
              </w:rPr>
              <w:t xml:space="preserve">  (</w:t>
            </w:r>
            <w:r w:rsidR="00E824BA" w:rsidRPr="001C6E2C">
              <w:rPr>
                <w:rFonts w:ascii="Arial Narrow" w:hAnsi="Arial Narrow"/>
                <w:color w:val="000000"/>
                <w:sz w:val="22"/>
                <w:szCs w:val="22"/>
              </w:rPr>
              <w:t>2384</w:t>
            </w:r>
            <w:r w:rsidRPr="006102EA">
              <w:rPr>
                <w:rFonts w:ascii="Arial Narrow" w:hAnsi="Arial Narrow"/>
                <w:color w:val="000000"/>
                <w:sz w:val="22"/>
                <w:szCs w:val="22"/>
              </w:rPr>
              <w:t xml:space="preserve"> bp) </w:t>
            </w:r>
          </w:p>
        </w:tc>
        <w:tc>
          <w:tcPr>
            <w:tcW w:w="1307" w:type="pct"/>
            <w:tcBorders>
              <w:bottom w:val="nil"/>
            </w:tcBorders>
            <w:shd w:val="clear" w:color="auto" w:fill="auto"/>
            <w:noWrap/>
            <w:vAlign w:val="bottom"/>
            <w:hideMark/>
          </w:tcPr>
          <w:p w14:paraId="7A59F505" w14:textId="7D7D0E90" w:rsidR="00A92FE4" w:rsidRPr="006102EA" w:rsidRDefault="00E824BA" w:rsidP="0065410B">
            <w:pPr>
              <w:rPr>
                <w:rFonts w:ascii="Arial Narrow" w:hAnsi="Arial Narrow"/>
                <w:color w:val="000000"/>
                <w:sz w:val="22"/>
                <w:szCs w:val="22"/>
              </w:rPr>
            </w:pPr>
            <w:r>
              <w:rPr>
                <w:rFonts w:ascii="Arial Narrow" w:hAnsi="Arial Narrow"/>
                <w:color w:val="000000"/>
                <w:sz w:val="22"/>
                <w:szCs w:val="22"/>
              </w:rPr>
              <w:t>unpublished</w:t>
            </w:r>
          </w:p>
        </w:tc>
      </w:tr>
      <w:tr w:rsidR="00A92FE4" w:rsidRPr="006102EA" w14:paraId="11AB6A99" w14:textId="77777777" w:rsidTr="00A72341">
        <w:trPr>
          <w:trHeight w:val="300"/>
        </w:trPr>
        <w:tc>
          <w:tcPr>
            <w:tcW w:w="2170" w:type="pct"/>
            <w:tcBorders>
              <w:top w:val="nil"/>
              <w:bottom w:val="nil"/>
            </w:tcBorders>
            <w:shd w:val="clear" w:color="auto" w:fill="auto"/>
            <w:noWrap/>
            <w:vAlign w:val="bottom"/>
            <w:hideMark/>
          </w:tcPr>
          <w:p w14:paraId="3B9396A8" w14:textId="740A6490" w:rsidR="00A92FE4" w:rsidRPr="006102EA" w:rsidRDefault="00A92FE4" w:rsidP="00A92FE4">
            <w:pPr>
              <w:rPr>
                <w:rFonts w:ascii="Arial Narrow" w:hAnsi="Arial Narrow"/>
                <w:color w:val="000000"/>
                <w:sz w:val="22"/>
                <w:szCs w:val="22"/>
              </w:rPr>
            </w:pPr>
            <w:r>
              <w:rPr>
                <w:rFonts w:ascii="Arial Narrow" w:hAnsi="Arial Narrow"/>
                <w:color w:val="000000"/>
                <w:sz w:val="22"/>
                <w:szCs w:val="22"/>
              </w:rPr>
              <w:t>(AspTm</w:t>
            </w:r>
            <w:r w:rsidRPr="006102EA">
              <w:rPr>
                <w:rFonts w:ascii="Arial Narrow" w:hAnsi="Arial Narrow"/>
                <w:color w:val="000000"/>
                <w:sz w:val="22"/>
                <w:szCs w:val="22"/>
              </w:rPr>
              <w:t>V1)</w:t>
            </w:r>
          </w:p>
        </w:tc>
        <w:tc>
          <w:tcPr>
            <w:tcW w:w="1523" w:type="pct"/>
            <w:tcBorders>
              <w:top w:val="nil"/>
              <w:bottom w:val="nil"/>
            </w:tcBorders>
            <w:shd w:val="clear" w:color="auto" w:fill="auto"/>
            <w:noWrap/>
            <w:vAlign w:val="bottom"/>
            <w:hideMark/>
          </w:tcPr>
          <w:p w14:paraId="28077091" w14:textId="10FE1A7D" w:rsidR="00A92FE4" w:rsidRPr="006102EA" w:rsidRDefault="00A92FE4" w:rsidP="0065410B">
            <w:pPr>
              <w:rPr>
                <w:rFonts w:ascii="Arial Narrow" w:hAnsi="Arial Narrow"/>
                <w:color w:val="000000"/>
                <w:sz w:val="22"/>
                <w:szCs w:val="22"/>
              </w:rPr>
            </w:pPr>
            <w:r w:rsidRPr="006102EA">
              <w:rPr>
                <w:rFonts w:ascii="Arial Narrow" w:hAnsi="Arial Narrow"/>
                <w:color w:val="000000"/>
                <w:sz w:val="22"/>
                <w:szCs w:val="22"/>
              </w:rPr>
              <w:t xml:space="preserve">dsRNA 2: </w:t>
            </w:r>
            <w:r>
              <w:rPr>
                <w:rFonts w:ascii="Arial Narrow" w:hAnsi="Arial Narrow"/>
                <w:color w:val="000000"/>
                <w:sz w:val="22"/>
                <w:szCs w:val="22"/>
              </w:rPr>
              <w:t>MG887755</w:t>
            </w:r>
            <w:r w:rsidRPr="006102EA">
              <w:rPr>
                <w:rFonts w:ascii="Arial Narrow" w:hAnsi="Arial Narrow"/>
                <w:color w:val="000000"/>
                <w:sz w:val="22"/>
                <w:szCs w:val="22"/>
              </w:rPr>
              <w:t xml:space="preserve">  (</w:t>
            </w:r>
            <w:r w:rsidR="00E824BA" w:rsidRPr="001C6E2C">
              <w:rPr>
                <w:rFonts w:ascii="Arial Narrow" w:hAnsi="Arial Narrow"/>
                <w:color w:val="000000"/>
                <w:sz w:val="22"/>
                <w:szCs w:val="22"/>
              </w:rPr>
              <w:t>2219</w:t>
            </w:r>
            <w:r w:rsidRPr="006102EA">
              <w:rPr>
                <w:rFonts w:ascii="Arial Narrow" w:hAnsi="Arial Narrow"/>
                <w:color w:val="000000"/>
                <w:sz w:val="22"/>
                <w:szCs w:val="22"/>
              </w:rPr>
              <w:t xml:space="preserve"> bp)</w:t>
            </w:r>
          </w:p>
        </w:tc>
        <w:tc>
          <w:tcPr>
            <w:tcW w:w="1307" w:type="pct"/>
            <w:tcBorders>
              <w:top w:val="nil"/>
              <w:bottom w:val="nil"/>
            </w:tcBorders>
            <w:shd w:val="clear" w:color="auto" w:fill="auto"/>
            <w:noWrap/>
            <w:vAlign w:val="bottom"/>
            <w:hideMark/>
          </w:tcPr>
          <w:p w14:paraId="407633BB" w14:textId="77777777" w:rsidR="00A92FE4" w:rsidRPr="006102EA" w:rsidRDefault="00A92FE4" w:rsidP="0065410B">
            <w:pPr>
              <w:rPr>
                <w:rFonts w:ascii="Arial Narrow" w:hAnsi="Arial Narrow"/>
                <w:color w:val="000000"/>
                <w:sz w:val="22"/>
                <w:szCs w:val="22"/>
              </w:rPr>
            </w:pPr>
          </w:p>
        </w:tc>
      </w:tr>
      <w:tr w:rsidR="00A92FE4" w:rsidRPr="006102EA" w14:paraId="2167C82B" w14:textId="77777777" w:rsidTr="00A72341">
        <w:trPr>
          <w:trHeight w:val="300"/>
        </w:trPr>
        <w:tc>
          <w:tcPr>
            <w:tcW w:w="2170" w:type="pct"/>
            <w:tcBorders>
              <w:top w:val="nil"/>
              <w:bottom w:val="nil"/>
            </w:tcBorders>
            <w:shd w:val="clear" w:color="auto" w:fill="auto"/>
            <w:noWrap/>
            <w:vAlign w:val="bottom"/>
            <w:hideMark/>
          </w:tcPr>
          <w:p w14:paraId="78252501" w14:textId="77777777" w:rsidR="00A92FE4" w:rsidRPr="006102EA" w:rsidRDefault="00A92FE4" w:rsidP="0065410B">
            <w:pPr>
              <w:rPr>
                <w:rFonts w:ascii="Arial Narrow" w:hAnsi="Arial Narrow"/>
                <w:sz w:val="22"/>
                <w:szCs w:val="22"/>
              </w:rPr>
            </w:pPr>
          </w:p>
        </w:tc>
        <w:tc>
          <w:tcPr>
            <w:tcW w:w="1523" w:type="pct"/>
            <w:tcBorders>
              <w:top w:val="nil"/>
              <w:bottom w:val="nil"/>
            </w:tcBorders>
            <w:shd w:val="clear" w:color="auto" w:fill="auto"/>
            <w:noWrap/>
            <w:vAlign w:val="bottom"/>
            <w:hideMark/>
          </w:tcPr>
          <w:p w14:paraId="440984C2" w14:textId="231C1C5A" w:rsidR="00A92FE4" w:rsidRPr="006102EA" w:rsidRDefault="00A92FE4" w:rsidP="0065410B">
            <w:pPr>
              <w:rPr>
                <w:rFonts w:ascii="Arial Narrow" w:hAnsi="Arial Narrow"/>
                <w:color w:val="000000"/>
                <w:sz w:val="22"/>
                <w:szCs w:val="22"/>
              </w:rPr>
            </w:pPr>
            <w:r w:rsidRPr="006102EA">
              <w:rPr>
                <w:rFonts w:ascii="Arial Narrow" w:hAnsi="Arial Narrow"/>
                <w:color w:val="000000"/>
                <w:sz w:val="22"/>
                <w:szCs w:val="22"/>
              </w:rPr>
              <w:t xml:space="preserve">dsRNA 3: </w:t>
            </w:r>
            <w:r>
              <w:rPr>
                <w:rFonts w:ascii="Arial Narrow" w:hAnsi="Arial Narrow"/>
                <w:color w:val="000000"/>
                <w:sz w:val="22"/>
                <w:szCs w:val="22"/>
              </w:rPr>
              <w:t>MG887756</w:t>
            </w:r>
            <w:r w:rsidRPr="006102EA">
              <w:rPr>
                <w:rFonts w:ascii="Arial Narrow" w:hAnsi="Arial Narrow"/>
                <w:color w:val="000000"/>
                <w:sz w:val="22"/>
                <w:szCs w:val="22"/>
              </w:rPr>
              <w:t xml:space="preserve">  (</w:t>
            </w:r>
            <w:r w:rsidR="00E824BA" w:rsidRPr="001C6E2C">
              <w:rPr>
                <w:rFonts w:ascii="Arial Narrow" w:hAnsi="Arial Narrow"/>
                <w:color w:val="000000"/>
                <w:sz w:val="22"/>
                <w:szCs w:val="22"/>
              </w:rPr>
              <w:t>1968</w:t>
            </w:r>
            <w:r w:rsidRPr="006102EA">
              <w:rPr>
                <w:rFonts w:ascii="Arial Narrow" w:hAnsi="Arial Narrow"/>
                <w:color w:val="000000"/>
                <w:sz w:val="22"/>
                <w:szCs w:val="22"/>
              </w:rPr>
              <w:t xml:space="preserve"> bp)</w:t>
            </w:r>
          </w:p>
        </w:tc>
        <w:tc>
          <w:tcPr>
            <w:tcW w:w="1307" w:type="pct"/>
            <w:tcBorders>
              <w:top w:val="nil"/>
              <w:bottom w:val="nil"/>
            </w:tcBorders>
            <w:shd w:val="clear" w:color="auto" w:fill="auto"/>
            <w:noWrap/>
            <w:vAlign w:val="bottom"/>
            <w:hideMark/>
          </w:tcPr>
          <w:p w14:paraId="3C36E7CF" w14:textId="77777777" w:rsidR="00A92FE4" w:rsidRPr="006102EA" w:rsidRDefault="00A92FE4" w:rsidP="0065410B">
            <w:pPr>
              <w:rPr>
                <w:rFonts w:ascii="Arial Narrow" w:hAnsi="Arial Narrow"/>
                <w:color w:val="000000"/>
                <w:sz w:val="22"/>
                <w:szCs w:val="22"/>
              </w:rPr>
            </w:pPr>
          </w:p>
        </w:tc>
      </w:tr>
      <w:tr w:rsidR="00A92FE4" w:rsidRPr="006102EA" w14:paraId="38E53EA3" w14:textId="77777777" w:rsidTr="00A72341">
        <w:trPr>
          <w:trHeight w:val="300"/>
        </w:trPr>
        <w:tc>
          <w:tcPr>
            <w:tcW w:w="2170" w:type="pct"/>
            <w:tcBorders>
              <w:top w:val="nil"/>
              <w:bottom w:val="single" w:sz="4" w:space="0" w:color="auto"/>
            </w:tcBorders>
            <w:shd w:val="clear" w:color="auto" w:fill="auto"/>
            <w:noWrap/>
            <w:vAlign w:val="bottom"/>
            <w:hideMark/>
          </w:tcPr>
          <w:p w14:paraId="2576D68A" w14:textId="77777777" w:rsidR="00A92FE4" w:rsidRPr="006102EA" w:rsidRDefault="00A92FE4" w:rsidP="0065410B">
            <w:pPr>
              <w:rPr>
                <w:rFonts w:ascii="Arial Narrow" w:hAnsi="Arial Narrow"/>
                <w:sz w:val="22"/>
                <w:szCs w:val="22"/>
              </w:rPr>
            </w:pPr>
          </w:p>
        </w:tc>
        <w:tc>
          <w:tcPr>
            <w:tcW w:w="1523" w:type="pct"/>
            <w:tcBorders>
              <w:top w:val="nil"/>
              <w:bottom w:val="single" w:sz="4" w:space="0" w:color="auto"/>
            </w:tcBorders>
            <w:shd w:val="clear" w:color="auto" w:fill="auto"/>
            <w:noWrap/>
            <w:vAlign w:val="bottom"/>
            <w:hideMark/>
          </w:tcPr>
          <w:p w14:paraId="5B113975" w14:textId="116DA05F" w:rsidR="00A92FE4" w:rsidRPr="006102EA" w:rsidRDefault="00A92FE4" w:rsidP="0065410B">
            <w:pPr>
              <w:rPr>
                <w:rFonts w:ascii="Arial Narrow" w:hAnsi="Arial Narrow"/>
                <w:color w:val="000000"/>
                <w:sz w:val="22"/>
                <w:szCs w:val="22"/>
              </w:rPr>
            </w:pPr>
            <w:r w:rsidRPr="006102EA">
              <w:rPr>
                <w:rFonts w:ascii="Arial Narrow" w:hAnsi="Arial Narrow"/>
                <w:color w:val="000000"/>
                <w:sz w:val="22"/>
                <w:szCs w:val="22"/>
              </w:rPr>
              <w:t xml:space="preserve">dsRNA 4: </w:t>
            </w:r>
            <w:r>
              <w:rPr>
                <w:rFonts w:ascii="Arial Narrow" w:hAnsi="Arial Narrow"/>
                <w:color w:val="000000"/>
                <w:sz w:val="22"/>
                <w:szCs w:val="22"/>
              </w:rPr>
              <w:t>MG887757</w:t>
            </w:r>
            <w:r w:rsidRPr="006102EA">
              <w:rPr>
                <w:rFonts w:ascii="Arial Narrow" w:hAnsi="Arial Narrow"/>
                <w:color w:val="000000"/>
                <w:sz w:val="22"/>
                <w:szCs w:val="22"/>
              </w:rPr>
              <w:t xml:space="preserve">  (</w:t>
            </w:r>
            <w:r w:rsidR="00E824BA" w:rsidRPr="001C6E2C">
              <w:rPr>
                <w:rFonts w:ascii="Arial Narrow" w:hAnsi="Arial Narrow"/>
                <w:color w:val="000000"/>
                <w:sz w:val="22"/>
                <w:szCs w:val="22"/>
              </w:rPr>
              <w:t>1194</w:t>
            </w:r>
            <w:r w:rsidRPr="006102EA">
              <w:rPr>
                <w:rFonts w:ascii="Arial Narrow" w:hAnsi="Arial Narrow"/>
                <w:color w:val="000000"/>
                <w:sz w:val="22"/>
                <w:szCs w:val="22"/>
              </w:rPr>
              <w:t xml:space="preserve"> bp)</w:t>
            </w:r>
          </w:p>
        </w:tc>
        <w:tc>
          <w:tcPr>
            <w:tcW w:w="1307" w:type="pct"/>
            <w:tcBorders>
              <w:top w:val="nil"/>
              <w:bottom w:val="single" w:sz="4" w:space="0" w:color="auto"/>
            </w:tcBorders>
            <w:shd w:val="clear" w:color="auto" w:fill="auto"/>
            <w:noWrap/>
            <w:vAlign w:val="bottom"/>
            <w:hideMark/>
          </w:tcPr>
          <w:p w14:paraId="3ED628BA" w14:textId="77777777" w:rsidR="00A92FE4" w:rsidRPr="006102EA" w:rsidRDefault="00A92FE4" w:rsidP="0065410B">
            <w:pPr>
              <w:rPr>
                <w:rFonts w:ascii="Arial Narrow" w:hAnsi="Arial Narrow"/>
                <w:color w:val="000000"/>
                <w:sz w:val="22"/>
                <w:szCs w:val="22"/>
              </w:rPr>
            </w:pPr>
          </w:p>
        </w:tc>
      </w:tr>
      <w:tr w:rsidR="003738FD" w:rsidRPr="006102EA" w14:paraId="0D38F3AD" w14:textId="77777777" w:rsidTr="00A72341">
        <w:trPr>
          <w:trHeight w:val="300"/>
        </w:trPr>
        <w:tc>
          <w:tcPr>
            <w:tcW w:w="2170" w:type="pct"/>
            <w:tcBorders>
              <w:top w:val="single" w:sz="4" w:space="0" w:color="auto"/>
              <w:bottom w:val="nil"/>
            </w:tcBorders>
            <w:shd w:val="clear" w:color="auto" w:fill="auto"/>
            <w:noWrap/>
          </w:tcPr>
          <w:p w14:paraId="2D491F5D" w14:textId="776750E2" w:rsidR="003738FD" w:rsidRPr="006102EA" w:rsidRDefault="003738FD" w:rsidP="003738FD">
            <w:pPr>
              <w:rPr>
                <w:rFonts w:ascii="Arial Narrow" w:hAnsi="Arial Narrow"/>
                <w:sz w:val="22"/>
                <w:szCs w:val="22"/>
              </w:rPr>
            </w:pPr>
            <w:r w:rsidRPr="00A92FE4">
              <w:rPr>
                <w:rFonts w:ascii="Arial Narrow" w:hAnsi="Arial Narrow"/>
                <w:sz w:val="22"/>
                <w:szCs w:val="22"/>
              </w:rPr>
              <w:t>Beauveria bassiana polymycovirus 1</w:t>
            </w:r>
          </w:p>
        </w:tc>
        <w:tc>
          <w:tcPr>
            <w:tcW w:w="1523" w:type="pct"/>
            <w:tcBorders>
              <w:top w:val="single" w:sz="4" w:space="0" w:color="auto"/>
              <w:bottom w:val="nil"/>
            </w:tcBorders>
            <w:shd w:val="clear" w:color="auto" w:fill="auto"/>
            <w:noWrap/>
            <w:vAlign w:val="bottom"/>
          </w:tcPr>
          <w:p w14:paraId="6944F325" w14:textId="327B3889" w:rsidR="003738FD" w:rsidRPr="006102EA" w:rsidRDefault="003738FD" w:rsidP="00A72341">
            <w:pPr>
              <w:rPr>
                <w:rFonts w:ascii="Arial Narrow" w:hAnsi="Arial Narrow"/>
                <w:color w:val="000000"/>
                <w:sz w:val="22"/>
                <w:szCs w:val="22"/>
              </w:rPr>
            </w:pPr>
            <w:r w:rsidRPr="006102EA">
              <w:rPr>
                <w:rFonts w:ascii="Arial Narrow" w:hAnsi="Arial Narrow"/>
                <w:color w:val="000000"/>
                <w:sz w:val="22"/>
                <w:szCs w:val="22"/>
              </w:rPr>
              <w:t xml:space="preserve">dsRNA 1: </w:t>
            </w:r>
            <w:r w:rsidRPr="00192285">
              <w:rPr>
                <w:rFonts w:ascii="Arial Narrow" w:hAnsi="Arial Narrow"/>
                <w:color w:val="000000"/>
                <w:sz w:val="22"/>
                <w:szCs w:val="22"/>
              </w:rPr>
              <w:t>LN896307</w:t>
            </w:r>
            <w:r w:rsidRPr="006102EA">
              <w:rPr>
                <w:rFonts w:ascii="Arial Narrow" w:hAnsi="Arial Narrow"/>
                <w:color w:val="000000"/>
                <w:sz w:val="22"/>
                <w:szCs w:val="22"/>
              </w:rPr>
              <w:t xml:space="preserve">  (</w:t>
            </w:r>
            <w:r w:rsidR="00A72341" w:rsidRPr="00192285">
              <w:rPr>
                <w:rFonts w:ascii="Arial Narrow" w:hAnsi="Arial Narrow"/>
                <w:color w:val="000000"/>
                <w:sz w:val="22"/>
                <w:szCs w:val="22"/>
              </w:rPr>
              <w:t>2425</w:t>
            </w:r>
            <w:r w:rsidRPr="006102EA">
              <w:rPr>
                <w:rFonts w:ascii="Arial Narrow" w:hAnsi="Arial Narrow"/>
                <w:color w:val="000000"/>
                <w:sz w:val="22"/>
                <w:szCs w:val="22"/>
              </w:rPr>
              <w:t xml:space="preserve"> bp)</w:t>
            </w:r>
          </w:p>
        </w:tc>
        <w:tc>
          <w:tcPr>
            <w:tcW w:w="1307" w:type="pct"/>
            <w:vMerge w:val="restart"/>
            <w:tcBorders>
              <w:top w:val="nil"/>
            </w:tcBorders>
            <w:shd w:val="clear" w:color="auto" w:fill="auto"/>
            <w:noWrap/>
          </w:tcPr>
          <w:p w14:paraId="1530D3C5" w14:textId="7C3483D5" w:rsidR="003738FD" w:rsidRPr="006102EA" w:rsidRDefault="003738FD" w:rsidP="00A92FE4">
            <w:pPr>
              <w:rPr>
                <w:rFonts w:ascii="Arial Narrow" w:hAnsi="Arial Narrow"/>
                <w:color w:val="000000"/>
                <w:sz w:val="22"/>
                <w:szCs w:val="22"/>
              </w:rPr>
            </w:pPr>
            <w:r>
              <w:rPr>
                <w:rFonts w:ascii="Arial Narrow" w:hAnsi="Arial Narrow"/>
                <w:color w:val="000000"/>
                <w:sz w:val="22"/>
                <w:szCs w:val="22"/>
              </w:rPr>
              <w:t>Kotta-Loizou &amp; Coutts, 2017</w:t>
            </w:r>
          </w:p>
        </w:tc>
      </w:tr>
      <w:tr w:rsidR="003738FD" w:rsidRPr="006102EA" w14:paraId="25640F82" w14:textId="77777777" w:rsidTr="00A72341">
        <w:trPr>
          <w:trHeight w:val="300"/>
        </w:trPr>
        <w:tc>
          <w:tcPr>
            <w:tcW w:w="2170" w:type="pct"/>
            <w:tcBorders>
              <w:top w:val="nil"/>
              <w:bottom w:val="nil"/>
            </w:tcBorders>
            <w:shd w:val="clear" w:color="auto" w:fill="auto"/>
            <w:noWrap/>
            <w:vAlign w:val="bottom"/>
          </w:tcPr>
          <w:p w14:paraId="5CE8F5C8" w14:textId="5196D55A" w:rsidR="003738FD" w:rsidRPr="006102EA" w:rsidRDefault="003738FD" w:rsidP="0065410B">
            <w:pPr>
              <w:rPr>
                <w:rFonts w:ascii="Arial Narrow" w:hAnsi="Arial Narrow"/>
                <w:sz w:val="22"/>
                <w:szCs w:val="22"/>
              </w:rPr>
            </w:pPr>
            <w:r>
              <w:rPr>
                <w:rFonts w:ascii="Arial Narrow" w:hAnsi="Arial Narrow"/>
                <w:sz w:val="22"/>
                <w:szCs w:val="22"/>
              </w:rPr>
              <w:t>(BbPmV1)</w:t>
            </w:r>
          </w:p>
        </w:tc>
        <w:tc>
          <w:tcPr>
            <w:tcW w:w="1523" w:type="pct"/>
            <w:tcBorders>
              <w:top w:val="nil"/>
              <w:bottom w:val="nil"/>
            </w:tcBorders>
            <w:shd w:val="clear" w:color="auto" w:fill="auto"/>
            <w:noWrap/>
            <w:vAlign w:val="bottom"/>
          </w:tcPr>
          <w:p w14:paraId="7029F3DD" w14:textId="7DC5A8A7" w:rsidR="003738FD" w:rsidRPr="006102EA" w:rsidRDefault="003738FD" w:rsidP="0065410B">
            <w:pPr>
              <w:rPr>
                <w:rFonts w:ascii="Arial Narrow" w:hAnsi="Arial Narrow"/>
                <w:color w:val="000000"/>
                <w:sz w:val="22"/>
                <w:szCs w:val="22"/>
              </w:rPr>
            </w:pPr>
            <w:r w:rsidRPr="006102EA">
              <w:rPr>
                <w:rFonts w:ascii="Arial Narrow" w:hAnsi="Arial Narrow"/>
                <w:color w:val="000000"/>
                <w:sz w:val="22"/>
                <w:szCs w:val="22"/>
              </w:rPr>
              <w:t xml:space="preserve">dsRNA 2: </w:t>
            </w:r>
            <w:r w:rsidRPr="00192285">
              <w:rPr>
                <w:rFonts w:ascii="Arial Narrow" w:hAnsi="Arial Narrow"/>
                <w:color w:val="000000"/>
                <w:sz w:val="22"/>
                <w:szCs w:val="22"/>
              </w:rPr>
              <w:t>LN896308</w:t>
            </w:r>
            <w:r w:rsidRPr="006102EA">
              <w:rPr>
                <w:rFonts w:ascii="Arial Narrow" w:hAnsi="Arial Narrow"/>
                <w:color w:val="000000"/>
                <w:sz w:val="22"/>
                <w:szCs w:val="22"/>
              </w:rPr>
              <w:t xml:space="preserve">  (</w:t>
            </w:r>
            <w:r w:rsidR="00A72341" w:rsidRPr="00192285">
              <w:rPr>
                <w:rFonts w:ascii="Arial Narrow" w:hAnsi="Arial Narrow"/>
                <w:color w:val="000000"/>
                <w:sz w:val="22"/>
                <w:szCs w:val="22"/>
              </w:rPr>
              <w:t>2260</w:t>
            </w:r>
            <w:r w:rsidRPr="006102EA">
              <w:rPr>
                <w:rFonts w:ascii="Arial Narrow" w:hAnsi="Arial Narrow"/>
                <w:color w:val="000000"/>
                <w:sz w:val="22"/>
                <w:szCs w:val="22"/>
              </w:rPr>
              <w:t xml:space="preserve"> bp)</w:t>
            </w:r>
          </w:p>
        </w:tc>
        <w:tc>
          <w:tcPr>
            <w:tcW w:w="1307" w:type="pct"/>
            <w:vMerge/>
            <w:shd w:val="clear" w:color="auto" w:fill="auto"/>
            <w:noWrap/>
            <w:vAlign w:val="bottom"/>
          </w:tcPr>
          <w:p w14:paraId="147D48F1" w14:textId="77777777" w:rsidR="003738FD" w:rsidRPr="006102EA" w:rsidRDefault="003738FD" w:rsidP="0065410B">
            <w:pPr>
              <w:rPr>
                <w:rFonts w:ascii="Arial Narrow" w:hAnsi="Arial Narrow"/>
                <w:color w:val="000000"/>
                <w:sz w:val="22"/>
                <w:szCs w:val="22"/>
              </w:rPr>
            </w:pPr>
          </w:p>
        </w:tc>
      </w:tr>
      <w:tr w:rsidR="003738FD" w:rsidRPr="006102EA" w14:paraId="7100D11C" w14:textId="77777777" w:rsidTr="00A72341">
        <w:trPr>
          <w:trHeight w:val="300"/>
        </w:trPr>
        <w:tc>
          <w:tcPr>
            <w:tcW w:w="2170" w:type="pct"/>
            <w:tcBorders>
              <w:top w:val="nil"/>
              <w:bottom w:val="nil"/>
            </w:tcBorders>
            <w:shd w:val="clear" w:color="auto" w:fill="auto"/>
            <w:noWrap/>
            <w:vAlign w:val="bottom"/>
          </w:tcPr>
          <w:p w14:paraId="0AB3AC6C" w14:textId="77777777" w:rsidR="003738FD" w:rsidRPr="006102EA" w:rsidRDefault="003738FD" w:rsidP="0065410B">
            <w:pPr>
              <w:rPr>
                <w:rFonts w:ascii="Arial Narrow" w:hAnsi="Arial Narrow"/>
                <w:sz w:val="22"/>
                <w:szCs w:val="22"/>
              </w:rPr>
            </w:pPr>
          </w:p>
        </w:tc>
        <w:tc>
          <w:tcPr>
            <w:tcW w:w="1523" w:type="pct"/>
            <w:tcBorders>
              <w:top w:val="nil"/>
              <w:bottom w:val="nil"/>
            </w:tcBorders>
            <w:shd w:val="clear" w:color="auto" w:fill="auto"/>
            <w:noWrap/>
            <w:vAlign w:val="bottom"/>
          </w:tcPr>
          <w:p w14:paraId="29EA5592" w14:textId="22E40A01" w:rsidR="003738FD" w:rsidRPr="006102EA" w:rsidRDefault="003738FD" w:rsidP="0065410B">
            <w:pPr>
              <w:rPr>
                <w:rFonts w:ascii="Arial Narrow" w:hAnsi="Arial Narrow"/>
                <w:color w:val="000000"/>
                <w:sz w:val="22"/>
                <w:szCs w:val="22"/>
              </w:rPr>
            </w:pPr>
            <w:r w:rsidRPr="006102EA">
              <w:rPr>
                <w:rFonts w:ascii="Arial Narrow" w:hAnsi="Arial Narrow"/>
                <w:color w:val="000000"/>
                <w:sz w:val="22"/>
                <w:szCs w:val="22"/>
              </w:rPr>
              <w:t xml:space="preserve">dsRNA 3: </w:t>
            </w:r>
            <w:r w:rsidRPr="00192285">
              <w:rPr>
                <w:rFonts w:ascii="Arial Narrow" w:hAnsi="Arial Narrow"/>
                <w:color w:val="000000"/>
                <w:sz w:val="22"/>
                <w:szCs w:val="22"/>
              </w:rPr>
              <w:t>LN896309</w:t>
            </w:r>
            <w:r w:rsidRPr="006102EA">
              <w:rPr>
                <w:rFonts w:ascii="Arial Narrow" w:hAnsi="Arial Narrow"/>
                <w:color w:val="000000"/>
                <w:sz w:val="22"/>
                <w:szCs w:val="22"/>
              </w:rPr>
              <w:t xml:space="preserve">  (</w:t>
            </w:r>
            <w:r w:rsidR="00A72341" w:rsidRPr="00192285">
              <w:rPr>
                <w:rFonts w:ascii="Arial Narrow" w:hAnsi="Arial Narrow"/>
                <w:color w:val="000000"/>
                <w:sz w:val="22"/>
                <w:szCs w:val="22"/>
              </w:rPr>
              <w:t>1921</w:t>
            </w:r>
            <w:r w:rsidRPr="006102EA">
              <w:rPr>
                <w:rFonts w:ascii="Arial Narrow" w:hAnsi="Arial Narrow"/>
                <w:color w:val="000000"/>
                <w:sz w:val="22"/>
                <w:szCs w:val="22"/>
              </w:rPr>
              <w:t xml:space="preserve"> bp)</w:t>
            </w:r>
          </w:p>
        </w:tc>
        <w:tc>
          <w:tcPr>
            <w:tcW w:w="1307" w:type="pct"/>
            <w:vMerge/>
            <w:shd w:val="clear" w:color="auto" w:fill="auto"/>
            <w:noWrap/>
            <w:vAlign w:val="bottom"/>
          </w:tcPr>
          <w:p w14:paraId="1DE18D92" w14:textId="77777777" w:rsidR="003738FD" w:rsidRPr="006102EA" w:rsidRDefault="003738FD" w:rsidP="0065410B">
            <w:pPr>
              <w:rPr>
                <w:rFonts w:ascii="Arial Narrow" w:hAnsi="Arial Narrow"/>
                <w:color w:val="000000"/>
                <w:sz w:val="22"/>
                <w:szCs w:val="22"/>
              </w:rPr>
            </w:pPr>
          </w:p>
        </w:tc>
      </w:tr>
      <w:tr w:rsidR="003738FD" w:rsidRPr="006102EA" w14:paraId="21E168F5" w14:textId="77777777" w:rsidTr="00A72341">
        <w:trPr>
          <w:trHeight w:val="300"/>
        </w:trPr>
        <w:tc>
          <w:tcPr>
            <w:tcW w:w="2170" w:type="pct"/>
            <w:tcBorders>
              <w:top w:val="nil"/>
            </w:tcBorders>
            <w:shd w:val="clear" w:color="auto" w:fill="auto"/>
            <w:noWrap/>
            <w:vAlign w:val="bottom"/>
          </w:tcPr>
          <w:p w14:paraId="47630C6B" w14:textId="77777777" w:rsidR="003738FD" w:rsidRPr="006102EA" w:rsidRDefault="003738FD" w:rsidP="0065410B">
            <w:pPr>
              <w:rPr>
                <w:rFonts w:ascii="Arial Narrow" w:hAnsi="Arial Narrow"/>
                <w:sz w:val="22"/>
                <w:szCs w:val="22"/>
              </w:rPr>
            </w:pPr>
          </w:p>
        </w:tc>
        <w:tc>
          <w:tcPr>
            <w:tcW w:w="1523" w:type="pct"/>
            <w:tcBorders>
              <w:top w:val="nil"/>
              <w:bottom w:val="nil"/>
            </w:tcBorders>
            <w:shd w:val="clear" w:color="auto" w:fill="auto"/>
            <w:noWrap/>
            <w:vAlign w:val="bottom"/>
          </w:tcPr>
          <w:p w14:paraId="3DE0386B" w14:textId="21607B3E" w:rsidR="003738FD" w:rsidRPr="006102EA" w:rsidRDefault="003738FD" w:rsidP="0065410B">
            <w:pPr>
              <w:rPr>
                <w:rFonts w:ascii="Arial Narrow" w:hAnsi="Arial Narrow"/>
                <w:color w:val="000000"/>
                <w:sz w:val="22"/>
                <w:szCs w:val="22"/>
              </w:rPr>
            </w:pPr>
            <w:r w:rsidRPr="006102EA">
              <w:rPr>
                <w:rFonts w:ascii="Arial Narrow" w:hAnsi="Arial Narrow"/>
                <w:color w:val="000000"/>
                <w:sz w:val="22"/>
                <w:szCs w:val="22"/>
              </w:rPr>
              <w:t xml:space="preserve">dsRNA 4: </w:t>
            </w:r>
            <w:r w:rsidRPr="00192285">
              <w:rPr>
                <w:rFonts w:ascii="Arial Narrow" w:hAnsi="Arial Narrow"/>
                <w:color w:val="000000"/>
                <w:sz w:val="22"/>
                <w:szCs w:val="22"/>
              </w:rPr>
              <w:t>LN896310</w:t>
            </w:r>
            <w:r w:rsidRPr="006102EA">
              <w:rPr>
                <w:rFonts w:ascii="Arial Narrow" w:hAnsi="Arial Narrow"/>
                <w:color w:val="000000"/>
                <w:sz w:val="22"/>
                <w:szCs w:val="22"/>
              </w:rPr>
              <w:t xml:space="preserve">  (</w:t>
            </w:r>
            <w:r w:rsidR="00A72341" w:rsidRPr="00192285">
              <w:rPr>
                <w:rFonts w:ascii="Arial Narrow" w:hAnsi="Arial Narrow"/>
                <w:color w:val="000000"/>
                <w:sz w:val="22"/>
                <w:szCs w:val="22"/>
              </w:rPr>
              <w:t>1373</w:t>
            </w:r>
            <w:r w:rsidRPr="006102EA">
              <w:rPr>
                <w:rFonts w:ascii="Arial Narrow" w:hAnsi="Arial Narrow"/>
                <w:color w:val="000000"/>
                <w:sz w:val="22"/>
                <w:szCs w:val="22"/>
              </w:rPr>
              <w:t xml:space="preserve"> bp)</w:t>
            </w:r>
          </w:p>
        </w:tc>
        <w:tc>
          <w:tcPr>
            <w:tcW w:w="1307" w:type="pct"/>
            <w:vMerge/>
            <w:shd w:val="clear" w:color="auto" w:fill="auto"/>
            <w:noWrap/>
            <w:vAlign w:val="bottom"/>
          </w:tcPr>
          <w:p w14:paraId="5DE128A7" w14:textId="77777777" w:rsidR="003738FD" w:rsidRPr="006102EA" w:rsidRDefault="003738FD" w:rsidP="0065410B">
            <w:pPr>
              <w:rPr>
                <w:rFonts w:ascii="Arial Narrow" w:hAnsi="Arial Narrow"/>
                <w:color w:val="000000"/>
                <w:sz w:val="22"/>
                <w:szCs w:val="22"/>
              </w:rPr>
            </w:pPr>
          </w:p>
        </w:tc>
      </w:tr>
      <w:tr w:rsidR="00A92FE4" w:rsidRPr="006102EA" w14:paraId="22FE6315" w14:textId="77777777" w:rsidTr="00A72341">
        <w:trPr>
          <w:trHeight w:val="300"/>
        </w:trPr>
        <w:tc>
          <w:tcPr>
            <w:tcW w:w="2170" w:type="pct"/>
            <w:tcBorders>
              <w:bottom w:val="nil"/>
            </w:tcBorders>
            <w:shd w:val="clear" w:color="auto" w:fill="auto"/>
            <w:noWrap/>
            <w:vAlign w:val="bottom"/>
            <w:hideMark/>
          </w:tcPr>
          <w:p w14:paraId="4D50F174" w14:textId="1ACC4624" w:rsidR="00A92FE4" w:rsidRPr="006102EA" w:rsidRDefault="00A92FE4" w:rsidP="00A92FE4">
            <w:pPr>
              <w:rPr>
                <w:rFonts w:ascii="Arial Narrow" w:hAnsi="Arial Narrow"/>
                <w:color w:val="000000"/>
                <w:sz w:val="22"/>
                <w:szCs w:val="22"/>
              </w:rPr>
            </w:pPr>
            <w:r w:rsidRPr="00A92FE4">
              <w:rPr>
                <w:rFonts w:ascii="Arial Narrow" w:hAnsi="Arial Narrow"/>
                <w:color w:val="000000"/>
                <w:sz w:val="22"/>
                <w:szCs w:val="22"/>
              </w:rPr>
              <w:t>Botryosphaeria dothidea RNA virus 1</w:t>
            </w:r>
            <w:r w:rsidRPr="006102EA">
              <w:rPr>
                <w:rFonts w:ascii="Arial Narrow" w:hAnsi="Arial Narrow"/>
                <w:color w:val="000000"/>
                <w:sz w:val="22"/>
                <w:szCs w:val="22"/>
              </w:rPr>
              <w:t xml:space="preserve"> </w:t>
            </w:r>
          </w:p>
        </w:tc>
        <w:tc>
          <w:tcPr>
            <w:tcW w:w="1523" w:type="pct"/>
            <w:tcBorders>
              <w:bottom w:val="nil"/>
            </w:tcBorders>
            <w:shd w:val="clear" w:color="auto" w:fill="auto"/>
            <w:noWrap/>
            <w:vAlign w:val="bottom"/>
            <w:hideMark/>
          </w:tcPr>
          <w:p w14:paraId="354BD7F7" w14:textId="0D64B9D1" w:rsidR="00A92FE4" w:rsidRPr="006102EA" w:rsidRDefault="00A92FE4" w:rsidP="0065410B">
            <w:pPr>
              <w:rPr>
                <w:rFonts w:ascii="Arial Narrow" w:hAnsi="Arial Narrow"/>
                <w:color w:val="000000"/>
                <w:sz w:val="22"/>
                <w:szCs w:val="22"/>
              </w:rPr>
            </w:pPr>
            <w:r w:rsidRPr="006102EA">
              <w:rPr>
                <w:rFonts w:ascii="Arial Narrow" w:hAnsi="Arial Narrow"/>
                <w:color w:val="000000"/>
                <w:sz w:val="22"/>
                <w:szCs w:val="22"/>
              </w:rPr>
              <w:t xml:space="preserve">dsRNA 1: </w:t>
            </w:r>
            <w:r w:rsidR="003738FD" w:rsidRPr="003738FD">
              <w:rPr>
                <w:rFonts w:ascii="Arial Narrow" w:hAnsi="Arial Narrow"/>
                <w:color w:val="000000"/>
                <w:sz w:val="22"/>
                <w:szCs w:val="22"/>
              </w:rPr>
              <w:t>KP245734</w:t>
            </w:r>
            <w:r w:rsidRPr="006102EA">
              <w:rPr>
                <w:rFonts w:ascii="Arial Narrow" w:hAnsi="Arial Narrow"/>
                <w:color w:val="000000"/>
                <w:sz w:val="22"/>
                <w:szCs w:val="22"/>
              </w:rPr>
              <w:t xml:space="preserve">  (</w:t>
            </w:r>
            <w:r w:rsidR="00A72341" w:rsidRPr="00192285">
              <w:rPr>
                <w:rFonts w:ascii="Arial Narrow" w:hAnsi="Arial Narrow"/>
                <w:color w:val="000000"/>
                <w:sz w:val="22"/>
                <w:szCs w:val="22"/>
              </w:rPr>
              <w:t>2379</w:t>
            </w:r>
            <w:r w:rsidRPr="006102EA">
              <w:rPr>
                <w:rFonts w:ascii="Arial Narrow" w:hAnsi="Arial Narrow"/>
                <w:color w:val="000000"/>
                <w:sz w:val="22"/>
                <w:szCs w:val="22"/>
              </w:rPr>
              <w:t xml:space="preserve"> bp)</w:t>
            </w:r>
          </w:p>
        </w:tc>
        <w:tc>
          <w:tcPr>
            <w:tcW w:w="1307" w:type="pct"/>
            <w:tcBorders>
              <w:bottom w:val="nil"/>
            </w:tcBorders>
            <w:shd w:val="clear" w:color="auto" w:fill="auto"/>
            <w:noWrap/>
            <w:vAlign w:val="bottom"/>
            <w:hideMark/>
          </w:tcPr>
          <w:p w14:paraId="39A8FCFE" w14:textId="3372EDE6" w:rsidR="00A92FE4" w:rsidRPr="006102EA" w:rsidRDefault="00DC01CB" w:rsidP="0065410B">
            <w:pPr>
              <w:rPr>
                <w:rFonts w:ascii="Arial Narrow" w:hAnsi="Arial Narrow"/>
                <w:color w:val="000000"/>
                <w:sz w:val="22"/>
                <w:szCs w:val="22"/>
              </w:rPr>
            </w:pPr>
            <w:r>
              <w:rPr>
                <w:rFonts w:ascii="Arial Narrow" w:hAnsi="Arial Narrow"/>
                <w:color w:val="000000"/>
                <w:sz w:val="22"/>
                <w:szCs w:val="22"/>
              </w:rPr>
              <w:t>Zhai</w:t>
            </w:r>
            <w:r w:rsidR="00A92FE4">
              <w:rPr>
                <w:rFonts w:ascii="Arial Narrow" w:hAnsi="Arial Narrow"/>
                <w:color w:val="000000"/>
                <w:sz w:val="22"/>
                <w:szCs w:val="22"/>
              </w:rPr>
              <w:t xml:space="preserve"> </w:t>
            </w:r>
            <w:r w:rsidR="00A92FE4" w:rsidRPr="000C7804">
              <w:rPr>
                <w:rFonts w:ascii="Arial Narrow" w:hAnsi="Arial Narrow"/>
                <w:i/>
                <w:color w:val="000000"/>
                <w:sz w:val="22"/>
                <w:szCs w:val="22"/>
              </w:rPr>
              <w:t>et al.</w:t>
            </w:r>
            <w:r w:rsidR="00A92FE4">
              <w:rPr>
                <w:rFonts w:ascii="Arial Narrow" w:hAnsi="Arial Narrow"/>
                <w:color w:val="000000"/>
                <w:sz w:val="22"/>
                <w:szCs w:val="22"/>
              </w:rPr>
              <w:t>, 201</w:t>
            </w:r>
            <w:r>
              <w:rPr>
                <w:rFonts w:ascii="Arial Narrow" w:hAnsi="Arial Narrow"/>
                <w:color w:val="000000"/>
                <w:sz w:val="22"/>
                <w:szCs w:val="22"/>
              </w:rPr>
              <w:t>6</w:t>
            </w:r>
          </w:p>
        </w:tc>
      </w:tr>
      <w:tr w:rsidR="00A92FE4" w:rsidRPr="006102EA" w14:paraId="0A22B7CD" w14:textId="77777777" w:rsidTr="00A72341">
        <w:trPr>
          <w:trHeight w:val="300"/>
        </w:trPr>
        <w:tc>
          <w:tcPr>
            <w:tcW w:w="2170" w:type="pct"/>
            <w:tcBorders>
              <w:top w:val="nil"/>
              <w:bottom w:val="nil"/>
            </w:tcBorders>
            <w:shd w:val="clear" w:color="auto" w:fill="auto"/>
            <w:noWrap/>
            <w:vAlign w:val="bottom"/>
            <w:hideMark/>
          </w:tcPr>
          <w:p w14:paraId="142BE90F" w14:textId="39829E5C" w:rsidR="00A92FE4" w:rsidRPr="006102EA" w:rsidRDefault="00A92FE4" w:rsidP="00A92FE4">
            <w:pPr>
              <w:rPr>
                <w:rFonts w:ascii="Arial Narrow" w:hAnsi="Arial Narrow"/>
                <w:color w:val="000000"/>
                <w:sz w:val="22"/>
                <w:szCs w:val="22"/>
              </w:rPr>
            </w:pPr>
            <w:r w:rsidRPr="006102EA">
              <w:rPr>
                <w:rFonts w:ascii="Arial Narrow" w:hAnsi="Arial Narrow"/>
                <w:color w:val="000000"/>
                <w:sz w:val="22"/>
                <w:szCs w:val="22"/>
              </w:rPr>
              <w:t>(</w:t>
            </w:r>
            <w:r>
              <w:rPr>
                <w:rFonts w:ascii="Arial Narrow" w:hAnsi="Arial Narrow"/>
                <w:color w:val="000000"/>
                <w:sz w:val="22"/>
                <w:szCs w:val="22"/>
              </w:rPr>
              <w:t>BdR</w:t>
            </w:r>
            <w:r w:rsidRPr="006102EA">
              <w:rPr>
                <w:rFonts w:ascii="Arial Narrow" w:hAnsi="Arial Narrow"/>
                <w:color w:val="000000"/>
                <w:sz w:val="22"/>
                <w:szCs w:val="22"/>
              </w:rPr>
              <w:t>V</w:t>
            </w:r>
            <w:r>
              <w:rPr>
                <w:rFonts w:ascii="Arial Narrow" w:hAnsi="Arial Narrow"/>
                <w:color w:val="000000"/>
                <w:sz w:val="22"/>
                <w:szCs w:val="22"/>
              </w:rPr>
              <w:t>1</w:t>
            </w:r>
            <w:r w:rsidRPr="006102EA">
              <w:rPr>
                <w:rFonts w:ascii="Arial Narrow" w:hAnsi="Arial Narrow"/>
                <w:color w:val="000000"/>
                <w:sz w:val="22"/>
                <w:szCs w:val="22"/>
              </w:rPr>
              <w:t>)</w:t>
            </w:r>
          </w:p>
        </w:tc>
        <w:tc>
          <w:tcPr>
            <w:tcW w:w="1523" w:type="pct"/>
            <w:tcBorders>
              <w:top w:val="nil"/>
              <w:bottom w:val="nil"/>
            </w:tcBorders>
            <w:shd w:val="clear" w:color="auto" w:fill="auto"/>
            <w:noWrap/>
            <w:vAlign w:val="bottom"/>
            <w:hideMark/>
          </w:tcPr>
          <w:p w14:paraId="7398A269" w14:textId="6C39348E" w:rsidR="00A92FE4" w:rsidRPr="006102EA" w:rsidRDefault="00A92FE4" w:rsidP="0065410B">
            <w:pPr>
              <w:rPr>
                <w:rFonts w:ascii="Arial Narrow" w:hAnsi="Arial Narrow"/>
                <w:color w:val="000000"/>
                <w:sz w:val="22"/>
                <w:szCs w:val="22"/>
              </w:rPr>
            </w:pPr>
            <w:r w:rsidRPr="006102EA">
              <w:rPr>
                <w:rFonts w:ascii="Arial Narrow" w:hAnsi="Arial Narrow"/>
                <w:color w:val="000000"/>
                <w:sz w:val="22"/>
                <w:szCs w:val="22"/>
              </w:rPr>
              <w:t xml:space="preserve">dsRNA 2: </w:t>
            </w:r>
            <w:r w:rsidR="003738FD">
              <w:rPr>
                <w:rFonts w:ascii="Arial Narrow" w:hAnsi="Arial Narrow"/>
                <w:color w:val="000000"/>
                <w:sz w:val="22"/>
                <w:szCs w:val="22"/>
              </w:rPr>
              <w:t>KP245735</w:t>
            </w:r>
            <w:r w:rsidRPr="006102EA">
              <w:rPr>
                <w:rFonts w:ascii="Arial Narrow" w:hAnsi="Arial Narrow"/>
                <w:color w:val="000000"/>
                <w:sz w:val="22"/>
                <w:szCs w:val="22"/>
              </w:rPr>
              <w:t xml:space="preserve"> (</w:t>
            </w:r>
            <w:r w:rsidR="00A72341" w:rsidRPr="00192285">
              <w:rPr>
                <w:rFonts w:ascii="Arial Narrow" w:hAnsi="Arial Narrow"/>
                <w:color w:val="000000"/>
                <w:sz w:val="22"/>
                <w:szCs w:val="22"/>
              </w:rPr>
              <w:t>2184</w:t>
            </w:r>
            <w:r w:rsidRPr="006102EA">
              <w:rPr>
                <w:rFonts w:ascii="Arial Narrow" w:hAnsi="Arial Narrow"/>
                <w:color w:val="000000"/>
                <w:sz w:val="22"/>
                <w:szCs w:val="22"/>
              </w:rPr>
              <w:t xml:space="preserve"> bp)</w:t>
            </w:r>
          </w:p>
        </w:tc>
        <w:tc>
          <w:tcPr>
            <w:tcW w:w="1307" w:type="pct"/>
            <w:tcBorders>
              <w:top w:val="nil"/>
              <w:bottom w:val="nil"/>
            </w:tcBorders>
            <w:shd w:val="clear" w:color="auto" w:fill="auto"/>
            <w:noWrap/>
            <w:vAlign w:val="bottom"/>
            <w:hideMark/>
          </w:tcPr>
          <w:p w14:paraId="419B9EAA" w14:textId="77777777" w:rsidR="00A92FE4" w:rsidRPr="006102EA" w:rsidRDefault="00A92FE4" w:rsidP="0065410B">
            <w:pPr>
              <w:rPr>
                <w:rFonts w:ascii="Arial Narrow" w:hAnsi="Arial Narrow"/>
                <w:color w:val="000000"/>
                <w:sz w:val="22"/>
                <w:szCs w:val="22"/>
              </w:rPr>
            </w:pPr>
          </w:p>
        </w:tc>
      </w:tr>
      <w:tr w:rsidR="00A92FE4" w:rsidRPr="006102EA" w14:paraId="17E912A0" w14:textId="77777777" w:rsidTr="00A72341">
        <w:trPr>
          <w:trHeight w:val="300"/>
        </w:trPr>
        <w:tc>
          <w:tcPr>
            <w:tcW w:w="2170" w:type="pct"/>
            <w:tcBorders>
              <w:top w:val="nil"/>
              <w:bottom w:val="nil"/>
            </w:tcBorders>
            <w:shd w:val="clear" w:color="auto" w:fill="auto"/>
            <w:noWrap/>
            <w:vAlign w:val="bottom"/>
            <w:hideMark/>
          </w:tcPr>
          <w:p w14:paraId="70F1F75B" w14:textId="77777777" w:rsidR="00A92FE4" w:rsidRPr="006102EA" w:rsidRDefault="00A92FE4" w:rsidP="0065410B">
            <w:pPr>
              <w:rPr>
                <w:rFonts w:ascii="Arial Narrow" w:hAnsi="Arial Narrow"/>
                <w:sz w:val="22"/>
                <w:szCs w:val="22"/>
              </w:rPr>
            </w:pPr>
          </w:p>
        </w:tc>
        <w:tc>
          <w:tcPr>
            <w:tcW w:w="1523" w:type="pct"/>
            <w:tcBorders>
              <w:top w:val="nil"/>
              <w:bottom w:val="nil"/>
            </w:tcBorders>
            <w:shd w:val="clear" w:color="auto" w:fill="auto"/>
            <w:noWrap/>
            <w:vAlign w:val="bottom"/>
            <w:hideMark/>
          </w:tcPr>
          <w:p w14:paraId="0DAB4DA1" w14:textId="69A21D2D" w:rsidR="00A92FE4" w:rsidRPr="006102EA" w:rsidRDefault="00A92FE4" w:rsidP="0065410B">
            <w:pPr>
              <w:rPr>
                <w:rFonts w:ascii="Arial Narrow" w:hAnsi="Arial Narrow"/>
                <w:color w:val="000000"/>
                <w:sz w:val="22"/>
                <w:szCs w:val="22"/>
              </w:rPr>
            </w:pPr>
            <w:r w:rsidRPr="006102EA">
              <w:rPr>
                <w:rFonts w:ascii="Arial Narrow" w:hAnsi="Arial Narrow"/>
                <w:color w:val="000000"/>
                <w:sz w:val="22"/>
                <w:szCs w:val="22"/>
              </w:rPr>
              <w:t xml:space="preserve">dsRNA 3: </w:t>
            </w:r>
            <w:r w:rsidR="003738FD">
              <w:rPr>
                <w:rFonts w:ascii="Arial Narrow" w:hAnsi="Arial Narrow"/>
                <w:color w:val="000000"/>
                <w:sz w:val="22"/>
                <w:szCs w:val="22"/>
              </w:rPr>
              <w:t>KP245736</w:t>
            </w:r>
            <w:r w:rsidRPr="006102EA">
              <w:rPr>
                <w:rFonts w:ascii="Arial Narrow" w:hAnsi="Arial Narrow"/>
                <w:color w:val="000000"/>
                <w:sz w:val="22"/>
                <w:szCs w:val="22"/>
              </w:rPr>
              <w:t xml:space="preserve">  (</w:t>
            </w:r>
            <w:r w:rsidR="00A72341" w:rsidRPr="00192285">
              <w:rPr>
                <w:rFonts w:ascii="Arial Narrow" w:hAnsi="Arial Narrow"/>
                <w:color w:val="000000"/>
                <w:sz w:val="22"/>
                <w:szCs w:val="22"/>
              </w:rPr>
              <w:t>1967</w:t>
            </w:r>
            <w:r w:rsidRPr="006102EA">
              <w:rPr>
                <w:rFonts w:ascii="Arial Narrow" w:hAnsi="Arial Narrow"/>
                <w:color w:val="000000"/>
                <w:sz w:val="22"/>
                <w:szCs w:val="22"/>
              </w:rPr>
              <w:t xml:space="preserve"> bp)</w:t>
            </w:r>
          </w:p>
        </w:tc>
        <w:tc>
          <w:tcPr>
            <w:tcW w:w="1307" w:type="pct"/>
            <w:tcBorders>
              <w:top w:val="nil"/>
              <w:bottom w:val="nil"/>
            </w:tcBorders>
            <w:shd w:val="clear" w:color="auto" w:fill="auto"/>
            <w:noWrap/>
            <w:vAlign w:val="bottom"/>
            <w:hideMark/>
          </w:tcPr>
          <w:p w14:paraId="7FCDDECB" w14:textId="77777777" w:rsidR="00A92FE4" w:rsidRPr="006102EA" w:rsidRDefault="00A92FE4" w:rsidP="0065410B">
            <w:pPr>
              <w:rPr>
                <w:rFonts w:ascii="Arial Narrow" w:hAnsi="Arial Narrow"/>
                <w:color w:val="000000"/>
                <w:sz w:val="22"/>
                <w:szCs w:val="22"/>
              </w:rPr>
            </w:pPr>
          </w:p>
        </w:tc>
      </w:tr>
      <w:tr w:rsidR="00A92FE4" w:rsidRPr="006102EA" w14:paraId="275C4D68" w14:textId="77777777" w:rsidTr="00A72341">
        <w:trPr>
          <w:trHeight w:val="300"/>
        </w:trPr>
        <w:tc>
          <w:tcPr>
            <w:tcW w:w="2170" w:type="pct"/>
            <w:tcBorders>
              <w:top w:val="nil"/>
              <w:bottom w:val="nil"/>
            </w:tcBorders>
            <w:shd w:val="clear" w:color="auto" w:fill="auto"/>
            <w:noWrap/>
            <w:vAlign w:val="bottom"/>
            <w:hideMark/>
          </w:tcPr>
          <w:p w14:paraId="637C47C9" w14:textId="77777777" w:rsidR="00A92FE4" w:rsidRPr="006102EA" w:rsidRDefault="00A92FE4" w:rsidP="0065410B">
            <w:pPr>
              <w:rPr>
                <w:rFonts w:ascii="Arial Narrow" w:hAnsi="Arial Narrow"/>
                <w:sz w:val="22"/>
                <w:szCs w:val="22"/>
              </w:rPr>
            </w:pPr>
          </w:p>
        </w:tc>
        <w:tc>
          <w:tcPr>
            <w:tcW w:w="1523" w:type="pct"/>
            <w:tcBorders>
              <w:top w:val="nil"/>
              <w:bottom w:val="nil"/>
            </w:tcBorders>
            <w:shd w:val="clear" w:color="auto" w:fill="auto"/>
            <w:noWrap/>
            <w:vAlign w:val="bottom"/>
            <w:hideMark/>
          </w:tcPr>
          <w:p w14:paraId="31DAC4AF" w14:textId="0B462F47" w:rsidR="00A92FE4" w:rsidRPr="006102EA" w:rsidRDefault="00A92FE4" w:rsidP="0065410B">
            <w:pPr>
              <w:rPr>
                <w:rFonts w:ascii="Arial Narrow" w:hAnsi="Arial Narrow"/>
                <w:color w:val="000000"/>
                <w:sz w:val="22"/>
                <w:szCs w:val="22"/>
              </w:rPr>
            </w:pPr>
            <w:r w:rsidRPr="006102EA">
              <w:rPr>
                <w:rFonts w:ascii="Arial Narrow" w:hAnsi="Arial Narrow"/>
                <w:color w:val="000000"/>
                <w:sz w:val="22"/>
                <w:szCs w:val="22"/>
              </w:rPr>
              <w:t xml:space="preserve">dsRNA 4: </w:t>
            </w:r>
            <w:r w:rsidR="003738FD">
              <w:rPr>
                <w:rFonts w:ascii="Arial Narrow" w:hAnsi="Arial Narrow"/>
                <w:color w:val="000000"/>
                <w:sz w:val="22"/>
                <w:szCs w:val="22"/>
              </w:rPr>
              <w:t>KP245737</w:t>
            </w:r>
            <w:r w:rsidRPr="006102EA">
              <w:rPr>
                <w:rFonts w:ascii="Arial Narrow" w:hAnsi="Arial Narrow"/>
                <w:color w:val="000000"/>
                <w:sz w:val="22"/>
                <w:szCs w:val="22"/>
              </w:rPr>
              <w:t xml:space="preserve">  (</w:t>
            </w:r>
            <w:r w:rsidR="00A72341" w:rsidRPr="00192285">
              <w:rPr>
                <w:rFonts w:ascii="Arial Narrow" w:hAnsi="Arial Narrow"/>
                <w:color w:val="000000"/>
                <w:sz w:val="22"/>
                <w:szCs w:val="22"/>
              </w:rPr>
              <w:t>1131</w:t>
            </w:r>
            <w:r w:rsidRPr="006102EA">
              <w:rPr>
                <w:rFonts w:ascii="Arial Narrow" w:hAnsi="Arial Narrow"/>
                <w:color w:val="000000"/>
                <w:sz w:val="22"/>
                <w:szCs w:val="22"/>
              </w:rPr>
              <w:t xml:space="preserve"> bp)</w:t>
            </w:r>
          </w:p>
        </w:tc>
        <w:tc>
          <w:tcPr>
            <w:tcW w:w="1307" w:type="pct"/>
            <w:tcBorders>
              <w:top w:val="nil"/>
              <w:bottom w:val="nil"/>
            </w:tcBorders>
            <w:shd w:val="clear" w:color="auto" w:fill="auto"/>
            <w:noWrap/>
            <w:vAlign w:val="bottom"/>
            <w:hideMark/>
          </w:tcPr>
          <w:p w14:paraId="30B83F2C" w14:textId="77777777" w:rsidR="00A92FE4" w:rsidRPr="006102EA" w:rsidRDefault="00A92FE4" w:rsidP="0065410B">
            <w:pPr>
              <w:rPr>
                <w:rFonts w:ascii="Arial Narrow" w:hAnsi="Arial Narrow"/>
                <w:color w:val="000000"/>
                <w:sz w:val="22"/>
                <w:szCs w:val="22"/>
              </w:rPr>
            </w:pPr>
          </w:p>
        </w:tc>
      </w:tr>
      <w:tr w:rsidR="001C6E2C" w:rsidRPr="006102EA" w14:paraId="24832A6E" w14:textId="77777777" w:rsidTr="00A72341">
        <w:trPr>
          <w:trHeight w:val="300"/>
        </w:trPr>
        <w:tc>
          <w:tcPr>
            <w:tcW w:w="2170" w:type="pct"/>
            <w:tcBorders>
              <w:top w:val="nil"/>
              <w:bottom w:val="single" w:sz="4" w:space="0" w:color="auto"/>
            </w:tcBorders>
            <w:shd w:val="clear" w:color="auto" w:fill="auto"/>
            <w:noWrap/>
            <w:vAlign w:val="bottom"/>
            <w:hideMark/>
          </w:tcPr>
          <w:p w14:paraId="1B126121" w14:textId="77777777" w:rsidR="00A92FE4" w:rsidRPr="006102EA" w:rsidRDefault="00A92FE4" w:rsidP="0065410B">
            <w:pPr>
              <w:rPr>
                <w:rFonts w:ascii="Arial Narrow" w:hAnsi="Arial Narrow"/>
                <w:sz w:val="22"/>
                <w:szCs w:val="22"/>
              </w:rPr>
            </w:pPr>
          </w:p>
        </w:tc>
        <w:tc>
          <w:tcPr>
            <w:tcW w:w="1523" w:type="pct"/>
            <w:tcBorders>
              <w:top w:val="nil"/>
              <w:bottom w:val="single" w:sz="4" w:space="0" w:color="auto"/>
            </w:tcBorders>
            <w:shd w:val="clear" w:color="auto" w:fill="auto"/>
            <w:noWrap/>
            <w:vAlign w:val="bottom"/>
            <w:hideMark/>
          </w:tcPr>
          <w:p w14:paraId="2B24FA5E" w14:textId="1E9067CC" w:rsidR="00A92FE4" w:rsidRPr="006102EA" w:rsidRDefault="00A92FE4" w:rsidP="0065410B">
            <w:pPr>
              <w:rPr>
                <w:rFonts w:ascii="Arial Narrow" w:hAnsi="Arial Narrow"/>
                <w:color w:val="000000"/>
                <w:sz w:val="22"/>
                <w:szCs w:val="22"/>
              </w:rPr>
            </w:pPr>
            <w:r w:rsidRPr="006102EA">
              <w:rPr>
                <w:rFonts w:ascii="Arial Narrow" w:hAnsi="Arial Narrow"/>
                <w:color w:val="000000"/>
                <w:sz w:val="22"/>
                <w:szCs w:val="22"/>
              </w:rPr>
              <w:t xml:space="preserve">dsRNA 5: </w:t>
            </w:r>
            <w:r w:rsidR="003738FD">
              <w:rPr>
                <w:rFonts w:ascii="Arial Narrow" w:hAnsi="Arial Narrow"/>
                <w:color w:val="000000"/>
                <w:sz w:val="22"/>
                <w:szCs w:val="22"/>
              </w:rPr>
              <w:t>KP245738</w:t>
            </w:r>
            <w:r w:rsidRPr="006102EA">
              <w:rPr>
                <w:rFonts w:ascii="Arial Narrow" w:hAnsi="Arial Narrow"/>
                <w:color w:val="000000"/>
                <w:sz w:val="22"/>
                <w:szCs w:val="22"/>
              </w:rPr>
              <w:t xml:space="preserve">  (</w:t>
            </w:r>
            <w:r w:rsidR="00A72341" w:rsidRPr="00192285">
              <w:rPr>
                <w:rFonts w:ascii="Arial Narrow" w:hAnsi="Arial Narrow"/>
                <w:color w:val="000000"/>
                <w:sz w:val="22"/>
                <w:szCs w:val="22"/>
              </w:rPr>
              <w:t>1060</w:t>
            </w:r>
            <w:r w:rsidRPr="006102EA">
              <w:rPr>
                <w:rFonts w:ascii="Arial Narrow" w:hAnsi="Arial Narrow"/>
                <w:color w:val="000000"/>
                <w:sz w:val="22"/>
                <w:szCs w:val="22"/>
              </w:rPr>
              <w:t xml:space="preserve"> bp)</w:t>
            </w:r>
          </w:p>
        </w:tc>
        <w:tc>
          <w:tcPr>
            <w:tcW w:w="1307" w:type="pct"/>
            <w:tcBorders>
              <w:top w:val="nil"/>
              <w:bottom w:val="single" w:sz="4" w:space="0" w:color="auto"/>
            </w:tcBorders>
            <w:shd w:val="clear" w:color="auto" w:fill="auto"/>
            <w:noWrap/>
            <w:vAlign w:val="bottom"/>
            <w:hideMark/>
          </w:tcPr>
          <w:p w14:paraId="44A5B7A6" w14:textId="77777777" w:rsidR="00A92FE4" w:rsidRPr="006102EA" w:rsidRDefault="00A92FE4" w:rsidP="0065410B">
            <w:pPr>
              <w:rPr>
                <w:rFonts w:ascii="Arial Narrow" w:hAnsi="Arial Narrow"/>
                <w:color w:val="000000"/>
                <w:sz w:val="22"/>
                <w:szCs w:val="22"/>
              </w:rPr>
            </w:pPr>
          </w:p>
        </w:tc>
      </w:tr>
      <w:tr w:rsidR="001C6E2C" w:rsidRPr="006102EA" w14:paraId="351C4724" w14:textId="77777777" w:rsidTr="00A72341">
        <w:trPr>
          <w:trHeight w:val="300"/>
        </w:trPr>
        <w:tc>
          <w:tcPr>
            <w:tcW w:w="2170" w:type="pct"/>
            <w:tcBorders>
              <w:bottom w:val="nil"/>
            </w:tcBorders>
            <w:shd w:val="clear" w:color="auto" w:fill="auto"/>
            <w:noWrap/>
            <w:vAlign w:val="bottom"/>
            <w:hideMark/>
          </w:tcPr>
          <w:p w14:paraId="56FF909B" w14:textId="7095FA64" w:rsidR="00A92FE4" w:rsidRPr="006102EA" w:rsidRDefault="00A92FE4" w:rsidP="00A92FE4">
            <w:pPr>
              <w:rPr>
                <w:rFonts w:ascii="Arial Narrow" w:hAnsi="Arial Narrow"/>
                <w:color w:val="000000"/>
                <w:sz w:val="22"/>
                <w:szCs w:val="22"/>
              </w:rPr>
            </w:pPr>
            <w:r w:rsidRPr="00A92FE4">
              <w:rPr>
                <w:rFonts w:ascii="Arial Narrow" w:hAnsi="Arial Narrow"/>
                <w:color w:val="000000"/>
                <w:sz w:val="22"/>
                <w:szCs w:val="22"/>
              </w:rPr>
              <w:t>Cladosporium cladosporioides virus 1</w:t>
            </w:r>
            <w:r w:rsidRPr="006102EA">
              <w:rPr>
                <w:rFonts w:ascii="Arial Narrow" w:hAnsi="Arial Narrow"/>
                <w:color w:val="000000"/>
                <w:sz w:val="22"/>
                <w:szCs w:val="22"/>
              </w:rPr>
              <w:t xml:space="preserve"> </w:t>
            </w:r>
          </w:p>
        </w:tc>
        <w:tc>
          <w:tcPr>
            <w:tcW w:w="1523" w:type="pct"/>
            <w:tcBorders>
              <w:bottom w:val="nil"/>
            </w:tcBorders>
            <w:shd w:val="clear" w:color="auto" w:fill="auto"/>
            <w:noWrap/>
            <w:vAlign w:val="bottom"/>
            <w:hideMark/>
          </w:tcPr>
          <w:p w14:paraId="255B7190" w14:textId="24EACF02" w:rsidR="00A92FE4" w:rsidRPr="006102EA" w:rsidRDefault="00A92FE4" w:rsidP="0065410B">
            <w:pPr>
              <w:rPr>
                <w:rFonts w:ascii="Arial Narrow" w:hAnsi="Arial Narrow"/>
                <w:color w:val="000000"/>
                <w:sz w:val="22"/>
                <w:szCs w:val="22"/>
              </w:rPr>
            </w:pPr>
            <w:r w:rsidRPr="006102EA">
              <w:rPr>
                <w:rFonts w:ascii="Arial Narrow" w:hAnsi="Arial Narrow"/>
                <w:color w:val="000000"/>
                <w:sz w:val="22"/>
                <w:szCs w:val="22"/>
              </w:rPr>
              <w:t xml:space="preserve">dsRNA 1: </w:t>
            </w:r>
            <w:r w:rsidR="003738FD" w:rsidRPr="003738FD">
              <w:rPr>
                <w:rFonts w:ascii="Arial Narrow" w:hAnsi="Arial Narrow"/>
                <w:color w:val="000000"/>
                <w:sz w:val="22"/>
                <w:szCs w:val="22"/>
              </w:rPr>
              <w:t>KJ787686</w:t>
            </w:r>
            <w:r w:rsidRPr="006102EA">
              <w:rPr>
                <w:rFonts w:ascii="Arial Narrow" w:hAnsi="Arial Narrow"/>
                <w:color w:val="000000"/>
                <w:sz w:val="22"/>
                <w:szCs w:val="22"/>
              </w:rPr>
              <w:t xml:space="preserve">  (</w:t>
            </w:r>
            <w:r w:rsidR="00A72341" w:rsidRPr="00192285">
              <w:rPr>
                <w:rFonts w:ascii="Arial Narrow" w:hAnsi="Arial Narrow"/>
                <w:color w:val="000000"/>
                <w:sz w:val="22"/>
                <w:szCs w:val="22"/>
              </w:rPr>
              <w:t>2434</w:t>
            </w:r>
            <w:r w:rsidRPr="006102EA">
              <w:rPr>
                <w:rFonts w:ascii="Arial Narrow" w:hAnsi="Arial Narrow"/>
                <w:color w:val="000000"/>
                <w:sz w:val="22"/>
                <w:szCs w:val="22"/>
              </w:rPr>
              <w:t xml:space="preserve"> bp)</w:t>
            </w:r>
          </w:p>
        </w:tc>
        <w:tc>
          <w:tcPr>
            <w:tcW w:w="1307" w:type="pct"/>
            <w:tcBorders>
              <w:bottom w:val="nil"/>
            </w:tcBorders>
            <w:shd w:val="clear" w:color="auto" w:fill="auto"/>
            <w:noWrap/>
            <w:vAlign w:val="bottom"/>
            <w:hideMark/>
          </w:tcPr>
          <w:p w14:paraId="40206054" w14:textId="3ABADC91" w:rsidR="00A92FE4" w:rsidRPr="006102EA" w:rsidRDefault="006C4EF4" w:rsidP="0065410B">
            <w:pPr>
              <w:rPr>
                <w:rFonts w:ascii="Arial Narrow" w:hAnsi="Arial Narrow"/>
                <w:color w:val="000000"/>
                <w:sz w:val="22"/>
                <w:szCs w:val="22"/>
              </w:rPr>
            </w:pPr>
            <w:r>
              <w:rPr>
                <w:rFonts w:ascii="Arial Narrow" w:hAnsi="Arial Narrow"/>
                <w:color w:val="000000"/>
                <w:sz w:val="22"/>
                <w:szCs w:val="22"/>
              </w:rPr>
              <w:t>unpublished</w:t>
            </w:r>
          </w:p>
        </w:tc>
      </w:tr>
      <w:tr w:rsidR="001C6E2C" w:rsidRPr="006102EA" w14:paraId="725F0B9A" w14:textId="77777777" w:rsidTr="00A72341">
        <w:trPr>
          <w:trHeight w:val="300"/>
        </w:trPr>
        <w:tc>
          <w:tcPr>
            <w:tcW w:w="2170" w:type="pct"/>
            <w:tcBorders>
              <w:top w:val="nil"/>
              <w:bottom w:val="nil"/>
            </w:tcBorders>
            <w:shd w:val="clear" w:color="auto" w:fill="auto"/>
            <w:noWrap/>
            <w:vAlign w:val="bottom"/>
            <w:hideMark/>
          </w:tcPr>
          <w:p w14:paraId="18E1F4A4" w14:textId="14FB61C3" w:rsidR="00A92FE4" w:rsidRPr="006102EA" w:rsidRDefault="00A92FE4" w:rsidP="00A92FE4">
            <w:pPr>
              <w:rPr>
                <w:rFonts w:ascii="Arial Narrow" w:hAnsi="Arial Narrow"/>
                <w:color w:val="000000"/>
                <w:sz w:val="22"/>
                <w:szCs w:val="22"/>
              </w:rPr>
            </w:pPr>
            <w:r w:rsidRPr="006102EA">
              <w:rPr>
                <w:rFonts w:ascii="Arial Narrow" w:hAnsi="Arial Narrow"/>
                <w:color w:val="000000"/>
                <w:sz w:val="22"/>
                <w:szCs w:val="22"/>
              </w:rPr>
              <w:t>(</w:t>
            </w:r>
            <w:r>
              <w:rPr>
                <w:rFonts w:ascii="Arial Narrow" w:hAnsi="Arial Narrow"/>
                <w:color w:val="000000"/>
                <w:sz w:val="22"/>
                <w:szCs w:val="22"/>
              </w:rPr>
              <w:t>Cc</w:t>
            </w:r>
            <w:r w:rsidRPr="006102EA">
              <w:rPr>
                <w:rFonts w:ascii="Arial Narrow" w:hAnsi="Arial Narrow"/>
                <w:color w:val="000000"/>
                <w:sz w:val="22"/>
                <w:szCs w:val="22"/>
              </w:rPr>
              <w:t>V</w:t>
            </w:r>
            <w:r>
              <w:rPr>
                <w:rFonts w:ascii="Arial Narrow" w:hAnsi="Arial Narrow"/>
                <w:color w:val="000000"/>
                <w:sz w:val="22"/>
                <w:szCs w:val="22"/>
              </w:rPr>
              <w:t>1</w:t>
            </w:r>
            <w:r w:rsidRPr="006102EA">
              <w:rPr>
                <w:rFonts w:ascii="Arial Narrow" w:hAnsi="Arial Narrow"/>
                <w:color w:val="000000"/>
                <w:sz w:val="22"/>
                <w:szCs w:val="22"/>
              </w:rPr>
              <w:t>)</w:t>
            </w:r>
          </w:p>
        </w:tc>
        <w:tc>
          <w:tcPr>
            <w:tcW w:w="1523" w:type="pct"/>
            <w:tcBorders>
              <w:top w:val="nil"/>
              <w:bottom w:val="nil"/>
            </w:tcBorders>
            <w:shd w:val="clear" w:color="auto" w:fill="auto"/>
            <w:noWrap/>
            <w:vAlign w:val="bottom"/>
            <w:hideMark/>
          </w:tcPr>
          <w:p w14:paraId="2F72F2C6" w14:textId="5F1447A8" w:rsidR="00A92FE4" w:rsidRPr="006102EA" w:rsidRDefault="00A92FE4" w:rsidP="0065410B">
            <w:pPr>
              <w:rPr>
                <w:rFonts w:ascii="Arial Narrow" w:hAnsi="Arial Narrow"/>
                <w:color w:val="000000"/>
                <w:sz w:val="22"/>
                <w:szCs w:val="22"/>
              </w:rPr>
            </w:pPr>
            <w:r w:rsidRPr="006102EA">
              <w:rPr>
                <w:rFonts w:ascii="Arial Narrow" w:hAnsi="Arial Narrow"/>
                <w:color w:val="000000"/>
                <w:sz w:val="22"/>
                <w:szCs w:val="22"/>
              </w:rPr>
              <w:t xml:space="preserve">dsRNA 2: </w:t>
            </w:r>
            <w:r w:rsidR="003738FD">
              <w:rPr>
                <w:rFonts w:ascii="Arial Narrow" w:hAnsi="Arial Narrow"/>
                <w:color w:val="000000"/>
                <w:sz w:val="22"/>
                <w:szCs w:val="22"/>
              </w:rPr>
              <w:t>KJ787687</w:t>
            </w:r>
            <w:r w:rsidRPr="006102EA">
              <w:rPr>
                <w:rFonts w:ascii="Arial Narrow" w:hAnsi="Arial Narrow"/>
                <w:color w:val="000000"/>
                <w:sz w:val="22"/>
                <w:szCs w:val="22"/>
              </w:rPr>
              <w:t xml:space="preserve">  (</w:t>
            </w:r>
            <w:r w:rsidR="00A72341" w:rsidRPr="00192285">
              <w:rPr>
                <w:rFonts w:ascii="Arial Narrow" w:hAnsi="Arial Narrow"/>
                <w:color w:val="000000"/>
                <w:sz w:val="22"/>
                <w:szCs w:val="22"/>
              </w:rPr>
              <w:t>2241</w:t>
            </w:r>
            <w:r w:rsidRPr="006102EA">
              <w:rPr>
                <w:rFonts w:ascii="Arial Narrow" w:hAnsi="Arial Narrow"/>
                <w:color w:val="000000"/>
                <w:sz w:val="22"/>
                <w:szCs w:val="22"/>
              </w:rPr>
              <w:t xml:space="preserve"> bp)</w:t>
            </w:r>
          </w:p>
        </w:tc>
        <w:tc>
          <w:tcPr>
            <w:tcW w:w="1307" w:type="pct"/>
            <w:tcBorders>
              <w:top w:val="nil"/>
              <w:bottom w:val="nil"/>
            </w:tcBorders>
            <w:shd w:val="clear" w:color="auto" w:fill="auto"/>
            <w:noWrap/>
            <w:vAlign w:val="bottom"/>
            <w:hideMark/>
          </w:tcPr>
          <w:p w14:paraId="67D85C6F" w14:textId="77777777" w:rsidR="00A92FE4" w:rsidRPr="006102EA" w:rsidRDefault="00A92FE4" w:rsidP="0065410B">
            <w:pPr>
              <w:rPr>
                <w:rFonts w:ascii="Arial Narrow" w:hAnsi="Arial Narrow"/>
                <w:color w:val="000000"/>
                <w:sz w:val="22"/>
                <w:szCs w:val="22"/>
              </w:rPr>
            </w:pPr>
          </w:p>
        </w:tc>
      </w:tr>
      <w:tr w:rsidR="00A72341" w:rsidRPr="006102EA" w14:paraId="66ED168F" w14:textId="77777777" w:rsidTr="00A72341">
        <w:trPr>
          <w:trHeight w:val="300"/>
        </w:trPr>
        <w:tc>
          <w:tcPr>
            <w:tcW w:w="2170" w:type="pct"/>
            <w:tcBorders>
              <w:top w:val="nil"/>
              <w:bottom w:val="nil"/>
            </w:tcBorders>
            <w:shd w:val="clear" w:color="auto" w:fill="auto"/>
            <w:noWrap/>
            <w:vAlign w:val="bottom"/>
            <w:hideMark/>
          </w:tcPr>
          <w:p w14:paraId="434D07C2" w14:textId="77777777" w:rsidR="00A92FE4" w:rsidRPr="006102EA" w:rsidRDefault="00A92FE4" w:rsidP="0065410B">
            <w:pPr>
              <w:rPr>
                <w:rFonts w:ascii="Arial Narrow" w:hAnsi="Arial Narrow"/>
                <w:sz w:val="22"/>
                <w:szCs w:val="22"/>
              </w:rPr>
            </w:pPr>
          </w:p>
        </w:tc>
        <w:tc>
          <w:tcPr>
            <w:tcW w:w="1523" w:type="pct"/>
            <w:tcBorders>
              <w:top w:val="nil"/>
              <w:bottom w:val="nil"/>
            </w:tcBorders>
            <w:shd w:val="clear" w:color="auto" w:fill="auto"/>
            <w:noWrap/>
            <w:vAlign w:val="bottom"/>
            <w:hideMark/>
          </w:tcPr>
          <w:p w14:paraId="7D2F7E35" w14:textId="280DE042" w:rsidR="00A92FE4" w:rsidRPr="006102EA" w:rsidRDefault="00A92FE4" w:rsidP="0065410B">
            <w:pPr>
              <w:rPr>
                <w:rFonts w:ascii="Arial Narrow" w:hAnsi="Arial Narrow"/>
                <w:color w:val="000000"/>
                <w:sz w:val="22"/>
                <w:szCs w:val="22"/>
              </w:rPr>
            </w:pPr>
            <w:r w:rsidRPr="006102EA">
              <w:rPr>
                <w:rFonts w:ascii="Arial Narrow" w:hAnsi="Arial Narrow"/>
                <w:color w:val="000000"/>
                <w:sz w:val="22"/>
                <w:szCs w:val="22"/>
              </w:rPr>
              <w:t xml:space="preserve">dsRNA 3: </w:t>
            </w:r>
            <w:r w:rsidR="003738FD">
              <w:rPr>
                <w:rFonts w:ascii="Arial Narrow" w:hAnsi="Arial Narrow"/>
                <w:color w:val="000000"/>
                <w:sz w:val="22"/>
                <w:szCs w:val="22"/>
              </w:rPr>
              <w:t>KJ787688</w:t>
            </w:r>
            <w:r w:rsidRPr="006102EA">
              <w:rPr>
                <w:rFonts w:ascii="Arial Narrow" w:hAnsi="Arial Narrow"/>
                <w:color w:val="000000"/>
                <w:sz w:val="22"/>
                <w:szCs w:val="22"/>
              </w:rPr>
              <w:t xml:space="preserve">  (</w:t>
            </w:r>
            <w:r w:rsidR="00A72341" w:rsidRPr="00192285">
              <w:rPr>
                <w:rFonts w:ascii="Arial Narrow" w:hAnsi="Arial Narrow"/>
                <w:color w:val="000000"/>
                <w:sz w:val="22"/>
                <w:szCs w:val="22"/>
              </w:rPr>
              <w:t>2008</w:t>
            </w:r>
            <w:r w:rsidRPr="006102EA">
              <w:rPr>
                <w:rFonts w:ascii="Arial Narrow" w:hAnsi="Arial Narrow"/>
                <w:color w:val="000000"/>
                <w:sz w:val="22"/>
                <w:szCs w:val="22"/>
              </w:rPr>
              <w:t xml:space="preserve"> bp)</w:t>
            </w:r>
          </w:p>
        </w:tc>
        <w:tc>
          <w:tcPr>
            <w:tcW w:w="1307" w:type="pct"/>
            <w:tcBorders>
              <w:top w:val="nil"/>
              <w:bottom w:val="nil"/>
            </w:tcBorders>
            <w:shd w:val="clear" w:color="auto" w:fill="auto"/>
            <w:noWrap/>
            <w:vAlign w:val="bottom"/>
            <w:hideMark/>
          </w:tcPr>
          <w:p w14:paraId="2209A434" w14:textId="77777777" w:rsidR="00A92FE4" w:rsidRPr="006102EA" w:rsidRDefault="00A92FE4" w:rsidP="0065410B">
            <w:pPr>
              <w:rPr>
                <w:rFonts w:ascii="Arial Narrow" w:hAnsi="Arial Narrow"/>
                <w:color w:val="000000"/>
                <w:sz w:val="22"/>
                <w:szCs w:val="22"/>
              </w:rPr>
            </w:pPr>
          </w:p>
        </w:tc>
      </w:tr>
      <w:tr w:rsidR="00A72341" w:rsidRPr="006102EA" w14:paraId="48333C1B" w14:textId="77777777" w:rsidTr="00A72341">
        <w:trPr>
          <w:trHeight w:val="300"/>
        </w:trPr>
        <w:tc>
          <w:tcPr>
            <w:tcW w:w="2170" w:type="pct"/>
            <w:tcBorders>
              <w:top w:val="nil"/>
              <w:bottom w:val="nil"/>
            </w:tcBorders>
            <w:shd w:val="clear" w:color="auto" w:fill="auto"/>
            <w:noWrap/>
            <w:vAlign w:val="bottom"/>
            <w:hideMark/>
          </w:tcPr>
          <w:p w14:paraId="30876A94" w14:textId="77777777" w:rsidR="00A92FE4" w:rsidRPr="006102EA" w:rsidRDefault="00A92FE4" w:rsidP="0065410B">
            <w:pPr>
              <w:rPr>
                <w:rFonts w:ascii="Arial Narrow" w:hAnsi="Arial Narrow"/>
                <w:sz w:val="22"/>
                <w:szCs w:val="22"/>
              </w:rPr>
            </w:pPr>
          </w:p>
        </w:tc>
        <w:tc>
          <w:tcPr>
            <w:tcW w:w="1523" w:type="pct"/>
            <w:tcBorders>
              <w:top w:val="nil"/>
              <w:bottom w:val="nil"/>
            </w:tcBorders>
            <w:shd w:val="clear" w:color="auto" w:fill="auto"/>
            <w:noWrap/>
            <w:vAlign w:val="bottom"/>
            <w:hideMark/>
          </w:tcPr>
          <w:p w14:paraId="5610888E" w14:textId="376110DB" w:rsidR="00A92FE4" w:rsidRPr="006102EA" w:rsidRDefault="00A92FE4" w:rsidP="0065410B">
            <w:pPr>
              <w:rPr>
                <w:rFonts w:ascii="Arial Narrow" w:hAnsi="Arial Narrow"/>
                <w:color w:val="000000"/>
                <w:sz w:val="22"/>
                <w:szCs w:val="22"/>
              </w:rPr>
            </w:pPr>
            <w:r w:rsidRPr="006102EA">
              <w:rPr>
                <w:rFonts w:ascii="Arial Narrow" w:hAnsi="Arial Narrow"/>
                <w:color w:val="000000"/>
                <w:sz w:val="22"/>
                <w:szCs w:val="22"/>
              </w:rPr>
              <w:t xml:space="preserve">dsRNA 4: </w:t>
            </w:r>
            <w:r w:rsidR="003738FD">
              <w:rPr>
                <w:rFonts w:ascii="Arial Narrow" w:hAnsi="Arial Narrow"/>
                <w:color w:val="000000"/>
                <w:sz w:val="22"/>
                <w:szCs w:val="22"/>
              </w:rPr>
              <w:t>KJ787689</w:t>
            </w:r>
            <w:r w:rsidRPr="006102EA">
              <w:rPr>
                <w:rFonts w:ascii="Arial Narrow" w:hAnsi="Arial Narrow"/>
                <w:color w:val="000000"/>
                <w:sz w:val="22"/>
                <w:szCs w:val="22"/>
              </w:rPr>
              <w:t xml:space="preserve">  (</w:t>
            </w:r>
            <w:r w:rsidR="00A72341" w:rsidRPr="00192285">
              <w:rPr>
                <w:rFonts w:ascii="Arial Narrow" w:hAnsi="Arial Narrow"/>
                <w:color w:val="000000"/>
                <w:sz w:val="22"/>
                <w:szCs w:val="22"/>
              </w:rPr>
              <w:t>1261</w:t>
            </w:r>
            <w:r w:rsidRPr="006102EA">
              <w:rPr>
                <w:rFonts w:ascii="Arial Narrow" w:hAnsi="Arial Narrow"/>
                <w:color w:val="000000"/>
                <w:sz w:val="22"/>
                <w:szCs w:val="22"/>
              </w:rPr>
              <w:t xml:space="preserve"> bp)</w:t>
            </w:r>
          </w:p>
        </w:tc>
        <w:tc>
          <w:tcPr>
            <w:tcW w:w="1307" w:type="pct"/>
            <w:tcBorders>
              <w:top w:val="nil"/>
              <w:bottom w:val="nil"/>
            </w:tcBorders>
            <w:shd w:val="clear" w:color="auto" w:fill="auto"/>
            <w:noWrap/>
            <w:vAlign w:val="bottom"/>
            <w:hideMark/>
          </w:tcPr>
          <w:p w14:paraId="535392CA" w14:textId="77777777" w:rsidR="00A92FE4" w:rsidRPr="006102EA" w:rsidRDefault="00A92FE4" w:rsidP="0065410B">
            <w:pPr>
              <w:rPr>
                <w:rFonts w:ascii="Arial Narrow" w:hAnsi="Arial Narrow"/>
                <w:color w:val="000000"/>
                <w:sz w:val="22"/>
                <w:szCs w:val="22"/>
              </w:rPr>
            </w:pPr>
          </w:p>
        </w:tc>
      </w:tr>
      <w:tr w:rsidR="003738FD" w:rsidRPr="006102EA" w14:paraId="16A15CB9" w14:textId="77777777" w:rsidTr="00A72341">
        <w:trPr>
          <w:trHeight w:val="300"/>
        </w:trPr>
        <w:tc>
          <w:tcPr>
            <w:tcW w:w="2170" w:type="pct"/>
            <w:tcBorders>
              <w:top w:val="nil"/>
              <w:bottom w:val="single" w:sz="4" w:space="0" w:color="auto"/>
            </w:tcBorders>
            <w:shd w:val="clear" w:color="auto" w:fill="auto"/>
            <w:noWrap/>
            <w:vAlign w:val="bottom"/>
          </w:tcPr>
          <w:p w14:paraId="1E8EB8E9" w14:textId="77777777" w:rsidR="003738FD" w:rsidRPr="006102EA" w:rsidRDefault="003738FD" w:rsidP="0065410B">
            <w:pPr>
              <w:rPr>
                <w:rFonts w:ascii="Arial Narrow" w:hAnsi="Arial Narrow"/>
                <w:sz w:val="22"/>
                <w:szCs w:val="22"/>
              </w:rPr>
            </w:pPr>
          </w:p>
        </w:tc>
        <w:tc>
          <w:tcPr>
            <w:tcW w:w="1523" w:type="pct"/>
            <w:tcBorders>
              <w:top w:val="nil"/>
              <w:bottom w:val="single" w:sz="4" w:space="0" w:color="auto"/>
            </w:tcBorders>
            <w:shd w:val="clear" w:color="auto" w:fill="auto"/>
            <w:noWrap/>
            <w:vAlign w:val="bottom"/>
          </w:tcPr>
          <w:p w14:paraId="6458821B" w14:textId="6615BD58" w:rsidR="003738FD" w:rsidRPr="006102EA" w:rsidRDefault="003738FD" w:rsidP="0065410B">
            <w:pPr>
              <w:rPr>
                <w:rFonts w:ascii="Arial Narrow" w:hAnsi="Arial Narrow"/>
                <w:color w:val="000000"/>
                <w:sz w:val="22"/>
                <w:szCs w:val="22"/>
              </w:rPr>
            </w:pPr>
            <w:r w:rsidRPr="006102EA">
              <w:rPr>
                <w:rFonts w:ascii="Arial Narrow" w:hAnsi="Arial Narrow"/>
                <w:color w:val="000000"/>
                <w:sz w:val="22"/>
                <w:szCs w:val="22"/>
              </w:rPr>
              <w:t xml:space="preserve">dsRNA 5: </w:t>
            </w:r>
            <w:r>
              <w:rPr>
                <w:rFonts w:ascii="Arial Narrow" w:hAnsi="Arial Narrow"/>
                <w:color w:val="000000"/>
                <w:sz w:val="22"/>
                <w:szCs w:val="22"/>
              </w:rPr>
              <w:t>KJ787690</w:t>
            </w:r>
            <w:r w:rsidRPr="006102EA">
              <w:rPr>
                <w:rFonts w:ascii="Arial Narrow" w:hAnsi="Arial Narrow"/>
                <w:color w:val="000000"/>
                <w:sz w:val="22"/>
                <w:szCs w:val="22"/>
              </w:rPr>
              <w:t xml:space="preserve">  (</w:t>
            </w:r>
            <w:r w:rsidR="00A72341" w:rsidRPr="00192285">
              <w:rPr>
                <w:rFonts w:ascii="Arial Narrow" w:hAnsi="Arial Narrow"/>
                <w:color w:val="000000"/>
                <w:sz w:val="22"/>
                <w:szCs w:val="22"/>
              </w:rPr>
              <w:t>942</w:t>
            </w:r>
            <w:r w:rsidRPr="006102EA">
              <w:rPr>
                <w:rFonts w:ascii="Arial Narrow" w:hAnsi="Arial Narrow"/>
                <w:color w:val="000000"/>
                <w:sz w:val="22"/>
                <w:szCs w:val="22"/>
              </w:rPr>
              <w:t xml:space="preserve"> bp)</w:t>
            </w:r>
          </w:p>
        </w:tc>
        <w:tc>
          <w:tcPr>
            <w:tcW w:w="1307" w:type="pct"/>
            <w:tcBorders>
              <w:top w:val="nil"/>
              <w:bottom w:val="single" w:sz="4" w:space="0" w:color="auto"/>
            </w:tcBorders>
            <w:shd w:val="clear" w:color="auto" w:fill="auto"/>
            <w:noWrap/>
            <w:vAlign w:val="bottom"/>
          </w:tcPr>
          <w:p w14:paraId="3284403E" w14:textId="77777777" w:rsidR="003738FD" w:rsidRPr="006102EA" w:rsidRDefault="003738FD" w:rsidP="0065410B">
            <w:pPr>
              <w:rPr>
                <w:rFonts w:ascii="Arial Narrow" w:hAnsi="Arial Narrow"/>
                <w:color w:val="000000"/>
                <w:sz w:val="22"/>
                <w:szCs w:val="22"/>
              </w:rPr>
            </w:pPr>
          </w:p>
        </w:tc>
      </w:tr>
      <w:tr w:rsidR="00A92FE4" w:rsidRPr="006102EA" w14:paraId="49A5C617" w14:textId="77777777" w:rsidTr="00A72341">
        <w:trPr>
          <w:trHeight w:val="300"/>
        </w:trPr>
        <w:tc>
          <w:tcPr>
            <w:tcW w:w="2170" w:type="pct"/>
            <w:tcBorders>
              <w:bottom w:val="nil"/>
            </w:tcBorders>
            <w:shd w:val="clear" w:color="auto" w:fill="auto"/>
            <w:noWrap/>
            <w:vAlign w:val="bottom"/>
            <w:hideMark/>
          </w:tcPr>
          <w:p w14:paraId="7095A0C9" w14:textId="6384B1FD" w:rsidR="00A92FE4" w:rsidRPr="006102EA" w:rsidRDefault="00A92FE4" w:rsidP="00A92FE4">
            <w:pPr>
              <w:rPr>
                <w:rFonts w:ascii="Arial Narrow" w:hAnsi="Arial Narrow"/>
                <w:color w:val="000000"/>
                <w:sz w:val="22"/>
                <w:szCs w:val="22"/>
              </w:rPr>
            </w:pPr>
            <w:r w:rsidRPr="00A92FE4">
              <w:rPr>
                <w:rFonts w:ascii="Arial Narrow" w:hAnsi="Arial Narrow"/>
                <w:color w:val="000000"/>
                <w:sz w:val="22"/>
                <w:szCs w:val="22"/>
              </w:rPr>
              <w:t xml:space="preserve">Colletotrichum camelliae filamentous virus </w:t>
            </w:r>
            <w:r w:rsidRPr="006102EA">
              <w:rPr>
                <w:rFonts w:ascii="Arial Narrow" w:hAnsi="Arial Narrow"/>
                <w:color w:val="000000"/>
                <w:sz w:val="22"/>
                <w:szCs w:val="22"/>
              </w:rPr>
              <w:t xml:space="preserve">1 </w:t>
            </w:r>
          </w:p>
        </w:tc>
        <w:tc>
          <w:tcPr>
            <w:tcW w:w="1523" w:type="pct"/>
            <w:tcBorders>
              <w:bottom w:val="nil"/>
            </w:tcBorders>
            <w:shd w:val="clear" w:color="auto" w:fill="auto"/>
            <w:noWrap/>
            <w:vAlign w:val="bottom"/>
            <w:hideMark/>
          </w:tcPr>
          <w:p w14:paraId="37463C13" w14:textId="3DB154B8" w:rsidR="00A92FE4" w:rsidRPr="006102EA" w:rsidRDefault="00A92FE4" w:rsidP="0065410B">
            <w:pPr>
              <w:rPr>
                <w:rFonts w:ascii="Arial Narrow" w:hAnsi="Arial Narrow"/>
                <w:color w:val="000000"/>
                <w:sz w:val="22"/>
                <w:szCs w:val="22"/>
              </w:rPr>
            </w:pPr>
            <w:r w:rsidRPr="006102EA">
              <w:rPr>
                <w:rFonts w:ascii="Arial Narrow" w:hAnsi="Arial Narrow"/>
                <w:color w:val="000000"/>
                <w:sz w:val="22"/>
                <w:szCs w:val="22"/>
              </w:rPr>
              <w:t xml:space="preserve">dsRNA 1: </w:t>
            </w:r>
            <w:r w:rsidR="003738FD" w:rsidRPr="003738FD">
              <w:rPr>
                <w:rFonts w:ascii="Arial Narrow" w:hAnsi="Arial Narrow"/>
                <w:color w:val="000000"/>
                <w:sz w:val="22"/>
                <w:szCs w:val="22"/>
              </w:rPr>
              <w:t>KX778766</w:t>
            </w:r>
            <w:r w:rsidRPr="006102EA">
              <w:rPr>
                <w:rFonts w:ascii="Arial Narrow" w:hAnsi="Arial Narrow"/>
                <w:color w:val="000000"/>
                <w:sz w:val="22"/>
                <w:szCs w:val="22"/>
              </w:rPr>
              <w:t xml:space="preserve">  (</w:t>
            </w:r>
            <w:r w:rsidR="00A55E66" w:rsidRPr="001C6E2C">
              <w:rPr>
                <w:rFonts w:ascii="Arial Narrow" w:hAnsi="Arial Narrow"/>
                <w:color w:val="000000"/>
                <w:sz w:val="22"/>
                <w:szCs w:val="22"/>
              </w:rPr>
              <w:t>2444</w:t>
            </w:r>
            <w:r w:rsidRPr="006102EA">
              <w:rPr>
                <w:rFonts w:ascii="Arial Narrow" w:hAnsi="Arial Narrow"/>
                <w:color w:val="000000"/>
                <w:sz w:val="22"/>
                <w:szCs w:val="22"/>
              </w:rPr>
              <w:t xml:space="preserve"> bp)</w:t>
            </w:r>
          </w:p>
        </w:tc>
        <w:tc>
          <w:tcPr>
            <w:tcW w:w="1307" w:type="pct"/>
            <w:tcBorders>
              <w:bottom w:val="nil"/>
            </w:tcBorders>
            <w:shd w:val="clear" w:color="auto" w:fill="auto"/>
            <w:noWrap/>
            <w:vAlign w:val="bottom"/>
            <w:hideMark/>
          </w:tcPr>
          <w:p w14:paraId="1C7B84E3" w14:textId="493BB524" w:rsidR="00A92FE4" w:rsidRPr="006102EA" w:rsidRDefault="00A55E66" w:rsidP="00A55E66">
            <w:pPr>
              <w:rPr>
                <w:rFonts w:ascii="Arial Narrow" w:hAnsi="Arial Narrow"/>
                <w:color w:val="000000"/>
                <w:sz w:val="22"/>
                <w:szCs w:val="22"/>
              </w:rPr>
            </w:pPr>
            <w:r>
              <w:rPr>
                <w:rFonts w:ascii="Arial Narrow" w:hAnsi="Arial Narrow"/>
                <w:color w:val="000000"/>
                <w:sz w:val="22"/>
                <w:szCs w:val="22"/>
              </w:rPr>
              <w:t>Jia</w:t>
            </w:r>
            <w:r w:rsidR="00A92FE4" w:rsidRPr="006102EA">
              <w:rPr>
                <w:rFonts w:ascii="Arial Narrow" w:hAnsi="Arial Narrow"/>
                <w:color w:val="000000"/>
                <w:sz w:val="22"/>
                <w:szCs w:val="22"/>
              </w:rPr>
              <w:t xml:space="preserve"> </w:t>
            </w:r>
            <w:r w:rsidR="00A92FE4" w:rsidRPr="006102EA">
              <w:rPr>
                <w:rFonts w:ascii="Arial Narrow" w:hAnsi="Arial Narrow"/>
                <w:i/>
                <w:color w:val="000000"/>
                <w:sz w:val="22"/>
                <w:szCs w:val="22"/>
              </w:rPr>
              <w:t>et al</w:t>
            </w:r>
            <w:r w:rsidR="00A92FE4" w:rsidRPr="006102EA">
              <w:rPr>
                <w:rFonts w:ascii="Arial Narrow" w:hAnsi="Arial Narrow"/>
                <w:color w:val="000000"/>
                <w:sz w:val="22"/>
                <w:szCs w:val="22"/>
              </w:rPr>
              <w:t>., 201</w:t>
            </w:r>
            <w:r>
              <w:rPr>
                <w:rFonts w:ascii="Arial Narrow" w:hAnsi="Arial Narrow"/>
                <w:color w:val="000000"/>
                <w:sz w:val="22"/>
                <w:szCs w:val="22"/>
              </w:rPr>
              <w:t>7</w:t>
            </w:r>
          </w:p>
        </w:tc>
      </w:tr>
      <w:tr w:rsidR="00A92FE4" w:rsidRPr="006102EA" w14:paraId="00AF00FA" w14:textId="77777777" w:rsidTr="00A72341">
        <w:trPr>
          <w:trHeight w:val="300"/>
        </w:trPr>
        <w:tc>
          <w:tcPr>
            <w:tcW w:w="2170" w:type="pct"/>
            <w:tcBorders>
              <w:top w:val="nil"/>
              <w:bottom w:val="nil"/>
            </w:tcBorders>
            <w:shd w:val="clear" w:color="auto" w:fill="auto"/>
            <w:noWrap/>
            <w:vAlign w:val="bottom"/>
            <w:hideMark/>
          </w:tcPr>
          <w:p w14:paraId="77AD4116" w14:textId="09C235D0" w:rsidR="00A92FE4" w:rsidRPr="006102EA" w:rsidRDefault="00A92FE4" w:rsidP="00A92FE4">
            <w:pPr>
              <w:rPr>
                <w:rFonts w:ascii="Arial Narrow" w:hAnsi="Arial Narrow"/>
                <w:color w:val="000000"/>
                <w:sz w:val="22"/>
                <w:szCs w:val="22"/>
              </w:rPr>
            </w:pPr>
            <w:r w:rsidRPr="006102EA">
              <w:rPr>
                <w:rFonts w:ascii="Arial Narrow" w:hAnsi="Arial Narrow"/>
                <w:color w:val="000000"/>
                <w:sz w:val="22"/>
                <w:szCs w:val="22"/>
              </w:rPr>
              <w:t>(</w:t>
            </w:r>
            <w:r>
              <w:rPr>
                <w:rFonts w:ascii="Arial Narrow" w:hAnsi="Arial Narrow"/>
                <w:color w:val="000000"/>
                <w:sz w:val="22"/>
                <w:szCs w:val="22"/>
              </w:rPr>
              <w:t>CcF</w:t>
            </w:r>
            <w:r w:rsidRPr="006102EA">
              <w:rPr>
                <w:rFonts w:ascii="Arial Narrow" w:hAnsi="Arial Narrow"/>
                <w:color w:val="000000"/>
                <w:sz w:val="22"/>
                <w:szCs w:val="22"/>
              </w:rPr>
              <w:t>V1)</w:t>
            </w:r>
          </w:p>
        </w:tc>
        <w:tc>
          <w:tcPr>
            <w:tcW w:w="1523" w:type="pct"/>
            <w:tcBorders>
              <w:top w:val="nil"/>
              <w:bottom w:val="nil"/>
            </w:tcBorders>
            <w:shd w:val="clear" w:color="auto" w:fill="auto"/>
            <w:noWrap/>
            <w:vAlign w:val="bottom"/>
            <w:hideMark/>
          </w:tcPr>
          <w:p w14:paraId="4CA6D5F0" w14:textId="09A06B95" w:rsidR="00A92FE4" w:rsidRPr="006102EA" w:rsidRDefault="00A92FE4" w:rsidP="0065410B">
            <w:pPr>
              <w:rPr>
                <w:rFonts w:ascii="Arial Narrow" w:hAnsi="Arial Narrow"/>
                <w:color w:val="000000"/>
                <w:sz w:val="22"/>
                <w:szCs w:val="22"/>
              </w:rPr>
            </w:pPr>
            <w:r w:rsidRPr="006102EA">
              <w:rPr>
                <w:rFonts w:ascii="Arial Narrow" w:hAnsi="Arial Narrow"/>
                <w:color w:val="000000"/>
                <w:sz w:val="22"/>
                <w:szCs w:val="22"/>
              </w:rPr>
              <w:t xml:space="preserve">dsRNA 2: </w:t>
            </w:r>
            <w:r w:rsidR="003738FD">
              <w:rPr>
                <w:rFonts w:ascii="Arial Narrow" w:hAnsi="Arial Narrow"/>
                <w:color w:val="000000"/>
                <w:sz w:val="22"/>
                <w:szCs w:val="22"/>
              </w:rPr>
              <w:t>KX778767</w:t>
            </w:r>
            <w:r w:rsidRPr="006102EA">
              <w:rPr>
                <w:rFonts w:ascii="Arial Narrow" w:hAnsi="Arial Narrow"/>
                <w:color w:val="000000"/>
                <w:sz w:val="22"/>
                <w:szCs w:val="22"/>
              </w:rPr>
              <w:t xml:space="preserve">  (</w:t>
            </w:r>
            <w:r w:rsidR="00811444" w:rsidRPr="001C6E2C">
              <w:rPr>
                <w:rFonts w:ascii="Arial Narrow" w:hAnsi="Arial Narrow"/>
                <w:color w:val="000000"/>
                <w:sz w:val="22"/>
                <w:szCs w:val="22"/>
              </w:rPr>
              <w:t>2253</w:t>
            </w:r>
            <w:r w:rsidRPr="006102EA">
              <w:rPr>
                <w:rFonts w:ascii="Arial Narrow" w:hAnsi="Arial Narrow"/>
                <w:color w:val="000000"/>
                <w:sz w:val="22"/>
                <w:szCs w:val="22"/>
              </w:rPr>
              <w:t xml:space="preserve"> bp)</w:t>
            </w:r>
          </w:p>
        </w:tc>
        <w:tc>
          <w:tcPr>
            <w:tcW w:w="1307" w:type="pct"/>
            <w:tcBorders>
              <w:top w:val="nil"/>
              <w:bottom w:val="nil"/>
            </w:tcBorders>
            <w:shd w:val="clear" w:color="auto" w:fill="auto"/>
            <w:noWrap/>
            <w:vAlign w:val="bottom"/>
            <w:hideMark/>
          </w:tcPr>
          <w:p w14:paraId="376A3639" w14:textId="77777777" w:rsidR="00A92FE4" w:rsidRPr="006102EA" w:rsidRDefault="00A92FE4" w:rsidP="0065410B">
            <w:pPr>
              <w:rPr>
                <w:rFonts w:ascii="Arial Narrow" w:hAnsi="Arial Narrow"/>
                <w:color w:val="000000"/>
                <w:sz w:val="22"/>
                <w:szCs w:val="22"/>
              </w:rPr>
            </w:pPr>
          </w:p>
        </w:tc>
      </w:tr>
      <w:tr w:rsidR="00A92FE4" w:rsidRPr="006102EA" w14:paraId="4741D875" w14:textId="77777777" w:rsidTr="00A72341">
        <w:trPr>
          <w:trHeight w:val="300"/>
        </w:trPr>
        <w:tc>
          <w:tcPr>
            <w:tcW w:w="2170" w:type="pct"/>
            <w:tcBorders>
              <w:top w:val="nil"/>
              <w:bottom w:val="nil"/>
            </w:tcBorders>
            <w:shd w:val="clear" w:color="auto" w:fill="auto"/>
            <w:noWrap/>
            <w:vAlign w:val="bottom"/>
            <w:hideMark/>
          </w:tcPr>
          <w:p w14:paraId="54C5293F" w14:textId="77777777" w:rsidR="00A92FE4" w:rsidRPr="006102EA" w:rsidRDefault="00A92FE4" w:rsidP="0065410B">
            <w:pPr>
              <w:rPr>
                <w:rFonts w:ascii="Arial Narrow" w:hAnsi="Arial Narrow"/>
                <w:sz w:val="22"/>
                <w:szCs w:val="22"/>
              </w:rPr>
            </w:pPr>
          </w:p>
        </w:tc>
        <w:tc>
          <w:tcPr>
            <w:tcW w:w="1523" w:type="pct"/>
            <w:tcBorders>
              <w:top w:val="nil"/>
              <w:bottom w:val="nil"/>
            </w:tcBorders>
            <w:shd w:val="clear" w:color="auto" w:fill="auto"/>
            <w:noWrap/>
            <w:vAlign w:val="bottom"/>
            <w:hideMark/>
          </w:tcPr>
          <w:p w14:paraId="2ACC3918" w14:textId="6E843AC8" w:rsidR="00A92FE4" w:rsidRPr="006102EA" w:rsidRDefault="00A92FE4" w:rsidP="0065410B">
            <w:pPr>
              <w:rPr>
                <w:rFonts w:ascii="Arial Narrow" w:hAnsi="Arial Narrow"/>
                <w:color w:val="000000"/>
                <w:sz w:val="22"/>
                <w:szCs w:val="22"/>
              </w:rPr>
            </w:pPr>
            <w:r w:rsidRPr="006102EA">
              <w:rPr>
                <w:rFonts w:ascii="Arial Narrow" w:hAnsi="Arial Narrow"/>
                <w:color w:val="000000"/>
                <w:sz w:val="22"/>
                <w:szCs w:val="22"/>
              </w:rPr>
              <w:t xml:space="preserve">dsRNA 3: </w:t>
            </w:r>
            <w:r w:rsidR="003738FD">
              <w:rPr>
                <w:rFonts w:ascii="Arial Narrow" w:hAnsi="Arial Narrow"/>
                <w:color w:val="000000"/>
                <w:sz w:val="22"/>
                <w:szCs w:val="22"/>
              </w:rPr>
              <w:t>KX778768</w:t>
            </w:r>
            <w:r w:rsidRPr="006102EA">
              <w:rPr>
                <w:rFonts w:ascii="Arial Narrow" w:hAnsi="Arial Narrow"/>
                <w:color w:val="000000"/>
                <w:sz w:val="22"/>
                <w:szCs w:val="22"/>
              </w:rPr>
              <w:t xml:space="preserve">  (</w:t>
            </w:r>
            <w:r w:rsidR="00811444" w:rsidRPr="001C6E2C">
              <w:rPr>
                <w:rFonts w:ascii="Arial Narrow" w:hAnsi="Arial Narrow"/>
                <w:color w:val="000000"/>
                <w:sz w:val="22"/>
                <w:szCs w:val="22"/>
              </w:rPr>
              <w:t>2012</w:t>
            </w:r>
            <w:r w:rsidRPr="006102EA">
              <w:rPr>
                <w:rFonts w:ascii="Arial Narrow" w:hAnsi="Arial Narrow"/>
                <w:color w:val="000000"/>
                <w:sz w:val="22"/>
                <w:szCs w:val="22"/>
              </w:rPr>
              <w:t xml:space="preserve"> bp)</w:t>
            </w:r>
          </w:p>
        </w:tc>
        <w:tc>
          <w:tcPr>
            <w:tcW w:w="1307" w:type="pct"/>
            <w:tcBorders>
              <w:top w:val="nil"/>
              <w:bottom w:val="nil"/>
            </w:tcBorders>
            <w:shd w:val="clear" w:color="auto" w:fill="auto"/>
            <w:noWrap/>
            <w:vAlign w:val="bottom"/>
            <w:hideMark/>
          </w:tcPr>
          <w:p w14:paraId="77B71F8A" w14:textId="77777777" w:rsidR="00A92FE4" w:rsidRPr="006102EA" w:rsidRDefault="00A92FE4" w:rsidP="0065410B">
            <w:pPr>
              <w:rPr>
                <w:rFonts w:ascii="Arial Narrow" w:hAnsi="Arial Narrow"/>
                <w:color w:val="000000"/>
                <w:sz w:val="22"/>
                <w:szCs w:val="22"/>
              </w:rPr>
            </w:pPr>
          </w:p>
        </w:tc>
      </w:tr>
      <w:tr w:rsidR="00E824BA" w:rsidRPr="006102EA" w14:paraId="25B8F19B" w14:textId="77777777" w:rsidTr="00A72341">
        <w:trPr>
          <w:trHeight w:val="300"/>
        </w:trPr>
        <w:tc>
          <w:tcPr>
            <w:tcW w:w="2170" w:type="pct"/>
            <w:tcBorders>
              <w:top w:val="nil"/>
              <w:bottom w:val="nil"/>
            </w:tcBorders>
            <w:shd w:val="clear" w:color="auto" w:fill="auto"/>
            <w:noWrap/>
            <w:vAlign w:val="bottom"/>
            <w:hideMark/>
          </w:tcPr>
          <w:p w14:paraId="4419ECED" w14:textId="77777777" w:rsidR="00A92FE4" w:rsidRPr="006102EA" w:rsidRDefault="00A92FE4" w:rsidP="0065410B">
            <w:pPr>
              <w:rPr>
                <w:rFonts w:ascii="Arial Narrow" w:hAnsi="Arial Narrow"/>
                <w:sz w:val="22"/>
                <w:szCs w:val="22"/>
              </w:rPr>
            </w:pPr>
          </w:p>
        </w:tc>
        <w:tc>
          <w:tcPr>
            <w:tcW w:w="1523" w:type="pct"/>
            <w:tcBorders>
              <w:top w:val="nil"/>
              <w:bottom w:val="nil"/>
            </w:tcBorders>
            <w:shd w:val="clear" w:color="auto" w:fill="auto"/>
            <w:noWrap/>
            <w:vAlign w:val="bottom"/>
            <w:hideMark/>
          </w:tcPr>
          <w:p w14:paraId="31A31392" w14:textId="4DD7DBF7" w:rsidR="00A92FE4" w:rsidRPr="006102EA" w:rsidRDefault="00A92FE4" w:rsidP="0065410B">
            <w:pPr>
              <w:rPr>
                <w:rFonts w:ascii="Arial Narrow" w:hAnsi="Arial Narrow"/>
                <w:color w:val="000000"/>
                <w:sz w:val="22"/>
                <w:szCs w:val="22"/>
              </w:rPr>
            </w:pPr>
            <w:r w:rsidRPr="006102EA">
              <w:rPr>
                <w:rFonts w:ascii="Arial Narrow" w:hAnsi="Arial Narrow"/>
                <w:color w:val="000000"/>
                <w:sz w:val="22"/>
                <w:szCs w:val="22"/>
              </w:rPr>
              <w:t xml:space="preserve">dsRNA 4: </w:t>
            </w:r>
            <w:r w:rsidR="003738FD">
              <w:rPr>
                <w:rFonts w:ascii="Arial Narrow" w:hAnsi="Arial Narrow"/>
                <w:color w:val="000000"/>
                <w:sz w:val="22"/>
                <w:szCs w:val="22"/>
              </w:rPr>
              <w:t>KX778769</w:t>
            </w:r>
            <w:r w:rsidRPr="006102EA">
              <w:rPr>
                <w:rFonts w:ascii="Arial Narrow" w:hAnsi="Arial Narrow"/>
                <w:color w:val="000000"/>
                <w:sz w:val="22"/>
                <w:szCs w:val="22"/>
              </w:rPr>
              <w:t xml:space="preserve">  (</w:t>
            </w:r>
            <w:r w:rsidR="00811444" w:rsidRPr="001C6E2C">
              <w:rPr>
                <w:rFonts w:ascii="Arial Narrow" w:hAnsi="Arial Narrow"/>
                <w:color w:val="000000"/>
                <w:sz w:val="22"/>
                <w:szCs w:val="22"/>
              </w:rPr>
              <w:t>1299</w:t>
            </w:r>
            <w:r w:rsidRPr="006102EA">
              <w:rPr>
                <w:rFonts w:ascii="Arial Narrow" w:hAnsi="Arial Narrow"/>
                <w:color w:val="000000"/>
                <w:sz w:val="22"/>
                <w:szCs w:val="22"/>
              </w:rPr>
              <w:t xml:space="preserve"> bp)</w:t>
            </w:r>
          </w:p>
        </w:tc>
        <w:tc>
          <w:tcPr>
            <w:tcW w:w="1307" w:type="pct"/>
            <w:tcBorders>
              <w:top w:val="nil"/>
              <w:bottom w:val="nil"/>
            </w:tcBorders>
            <w:shd w:val="clear" w:color="auto" w:fill="auto"/>
            <w:noWrap/>
            <w:vAlign w:val="bottom"/>
            <w:hideMark/>
          </w:tcPr>
          <w:p w14:paraId="583288DA" w14:textId="77777777" w:rsidR="00A92FE4" w:rsidRPr="006102EA" w:rsidRDefault="00A92FE4" w:rsidP="0065410B">
            <w:pPr>
              <w:rPr>
                <w:rFonts w:ascii="Arial Narrow" w:hAnsi="Arial Narrow"/>
                <w:color w:val="000000"/>
                <w:sz w:val="22"/>
                <w:szCs w:val="22"/>
              </w:rPr>
            </w:pPr>
          </w:p>
        </w:tc>
      </w:tr>
      <w:tr w:rsidR="00E824BA" w:rsidRPr="006102EA" w14:paraId="659FC38D" w14:textId="77777777" w:rsidTr="00A72341">
        <w:trPr>
          <w:trHeight w:val="300"/>
        </w:trPr>
        <w:tc>
          <w:tcPr>
            <w:tcW w:w="2170" w:type="pct"/>
            <w:tcBorders>
              <w:top w:val="nil"/>
              <w:bottom w:val="nil"/>
            </w:tcBorders>
            <w:shd w:val="clear" w:color="auto" w:fill="auto"/>
            <w:noWrap/>
            <w:vAlign w:val="bottom"/>
            <w:hideMark/>
          </w:tcPr>
          <w:p w14:paraId="43199C0D" w14:textId="77777777" w:rsidR="00A92FE4" w:rsidRPr="006102EA" w:rsidRDefault="00A92FE4" w:rsidP="0065410B">
            <w:pPr>
              <w:rPr>
                <w:rFonts w:ascii="Arial Narrow" w:hAnsi="Arial Narrow"/>
                <w:sz w:val="22"/>
                <w:szCs w:val="22"/>
              </w:rPr>
            </w:pPr>
          </w:p>
        </w:tc>
        <w:tc>
          <w:tcPr>
            <w:tcW w:w="1523" w:type="pct"/>
            <w:tcBorders>
              <w:top w:val="nil"/>
              <w:bottom w:val="nil"/>
            </w:tcBorders>
            <w:shd w:val="clear" w:color="auto" w:fill="auto"/>
            <w:noWrap/>
            <w:vAlign w:val="bottom"/>
            <w:hideMark/>
          </w:tcPr>
          <w:p w14:paraId="48848945" w14:textId="4DB6B695" w:rsidR="00A92FE4" w:rsidRPr="006102EA" w:rsidRDefault="00A92FE4" w:rsidP="0065410B">
            <w:pPr>
              <w:rPr>
                <w:rFonts w:ascii="Arial Narrow" w:hAnsi="Arial Narrow"/>
                <w:color w:val="000000"/>
                <w:sz w:val="22"/>
                <w:szCs w:val="22"/>
              </w:rPr>
            </w:pPr>
            <w:r w:rsidRPr="006102EA">
              <w:rPr>
                <w:rFonts w:ascii="Arial Narrow" w:hAnsi="Arial Narrow"/>
                <w:color w:val="000000"/>
                <w:sz w:val="22"/>
                <w:szCs w:val="22"/>
              </w:rPr>
              <w:t xml:space="preserve">dsRNA 5: </w:t>
            </w:r>
            <w:r w:rsidR="003738FD">
              <w:rPr>
                <w:rFonts w:ascii="Arial Narrow" w:hAnsi="Arial Narrow"/>
                <w:color w:val="000000"/>
                <w:sz w:val="22"/>
                <w:szCs w:val="22"/>
              </w:rPr>
              <w:t>KX778770</w:t>
            </w:r>
            <w:r w:rsidRPr="006102EA">
              <w:rPr>
                <w:rFonts w:ascii="Arial Narrow" w:hAnsi="Arial Narrow"/>
                <w:color w:val="000000"/>
                <w:sz w:val="22"/>
                <w:szCs w:val="22"/>
              </w:rPr>
              <w:t xml:space="preserve">  (</w:t>
            </w:r>
            <w:r w:rsidR="00811444" w:rsidRPr="001C6E2C">
              <w:rPr>
                <w:rFonts w:ascii="Arial Narrow" w:hAnsi="Arial Narrow"/>
                <w:color w:val="000000"/>
                <w:sz w:val="22"/>
                <w:szCs w:val="22"/>
              </w:rPr>
              <w:t>1122</w:t>
            </w:r>
            <w:r w:rsidRPr="006102EA">
              <w:rPr>
                <w:rFonts w:ascii="Arial Narrow" w:hAnsi="Arial Narrow"/>
                <w:color w:val="000000"/>
                <w:sz w:val="22"/>
                <w:szCs w:val="22"/>
              </w:rPr>
              <w:t xml:space="preserve"> bp)</w:t>
            </w:r>
          </w:p>
        </w:tc>
        <w:tc>
          <w:tcPr>
            <w:tcW w:w="1307" w:type="pct"/>
            <w:tcBorders>
              <w:top w:val="nil"/>
              <w:bottom w:val="nil"/>
            </w:tcBorders>
            <w:shd w:val="clear" w:color="auto" w:fill="auto"/>
            <w:noWrap/>
            <w:vAlign w:val="bottom"/>
            <w:hideMark/>
          </w:tcPr>
          <w:p w14:paraId="1F930126" w14:textId="77777777" w:rsidR="00A92FE4" w:rsidRPr="006102EA" w:rsidRDefault="00A92FE4" w:rsidP="0065410B">
            <w:pPr>
              <w:rPr>
                <w:rFonts w:ascii="Arial Narrow" w:hAnsi="Arial Narrow"/>
                <w:color w:val="000000"/>
                <w:sz w:val="22"/>
                <w:szCs w:val="22"/>
              </w:rPr>
            </w:pPr>
          </w:p>
        </w:tc>
      </w:tr>
      <w:tr w:rsidR="003738FD" w:rsidRPr="006102EA" w14:paraId="033F44EA" w14:textId="77777777" w:rsidTr="00A72341">
        <w:trPr>
          <w:trHeight w:val="300"/>
        </w:trPr>
        <w:tc>
          <w:tcPr>
            <w:tcW w:w="2170" w:type="pct"/>
            <w:tcBorders>
              <w:top w:val="nil"/>
              <w:bottom w:val="nil"/>
            </w:tcBorders>
            <w:shd w:val="clear" w:color="auto" w:fill="auto"/>
            <w:noWrap/>
            <w:vAlign w:val="bottom"/>
          </w:tcPr>
          <w:p w14:paraId="7A8B5505" w14:textId="77777777" w:rsidR="003738FD" w:rsidRPr="006102EA" w:rsidRDefault="003738FD" w:rsidP="0065410B">
            <w:pPr>
              <w:rPr>
                <w:rFonts w:ascii="Arial Narrow" w:hAnsi="Arial Narrow"/>
                <w:sz w:val="22"/>
                <w:szCs w:val="22"/>
              </w:rPr>
            </w:pPr>
          </w:p>
        </w:tc>
        <w:tc>
          <w:tcPr>
            <w:tcW w:w="1523" w:type="pct"/>
            <w:tcBorders>
              <w:top w:val="nil"/>
              <w:bottom w:val="nil"/>
            </w:tcBorders>
            <w:shd w:val="clear" w:color="auto" w:fill="auto"/>
            <w:noWrap/>
            <w:vAlign w:val="bottom"/>
          </w:tcPr>
          <w:p w14:paraId="4E498F09" w14:textId="1FEFF0EC" w:rsidR="003738FD" w:rsidRPr="006102EA" w:rsidRDefault="003738FD" w:rsidP="003738FD">
            <w:pPr>
              <w:rPr>
                <w:rFonts w:ascii="Arial Narrow" w:hAnsi="Arial Narrow"/>
                <w:color w:val="000000"/>
                <w:sz w:val="22"/>
                <w:szCs w:val="22"/>
              </w:rPr>
            </w:pPr>
            <w:r w:rsidRPr="006102EA">
              <w:rPr>
                <w:rFonts w:ascii="Arial Narrow" w:hAnsi="Arial Narrow"/>
                <w:color w:val="000000"/>
                <w:sz w:val="22"/>
                <w:szCs w:val="22"/>
              </w:rPr>
              <w:t xml:space="preserve">dsRNA </w:t>
            </w:r>
            <w:r>
              <w:rPr>
                <w:rFonts w:ascii="Arial Narrow" w:hAnsi="Arial Narrow"/>
                <w:color w:val="000000"/>
                <w:sz w:val="22"/>
                <w:szCs w:val="22"/>
              </w:rPr>
              <w:t>6</w:t>
            </w:r>
            <w:r w:rsidRPr="006102EA">
              <w:rPr>
                <w:rFonts w:ascii="Arial Narrow" w:hAnsi="Arial Narrow"/>
                <w:color w:val="000000"/>
                <w:sz w:val="22"/>
                <w:szCs w:val="22"/>
              </w:rPr>
              <w:t xml:space="preserve">: </w:t>
            </w:r>
            <w:r>
              <w:rPr>
                <w:rFonts w:ascii="Arial Narrow" w:hAnsi="Arial Narrow"/>
                <w:color w:val="000000"/>
                <w:sz w:val="22"/>
                <w:szCs w:val="22"/>
              </w:rPr>
              <w:t>KX778771</w:t>
            </w:r>
            <w:r w:rsidRPr="006102EA">
              <w:rPr>
                <w:rFonts w:ascii="Arial Narrow" w:hAnsi="Arial Narrow"/>
                <w:color w:val="000000"/>
                <w:sz w:val="22"/>
                <w:szCs w:val="22"/>
              </w:rPr>
              <w:t xml:space="preserve">  (</w:t>
            </w:r>
            <w:r w:rsidR="00811444" w:rsidRPr="001C6E2C">
              <w:rPr>
                <w:rFonts w:ascii="Arial Narrow" w:hAnsi="Arial Narrow"/>
                <w:color w:val="000000"/>
                <w:sz w:val="22"/>
                <w:szCs w:val="22"/>
              </w:rPr>
              <w:t>1085</w:t>
            </w:r>
            <w:r w:rsidRPr="006102EA">
              <w:rPr>
                <w:rFonts w:ascii="Arial Narrow" w:hAnsi="Arial Narrow"/>
                <w:color w:val="000000"/>
                <w:sz w:val="22"/>
                <w:szCs w:val="22"/>
              </w:rPr>
              <w:t xml:space="preserve"> bp)</w:t>
            </w:r>
          </w:p>
        </w:tc>
        <w:tc>
          <w:tcPr>
            <w:tcW w:w="1307" w:type="pct"/>
            <w:tcBorders>
              <w:top w:val="nil"/>
              <w:bottom w:val="nil"/>
            </w:tcBorders>
            <w:shd w:val="clear" w:color="auto" w:fill="auto"/>
            <w:noWrap/>
            <w:vAlign w:val="bottom"/>
          </w:tcPr>
          <w:p w14:paraId="77012D99" w14:textId="77777777" w:rsidR="003738FD" w:rsidRPr="006102EA" w:rsidRDefault="003738FD" w:rsidP="0065410B">
            <w:pPr>
              <w:rPr>
                <w:rFonts w:ascii="Arial Narrow" w:hAnsi="Arial Narrow"/>
                <w:color w:val="000000"/>
                <w:sz w:val="22"/>
                <w:szCs w:val="22"/>
              </w:rPr>
            </w:pPr>
          </w:p>
        </w:tc>
      </w:tr>
      <w:tr w:rsidR="003738FD" w:rsidRPr="006102EA" w14:paraId="43E59DAA" w14:textId="77777777" w:rsidTr="00A72341">
        <w:trPr>
          <w:trHeight w:val="300"/>
        </w:trPr>
        <w:tc>
          <w:tcPr>
            <w:tcW w:w="2170" w:type="pct"/>
            <w:tcBorders>
              <w:top w:val="nil"/>
              <w:bottom w:val="nil"/>
            </w:tcBorders>
            <w:shd w:val="clear" w:color="auto" w:fill="auto"/>
            <w:noWrap/>
            <w:vAlign w:val="bottom"/>
          </w:tcPr>
          <w:p w14:paraId="0FD477B1" w14:textId="77777777" w:rsidR="003738FD" w:rsidRPr="006102EA" w:rsidRDefault="003738FD" w:rsidP="0065410B">
            <w:pPr>
              <w:rPr>
                <w:rFonts w:ascii="Arial Narrow" w:hAnsi="Arial Narrow"/>
                <w:sz w:val="22"/>
                <w:szCs w:val="22"/>
              </w:rPr>
            </w:pPr>
          </w:p>
        </w:tc>
        <w:tc>
          <w:tcPr>
            <w:tcW w:w="1523" w:type="pct"/>
            <w:tcBorders>
              <w:top w:val="nil"/>
              <w:bottom w:val="nil"/>
            </w:tcBorders>
            <w:shd w:val="clear" w:color="auto" w:fill="auto"/>
            <w:noWrap/>
            <w:vAlign w:val="bottom"/>
          </w:tcPr>
          <w:p w14:paraId="65006F9B" w14:textId="3CD8995C" w:rsidR="003738FD" w:rsidRPr="006102EA" w:rsidRDefault="003738FD" w:rsidP="003738FD">
            <w:pPr>
              <w:rPr>
                <w:rFonts w:ascii="Arial Narrow" w:hAnsi="Arial Narrow"/>
                <w:color w:val="000000"/>
                <w:sz w:val="22"/>
                <w:szCs w:val="22"/>
              </w:rPr>
            </w:pPr>
            <w:r w:rsidRPr="006102EA">
              <w:rPr>
                <w:rFonts w:ascii="Arial Narrow" w:hAnsi="Arial Narrow"/>
                <w:color w:val="000000"/>
                <w:sz w:val="22"/>
                <w:szCs w:val="22"/>
              </w:rPr>
              <w:t xml:space="preserve">dsRNA </w:t>
            </w:r>
            <w:r>
              <w:rPr>
                <w:rFonts w:ascii="Arial Narrow" w:hAnsi="Arial Narrow"/>
                <w:color w:val="000000"/>
                <w:sz w:val="22"/>
                <w:szCs w:val="22"/>
              </w:rPr>
              <w:t>7</w:t>
            </w:r>
            <w:r w:rsidRPr="006102EA">
              <w:rPr>
                <w:rFonts w:ascii="Arial Narrow" w:hAnsi="Arial Narrow"/>
                <w:color w:val="000000"/>
                <w:sz w:val="22"/>
                <w:szCs w:val="22"/>
              </w:rPr>
              <w:t xml:space="preserve">: </w:t>
            </w:r>
            <w:r>
              <w:rPr>
                <w:rFonts w:ascii="Arial Narrow" w:hAnsi="Arial Narrow"/>
                <w:color w:val="000000"/>
                <w:sz w:val="22"/>
                <w:szCs w:val="22"/>
              </w:rPr>
              <w:t>KX778772</w:t>
            </w:r>
            <w:r w:rsidRPr="006102EA">
              <w:rPr>
                <w:rFonts w:ascii="Arial Narrow" w:hAnsi="Arial Narrow"/>
                <w:color w:val="000000"/>
                <w:sz w:val="22"/>
                <w:szCs w:val="22"/>
              </w:rPr>
              <w:t xml:space="preserve">  (</w:t>
            </w:r>
            <w:r w:rsidR="00811444" w:rsidRPr="001C6E2C">
              <w:rPr>
                <w:rFonts w:ascii="Arial Narrow" w:hAnsi="Arial Narrow"/>
                <w:color w:val="000000"/>
                <w:sz w:val="22"/>
                <w:szCs w:val="22"/>
              </w:rPr>
              <w:t>1053</w:t>
            </w:r>
            <w:r w:rsidRPr="006102EA">
              <w:rPr>
                <w:rFonts w:ascii="Arial Narrow" w:hAnsi="Arial Narrow"/>
                <w:color w:val="000000"/>
                <w:sz w:val="22"/>
                <w:szCs w:val="22"/>
              </w:rPr>
              <w:t xml:space="preserve"> bp)</w:t>
            </w:r>
          </w:p>
        </w:tc>
        <w:tc>
          <w:tcPr>
            <w:tcW w:w="1307" w:type="pct"/>
            <w:tcBorders>
              <w:top w:val="nil"/>
              <w:bottom w:val="nil"/>
            </w:tcBorders>
            <w:shd w:val="clear" w:color="auto" w:fill="auto"/>
            <w:noWrap/>
            <w:vAlign w:val="bottom"/>
          </w:tcPr>
          <w:p w14:paraId="5CC670E3" w14:textId="77777777" w:rsidR="003738FD" w:rsidRPr="006102EA" w:rsidRDefault="003738FD" w:rsidP="0065410B">
            <w:pPr>
              <w:rPr>
                <w:rFonts w:ascii="Arial Narrow" w:hAnsi="Arial Narrow"/>
                <w:color w:val="000000"/>
                <w:sz w:val="22"/>
                <w:szCs w:val="22"/>
              </w:rPr>
            </w:pPr>
          </w:p>
        </w:tc>
      </w:tr>
      <w:tr w:rsidR="003738FD" w:rsidRPr="006102EA" w14:paraId="08C384F0" w14:textId="77777777" w:rsidTr="00A72341">
        <w:trPr>
          <w:trHeight w:val="300"/>
        </w:trPr>
        <w:tc>
          <w:tcPr>
            <w:tcW w:w="2170" w:type="pct"/>
            <w:tcBorders>
              <w:top w:val="nil"/>
              <w:bottom w:val="single" w:sz="4" w:space="0" w:color="auto"/>
            </w:tcBorders>
            <w:shd w:val="clear" w:color="auto" w:fill="auto"/>
            <w:noWrap/>
            <w:vAlign w:val="bottom"/>
          </w:tcPr>
          <w:p w14:paraId="327F106C" w14:textId="77777777" w:rsidR="003738FD" w:rsidRPr="006102EA" w:rsidRDefault="003738FD" w:rsidP="0065410B">
            <w:pPr>
              <w:rPr>
                <w:rFonts w:ascii="Arial Narrow" w:hAnsi="Arial Narrow"/>
                <w:sz w:val="22"/>
                <w:szCs w:val="22"/>
              </w:rPr>
            </w:pPr>
          </w:p>
        </w:tc>
        <w:tc>
          <w:tcPr>
            <w:tcW w:w="1523" w:type="pct"/>
            <w:tcBorders>
              <w:top w:val="nil"/>
              <w:bottom w:val="single" w:sz="4" w:space="0" w:color="auto"/>
            </w:tcBorders>
            <w:shd w:val="clear" w:color="auto" w:fill="auto"/>
            <w:noWrap/>
            <w:vAlign w:val="bottom"/>
          </w:tcPr>
          <w:p w14:paraId="4FA5DF24" w14:textId="687F0290" w:rsidR="003738FD" w:rsidRPr="006102EA" w:rsidRDefault="003738FD" w:rsidP="003738FD">
            <w:pPr>
              <w:rPr>
                <w:rFonts w:ascii="Arial Narrow" w:hAnsi="Arial Narrow"/>
                <w:color w:val="000000"/>
                <w:sz w:val="22"/>
                <w:szCs w:val="22"/>
              </w:rPr>
            </w:pPr>
            <w:r w:rsidRPr="006102EA">
              <w:rPr>
                <w:rFonts w:ascii="Arial Narrow" w:hAnsi="Arial Narrow"/>
                <w:color w:val="000000"/>
                <w:sz w:val="22"/>
                <w:szCs w:val="22"/>
              </w:rPr>
              <w:t xml:space="preserve">dsRNA </w:t>
            </w:r>
            <w:r>
              <w:rPr>
                <w:rFonts w:ascii="Arial Narrow" w:hAnsi="Arial Narrow"/>
                <w:color w:val="000000"/>
                <w:sz w:val="22"/>
                <w:szCs w:val="22"/>
              </w:rPr>
              <w:t>8</w:t>
            </w:r>
            <w:r w:rsidRPr="006102EA">
              <w:rPr>
                <w:rFonts w:ascii="Arial Narrow" w:hAnsi="Arial Narrow"/>
                <w:color w:val="000000"/>
                <w:sz w:val="22"/>
                <w:szCs w:val="22"/>
              </w:rPr>
              <w:t xml:space="preserve">: </w:t>
            </w:r>
            <w:r>
              <w:rPr>
                <w:rFonts w:ascii="Arial Narrow" w:hAnsi="Arial Narrow"/>
                <w:color w:val="000000"/>
                <w:sz w:val="22"/>
                <w:szCs w:val="22"/>
              </w:rPr>
              <w:t>KX778773</w:t>
            </w:r>
            <w:r w:rsidRPr="006102EA">
              <w:rPr>
                <w:rFonts w:ascii="Arial Narrow" w:hAnsi="Arial Narrow"/>
                <w:color w:val="000000"/>
                <w:sz w:val="22"/>
                <w:szCs w:val="22"/>
              </w:rPr>
              <w:t xml:space="preserve">  (</w:t>
            </w:r>
            <w:r w:rsidR="0072248B" w:rsidRPr="001C6E2C">
              <w:rPr>
                <w:rFonts w:ascii="Arial Narrow" w:hAnsi="Arial Narrow"/>
                <w:color w:val="000000"/>
                <w:sz w:val="22"/>
                <w:szCs w:val="22"/>
              </w:rPr>
              <w:t>990</w:t>
            </w:r>
            <w:r w:rsidRPr="006102EA">
              <w:rPr>
                <w:rFonts w:ascii="Arial Narrow" w:hAnsi="Arial Narrow"/>
                <w:color w:val="000000"/>
                <w:sz w:val="22"/>
                <w:szCs w:val="22"/>
              </w:rPr>
              <w:t xml:space="preserve"> bp)</w:t>
            </w:r>
          </w:p>
        </w:tc>
        <w:tc>
          <w:tcPr>
            <w:tcW w:w="1307" w:type="pct"/>
            <w:tcBorders>
              <w:top w:val="nil"/>
              <w:bottom w:val="single" w:sz="4" w:space="0" w:color="auto"/>
            </w:tcBorders>
            <w:shd w:val="clear" w:color="auto" w:fill="auto"/>
            <w:noWrap/>
            <w:vAlign w:val="bottom"/>
          </w:tcPr>
          <w:p w14:paraId="296E551A" w14:textId="77777777" w:rsidR="003738FD" w:rsidRPr="006102EA" w:rsidRDefault="003738FD" w:rsidP="0065410B">
            <w:pPr>
              <w:rPr>
                <w:rFonts w:ascii="Arial Narrow" w:hAnsi="Arial Narrow"/>
                <w:color w:val="000000"/>
                <w:sz w:val="22"/>
                <w:szCs w:val="22"/>
              </w:rPr>
            </w:pPr>
          </w:p>
        </w:tc>
      </w:tr>
      <w:tr w:rsidR="00A92FE4" w:rsidRPr="006102EA" w14:paraId="7C9B30C0" w14:textId="77777777" w:rsidTr="00A72341">
        <w:trPr>
          <w:trHeight w:val="300"/>
        </w:trPr>
        <w:tc>
          <w:tcPr>
            <w:tcW w:w="2170" w:type="pct"/>
            <w:tcBorders>
              <w:bottom w:val="nil"/>
            </w:tcBorders>
            <w:shd w:val="clear" w:color="auto" w:fill="auto"/>
            <w:noWrap/>
            <w:vAlign w:val="bottom"/>
            <w:hideMark/>
          </w:tcPr>
          <w:p w14:paraId="3D1DF3A1" w14:textId="65278118" w:rsidR="00A92FE4" w:rsidRPr="006102EA" w:rsidRDefault="00A92FE4" w:rsidP="00A92FE4">
            <w:pPr>
              <w:rPr>
                <w:rFonts w:ascii="Arial Narrow" w:hAnsi="Arial Narrow"/>
                <w:color w:val="000000"/>
                <w:sz w:val="22"/>
                <w:szCs w:val="22"/>
              </w:rPr>
            </w:pPr>
            <w:r w:rsidRPr="00A92FE4">
              <w:rPr>
                <w:rFonts w:ascii="Arial Narrow" w:hAnsi="Arial Narrow"/>
                <w:color w:val="000000"/>
                <w:sz w:val="22"/>
                <w:szCs w:val="22"/>
              </w:rPr>
              <w:t>Fusarium redolens polymycovirus 1</w:t>
            </w:r>
            <w:r w:rsidRPr="006102EA">
              <w:rPr>
                <w:rFonts w:ascii="Arial Narrow" w:hAnsi="Arial Narrow"/>
                <w:color w:val="000000"/>
                <w:sz w:val="22"/>
                <w:szCs w:val="22"/>
              </w:rPr>
              <w:t xml:space="preserve"> </w:t>
            </w:r>
          </w:p>
        </w:tc>
        <w:tc>
          <w:tcPr>
            <w:tcW w:w="1523" w:type="pct"/>
            <w:tcBorders>
              <w:bottom w:val="nil"/>
            </w:tcBorders>
            <w:shd w:val="clear" w:color="auto" w:fill="auto"/>
            <w:noWrap/>
            <w:vAlign w:val="bottom"/>
            <w:hideMark/>
          </w:tcPr>
          <w:p w14:paraId="4118478C" w14:textId="6F265630" w:rsidR="00A92FE4" w:rsidRPr="006102EA" w:rsidRDefault="00A92FE4" w:rsidP="0065410B">
            <w:pPr>
              <w:rPr>
                <w:rFonts w:ascii="Arial Narrow" w:hAnsi="Arial Narrow"/>
                <w:color w:val="000000"/>
                <w:sz w:val="22"/>
                <w:szCs w:val="22"/>
              </w:rPr>
            </w:pPr>
            <w:r w:rsidRPr="006102EA">
              <w:rPr>
                <w:rFonts w:ascii="Arial Narrow" w:hAnsi="Arial Narrow"/>
                <w:color w:val="000000"/>
                <w:sz w:val="22"/>
                <w:szCs w:val="22"/>
              </w:rPr>
              <w:t xml:space="preserve">dsRNA 1: </w:t>
            </w:r>
            <w:r w:rsidR="003738FD" w:rsidRPr="003738FD">
              <w:rPr>
                <w:rFonts w:ascii="Arial Narrow" w:hAnsi="Arial Narrow"/>
                <w:color w:val="000000"/>
                <w:sz w:val="22"/>
                <w:szCs w:val="22"/>
              </w:rPr>
              <w:t>MK609920</w:t>
            </w:r>
            <w:r w:rsidRPr="006102EA">
              <w:rPr>
                <w:rFonts w:ascii="Arial Narrow" w:hAnsi="Arial Narrow"/>
                <w:color w:val="000000"/>
                <w:sz w:val="22"/>
                <w:szCs w:val="22"/>
              </w:rPr>
              <w:t xml:space="preserve">  (</w:t>
            </w:r>
            <w:r w:rsidR="00EB144D" w:rsidRPr="00EB144D">
              <w:rPr>
                <w:rFonts w:ascii="Arial Narrow" w:hAnsi="Arial Narrow"/>
                <w:color w:val="000000"/>
                <w:sz w:val="22"/>
                <w:szCs w:val="22"/>
              </w:rPr>
              <w:t>2350</w:t>
            </w:r>
            <w:r w:rsidRPr="006102EA">
              <w:rPr>
                <w:rFonts w:ascii="Arial Narrow" w:hAnsi="Arial Narrow"/>
                <w:color w:val="000000"/>
                <w:sz w:val="22"/>
                <w:szCs w:val="22"/>
              </w:rPr>
              <w:t xml:space="preserve"> bp)</w:t>
            </w:r>
          </w:p>
        </w:tc>
        <w:tc>
          <w:tcPr>
            <w:tcW w:w="1307" w:type="pct"/>
            <w:tcBorders>
              <w:bottom w:val="nil"/>
            </w:tcBorders>
            <w:shd w:val="clear" w:color="auto" w:fill="auto"/>
            <w:noWrap/>
            <w:vAlign w:val="bottom"/>
            <w:hideMark/>
          </w:tcPr>
          <w:p w14:paraId="5B7D9A74" w14:textId="0747B15D" w:rsidR="00A92FE4" w:rsidRPr="006102EA" w:rsidRDefault="00DC01CB" w:rsidP="0065410B">
            <w:pPr>
              <w:rPr>
                <w:rFonts w:ascii="Arial Narrow" w:hAnsi="Arial Narrow"/>
                <w:color w:val="000000"/>
                <w:sz w:val="22"/>
                <w:szCs w:val="22"/>
              </w:rPr>
            </w:pPr>
            <w:r w:rsidRPr="00DC01CB">
              <w:rPr>
                <w:rFonts w:ascii="Arial Narrow" w:hAnsi="Arial Narrow"/>
                <w:color w:val="000000"/>
                <w:sz w:val="22"/>
                <w:szCs w:val="22"/>
              </w:rPr>
              <w:t>Mahillon</w:t>
            </w:r>
            <w:r w:rsidR="00A92FE4" w:rsidRPr="006102EA">
              <w:rPr>
                <w:rFonts w:ascii="Arial Narrow" w:hAnsi="Arial Narrow"/>
                <w:color w:val="000000"/>
                <w:sz w:val="22"/>
                <w:szCs w:val="22"/>
              </w:rPr>
              <w:t xml:space="preserve"> </w:t>
            </w:r>
            <w:r w:rsidR="00A92FE4" w:rsidRPr="006102EA">
              <w:rPr>
                <w:rFonts w:ascii="Arial Narrow" w:hAnsi="Arial Narrow"/>
                <w:i/>
                <w:color w:val="000000"/>
                <w:sz w:val="22"/>
                <w:szCs w:val="22"/>
              </w:rPr>
              <w:t>et al</w:t>
            </w:r>
            <w:r w:rsidR="00A92FE4" w:rsidRPr="006102EA">
              <w:rPr>
                <w:rFonts w:ascii="Arial Narrow" w:hAnsi="Arial Narrow"/>
                <w:color w:val="000000"/>
                <w:sz w:val="22"/>
                <w:szCs w:val="22"/>
              </w:rPr>
              <w:t>., 201</w:t>
            </w:r>
            <w:r>
              <w:rPr>
                <w:rFonts w:ascii="Arial Narrow" w:hAnsi="Arial Narrow"/>
                <w:color w:val="000000"/>
                <w:sz w:val="22"/>
                <w:szCs w:val="22"/>
              </w:rPr>
              <w:t>9</w:t>
            </w:r>
          </w:p>
        </w:tc>
      </w:tr>
      <w:tr w:rsidR="00A92FE4" w:rsidRPr="006102EA" w14:paraId="72EA6028" w14:textId="77777777" w:rsidTr="00A72341">
        <w:trPr>
          <w:trHeight w:val="300"/>
        </w:trPr>
        <w:tc>
          <w:tcPr>
            <w:tcW w:w="2170" w:type="pct"/>
            <w:tcBorders>
              <w:top w:val="nil"/>
              <w:bottom w:val="nil"/>
            </w:tcBorders>
            <w:shd w:val="clear" w:color="auto" w:fill="auto"/>
            <w:noWrap/>
            <w:vAlign w:val="bottom"/>
            <w:hideMark/>
          </w:tcPr>
          <w:p w14:paraId="68AA2311" w14:textId="320E26A9" w:rsidR="00A92FE4" w:rsidRPr="006102EA" w:rsidRDefault="00A92FE4" w:rsidP="00A92FE4">
            <w:pPr>
              <w:rPr>
                <w:rFonts w:ascii="Arial Narrow" w:hAnsi="Arial Narrow"/>
                <w:color w:val="000000"/>
                <w:sz w:val="22"/>
                <w:szCs w:val="22"/>
              </w:rPr>
            </w:pPr>
            <w:r w:rsidRPr="006102EA">
              <w:rPr>
                <w:rFonts w:ascii="Arial Narrow" w:hAnsi="Arial Narrow"/>
                <w:color w:val="000000"/>
                <w:sz w:val="22"/>
                <w:szCs w:val="22"/>
              </w:rPr>
              <w:t>(</w:t>
            </w:r>
            <w:r>
              <w:rPr>
                <w:rFonts w:ascii="Arial Narrow" w:hAnsi="Arial Narrow"/>
                <w:color w:val="000000"/>
                <w:sz w:val="22"/>
                <w:szCs w:val="22"/>
              </w:rPr>
              <w:t>FrPm</w:t>
            </w:r>
            <w:r w:rsidRPr="006102EA">
              <w:rPr>
                <w:rFonts w:ascii="Arial Narrow" w:hAnsi="Arial Narrow"/>
                <w:color w:val="000000"/>
                <w:sz w:val="22"/>
                <w:szCs w:val="22"/>
              </w:rPr>
              <w:t>V1)</w:t>
            </w:r>
          </w:p>
        </w:tc>
        <w:tc>
          <w:tcPr>
            <w:tcW w:w="1523" w:type="pct"/>
            <w:tcBorders>
              <w:top w:val="nil"/>
              <w:bottom w:val="nil"/>
            </w:tcBorders>
            <w:shd w:val="clear" w:color="auto" w:fill="auto"/>
            <w:noWrap/>
            <w:vAlign w:val="bottom"/>
            <w:hideMark/>
          </w:tcPr>
          <w:p w14:paraId="621043FA" w14:textId="54425E34" w:rsidR="00A92FE4" w:rsidRPr="006102EA" w:rsidRDefault="00A92FE4" w:rsidP="0065410B">
            <w:pPr>
              <w:rPr>
                <w:rFonts w:ascii="Arial Narrow" w:hAnsi="Arial Narrow"/>
                <w:color w:val="000000"/>
                <w:sz w:val="22"/>
                <w:szCs w:val="22"/>
              </w:rPr>
            </w:pPr>
            <w:r w:rsidRPr="006102EA">
              <w:rPr>
                <w:rFonts w:ascii="Arial Narrow" w:hAnsi="Arial Narrow"/>
                <w:color w:val="000000"/>
                <w:sz w:val="22"/>
                <w:szCs w:val="22"/>
              </w:rPr>
              <w:t xml:space="preserve">dsRNA 2: </w:t>
            </w:r>
            <w:r w:rsidR="003738FD">
              <w:rPr>
                <w:rFonts w:ascii="Arial Narrow" w:hAnsi="Arial Narrow"/>
                <w:color w:val="000000"/>
                <w:sz w:val="22"/>
                <w:szCs w:val="22"/>
              </w:rPr>
              <w:t>MK609921</w:t>
            </w:r>
            <w:r w:rsidRPr="006102EA">
              <w:rPr>
                <w:rFonts w:ascii="Arial Narrow" w:hAnsi="Arial Narrow"/>
                <w:color w:val="000000"/>
                <w:sz w:val="22"/>
                <w:szCs w:val="22"/>
              </w:rPr>
              <w:t xml:space="preserve">  (</w:t>
            </w:r>
            <w:r w:rsidR="00EB144D" w:rsidRPr="00EB144D">
              <w:rPr>
                <w:rFonts w:ascii="Arial Narrow" w:hAnsi="Arial Narrow"/>
                <w:color w:val="000000"/>
                <w:sz w:val="22"/>
                <w:szCs w:val="22"/>
              </w:rPr>
              <w:t>2256</w:t>
            </w:r>
            <w:r w:rsidRPr="006102EA">
              <w:rPr>
                <w:rFonts w:ascii="Arial Narrow" w:hAnsi="Arial Narrow"/>
                <w:color w:val="000000"/>
                <w:sz w:val="22"/>
                <w:szCs w:val="22"/>
              </w:rPr>
              <w:t xml:space="preserve"> bp)</w:t>
            </w:r>
          </w:p>
        </w:tc>
        <w:tc>
          <w:tcPr>
            <w:tcW w:w="1307" w:type="pct"/>
            <w:tcBorders>
              <w:top w:val="nil"/>
              <w:bottom w:val="nil"/>
            </w:tcBorders>
            <w:shd w:val="clear" w:color="auto" w:fill="auto"/>
            <w:noWrap/>
            <w:vAlign w:val="bottom"/>
            <w:hideMark/>
          </w:tcPr>
          <w:p w14:paraId="250CB0E1" w14:textId="77777777" w:rsidR="00A92FE4" w:rsidRPr="006102EA" w:rsidRDefault="00A92FE4" w:rsidP="0065410B">
            <w:pPr>
              <w:rPr>
                <w:rFonts w:ascii="Arial Narrow" w:hAnsi="Arial Narrow"/>
                <w:color w:val="000000"/>
                <w:sz w:val="22"/>
                <w:szCs w:val="22"/>
              </w:rPr>
            </w:pPr>
          </w:p>
        </w:tc>
      </w:tr>
      <w:tr w:rsidR="00A72341" w:rsidRPr="006102EA" w14:paraId="1C336DF5" w14:textId="77777777" w:rsidTr="00A72341">
        <w:trPr>
          <w:trHeight w:val="300"/>
        </w:trPr>
        <w:tc>
          <w:tcPr>
            <w:tcW w:w="2170" w:type="pct"/>
            <w:tcBorders>
              <w:top w:val="nil"/>
              <w:bottom w:val="nil"/>
            </w:tcBorders>
            <w:shd w:val="clear" w:color="auto" w:fill="auto"/>
            <w:noWrap/>
            <w:vAlign w:val="bottom"/>
            <w:hideMark/>
          </w:tcPr>
          <w:p w14:paraId="2477D61E" w14:textId="77777777" w:rsidR="00A92FE4" w:rsidRPr="006102EA" w:rsidRDefault="00A92FE4" w:rsidP="0065410B">
            <w:pPr>
              <w:rPr>
                <w:rFonts w:ascii="Arial Narrow" w:hAnsi="Arial Narrow"/>
                <w:sz w:val="22"/>
                <w:szCs w:val="22"/>
              </w:rPr>
            </w:pPr>
          </w:p>
        </w:tc>
        <w:tc>
          <w:tcPr>
            <w:tcW w:w="1523" w:type="pct"/>
            <w:tcBorders>
              <w:top w:val="nil"/>
              <w:bottom w:val="nil"/>
            </w:tcBorders>
            <w:shd w:val="clear" w:color="auto" w:fill="auto"/>
            <w:noWrap/>
            <w:vAlign w:val="bottom"/>
            <w:hideMark/>
          </w:tcPr>
          <w:p w14:paraId="245E12D8" w14:textId="4DBCF879" w:rsidR="00A92FE4" w:rsidRPr="006102EA" w:rsidRDefault="00A92FE4" w:rsidP="0065410B">
            <w:pPr>
              <w:rPr>
                <w:rFonts w:ascii="Arial Narrow" w:hAnsi="Arial Narrow"/>
                <w:color w:val="000000"/>
                <w:sz w:val="22"/>
                <w:szCs w:val="22"/>
              </w:rPr>
            </w:pPr>
            <w:r w:rsidRPr="006102EA">
              <w:rPr>
                <w:rFonts w:ascii="Arial Narrow" w:hAnsi="Arial Narrow"/>
                <w:color w:val="000000"/>
                <w:sz w:val="22"/>
                <w:szCs w:val="22"/>
              </w:rPr>
              <w:t xml:space="preserve">dsRNA 3: </w:t>
            </w:r>
            <w:r w:rsidR="003738FD">
              <w:rPr>
                <w:rFonts w:ascii="Arial Narrow" w:hAnsi="Arial Narrow"/>
                <w:color w:val="000000"/>
                <w:sz w:val="22"/>
                <w:szCs w:val="22"/>
              </w:rPr>
              <w:t>MK609922</w:t>
            </w:r>
            <w:r w:rsidRPr="006102EA">
              <w:rPr>
                <w:rFonts w:ascii="Arial Narrow" w:hAnsi="Arial Narrow"/>
                <w:color w:val="000000"/>
                <w:sz w:val="22"/>
                <w:szCs w:val="22"/>
              </w:rPr>
              <w:t xml:space="preserve"> (</w:t>
            </w:r>
            <w:r w:rsidR="00EB144D" w:rsidRPr="00EB144D">
              <w:rPr>
                <w:rFonts w:ascii="Arial Narrow" w:hAnsi="Arial Narrow"/>
                <w:color w:val="000000"/>
                <w:sz w:val="22"/>
                <w:szCs w:val="22"/>
              </w:rPr>
              <w:t>2040</w:t>
            </w:r>
            <w:r w:rsidRPr="006102EA">
              <w:rPr>
                <w:rFonts w:ascii="Arial Narrow" w:hAnsi="Arial Narrow"/>
                <w:color w:val="000000"/>
                <w:sz w:val="22"/>
                <w:szCs w:val="22"/>
              </w:rPr>
              <w:t xml:space="preserve"> bp)</w:t>
            </w:r>
          </w:p>
        </w:tc>
        <w:tc>
          <w:tcPr>
            <w:tcW w:w="1307" w:type="pct"/>
            <w:tcBorders>
              <w:top w:val="nil"/>
              <w:bottom w:val="nil"/>
            </w:tcBorders>
            <w:shd w:val="clear" w:color="auto" w:fill="auto"/>
            <w:noWrap/>
            <w:vAlign w:val="bottom"/>
            <w:hideMark/>
          </w:tcPr>
          <w:p w14:paraId="4805A90F" w14:textId="77777777" w:rsidR="00A92FE4" w:rsidRPr="006102EA" w:rsidRDefault="00A92FE4" w:rsidP="0065410B">
            <w:pPr>
              <w:rPr>
                <w:rFonts w:ascii="Arial Narrow" w:hAnsi="Arial Narrow"/>
                <w:color w:val="000000"/>
                <w:sz w:val="22"/>
                <w:szCs w:val="22"/>
              </w:rPr>
            </w:pPr>
          </w:p>
        </w:tc>
      </w:tr>
      <w:tr w:rsidR="00A72341" w:rsidRPr="006102EA" w14:paraId="1779A88B" w14:textId="77777777" w:rsidTr="00A72341">
        <w:trPr>
          <w:trHeight w:val="300"/>
        </w:trPr>
        <w:tc>
          <w:tcPr>
            <w:tcW w:w="2170" w:type="pct"/>
            <w:tcBorders>
              <w:top w:val="nil"/>
              <w:bottom w:val="nil"/>
            </w:tcBorders>
            <w:shd w:val="clear" w:color="auto" w:fill="auto"/>
            <w:noWrap/>
            <w:vAlign w:val="bottom"/>
            <w:hideMark/>
          </w:tcPr>
          <w:p w14:paraId="7C0E0ABF" w14:textId="77777777" w:rsidR="00A92FE4" w:rsidRPr="006102EA" w:rsidRDefault="00A92FE4" w:rsidP="0065410B">
            <w:pPr>
              <w:rPr>
                <w:rFonts w:ascii="Arial Narrow" w:hAnsi="Arial Narrow"/>
                <w:sz w:val="22"/>
                <w:szCs w:val="22"/>
              </w:rPr>
            </w:pPr>
          </w:p>
        </w:tc>
        <w:tc>
          <w:tcPr>
            <w:tcW w:w="1523" w:type="pct"/>
            <w:tcBorders>
              <w:top w:val="nil"/>
              <w:bottom w:val="nil"/>
            </w:tcBorders>
            <w:shd w:val="clear" w:color="auto" w:fill="auto"/>
            <w:noWrap/>
            <w:vAlign w:val="bottom"/>
            <w:hideMark/>
          </w:tcPr>
          <w:p w14:paraId="41BF2AD0" w14:textId="08B263F2" w:rsidR="00A92FE4" w:rsidRPr="006102EA" w:rsidRDefault="00A92FE4" w:rsidP="0065410B">
            <w:pPr>
              <w:rPr>
                <w:rFonts w:ascii="Arial Narrow" w:hAnsi="Arial Narrow"/>
                <w:color w:val="000000"/>
                <w:sz w:val="22"/>
                <w:szCs w:val="22"/>
              </w:rPr>
            </w:pPr>
            <w:r w:rsidRPr="006102EA">
              <w:rPr>
                <w:rFonts w:ascii="Arial Narrow" w:hAnsi="Arial Narrow"/>
                <w:color w:val="000000"/>
                <w:sz w:val="22"/>
                <w:szCs w:val="22"/>
              </w:rPr>
              <w:t xml:space="preserve">dsRNA 4: </w:t>
            </w:r>
            <w:r w:rsidR="003738FD">
              <w:rPr>
                <w:rFonts w:ascii="Arial Narrow" w:hAnsi="Arial Narrow"/>
                <w:color w:val="000000"/>
                <w:sz w:val="22"/>
                <w:szCs w:val="22"/>
              </w:rPr>
              <w:t>MK609923</w:t>
            </w:r>
            <w:r w:rsidRPr="006102EA">
              <w:rPr>
                <w:rFonts w:ascii="Arial Narrow" w:hAnsi="Arial Narrow"/>
                <w:color w:val="000000"/>
                <w:sz w:val="22"/>
                <w:szCs w:val="22"/>
              </w:rPr>
              <w:t xml:space="preserve">  (</w:t>
            </w:r>
            <w:r w:rsidR="00EB144D" w:rsidRPr="00EB144D">
              <w:rPr>
                <w:rFonts w:ascii="Arial Narrow" w:hAnsi="Arial Narrow"/>
                <w:color w:val="000000"/>
                <w:sz w:val="22"/>
                <w:szCs w:val="22"/>
              </w:rPr>
              <w:t>1298</w:t>
            </w:r>
            <w:r w:rsidRPr="006102EA">
              <w:rPr>
                <w:rFonts w:ascii="Arial Narrow" w:hAnsi="Arial Narrow"/>
                <w:color w:val="000000"/>
                <w:sz w:val="22"/>
                <w:szCs w:val="22"/>
              </w:rPr>
              <w:t xml:space="preserve"> bp)</w:t>
            </w:r>
          </w:p>
        </w:tc>
        <w:tc>
          <w:tcPr>
            <w:tcW w:w="1307" w:type="pct"/>
            <w:tcBorders>
              <w:top w:val="nil"/>
              <w:bottom w:val="nil"/>
            </w:tcBorders>
            <w:shd w:val="clear" w:color="auto" w:fill="auto"/>
            <w:noWrap/>
            <w:vAlign w:val="bottom"/>
            <w:hideMark/>
          </w:tcPr>
          <w:p w14:paraId="5DDA36EA" w14:textId="77777777" w:rsidR="00A92FE4" w:rsidRPr="006102EA" w:rsidRDefault="00A92FE4" w:rsidP="0065410B">
            <w:pPr>
              <w:rPr>
                <w:rFonts w:ascii="Arial Narrow" w:hAnsi="Arial Narrow"/>
                <w:color w:val="000000"/>
                <w:sz w:val="22"/>
                <w:szCs w:val="22"/>
              </w:rPr>
            </w:pPr>
          </w:p>
        </w:tc>
      </w:tr>
      <w:tr w:rsidR="003738FD" w:rsidRPr="006102EA" w14:paraId="2CF006AA" w14:textId="77777777" w:rsidTr="00A72341">
        <w:trPr>
          <w:trHeight w:val="300"/>
        </w:trPr>
        <w:tc>
          <w:tcPr>
            <w:tcW w:w="2170" w:type="pct"/>
            <w:tcBorders>
              <w:top w:val="nil"/>
              <w:bottom w:val="nil"/>
            </w:tcBorders>
            <w:shd w:val="clear" w:color="auto" w:fill="auto"/>
            <w:noWrap/>
            <w:vAlign w:val="bottom"/>
          </w:tcPr>
          <w:p w14:paraId="658D8406" w14:textId="77777777" w:rsidR="003738FD" w:rsidRPr="006102EA" w:rsidRDefault="003738FD" w:rsidP="003738FD">
            <w:pPr>
              <w:rPr>
                <w:rFonts w:ascii="Arial Narrow" w:hAnsi="Arial Narrow"/>
                <w:sz w:val="22"/>
                <w:szCs w:val="22"/>
              </w:rPr>
            </w:pPr>
          </w:p>
        </w:tc>
        <w:tc>
          <w:tcPr>
            <w:tcW w:w="1523" w:type="pct"/>
            <w:tcBorders>
              <w:top w:val="nil"/>
              <w:bottom w:val="nil"/>
            </w:tcBorders>
            <w:shd w:val="clear" w:color="auto" w:fill="auto"/>
            <w:noWrap/>
            <w:vAlign w:val="bottom"/>
          </w:tcPr>
          <w:p w14:paraId="010EB78B" w14:textId="23579E51" w:rsidR="003738FD" w:rsidRPr="006102EA" w:rsidRDefault="003738FD" w:rsidP="003738FD">
            <w:pPr>
              <w:rPr>
                <w:rFonts w:ascii="Arial Narrow" w:hAnsi="Arial Narrow"/>
                <w:color w:val="000000"/>
                <w:sz w:val="22"/>
                <w:szCs w:val="22"/>
              </w:rPr>
            </w:pPr>
            <w:r w:rsidRPr="006102EA">
              <w:rPr>
                <w:rFonts w:ascii="Arial Narrow" w:hAnsi="Arial Narrow"/>
                <w:color w:val="000000"/>
                <w:sz w:val="22"/>
                <w:szCs w:val="22"/>
              </w:rPr>
              <w:t xml:space="preserve">dsRNA 5: </w:t>
            </w:r>
            <w:r>
              <w:rPr>
                <w:rFonts w:ascii="Arial Narrow" w:hAnsi="Arial Narrow"/>
                <w:color w:val="000000"/>
                <w:sz w:val="22"/>
                <w:szCs w:val="22"/>
              </w:rPr>
              <w:t>MK609924</w:t>
            </w:r>
            <w:r w:rsidRPr="006102EA">
              <w:rPr>
                <w:rFonts w:ascii="Arial Narrow" w:hAnsi="Arial Narrow"/>
                <w:color w:val="000000"/>
                <w:sz w:val="22"/>
                <w:szCs w:val="22"/>
              </w:rPr>
              <w:t xml:space="preserve">  (</w:t>
            </w:r>
            <w:r w:rsidR="00EB144D" w:rsidRPr="00EB144D">
              <w:rPr>
                <w:rFonts w:ascii="Arial Narrow" w:hAnsi="Arial Narrow"/>
                <w:color w:val="000000"/>
                <w:sz w:val="22"/>
                <w:szCs w:val="22"/>
              </w:rPr>
              <w:t>1224</w:t>
            </w:r>
            <w:r w:rsidRPr="006102EA">
              <w:rPr>
                <w:rFonts w:ascii="Arial Narrow" w:hAnsi="Arial Narrow"/>
                <w:color w:val="000000"/>
                <w:sz w:val="22"/>
                <w:szCs w:val="22"/>
              </w:rPr>
              <w:t xml:space="preserve"> bp)</w:t>
            </w:r>
          </w:p>
        </w:tc>
        <w:tc>
          <w:tcPr>
            <w:tcW w:w="1307" w:type="pct"/>
            <w:tcBorders>
              <w:top w:val="nil"/>
              <w:bottom w:val="nil"/>
            </w:tcBorders>
            <w:shd w:val="clear" w:color="auto" w:fill="auto"/>
            <w:noWrap/>
            <w:vAlign w:val="bottom"/>
          </w:tcPr>
          <w:p w14:paraId="2CA40F69" w14:textId="77777777" w:rsidR="003738FD" w:rsidRPr="006102EA" w:rsidRDefault="003738FD" w:rsidP="003738FD">
            <w:pPr>
              <w:rPr>
                <w:rFonts w:ascii="Arial Narrow" w:hAnsi="Arial Narrow"/>
                <w:color w:val="000000"/>
                <w:sz w:val="22"/>
                <w:szCs w:val="22"/>
              </w:rPr>
            </w:pPr>
          </w:p>
        </w:tc>
      </w:tr>
      <w:tr w:rsidR="003738FD" w:rsidRPr="006102EA" w14:paraId="7E1707BD" w14:textId="77777777" w:rsidTr="00A72341">
        <w:trPr>
          <w:trHeight w:val="300"/>
        </w:trPr>
        <w:tc>
          <w:tcPr>
            <w:tcW w:w="2170" w:type="pct"/>
            <w:tcBorders>
              <w:top w:val="nil"/>
              <w:bottom w:val="nil"/>
            </w:tcBorders>
            <w:shd w:val="clear" w:color="auto" w:fill="auto"/>
            <w:noWrap/>
            <w:vAlign w:val="bottom"/>
          </w:tcPr>
          <w:p w14:paraId="2C2ED383" w14:textId="77777777" w:rsidR="003738FD" w:rsidRPr="006102EA" w:rsidRDefault="003738FD" w:rsidP="003738FD">
            <w:pPr>
              <w:rPr>
                <w:rFonts w:ascii="Arial Narrow" w:hAnsi="Arial Narrow"/>
                <w:sz w:val="22"/>
                <w:szCs w:val="22"/>
              </w:rPr>
            </w:pPr>
          </w:p>
        </w:tc>
        <w:tc>
          <w:tcPr>
            <w:tcW w:w="1523" w:type="pct"/>
            <w:tcBorders>
              <w:top w:val="nil"/>
              <w:bottom w:val="nil"/>
            </w:tcBorders>
            <w:shd w:val="clear" w:color="auto" w:fill="auto"/>
            <w:noWrap/>
            <w:vAlign w:val="bottom"/>
          </w:tcPr>
          <w:p w14:paraId="1B7524D4" w14:textId="44D98990" w:rsidR="003738FD" w:rsidRPr="006102EA" w:rsidRDefault="003738FD" w:rsidP="003738FD">
            <w:pPr>
              <w:rPr>
                <w:rFonts w:ascii="Arial Narrow" w:hAnsi="Arial Narrow"/>
                <w:color w:val="000000"/>
                <w:sz w:val="22"/>
                <w:szCs w:val="22"/>
              </w:rPr>
            </w:pPr>
            <w:r w:rsidRPr="006102EA">
              <w:rPr>
                <w:rFonts w:ascii="Arial Narrow" w:hAnsi="Arial Narrow"/>
                <w:color w:val="000000"/>
                <w:sz w:val="22"/>
                <w:szCs w:val="22"/>
              </w:rPr>
              <w:t xml:space="preserve">dsRNA </w:t>
            </w:r>
            <w:r>
              <w:rPr>
                <w:rFonts w:ascii="Arial Narrow" w:hAnsi="Arial Narrow"/>
                <w:color w:val="000000"/>
                <w:sz w:val="22"/>
                <w:szCs w:val="22"/>
              </w:rPr>
              <w:t>6</w:t>
            </w:r>
            <w:r w:rsidRPr="006102EA">
              <w:rPr>
                <w:rFonts w:ascii="Arial Narrow" w:hAnsi="Arial Narrow"/>
                <w:color w:val="000000"/>
                <w:sz w:val="22"/>
                <w:szCs w:val="22"/>
              </w:rPr>
              <w:t xml:space="preserve">: </w:t>
            </w:r>
            <w:r>
              <w:rPr>
                <w:rFonts w:ascii="Arial Narrow" w:hAnsi="Arial Narrow"/>
                <w:color w:val="000000"/>
                <w:sz w:val="22"/>
                <w:szCs w:val="22"/>
              </w:rPr>
              <w:t>MK609925</w:t>
            </w:r>
            <w:r w:rsidRPr="006102EA">
              <w:rPr>
                <w:rFonts w:ascii="Arial Narrow" w:hAnsi="Arial Narrow"/>
                <w:color w:val="000000"/>
                <w:sz w:val="22"/>
                <w:szCs w:val="22"/>
              </w:rPr>
              <w:t xml:space="preserve">  (</w:t>
            </w:r>
            <w:r w:rsidR="00EB144D" w:rsidRPr="00EB144D">
              <w:rPr>
                <w:rFonts w:ascii="Arial Narrow" w:hAnsi="Arial Narrow"/>
                <w:color w:val="000000"/>
                <w:sz w:val="22"/>
                <w:szCs w:val="22"/>
              </w:rPr>
              <w:t>1015</w:t>
            </w:r>
            <w:r w:rsidRPr="006102EA">
              <w:rPr>
                <w:rFonts w:ascii="Arial Narrow" w:hAnsi="Arial Narrow"/>
                <w:color w:val="000000"/>
                <w:sz w:val="22"/>
                <w:szCs w:val="22"/>
              </w:rPr>
              <w:t xml:space="preserve"> bp)</w:t>
            </w:r>
          </w:p>
        </w:tc>
        <w:tc>
          <w:tcPr>
            <w:tcW w:w="1307" w:type="pct"/>
            <w:tcBorders>
              <w:top w:val="nil"/>
              <w:bottom w:val="nil"/>
            </w:tcBorders>
            <w:shd w:val="clear" w:color="auto" w:fill="auto"/>
            <w:noWrap/>
            <w:vAlign w:val="bottom"/>
          </w:tcPr>
          <w:p w14:paraId="7812A37E" w14:textId="77777777" w:rsidR="003738FD" w:rsidRPr="006102EA" w:rsidRDefault="003738FD" w:rsidP="003738FD">
            <w:pPr>
              <w:rPr>
                <w:rFonts w:ascii="Arial Narrow" w:hAnsi="Arial Narrow"/>
                <w:color w:val="000000"/>
                <w:sz w:val="22"/>
                <w:szCs w:val="22"/>
              </w:rPr>
            </w:pPr>
          </w:p>
        </w:tc>
      </w:tr>
      <w:tr w:rsidR="003738FD" w:rsidRPr="006102EA" w14:paraId="27D39643" w14:textId="77777777" w:rsidTr="00A72341">
        <w:trPr>
          <w:trHeight w:val="300"/>
        </w:trPr>
        <w:tc>
          <w:tcPr>
            <w:tcW w:w="2170" w:type="pct"/>
            <w:tcBorders>
              <w:top w:val="nil"/>
              <w:bottom w:val="nil"/>
            </w:tcBorders>
            <w:shd w:val="clear" w:color="auto" w:fill="auto"/>
            <w:noWrap/>
            <w:vAlign w:val="bottom"/>
          </w:tcPr>
          <w:p w14:paraId="3BE73159" w14:textId="77777777" w:rsidR="003738FD" w:rsidRPr="006102EA" w:rsidRDefault="003738FD" w:rsidP="003738FD">
            <w:pPr>
              <w:rPr>
                <w:rFonts w:ascii="Arial Narrow" w:hAnsi="Arial Narrow"/>
                <w:sz w:val="22"/>
                <w:szCs w:val="22"/>
              </w:rPr>
            </w:pPr>
          </w:p>
        </w:tc>
        <w:tc>
          <w:tcPr>
            <w:tcW w:w="1523" w:type="pct"/>
            <w:tcBorders>
              <w:top w:val="nil"/>
              <w:bottom w:val="nil"/>
            </w:tcBorders>
            <w:shd w:val="clear" w:color="auto" w:fill="auto"/>
            <w:noWrap/>
            <w:vAlign w:val="bottom"/>
          </w:tcPr>
          <w:p w14:paraId="2F5CF66E" w14:textId="7A2C82A9" w:rsidR="003738FD" w:rsidRPr="006102EA" w:rsidRDefault="003738FD" w:rsidP="003738FD">
            <w:pPr>
              <w:rPr>
                <w:rFonts w:ascii="Arial Narrow" w:hAnsi="Arial Narrow"/>
                <w:color w:val="000000"/>
                <w:sz w:val="22"/>
                <w:szCs w:val="22"/>
              </w:rPr>
            </w:pPr>
            <w:r w:rsidRPr="006102EA">
              <w:rPr>
                <w:rFonts w:ascii="Arial Narrow" w:hAnsi="Arial Narrow"/>
                <w:color w:val="000000"/>
                <w:sz w:val="22"/>
                <w:szCs w:val="22"/>
              </w:rPr>
              <w:t xml:space="preserve">dsRNA </w:t>
            </w:r>
            <w:r>
              <w:rPr>
                <w:rFonts w:ascii="Arial Narrow" w:hAnsi="Arial Narrow"/>
                <w:color w:val="000000"/>
                <w:sz w:val="22"/>
                <w:szCs w:val="22"/>
              </w:rPr>
              <w:t>7</w:t>
            </w:r>
            <w:r w:rsidRPr="006102EA">
              <w:rPr>
                <w:rFonts w:ascii="Arial Narrow" w:hAnsi="Arial Narrow"/>
                <w:color w:val="000000"/>
                <w:sz w:val="22"/>
                <w:szCs w:val="22"/>
              </w:rPr>
              <w:t xml:space="preserve">: </w:t>
            </w:r>
            <w:r>
              <w:rPr>
                <w:rFonts w:ascii="Arial Narrow" w:hAnsi="Arial Narrow"/>
                <w:color w:val="000000"/>
                <w:sz w:val="22"/>
                <w:szCs w:val="22"/>
              </w:rPr>
              <w:t>MK609926</w:t>
            </w:r>
            <w:r w:rsidRPr="006102EA">
              <w:rPr>
                <w:rFonts w:ascii="Arial Narrow" w:hAnsi="Arial Narrow"/>
                <w:color w:val="000000"/>
                <w:sz w:val="22"/>
                <w:szCs w:val="22"/>
              </w:rPr>
              <w:t xml:space="preserve">  (</w:t>
            </w:r>
            <w:r w:rsidR="00EB144D" w:rsidRPr="00EB144D">
              <w:rPr>
                <w:rFonts w:ascii="Arial Narrow" w:hAnsi="Arial Narrow"/>
                <w:color w:val="000000"/>
                <w:sz w:val="22"/>
                <w:szCs w:val="22"/>
              </w:rPr>
              <w:t>1003</w:t>
            </w:r>
            <w:r w:rsidRPr="006102EA">
              <w:rPr>
                <w:rFonts w:ascii="Arial Narrow" w:hAnsi="Arial Narrow"/>
                <w:color w:val="000000"/>
                <w:sz w:val="22"/>
                <w:szCs w:val="22"/>
              </w:rPr>
              <w:t xml:space="preserve"> bp)</w:t>
            </w:r>
          </w:p>
        </w:tc>
        <w:tc>
          <w:tcPr>
            <w:tcW w:w="1307" w:type="pct"/>
            <w:tcBorders>
              <w:top w:val="nil"/>
              <w:bottom w:val="nil"/>
            </w:tcBorders>
            <w:shd w:val="clear" w:color="auto" w:fill="auto"/>
            <w:noWrap/>
            <w:vAlign w:val="bottom"/>
          </w:tcPr>
          <w:p w14:paraId="1C669E4C" w14:textId="77777777" w:rsidR="003738FD" w:rsidRPr="006102EA" w:rsidRDefault="003738FD" w:rsidP="003738FD">
            <w:pPr>
              <w:rPr>
                <w:rFonts w:ascii="Arial Narrow" w:hAnsi="Arial Narrow"/>
                <w:color w:val="000000"/>
                <w:sz w:val="22"/>
                <w:szCs w:val="22"/>
              </w:rPr>
            </w:pPr>
          </w:p>
        </w:tc>
      </w:tr>
      <w:tr w:rsidR="003738FD" w:rsidRPr="006102EA" w14:paraId="6B9C985A" w14:textId="77777777" w:rsidTr="00A72341">
        <w:trPr>
          <w:trHeight w:val="300"/>
        </w:trPr>
        <w:tc>
          <w:tcPr>
            <w:tcW w:w="2170" w:type="pct"/>
            <w:tcBorders>
              <w:top w:val="nil"/>
              <w:bottom w:val="single" w:sz="4" w:space="0" w:color="auto"/>
            </w:tcBorders>
            <w:shd w:val="clear" w:color="auto" w:fill="auto"/>
            <w:noWrap/>
            <w:vAlign w:val="bottom"/>
          </w:tcPr>
          <w:p w14:paraId="4B976535" w14:textId="77777777" w:rsidR="003738FD" w:rsidRPr="006102EA" w:rsidRDefault="003738FD" w:rsidP="003738FD">
            <w:pPr>
              <w:rPr>
                <w:rFonts w:ascii="Arial Narrow" w:hAnsi="Arial Narrow"/>
                <w:sz w:val="22"/>
                <w:szCs w:val="22"/>
              </w:rPr>
            </w:pPr>
          </w:p>
        </w:tc>
        <w:tc>
          <w:tcPr>
            <w:tcW w:w="1523" w:type="pct"/>
            <w:tcBorders>
              <w:top w:val="nil"/>
              <w:bottom w:val="single" w:sz="4" w:space="0" w:color="auto"/>
            </w:tcBorders>
            <w:shd w:val="clear" w:color="auto" w:fill="auto"/>
            <w:noWrap/>
            <w:vAlign w:val="bottom"/>
          </w:tcPr>
          <w:p w14:paraId="0A127FEB" w14:textId="2E95EDDC" w:rsidR="003738FD" w:rsidRPr="006102EA" w:rsidRDefault="003738FD" w:rsidP="003738FD">
            <w:pPr>
              <w:rPr>
                <w:rFonts w:ascii="Arial Narrow" w:hAnsi="Arial Narrow"/>
                <w:color w:val="000000"/>
                <w:sz w:val="22"/>
                <w:szCs w:val="22"/>
              </w:rPr>
            </w:pPr>
            <w:r w:rsidRPr="006102EA">
              <w:rPr>
                <w:rFonts w:ascii="Arial Narrow" w:hAnsi="Arial Narrow"/>
                <w:color w:val="000000"/>
                <w:sz w:val="22"/>
                <w:szCs w:val="22"/>
              </w:rPr>
              <w:t xml:space="preserve">dsRNA </w:t>
            </w:r>
            <w:r>
              <w:rPr>
                <w:rFonts w:ascii="Arial Narrow" w:hAnsi="Arial Narrow"/>
                <w:color w:val="000000"/>
                <w:sz w:val="22"/>
                <w:szCs w:val="22"/>
              </w:rPr>
              <w:t>8</w:t>
            </w:r>
            <w:r w:rsidRPr="006102EA">
              <w:rPr>
                <w:rFonts w:ascii="Arial Narrow" w:hAnsi="Arial Narrow"/>
                <w:color w:val="000000"/>
                <w:sz w:val="22"/>
                <w:szCs w:val="22"/>
              </w:rPr>
              <w:t xml:space="preserve">: </w:t>
            </w:r>
            <w:r>
              <w:rPr>
                <w:rFonts w:ascii="Arial Narrow" w:hAnsi="Arial Narrow"/>
                <w:color w:val="000000"/>
                <w:sz w:val="22"/>
                <w:szCs w:val="22"/>
              </w:rPr>
              <w:t>MK609927</w:t>
            </w:r>
            <w:r w:rsidRPr="006102EA">
              <w:rPr>
                <w:rFonts w:ascii="Arial Narrow" w:hAnsi="Arial Narrow"/>
                <w:color w:val="000000"/>
                <w:sz w:val="22"/>
                <w:szCs w:val="22"/>
              </w:rPr>
              <w:t xml:space="preserve"> (</w:t>
            </w:r>
            <w:r w:rsidR="00EB144D" w:rsidRPr="00EB144D">
              <w:rPr>
                <w:rFonts w:ascii="Arial Narrow" w:hAnsi="Arial Narrow"/>
                <w:color w:val="000000"/>
                <w:sz w:val="22"/>
                <w:szCs w:val="22"/>
              </w:rPr>
              <w:t>890</w:t>
            </w:r>
            <w:r w:rsidRPr="006102EA">
              <w:rPr>
                <w:rFonts w:ascii="Arial Narrow" w:hAnsi="Arial Narrow"/>
                <w:color w:val="000000"/>
                <w:sz w:val="22"/>
                <w:szCs w:val="22"/>
              </w:rPr>
              <w:t xml:space="preserve"> bp)</w:t>
            </w:r>
          </w:p>
        </w:tc>
        <w:tc>
          <w:tcPr>
            <w:tcW w:w="1307" w:type="pct"/>
            <w:tcBorders>
              <w:top w:val="nil"/>
              <w:bottom w:val="single" w:sz="4" w:space="0" w:color="auto"/>
            </w:tcBorders>
            <w:shd w:val="clear" w:color="auto" w:fill="auto"/>
            <w:noWrap/>
            <w:vAlign w:val="bottom"/>
          </w:tcPr>
          <w:p w14:paraId="02C21B43" w14:textId="77777777" w:rsidR="003738FD" w:rsidRPr="006102EA" w:rsidRDefault="003738FD" w:rsidP="003738FD">
            <w:pPr>
              <w:rPr>
                <w:rFonts w:ascii="Arial Narrow" w:hAnsi="Arial Narrow"/>
                <w:color w:val="000000"/>
                <w:sz w:val="22"/>
                <w:szCs w:val="22"/>
              </w:rPr>
            </w:pPr>
          </w:p>
        </w:tc>
      </w:tr>
      <w:tr w:rsidR="00A92FE4" w:rsidRPr="006102EA" w14:paraId="040033F2" w14:textId="77777777" w:rsidTr="00A72341">
        <w:trPr>
          <w:trHeight w:val="300"/>
        </w:trPr>
        <w:tc>
          <w:tcPr>
            <w:tcW w:w="2170" w:type="pct"/>
            <w:tcBorders>
              <w:bottom w:val="nil"/>
            </w:tcBorders>
            <w:shd w:val="clear" w:color="auto" w:fill="auto"/>
            <w:noWrap/>
            <w:vAlign w:val="bottom"/>
            <w:hideMark/>
          </w:tcPr>
          <w:p w14:paraId="3143A7CD" w14:textId="0B8E1F50" w:rsidR="00A92FE4" w:rsidRPr="006102EA" w:rsidRDefault="00A92FE4" w:rsidP="00A92FE4">
            <w:pPr>
              <w:rPr>
                <w:rFonts w:ascii="Arial Narrow" w:hAnsi="Arial Narrow"/>
                <w:color w:val="000000"/>
                <w:sz w:val="22"/>
                <w:szCs w:val="22"/>
              </w:rPr>
            </w:pPr>
            <w:r w:rsidRPr="00A92FE4">
              <w:rPr>
                <w:rFonts w:ascii="Arial Narrow" w:hAnsi="Arial Narrow"/>
                <w:color w:val="000000"/>
                <w:sz w:val="22"/>
                <w:szCs w:val="22"/>
              </w:rPr>
              <w:t>Magnaporthe oryzae polymycovirus 1</w:t>
            </w:r>
            <w:r w:rsidRPr="006102EA">
              <w:rPr>
                <w:rFonts w:ascii="Arial Narrow" w:hAnsi="Arial Narrow"/>
                <w:color w:val="000000"/>
                <w:sz w:val="22"/>
                <w:szCs w:val="22"/>
              </w:rPr>
              <w:t xml:space="preserve"> </w:t>
            </w:r>
          </w:p>
        </w:tc>
        <w:tc>
          <w:tcPr>
            <w:tcW w:w="1523" w:type="pct"/>
            <w:tcBorders>
              <w:bottom w:val="nil"/>
            </w:tcBorders>
            <w:shd w:val="clear" w:color="auto" w:fill="auto"/>
            <w:noWrap/>
            <w:vAlign w:val="bottom"/>
            <w:hideMark/>
          </w:tcPr>
          <w:p w14:paraId="0B892C02" w14:textId="76EF8FD1" w:rsidR="00A92FE4" w:rsidRPr="006102EA" w:rsidRDefault="00A92FE4" w:rsidP="0065410B">
            <w:pPr>
              <w:rPr>
                <w:rFonts w:ascii="Arial Narrow" w:hAnsi="Arial Narrow"/>
                <w:color w:val="000000"/>
                <w:sz w:val="22"/>
                <w:szCs w:val="22"/>
              </w:rPr>
            </w:pPr>
            <w:r w:rsidRPr="006102EA">
              <w:rPr>
                <w:rFonts w:ascii="Arial Narrow" w:hAnsi="Arial Narrow"/>
                <w:color w:val="000000"/>
                <w:sz w:val="22"/>
                <w:szCs w:val="22"/>
              </w:rPr>
              <w:t xml:space="preserve">dsRNA 1: </w:t>
            </w:r>
            <w:r w:rsidR="003738FD" w:rsidRPr="003738FD">
              <w:rPr>
                <w:rFonts w:ascii="Arial Narrow" w:hAnsi="Arial Narrow"/>
                <w:color w:val="000000"/>
                <w:sz w:val="22"/>
                <w:szCs w:val="22"/>
              </w:rPr>
              <w:t>MH231406</w:t>
            </w:r>
            <w:r w:rsidRPr="006102EA">
              <w:rPr>
                <w:rFonts w:ascii="Arial Narrow" w:hAnsi="Arial Narrow"/>
                <w:color w:val="000000"/>
                <w:sz w:val="22"/>
                <w:szCs w:val="22"/>
              </w:rPr>
              <w:t xml:space="preserve">  (</w:t>
            </w:r>
            <w:r w:rsidR="001C6E2C" w:rsidRPr="001C6E2C">
              <w:rPr>
                <w:rFonts w:ascii="Arial Narrow" w:hAnsi="Arial Narrow"/>
                <w:color w:val="000000"/>
                <w:sz w:val="22"/>
                <w:szCs w:val="22"/>
              </w:rPr>
              <w:t>2401</w:t>
            </w:r>
            <w:r w:rsidRPr="006102EA">
              <w:rPr>
                <w:rFonts w:ascii="Arial Narrow" w:hAnsi="Arial Narrow"/>
                <w:color w:val="000000"/>
                <w:sz w:val="22"/>
                <w:szCs w:val="22"/>
              </w:rPr>
              <w:t xml:space="preserve"> bp)</w:t>
            </w:r>
          </w:p>
        </w:tc>
        <w:tc>
          <w:tcPr>
            <w:tcW w:w="1307" w:type="pct"/>
            <w:tcBorders>
              <w:bottom w:val="nil"/>
            </w:tcBorders>
            <w:shd w:val="clear" w:color="auto" w:fill="auto"/>
            <w:noWrap/>
            <w:vAlign w:val="bottom"/>
            <w:hideMark/>
          </w:tcPr>
          <w:p w14:paraId="2869F59C" w14:textId="57F62FCE" w:rsidR="00A92FE4" w:rsidRPr="006102EA" w:rsidRDefault="001C6E2C" w:rsidP="0065410B">
            <w:pPr>
              <w:rPr>
                <w:rFonts w:ascii="Arial Narrow" w:hAnsi="Arial Narrow"/>
                <w:color w:val="000000"/>
                <w:sz w:val="22"/>
                <w:szCs w:val="22"/>
              </w:rPr>
            </w:pPr>
            <w:r>
              <w:rPr>
                <w:rFonts w:ascii="Arial Narrow" w:hAnsi="Arial Narrow"/>
                <w:color w:val="000000"/>
                <w:sz w:val="22"/>
                <w:szCs w:val="22"/>
              </w:rPr>
              <w:t>unpublished</w:t>
            </w:r>
          </w:p>
        </w:tc>
      </w:tr>
      <w:tr w:rsidR="00A92FE4" w:rsidRPr="006102EA" w14:paraId="58E1A161" w14:textId="77777777" w:rsidTr="00A72341">
        <w:trPr>
          <w:trHeight w:val="300"/>
        </w:trPr>
        <w:tc>
          <w:tcPr>
            <w:tcW w:w="2170" w:type="pct"/>
            <w:tcBorders>
              <w:top w:val="nil"/>
              <w:bottom w:val="nil"/>
            </w:tcBorders>
            <w:shd w:val="clear" w:color="auto" w:fill="auto"/>
            <w:noWrap/>
            <w:vAlign w:val="bottom"/>
            <w:hideMark/>
          </w:tcPr>
          <w:p w14:paraId="16D58F54" w14:textId="1DFDDDF3" w:rsidR="00A92FE4" w:rsidRPr="006102EA" w:rsidRDefault="00A92FE4" w:rsidP="00A92FE4">
            <w:pPr>
              <w:rPr>
                <w:rFonts w:ascii="Arial Narrow" w:hAnsi="Arial Narrow"/>
                <w:color w:val="000000"/>
                <w:sz w:val="22"/>
                <w:szCs w:val="22"/>
              </w:rPr>
            </w:pPr>
            <w:r w:rsidRPr="006102EA">
              <w:rPr>
                <w:rFonts w:ascii="Arial Narrow" w:hAnsi="Arial Narrow"/>
                <w:color w:val="000000"/>
                <w:sz w:val="22"/>
                <w:szCs w:val="22"/>
              </w:rPr>
              <w:t>(</w:t>
            </w:r>
            <w:r>
              <w:rPr>
                <w:rFonts w:ascii="Arial Narrow" w:hAnsi="Arial Narrow"/>
                <w:color w:val="000000"/>
                <w:sz w:val="22"/>
                <w:szCs w:val="22"/>
              </w:rPr>
              <w:t>MoPm</w:t>
            </w:r>
            <w:r w:rsidRPr="006102EA">
              <w:rPr>
                <w:rFonts w:ascii="Arial Narrow" w:hAnsi="Arial Narrow"/>
                <w:color w:val="000000"/>
                <w:sz w:val="22"/>
                <w:szCs w:val="22"/>
              </w:rPr>
              <w:t>V</w:t>
            </w:r>
            <w:r>
              <w:rPr>
                <w:rFonts w:ascii="Arial Narrow" w:hAnsi="Arial Narrow"/>
                <w:color w:val="000000"/>
                <w:sz w:val="22"/>
                <w:szCs w:val="22"/>
              </w:rPr>
              <w:t>1</w:t>
            </w:r>
            <w:r w:rsidRPr="006102EA">
              <w:rPr>
                <w:rFonts w:ascii="Arial Narrow" w:hAnsi="Arial Narrow"/>
                <w:color w:val="000000"/>
                <w:sz w:val="22"/>
                <w:szCs w:val="22"/>
              </w:rPr>
              <w:t>)</w:t>
            </w:r>
          </w:p>
        </w:tc>
        <w:tc>
          <w:tcPr>
            <w:tcW w:w="1523" w:type="pct"/>
            <w:tcBorders>
              <w:top w:val="nil"/>
              <w:bottom w:val="nil"/>
            </w:tcBorders>
            <w:shd w:val="clear" w:color="auto" w:fill="auto"/>
            <w:noWrap/>
            <w:vAlign w:val="bottom"/>
            <w:hideMark/>
          </w:tcPr>
          <w:p w14:paraId="19E836C6" w14:textId="383A236A" w:rsidR="00A92FE4" w:rsidRPr="006102EA" w:rsidRDefault="00A92FE4" w:rsidP="0065410B">
            <w:pPr>
              <w:rPr>
                <w:rFonts w:ascii="Arial Narrow" w:hAnsi="Arial Narrow"/>
                <w:color w:val="000000"/>
                <w:sz w:val="22"/>
                <w:szCs w:val="22"/>
              </w:rPr>
            </w:pPr>
            <w:r w:rsidRPr="006102EA">
              <w:rPr>
                <w:rFonts w:ascii="Arial Narrow" w:hAnsi="Arial Narrow"/>
                <w:color w:val="000000"/>
                <w:sz w:val="22"/>
                <w:szCs w:val="22"/>
              </w:rPr>
              <w:t xml:space="preserve">dsRNA 2: </w:t>
            </w:r>
            <w:r w:rsidR="003738FD">
              <w:rPr>
                <w:rFonts w:ascii="Arial Narrow" w:hAnsi="Arial Narrow"/>
                <w:color w:val="000000"/>
                <w:sz w:val="22"/>
                <w:szCs w:val="22"/>
              </w:rPr>
              <w:t>MH23140</w:t>
            </w:r>
            <w:r w:rsidRPr="006102EA">
              <w:rPr>
                <w:rFonts w:ascii="Arial Narrow" w:hAnsi="Arial Narrow"/>
                <w:color w:val="000000"/>
                <w:sz w:val="22"/>
                <w:szCs w:val="22"/>
              </w:rPr>
              <w:t>7  (</w:t>
            </w:r>
            <w:r w:rsidR="001C6E2C" w:rsidRPr="001C6E2C">
              <w:rPr>
                <w:rFonts w:ascii="Arial Narrow" w:hAnsi="Arial Narrow"/>
                <w:color w:val="000000"/>
                <w:sz w:val="22"/>
                <w:szCs w:val="22"/>
              </w:rPr>
              <w:t>2233</w:t>
            </w:r>
            <w:r w:rsidRPr="006102EA">
              <w:rPr>
                <w:rFonts w:ascii="Arial Narrow" w:hAnsi="Arial Narrow"/>
                <w:color w:val="000000"/>
                <w:sz w:val="22"/>
                <w:szCs w:val="22"/>
              </w:rPr>
              <w:t xml:space="preserve"> bp)</w:t>
            </w:r>
          </w:p>
        </w:tc>
        <w:tc>
          <w:tcPr>
            <w:tcW w:w="1307" w:type="pct"/>
            <w:tcBorders>
              <w:top w:val="nil"/>
              <w:bottom w:val="nil"/>
            </w:tcBorders>
            <w:shd w:val="clear" w:color="auto" w:fill="auto"/>
            <w:noWrap/>
            <w:vAlign w:val="bottom"/>
            <w:hideMark/>
          </w:tcPr>
          <w:p w14:paraId="7C8A18AD" w14:textId="77777777" w:rsidR="00A92FE4" w:rsidRPr="006102EA" w:rsidRDefault="00A92FE4" w:rsidP="0065410B">
            <w:pPr>
              <w:rPr>
                <w:rFonts w:ascii="Arial Narrow" w:hAnsi="Arial Narrow"/>
                <w:color w:val="000000"/>
                <w:sz w:val="22"/>
                <w:szCs w:val="22"/>
              </w:rPr>
            </w:pPr>
          </w:p>
        </w:tc>
      </w:tr>
      <w:tr w:rsidR="00A92FE4" w:rsidRPr="006102EA" w14:paraId="1BE3B0A4" w14:textId="77777777" w:rsidTr="00A72341">
        <w:trPr>
          <w:trHeight w:val="300"/>
        </w:trPr>
        <w:tc>
          <w:tcPr>
            <w:tcW w:w="2170" w:type="pct"/>
            <w:tcBorders>
              <w:top w:val="nil"/>
              <w:bottom w:val="nil"/>
            </w:tcBorders>
            <w:shd w:val="clear" w:color="auto" w:fill="auto"/>
            <w:noWrap/>
            <w:vAlign w:val="bottom"/>
            <w:hideMark/>
          </w:tcPr>
          <w:p w14:paraId="62F8DBE1" w14:textId="77777777" w:rsidR="00A92FE4" w:rsidRPr="006102EA" w:rsidRDefault="00A92FE4" w:rsidP="0065410B">
            <w:pPr>
              <w:rPr>
                <w:rFonts w:ascii="Arial Narrow" w:hAnsi="Arial Narrow"/>
                <w:sz w:val="22"/>
                <w:szCs w:val="22"/>
              </w:rPr>
            </w:pPr>
          </w:p>
        </w:tc>
        <w:tc>
          <w:tcPr>
            <w:tcW w:w="1523" w:type="pct"/>
            <w:tcBorders>
              <w:top w:val="nil"/>
              <w:bottom w:val="nil"/>
            </w:tcBorders>
            <w:shd w:val="clear" w:color="auto" w:fill="auto"/>
            <w:noWrap/>
            <w:vAlign w:val="bottom"/>
            <w:hideMark/>
          </w:tcPr>
          <w:p w14:paraId="0018382F" w14:textId="4C5D2BF3" w:rsidR="00A92FE4" w:rsidRPr="006102EA" w:rsidRDefault="00A92FE4" w:rsidP="0065410B">
            <w:pPr>
              <w:rPr>
                <w:rFonts w:ascii="Arial Narrow" w:hAnsi="Arial Narrow"/>
                <w:color w:val="000000"/>
                <w:sz w:val="22"/>
                <w:szCs w:val="22"/>
              </w:rPr>
            </w:pPr>
            <w:r w:rsidRPr="006102EA">
              <w:rPr>
                <w:rFonts w:ascii="Arial Narrow" w:hAnsi="Arial Narrow"/>
                <w:color w:val="000000"/>
                <w:sz w:val="22"/>
                <w:szCs w:val="22"/>
              </w:rPr>
              <w:t xml:space="preserve">dsRNA 3: </w:t>
            </w:r>
            <w:r w:rsidR="003738FD">
              <w:rPr>
                <w:rFonts w:ascii="Arial Narrow" w:hAnsi="Arial Narrow"/>
                <w:color w:val="000000"/>
                <w:sz w:val="22"/>
                <w:szCs w:val="22"/>
              </w:rPr>
              <w:t>MH23140</w:t>
            </w:r>
            <w:r w:rsidRPr="006102EA">
              <w:rPr>
                <w:rFonts w:ascii="Arial Narrow" w:hAnsi="Arial Narrow"/>
                <w:color w:val="000000"/>
                <w:sz w:val="22"/>
                <w:szCs w:val="22"/>
              </w:rPr>
              <w:t>8  (</w:t>
            </w:r>
            <w:r w:rsidR="001C6E2C" w:rsidRPr="001C6E2C">
              <w:rPr>
                <w:rFonts w:ascii="Arial Narrow" w:hAnsi="Arial Narrow"/>
                <w:color w:val="000000"/>
                <w:sz w:val="22"/>
                <w:szCs w:val="22"/>
              </w:rPr>
              <w:t>1963</w:t>
            </w:r>
            <w:r w:rsidRPr="006102EA">
              <w:rPr>
                <w:rFonts w:ascii="Arial Narrow" w:hAnsi="Arial Narrow"/>
                <w:color w:val="000000"/>
                <w:sz w:val="22"/>
                <w:szCs w:val="22"/>
              </w:rPr>
              <w:t xml:space="preserve"> bp)</w:t>
            </w:r>
          </w:p>
        </w:tc>
        <w:tc>
          <w:tcPr>
            <w:tcW w:w="1307" w:type="pct"/>
            <w:tcBorders>
              <w:top w:val="nil"/>
              <w:bottom w:val="nil"/>
            </w:tcBorders>
            <w:shd w:val="clear" w:color="auto" w:fill="auto"/>
            <w:noWrap/>
            <w:vAlign w:val="bottom"/>
            <w:hideMark/>
          </w:tcPr>
          <w:p w14:paraId="3C3016B3" w14:textId="77777777" w:rsidR="00A92FE4" w:rsidRPr="006102EA" w:rsidRDefault="00A92FE4" w:rsidP="0065410B">
            <w:pPr>
              <w:rPr>
                <w:rFonts w:ascii="Arial Narrow" w:hAnsi="Arial Narrow"/>
                <w:color w:val="000000"/>
                <w:sz w:val="22"/>
                <w:szCs w:val="22"/>
              </w:rPr>
            </w:pPr>
          </w:p>
        </w:tc>
      </w:tr>
      <w:tr w:rsidR="003738FD" w:rsidRPr="006102EA" w14:paraId="7053EC41" w14:textId="77777777" w:rsidTr="00A72341">
        <w:trPr>
          <w:trHeight w:val="300"/>
        </w:trPr>
        <w:tc>
          <w:tcPr>
            <w:tcW w:w="2170" w:type="pct"/>
            <w:tcBorders>
              <w:top w:val="nil"/>
              <w:bottom w:val="single" w:sz="4" w:space="0" w:color="auto"/>
            </w:tcBorders>
            <w:shd w:val="clear" w:color="auto" w:fill="auto"/>
            <w:noWrap/>
            <w:vAlign w:val="bottom"/>
            <w:hideMark/>
          </w:tcPr>
          <w:p w14:paraId="08FC3C01" w14:textId="77777777" w:rsidR="00A92FE4" w:rsidRPr="006102EA" w:rsidRDefault="00A92FE4" w:rsidP="0065410B">
            <w:pPr>
              <w:rPr>
                <w:rFonts w:ascii="Arial Narrow" w:hAnsi="Arial Narrow"/>
                <w:sz w:val="22"/>
                <w:szCs w:val="22"/>
              </w:rPr>
            </w:pPr>
          </w:p>
        </w:tc>
        <w:tc>
          <w:tcPr>
            <w:tcW w:w="1523" w:type="pct"/>
            <w:tcBorders>
              <w:top w:val="nil"/>
              <w:bottom w:val="single" w:sz="4" w:space="0" w:color="auto"/>
            </w:tcBorders>
            <w:shd w:val="clear" w:color="auto" w:fill="auto"/>
            <w:noWrap/>
            <w:vAlign w:val="bottom"/>
            <w:hideMark/>
          </w:tcPr>
          <w:p w14:paraId="4F969D39" w14:textId="4726F529" w:rsidR="00A92FE4" w:rsidRPr="006102EA" w:rsidRDefault="00A92FE4" w:rsidP="0065410B">
            <w:pPr>
              <w:rPr>
                <w:rFonts w:ascii="Arial Narrow" w:hAnsi="Arial Narrow"/>
                <w:color w:val="000000"/>
                <w:sz w:val="22"/>
                <w:szCs w:val="22"/>
              </w:rPr>
            </w:pPr>
            <w:r w:rsidRPr="006102EA">
              <w:rPr>
                <w:rFonts w:ascii="Arial Narrow" w:hAnsi="Arial Narrow"/>
                <w:color w:val="000000"/>
                <w:sz w:val="22"/>
                <w:szCs w:val="22"/>
              </w:rPr>
              <w:t xml:space="preserve">dsRNA 4: </w:t>
            </w:r>
            <w:r w:rsidR="003738FD">
              <w:rPr>
                <w:rFonts w:ascii="Arial Narrow" w:hAnsi="Arial Narrow"/>
                <w:color w:val="000000"/>
                <w:sz w:val="22"/>
                <w:szCs w:val="22"/>
              </w:rPr>
              <w:t>MH23140</w:t>
            </w:r>
            <w:r w:rsidRPr="006102EA">
              <w:rPr>
                <w:rFonts w:ascii="Arial Narrow" w:hAnsi="Arial Narrow"/>
                <w:color w:val="000000"/>
                <w:sz w:val="22"/>
                <w:szCs w:val="22"/>
              </w:rPr>
              <w:t>9  (</w:t>
            </w:r>
            <w:r w:rsidR="001C6E2C" w:rsidRPr="001C6E2C">
              <w:rPr>
                <w:rFonts w:ascii="Arial Narrow" w:hAnsi="Arial Narrow"/>
                <w:color w:val="000000"/>
                <w:sz w:val="22"/>
                <w:szCs w:val="22"/>
              </w:rPr>
              <w:t>1324</w:t>
            </w:r>
            <w:r w:rsidRPr="006102EA">
              <w:rPr>
                <w:rFonts w:ascii="Arial Narrow" w:hAnsi="Arial Narrow"/>
                <w:color w:val="000000"/>
                <w:sz w:val="22"/>
                <w:szCs w:val="22"/>
              </w:rPr>
              <w:t xml:space="preserve"> bp)</w:t>
            </w:r>
          </w:p>
        </w:tc>
        <w:tc>
          <w:tcPr>
            <w:tcW w:w="1307" w:type="pct"/>
            <w:tcBorders>
              <w:top w:val="nil"/>
              <w:bottom w:val="single" w:sz="4" w:space="0" w:color="auto"/>
            </w:tcBorders>
            <w:shd w:val="clear" w:color="auto" w:fill="auto"/>
            <w:noWrap/>
            <w:vAlign w:val="bottom"/>
            <w:hideMark/>
          </w:tcPr>
          <w:p w14:paraId="601A69A6" w14:textId="77777777" w:rsidR="00A92FE4" w:rsidRPr="006102EA" w:rsidRDefault="00A92FE4" w:rsidP="0065410B">
            <w:pPr>
              <w:rPr>
                <w:rFonts w:ascii="Arial Narrow" w:hAnsi="Arial Narrow"/>
                <w:color w:val="000000"/>
                <w:sz w:val="22"/>
                <w:szCs w:val="22"/>
              </w:rPr>
            </w:pPr>
          </w:p>
        </w:tc>
      </w:tr>
      <w:tr w:rsidR="003738FD" w:rsidRPr="006102EA" w14:paraId="18283312" w14:textId="77777777" w:rsidTr="00A72341">
        <w:trPr>
          <w:trHeight w:val="300"/>
        </w:trPr>
        <w:tc>
          <w:tcPr>
            <w:tcW w:w="2170" w:type="pct"/>
            <w:tcBorders>
              <w:top w:val="single" w:sz="4" w:space="0" w:color="auto"/>
              <w:bottom w:val="nil"/>
            </w:tcBorders>
            <w:shd w:val="clear" w:color="auto" w:fill="auto"/>
            <w:noWrap/>
            <w:vAlign w:val="bottom"/>
          </w:tcPr>
          <w:p w14:paraId="4E0C434C" w14:textId="2D94EF70" w:rsidR="003738FD" w:rsidRPr="006102EA" w:rsidRDefault="003738FD" w:rsidP="003738FD">
            <w:pPr>
              <w:rPr>
                <w:rFonts w:ascii="Arial Narrow" w:hAnsi="Arial Narrow"/>
                <w:sz w:val="22"/>
                <w:szCs w:val="22"/>
              </w:rPr>
            </w:pPr>
            <w:r w:rsidRPr="00A92FE4">
              <w:rPr>
                <w:rFonts w:ascii="Arial Narrow" w:hAnsi="Arial Narrow"/>
                <w:sz w:val="22"/>
                <w:szCs w:val="22"/>
              </w:rPr>
              <w:t>Penicillium brevicompactum tetramycovirus 1</w:t>
            </w:r>
          </w:p>
        </w:tc>
        <w:tc>
          <w:tcPr>
            <w:tcW w:w="1523" w:type="pct"/>
            <w:tcBorders>
              <w:top w:val="single" w:sz="4" w:space="0" w:color="auto"/>
              <w:bottom w:val="nil"/>
            </w:tcBorders>
            <w:shd w:val="clear" w:color="auto" w:fill="auto"/>
            <w:noWrap/>
            <w:vAlign w:val="bottom"/>
          </w:tcPr>
          <w:p w14:paraId="477E8B9B" w14:textId="5111BA71" w:rsidR="003738FD" w:rsidRPr="006102EA" w:rsidRDefault="003738FD" w:rsidP="003738FD">
            <w:pPr>
              <w:rPr>
                <w:rFonts w:ascii="Arial Narrow" w:hAnsi="Arial Narrow"/>
                <w:color w:val="000000"/>
                <w:sz w:val="22"/>
                <w:szCs w:val="22"/>
              </w:rPr>
            </w:pPr>
            <w:r w:rsidRPr="006102EA">
              <w:rPr>
                <w:rFonts w:ascii="Arial Narrow" w:hAnsi="Arial Narrow"/>
                <w:color w:val="000000"/>
                <w:sz w:val="22"/>
                <w:szCs w:val="22"/>
              </w:rPr>
              <w:t xml:space="preserve">dsRNA 1: </w:t>
            </w:r>
            <w:r w:rsidRPr="003738FD">
              <w:rPr>
                <w:rFonts w:ascii="Arial Narrow" w:hAnsi="Arial Narrow"/>
                <w:color w:val="000000"/>
                <w:sz w:val="22"/>
                <w:szCs w:val="22"/>
              </w:rPr>
              <w:t>MG887750</w:t>
            </w:r>
            <w:r w:rsidRPr="006102EA">
              <w:rPr>
                <w:rFonts w:ascii="Arial Narrow" w:hAnsi="Arial Narrow"/>
                <w:color w:val="000000"/>
                <w:sz w:val="22"/>
                <w:szCs w:val="22"/>
              </w:rPr>
              <w:t xml:space="preserve">  (</w:t>
            </w:r>
            <w:r w:rsidR="001C6E2C" w:rsidRPr="001C6E2C">
              <w:rPr>
                <w:rFonts w:ascii="Arial Narrow" w:hAnsi="Arial Narrow"/>
                <w:color w:val="000000"/>
                <w:sz w:val="22"/>
                <w:szCs w:val="22"/>
              </w:rPr>
              <w:t>2400</w:t>
            </w:r>
            <w:r w:rsidRPr="006102EA">
              <w:rPr>
                <w:rFonts w:ascii="Arial Narrow" w:hAnsi="Arial Narrow"/>
                <w:color w:val="000000"/>
                <w:sz w:val="22"/>
                <w:szCs w:val="22"/>
              </w:rPr>
              <w:t xml:space="preserve"> bp)</w:t>
            </w:r>
          </w:p>
        </w:tc>
        <w:tc>
          <w:tcPr>
            <w:tcW w:w="1307" w:type="pct"/>
            <w:tcBorders>
              <w:top w:val="single" w:sz="4" w:space="0" w:color="auto"/>
              <w:bottom w:val="nil"/>
            </w:tcBorders>
            <w:shd w:val="clear" w:color="auto" w:fill="auto"/>
            <w:noWrap/>
            <w:vAlign w:val="bottom"/>
          </w:tcPr>
          <w:p w14:paraId="5CBEA0B5" w14:textId="3C97F193" w:rsidR="003738FD" w:rsidRPr="006102EA" w:rsidRDefault="001C6E2C" w:rsidP="003738FD">
            <w:pPr>
              <w:rPr>
                <w:rFonts w:ascii="Arial Narrow" w:hAnsi="Arial Narrow"/>
                <w:color w:val="000000"/>
                <w:sz w:val="22"/>
                <w:szCs w:val="22"/>
              </w:rPr>
            </w:pPr>
            <w:r>
              <w:rPr>
                <w:rFonts w:ascii="Arial Narrow" w:hAnsi="Arial Narrow"/>
                <w:color w:val="000000"/>
                <w:sz w:val="22"/>
                <w:szCs w:val="22"/>
              </w:rPr>
              <w:t>unpublished</w:t>
            </w:r>
          </w:p>
        </w:tc>
      </w:tr>
      <w:tr w:rsidR="003738FD" w:rsidRPr="006102EA" w14:paraId="51072969" w14:textId="77777777" w:rsidTr="00A72341">
        <w:trPr>
          <w:trHeight w:val="300"/>
        </w:trPr>
        <w:tc>
          <w:tcPr>
            <w:tcW w:w="2170" w:type="pct"/>
            <w:tcBorders>
              <w:top w:val="nil"/>
              <w:bottom w:val="nil"/>
            </w:tcBorders>
            <w:shd w:val="clear" w:color="auto" w:fill="auto"/>
            <w:noWrap/>
            <w:vAlign w:val="bottom"/>
          </w:tcPr>
          <w:p w14:paraId="39C548D5" w14:textId="1A94C9F4" w:rsidR="003738FD" w:rsidRPr="006102EA" w:rsidRDefault="003738FD" w:rsidP="003738FD">
            <w:pPr>
              <w:rPr>
                <w:rFonts w:ascii="Arial Narrow" w:hAnsi="Arial Narrow"/>
                <w:sz w:val="22"/>
                <w:szCs w:val="22"/>
              </w:rPr>
            </w:pPr>
            <w:r>
              <w:rPr>
                <w:rFonts w:ascii="Arial Narrow" w:hAnsi="Arial Narrow"/>
                <w:sz w:val="22"/>
                <w:szCs w:val="22"/>
              </w:rPr>
              <w:t>(Pb</w:t>
            </w:r>
            <w:r w:rsidR="001C6E2C">
              <w:rPr>
                <w:rFonts w:ascii="Arial Narrow" w:hAnsi="Arial Narrow"/>
                <w:sz w:val="22"/>
                <w:szCs w:val="22"/>
              </w:rPr>
              <w:t>c</w:t>
            </w:r>
            <w:r>
              <w:rPr>
                <w:rFonts w:ascii="Arial Narrow" w:hAnsi="Arial Narrow"/>
                <w:sz w:val="22"/>
                <w:szCs w:val="22"/>
              </w:rPr>
              <w:t>TmV1)</w:t>
            </w:r>
          </w:p>
        </w:tc>
        <w:tc>
          <w:tcPr>
            <w:tcW w:w="1523" w:type="pct"/>
            <w:tcBorders>
              <w:top w:val="nil"/>
              <w:bottom w:val="nil"/>
            </w:tcBorders>
            <w:shd w:val="clear" w:color="auto" w:fill="auto"/>
            <w:noWrap/>
            <w:vAlign w:val="bottom"/>
          </w:tcPr>
          <w:p w14:paraId="6087D637" w14:textId="7FC83245" w:rsidR="003738FD" w:rsidRPr="006102EA" w:rsidRDefault="003738FD" w:rsidP="003738FD">
            <w:pPr>
              <w:rPr>
                <w:rFonts w:ascii="Arial Narrow" w:hAnsi="Arial Narrow"/>
                <w:color w:val="000000"/>
                <w:sz w:val="22"/>
                <w:szCs w:val="22"/>
              </w:rPr>
            </w:pPr>
            <w:r w:rsidRPr="006102EA">
              <w:rPr>
                <w:rFonts w:ascii="Arial Narrow" w:hAnsi="Arial Narrow"/>
                <w:color w:val="000000"/>
                <w:sz w:val="22"/>
                <w:szCs w:val="22"/>
              </w:rPr>
              <w:t xml:space="preserve">dsRNA 2: </w:t>
            </w:r>
            <w:r>
              <w:rPr>
                <w:rFonts w:ascii="Arial Narrow" w:hAnsi="Arial Narrow"/>
                <w:color w:val="000000"/>
                <w:sz w:val="22"/>
                <w:szCs w:val="22"/>
              </w:rPr>
              <w:t>MG887751</w:t>
            </w:r>
            <w:r w:rsidRPr="006102EA">
              <w:rPr>
                <w:rFonts w:ascii="Arial Narrow" w:hAnsi="Arial Narrow"/>
                <w:color w:val="000000"/>
                <w:sz w:val="22"/>
                <w:szCs w:val="22"/>
              </w:rPr>
              <w:t xml:space="preserve">  (</w:t>
            </w:r>
            <w:r w:rsidR="001C6E2C" w:rsidRPr="001C6E2C">
              <w:rPr>
                <w:rFonts w:ascii="Arial Narrow" w:hAnsi="Arial Narrow"/>
                <w:color w:val="000000"/>
                <w:sz w:val="22"/>
                <w:szCs w:val="22"/>
              </w:rPr>
              <w:t>2259</w:t>
            </w:r>
            <w:r w:rsidRPr="006102EA">
              <w:rPr>
                <w:rFonts w:ascii="Arial Narrow" w:hAnsi="Arial Narrow"/>
                <w:color w:val="000000"/>
                <w:sz w:val="22"/>
                <w:szCs w:val="22"/>
              </w:rPr>
              <w:t xml:space="preserve"> bp)</w:t>
            </w:r>
          </w:p>
        </w:tc>
        <w:tc>
          <w:tcPr>
            <w:tcW w:w="1307" w:type="pct"/>
            <w:tcBorders>
              <w:top w:val="nil"/>
              <w:bottom w:val="nil"/>
            </w:tcBorders>
            <w:shd w:val="clear" w:color="auto" w:fill="auto"/>
            <w:noWrap/>
            <w:vAlign w:val="bottom"/>
          </w:tcPr>
          <w:p w14:paraId="5631D6B8" w14:textId="77777777" w:rsidR="003738FD" w:rsidRPr="006102EA" w:rsidRDefault="003738FD" w:rsidP="003738FD">
            <w:pPr>
              <w:rPr>
                <w:rFonts w:ascii="Arial Narrow" w:hAnsi="Arial Narrow"/>
                <w:color w:val="000000"/>
                <w:sz w:val="22"/>
                <w:szCs w:val="22"/>
              </w:rPr>
            </w:pPr>
          </w:p>
        </w:tc>
      </w:tr>
      <w:tr w:rsidR="003738FD" w:rsidRPr="006102EA" w14:paraId="78ECD828" w14:textId="77777777" w:rsidTr="00A72341">
        <w:trPr>
          <w:trHeight w:val="300"/>
        </w:trPr>
        <w:tc>
          <w:tcPr>
            <w:tcW w:w="2170" w:type="pct"/>
            <w:tcBorders>
              <w:top w:val="nil"/>
              <w:bottom w:val="nil"/>
            </w:tcBorders>
            <w:shd w:val="clear" w:color="auto" w:fill="auto"/>
            <w:noWrap/>
            <w:vAlign w:val="bottom"/>
          </w:tcPr>
          <w:p w14:paraId="181EC5B9" w14:textId="77777777" w:rsidR="003738FD" w:rsidRPr="006102EA" w:rsidRDefault="003738FD" w:rsidP="003738FD">
            <w:pPr>
              <w:rPr>
                <w:rFonts w:ascii="Arial Narrow" w:hAnsi="Arial Narrow"/>
                <w:sz w:val="22"/>
                <w:szCs w:val="22"/>
              </w:rPr>
            </w:pPr>
          </w:p>
        </w:tc>
        <w:tc>
          <w:tcPr>
            <w:tcW w:w="1523" w:type="pct"/>
            <w:tcBorders>
              <w:top w:val="nil"/>
              <w:bottom w:val="nil"/>
            </w:tcBorders>
            <w:shd w:val="clear" w:color="auto" w:fill="auto"/>
            <w:noWrap/>
            <w:vAlign w:val="bottom"/>
          </w:tcPr>
          <w:p w14:paraId="6F94167B" w14:textId="38A271D9" w:rsidR="003738FD" w:rsidRPr="006102EA" w:rsidRDefault="003738FD" w:rsidP="003738FD">
            <w:pPr>
              <w:rPr>
                <w:rFonts w:ascii="Arial Narrow" w:hAnsi="Arial Narrow"/>
                <w:color w:val="000000"/>
                <w:sz w:val="22"/>
                <w:szCs w:val="22"/>
              </w:rPr>
            </w:pPr>
            <w:r w:rsidRPr="006102EA">
              <w:rPr>
                <w:rFonts w:ascii="Arial Narrow" w:hAnsi="Arial Narrow"/>
                <w:color w:val="000000"/>
                <w:sz w:val="22"/>
                <w:szCs w:val="22"/>
              </w:rPr>
              <w:t xml:space="preserve">dsRNA 3: </w:t>
            </w:r>
            <w:r>
              <w:rPr>
                <w:rFonts w:ascii="Arial Narrow" w:hAnsi="Arial Narrow"/>
                <w:color w:val="000000"/>
                <w:sz w:val="22"/>
                <w:szCs w:val="22"/>
              </w:rPr>
              <w:t>MG887752</w:t>
            </w:r>
            <w:r w:rsidRPr="006102EA">
              <w:rPr>
                <w:rFonts w:ascii="Arial Narrow" w:hAnsi="Arial Narrow"/>
                <w:color w:val="000000"/>
                <w:sz w:val="22"/>
                <w:szCs w:val="22"/>
              </w:rPr>
              <w:t xml:space="preserve">  (</w:t>
            </w:r>
            <w:r w:rsidR="001C6E2C" w:rsidRPr="001C6E2C">
              <w:rPr>
                <w:rFonts w:ascii="Arial Narrow" w:hAnsi="Arial Narrow"/>
                <w:color w:val="000000"/>
                <w:sz w:val="22"/>
                <w:szCs w:val="22"/>
              </w:rPr>
              <w:t>1930</w:t>
            </w:r>
            <w:r w:rsidRPr="006102EA">
              <w:rPr>
                <w:rFonts w:ascii="Arial Narrow" w:hAnsi="Arial Narrow"/>
                <w:color w:val="000000"/>
                <w:sz w:val="22"/>
                <w:szCs w:val="22"/>
              </w:rPr>
              <w:t xml:space="preserve"> bp)</w:t>
            </w:r>
          </w:p>
        </w:tc>
        <w:tc>
          <w:tcPr>
            <w:tcW w:w="1307" w:type="pct"/>
            <w:tcBorders>
              <w:top w:val="nil"/>
              <w:bottom w:val="nil"/>
            </w:tcBorders>
            <w:shd w:val="clear" w:color="auto" w:fill="auto"/>
            <w:noWrap/>
            <w:vAlign w:val="bottom"/>
          </w:tcPr>
          <w:p w14:paraId="1F2F6971" w14:textId="77777777" w:rsidR="003738FD" w:rsidRPr="006102EA" w:rsidRDefault="003738FD" w:rsidP="003738FD">
            <w:pPr>
              <w:rPr>
                <w:rFonts w:ascii="Arial Narrow" w:hAnsi="Arial Narrow"/>
                <w:color w:val="000000"/>
                <w:sz w:val="22"/>
                <w:szCs w:val="22"/>
              </w:rPr>
            </w:pPr>
          </w:p>
        </w:tc>
      </w:tr>
      <w:tr w:rsidR="003738FD" w:rsidRPr="006102EA" w14:paraId="7753C3D8" w14:textId="77777777" w:rsidTr="00A72341">
        <w:trPr>
          <w:trHeight w:val="300"/>
        </w:trPr>
        <w:tc>
          <w:tcPr>
            <w:tcW w:w="2170" w:type="pct"/>
            <w:tcBorders>
              <w:top w:val="nil"/>
              <w:bottom w:val="single" w:sz="4" w:space="0" w:color="auto"/>
            </w:tcBorders>
            <w:shd w:val="clear" w:color="auto" w:fill="auto"/>
            <w:noWrap/>
            <w:vAlign w:val="bottom"/>
          </w:tcPr>
          <w:p w14:paraId="75B382FD" w14:textId="77777777" w:rsidR="003738FD" w:rsidRPr="006102EA" w:rsidRDefault="003738FD" w:rsidP="003738FD">
            <w:pPr>
              <w:rPr>
                <w:rFonts w:ascii="Arial Narrow" w:hAnsi="Arial Narrow"/>
                <w:sz w:val="22"/>
                <w:szCs w:val="22"/>
              </w:rPr>
            </w:pPr>
          </w:p>
        </w:tc>
        <w:tc>
          <w:tcPr>
            <w:tcW w:w="1523" w:type="pct"/>
            <w:tcBorders>
              <w:top w:val="nil"/>
              <w:bottom w:val="single" w:sz="4" w:space="0" w:color="auto"/>
            </w:tcBorders>
            <w:shd w:val="clear" w:color="auto" w:fill="auto"/>
            <w:noWrap/>
            <w:vAlign w:val="bottom"/>
          </w:tcPr>
          <w:p w14:paraId="02B5234B" w14:textId="7F84CBFC" w:rsidR="003738FD" w:rsidRPr="006102EA" w:rsidRDefault="003738FD" w:rsidP="003738FD">
            <w:pPr>
              <w:rPr>
                <w:rFonts w:ascii="Arial Narrow" w:hAnsi="Arial Narrow"/>
                <w:color w:val="000000"/>
                <w:sz w:val="22"/>
                <w:szCs w:val="22"/>
              </w:rPr>
            </w:pPr>
            <w:r w:rsidRPr="006102EA">
              <w:rPr>
                <w:rFonts w:ascii="Arial Narrow" w:hAnsi="Arial Narrow"/>
                <w:color w:val="000000"/>
                <w:sz w:val="22"/>
                <w:szCs w:val="22"/>
              </w:rPr>
              <w:t xml:space="preserve">dsRNA 4: </w:t>
            </w:r>
            <w:r>
              <w:rPr>
                <w:rFonts w:ascii="Arial Narrow" w:hAnsi="Arial Narrow"/>
                <w:color w:val="000000"/>
                <w:sz w:val="22"/>
                <w:szCs w:val="22"/>
              </w:rPr>
              <w:t>MG887753</w:t>
            </w:r>
            <w:r w:rsidRPr="006102EA">
              <w:rPr>
                <w:rFonts w:ascii="Arial Narrow" w:hAnsi="Arial Narrow"/>
                <w:color w:val="000000"/>
                <w:sz w:val="22"/>
                <w:szCs w:val="22"/>
              </w:rPr>
              <w:t xml:space="preserve">  (</w:t>
            </w:r>
            <w:r w:rsidR="001C6E2C" w:rsidRPr="001C6E2C">
              <w:rPr>
                <w:rFonts w:ascii="Arial Narrow" w:hAnsi="Arial Narrow"/>
                <w:color w:val="000000"/>
                <w:sz w:val="22"/>
                <w:szCs w:val="22"/>
              </w:rPr>
              <w:t>1206</w:t>
            </w:r>
            <w:r w:rsidRPr="006102EA">
              <w:rPr>
                <w:rFonts w:ascii="Arial Narrow" w:hAnsi="Arial Narrow"/>
                <w:color w:val="000000"/>
                <w:sz w:val="22"/>
                <w:szCs w:val="22"/>
              </w:rPr>
              <w:t xml:space="preserve"> bp)</w:t>
            </w:r>
          </w:p>
        </w:tc>
        <w:tc>
          <w:tcPr>
            <w:tcW w:w="1307" w:type="pct"/>
            <w:tcBorders>
              <w:top w:val="nil"/>
              <w:bottom w:val="single" w:sz="4" w:space="0" w:color="auto"/>
            </w:tcBorders>
            <w:shd w:val="clear" w:color="auto" w:fill="auto"/>
            <w:noWrap/>
            <w:vAlign w:val="bottom"/>
          </w:tcPr>
          <w:p w14:paraId="7A179FA0" w14:textId="77777777" w:rsidR="003738FD" w:rsidRPr="006102EA" w:rsidRDefault="003738FD" w:rsidP="003738FD">
            <w:pPr>
              <w:rPr>
                <w:rFonts w:ascii="Arial Narrow" w:hAnsi="Arial Narrow"/>
                <w:color w:val="000000"/>
                <w:sz w:val="22"/>
                <w:szCs w:val="22"/>
              </w:rPr>
            </w:pPr>
          </w:p>
        </w:tc>
      </w:tr>
      <w:tr w:rsidR="003738FD" w:rsidRPr="006102EA" w14:paraId="3DF366A1" w14:textId="77777777" w:rsidTr="00A72341">
        <w:trPr>
          <w:trHeight w:val="300"/>
        </w:trPr>
        <w:tc>
          <w:tcPr>
            <w:tcW w:w="2170" w:type="pct"/>
            <w:tcBorders>
              <w:top w:val="single" w:sz="4" w:space="0" w:color="auto"/>
              <w:bottom w:val="nil"/>
            </w:tcBorders>
            <w:shd w:val="clear" w:color="auto" w:fill="auto"/>
            <w:noWrap/>
            <w:vAlign w:val="bottom"/>
          </w:tcPr>
          <w:p w14:paraId="10C500FB" w14:textId="60FCF6B5" w:rsidR="003738FD" w:rsidRPr="006102EA" w:rsidRDefault="003738FD" w:rsidP="003738FD">
            <w:pPr>
              <w:rPr>
                <w:rFonts w:ascii="Arial Narrow" w:hAnsi="Arial Narrow"/>
                <w:sz w:val="22"/>
                <w:szCs w:val="22"/>
              </w:rPr>
            </w:pPr>
            <w:r w:rsidRPr="00A92FE4">
              <w:rPr>
                <w:rFonts w:ascii="Arial Narrow" w:hAnsi="Arial Narrow"/>
                <w:sz w:val="22"/>
                <w:szCs w:val="22"/>
              </w:rPr>
              <w:t>Penicillium digitatum polymycoviruses 1</w:t>
            </w:r>
          </w:p>
        </w:tc>
        <w:tc>
          <w:tcPr>
            <w:tcW w:w="1523" w:type="pct"/>
            <w:tcBorders>
              <w:top w:val="single" w:sz="4" w:space="0" w:color="auto"/>
              <w:bottom w:val="nil"/>
            </w:tcBorders>
            <w:shd w:val="clear" w:color="auto" w:fill="auto"/>
            <w:noWrap/>
            <w:vAlign w:val="bottom"/>
          </w:tcPr>
          <w:p w14:paraId="70C354C7" w14:textId="77021A32" w:rsidR="003738FD" w:rsidRPr="006102EA" w:rsidRDefault="003738FD" w:rsidP="003738FD">
            <w:pPr>
              <w:rPr>
                <w:rFonts w:ascii="Arial Narrow" w:hAnsi="Arial Narrow"/>
                <w:color w:val="000000"/>
                <w:sz w:val="22"/>
                <w:szCs w:val="22"/>
              </w:rPr>
            </w:pPr>
            <w:r w:rsidRPr="006102EA">
              <w:rPr>
                <w:rFonts w:ascii="Arial Narrow" w:hAnsi="Arial Narrow"/>
                <w:color w:val="000000"/>
                <w:sz w:val="22"/>
                <w:szCs w:val="22"/>
              </w:rPr>
              <w:t xml:space="preserve">dsRNA 1: </w:t>
            </w:r>
            <w:r w:rsidRPr="003738FD">
              <w:rPr>
                <w:rFonts w:ascii="Arial Narrow" w:hAnsi="Arial Narrow"/>
                <w:color w:val="000000"/>
                <w:sz w:val="22"/>
                <w:szCs w:val="22"/>
              </w:rPr>
              <w:t>MF317878</w:t>
            </w:r>
            <w:r w:rsidRPr="006102EA">
              <w:rPr>
                <w:rFonts w:ascii="Arial Narrow" w:hAnsi="Arial Narrow"/>
                <w:color w:val="000000"/>
                <w:sz w:val="22"/>
                <w:szCs w:val="22"/>
              </w:rPr>
              <w:t xml:space="preserve">  (</w:t>
            </w:r>
            <w:r w:rsidR="00A55E66" w:rsidRPr="001C6E2C">
              <w:rPr>
                <w:rFonts w:ascii="Arial Narrow" w:hAnsi="Arial Narrow"/>
                <w:color w:val="000000"/>
                <w:sz w:val="22"/>
                <w:szCs w:val="22"/>
              </w:rPr>
              <w:t>2382</w:t>
            </w:r>
            <w:r w:rsidRPr="006102EA">
              <w:rPr>
                <w:rFonts w:ascii="Arial Narrow" w:hAnsi="Arial Narrow"/>
                <w:color w:val="000000"/>
                <w:sz w:val="22"/>
                <w:szCs w:val="22"/>
              </w:rPr>
              <w:t xml:space="preserve"> bp)</w:t>
            </w:r>
          </w:p>
        </w:tc>
        <w:tc>
          <w:tcPr>
            <w:tcW w:w="1307" w:type="pct"/>
            <w:tcBorders>
              <w:top w:val="single" w:sz="4" w:space="0" w:color="auto"/>
              <w:bottom w:val="nil"/>
            </w:tcBorders>
            <w:shd w:val="clear" w:color="auto" w:fill="auto"/>
            <w:noWrap/>
            <w:vAlign w:val="bottom"/>
          </w:tcPr>
          <w:p w14:paraId="10984DF5" w14:textId="0213380D" w:rsidR="003738FD" w:rsidRPr="006102EA" w:rsidRDefault="00A55E66" w:rsidP="003738FD">
            <w:pPr>
              <w:rPr>
                <w:rFonts w:ascii="Arial Narrow" w:hAnsi="Arial Narrow"/>
                <w:color w:val="000000"/>
                <w:sz w:val="22"/>
                <w:szCs w:val="22"/>
              </w:rPr>
            </w:pPr>
            <w:r>
              <w:rPr>
                <w:rFonts w:ascii="Arial Narrow" w:hAnsi="Arial Narrow"/>
                <w:color w:val="000000"/>
                <w:sz w:val="22"/>
                <w:szCs w:val="22"/>
              </w:rPr>
              <w:t xml:space="preserve">Niu </w:t>
            </w:r>
            <w:r w:rsidRPr="00A55E66">
              <w:rPr>
                <w:rFonts w:ascii="Arial Narrow" w:hAnsi="Arial Narrow"/>
                <w:i/>
                <w:color w:val="000000"/>
                <w:sz w:val="22"/>
                <w:szCs w:val="22"/>
              </w:rPr>
              <w:t>et al</w:t>
            </w:r>
            <w:r>
              <w:rPr>
                <w:rFonts w:ascii="Arial Narrow" w:hAnsi="Arial Narrow"/>
                <w:color w:val="000000"/>
                <w:sz w:val="22"/>
                <w:szCs w:val="22"/>
              </w:rPr>
              <w:t>., 2018</w:t>
            </w:r>
          </w:p>
        </w:tc>
      </w:tr>
      <w:tr w:rsidR="003738FD" w:rsidRPr="006102EA" w14:paraId="2F8C007F" w14:textId="77777777" w:rsidTr="00A72341">
        <w:trPr>
          <w:trHeight w:val="300"/>
        </w:trPr>
        <w:tc>
          <w:tcPr>
            <w:tcW w:w="2170" w:type="pct"/>
            <w:tcBorders>
              <w:top w:val="nil"/>
              <w:bottom w:val="nil"/>
            </w:tcBorders>
            <w:shd w:val="clear" w:color="auto" w:fill="auto"/>
            <w:noWrap/>
            <w:vAlign w:val="bottom"/>
          </w:tcPr>
          <w:p w14:paraId="32045604" w14:textId="63917989" w:rsidR="003738FD" w:rsidRPr="006102EA" w:rsidRDefault="003738FD" w:rsidP="003738FD">
            <w:pPr>
              <w:rPr>
                <w:rFonts w:ascii="Arial Narrow" w:hAnsi="Arial Narrow"/>
                <w:sz w:val="22"/>
                <w:szCs w:val="22"/>
              </w:rPr>
            </w:pPr>
            <w:r>
              <w:rPr>
                <w:rFonts w:ascii="Arial Narrow" w:hAnsi="Arial Narrow"/>
                <w:sz w:val="22"/>
                <w:szCs w:val="22"/>
              </w:rPr>
              <w:t>(PdPmV1)</w:t>
            </w:r>
          </w:p>
        </w:tc>
        <w:tc>
          <w:tcPr>
            <w:tcW w:w="1523" w:type="pct"/>
            <w:tcBorders>
              <w:top w:val="nil"/>
              <w:bottom w:val="nil"/>
            </w:tcBorders>
            <w:shd w:val="clear" w:color="auto" w:fill="auto"/>
            <w:noWrap/>
            <w:vAlign w:val="bottom"/>
          </w:tcPr>
          <w:p w14:paraId="6B64998A" w14:textId="5FF09B91" w:rsidR="003738FD" w:rsidRPr="006102EA" w:rsidRDefault="003738FD" w:rsidP="003738FD">
            <w:pPr>
              <w:rPr>
                <w:rFonts w:ascii="Arial Narrow" w:hAnsi="Arial Narrow"/>
                <w:color w:val="000000"/>
                <w:sz w:val="22"/>
                <w:szCs w:val="22"/>
              </w:rPr>
            </w:pPr>
            <w:r w:rsidRPr="006102EA">
              <w:rPr>
                <w:rFonts w:ascii="Arial Narrow" w:hAnsi="Arial Narrow"/>
                <w:color w:val="000000"/>
                <w:sz w:val="22"/>
                <w:szCs w:val="22"/>
              </w:rPr>
              <w:t xml:space="preserve">dsRNA 2: </w:t>
            </w:r>
            <w:r>
              <w:rPr>
                <w:rFonts w:ascii="Arial Narrow" w:hAnsi="Arial Narrow"/>
                <w:color w:val="000000"/>
                <w:sz w:val="22"/>
                <w:szCs w:val="22"/>
              </w:rPr>
              <w:t>MF317879</w:t>
            </w:r>
            <w:r w:rsidRPr="006102EA">
              <w:rPr>
                <w:rFonts w:ascii="Arial Narrow" w:hAnsi="Arial Narrow"/>
                <w:color w:val="000000"/>
                <w:sz w:val="22"/>
                <w:szCs w:val="22"/>
              </w:rPr>
              <w:t xml:space="preserve">  (</w:t>
            </w:r>
            <w:r w:rsidR="00A55E66" w:rsidRPr="001C6E2C">
              <w:rPr>
                <w:rFonts w:ascii="Arial Narrow" w:hAnsi="Arial Narrow"/>
                <w:color w:val="000000"/>
                <w:sz w:val="22"/>
                <w:szCs w:val="22"/>
              </w:rPr>
              <w:t>2336</w:t>
            </w:r>
            <w:r w:rsidRPr="006102EA">
              <w:rPr>
                <w:rFonts w:ascii="Arial Narrow" w:hAnsi="Arial Narrow"/>
                <w:color w:val="000000"/>
                <w:sz w:val="22"/>
                <w:szCs w:val="22"/>
              </w:rPr>
              <w:t xml:space="preserve"> bp)</w:t>
            </w:r>
          </w:p>
        </w:tc>
        <w:tc>
          <w:tcPr>
            <w:tcW w:w="1307" w:type="pct"/>
            <w:tcBorders>
              <w:top w:val="nil"/>
              <w:bottom w:val="nil"/>
            </w:tcBorders>
            <w:shd w:val="clear" w:color="auto" w:fill="auto"/>
            <w:noWrap/>
            <w:vAlign w:val="bottom"/>
          </w:tcPr>
          <w:p w14:paraId="0D6324EB" w14:textId="77777777" w:rsidR="003738FD" w:rsidRPr="006102EA" w:rsidRDefault="003738FD" w:rsidP="003738FD">
            <w:pPr>
              <w:rPr>
                <w:rFonts w:ascii="Arial Narrow" w:hAnsi="Arial Narrow"/>
                <w:color w:val="000000"/>
                <w:sz w:val="22"/>
                <w:szCs w:val="22"/>
              </w:rPr>
            </w:pPr>
          </w:p>
        </w:tc>
      </w:tr>
      <w:tr w:rsidR="003738FD" w:rsidRPr="006102EA" w14:paraId="0BC40BB1" w14:textId="77777777" w:rsidTr="00A72341">
        <w:trPr>
          <w:trHeight w:val="300"/>
        </w:trPr>
        <w:tc>
          <w:tcPr>
            <w:tcW w:w="2170" w:type="pct"/>
            <w:tcBorders>
              <w:top w:val="nil"/>
              <w:bottom w:val="nil"/>
            </w:tcBorders>
            <w:shd w:val="clear" w:color="auto" w:fill="auto"/>
            <w:noWrap/>
            <w:vAlign w:val="bottom"/>
          </w:tcPr>
          <w:p w14:paraId="7B2D7F83" w14:textId="77777777" w:rsidR="003738FD" w:rsidRPr="006102EA" w:rsidRDefault="003738FD" w:rsidP="003738FD">
            <w:pPr>
              <w:rPr>
                <w:rFonts w:ascii="Arial Narrow" w:hAnsi="Arial Narrow"/>
                <w:sz w:val="22"/>
                <w:szCs w:val="22"/>
              </w:rPr>
            </w:pPr>
          </w:p>
        </w:tc>
        <w:tc>
          <w:tcPr>
            <w:tcW w:w="1523" w:type="pct"/>
            <w:tcBorders>
              <w:top w:val="nil"/>
              <w:bottom w:val="nil"/>
            </w:tcBorders>
            <w:shd w:val="clear" w:color="auto" w:fill="auto"/>
            <w:noWrap/>
            <w:vAlign w:val="bottom"/>
          </w:tcPr>
          <w:p w14:paraId="1B81B6B5" w14:textId="446779BB" w:rsidR="003738FD" w:rsidRPr="006102EA" w:rsidRDefault="003738FD" w:rsidP="003738FD">
            <w:pPr>
              <w:rPr>
                <w:rFonts w:ascii="Arial Narrow" w:hAnsi="Arial Narrow"/>
                <w:color w:val="000000"/>
                <w:sz w:val="22"/>
                <w:szCs w:val="22"/>
              </w:rPr>
            </w:pPr>
            <w:r w:rsidRPr="006102EA">
              <w:rPr>
                <w:rFonts w:ascii="Arial Narrow" w:hAnsi="Arial Narrow"/>
                <w:color w:val="000000"/>
                <w:sz w:val="22"/>
                <w:szCs w:val="22"/>
              </w:rPr>
              <w:t xml:space="preserve">dsRNA 3: </w:t>
            </w:r>
            <w:r>
              <w:rPr>
                <w:rFonts w:ascii="Arial Narrow" w:hAnsi="Arial Narrow"/>
                <w:color w:val="000000"/>
                <w:sz w:val="22"/>
                <w:szCs w:val="22"/>
              </w:rPr>
              <w:t>MF317880</w:t>
            </w:r>
            <w:r w:rsidRPr="006102EA">
              <w:rPr>
                <w:rFonts w:ascii="Arial Narrow" w:hAnsi="Arial Narrow"/>
                <w:color w:val="000000"/>
                <w:sz w:val="22"/>
                <w:szCs w:val="22"/>
              </w:rPr>
              <w:t xml:space="preserve">  (</w:t>
            </w:r>
            <w:r w:rsidR="00A55E66" w:rsidRPr="001C6E2C">
              <w:rPr>
                <w:rFonts w:ascii="Arial Narrow" w:hAnsi="Arial Narrow"/>
                <w:color w:val="000000"/>
                <w:sz w:val="22"/>
                <w:szCs w:val="22"/>
              </w:rPr>
              <w:t>2016</w:t>
            </w:r>
            <w:r w:rsidRPr="006102EA">
              <w:rPr>
                <w:rFonts w:ascii="Arial Narrow" w:hAnsi="Arial Narrow"/>
                <w:color w:val="000000"/>
                <w:sz w:val="22"/>
                <w:szCs w:val="22"/>
              </w:rPr>
              <w:t xml:space="preserve"> bp)</w:t>
            </w:r>
          </w:p>
        </w:tc>
        <w:tc>
          <w:tcPr>
            <w:tcW w:w="1307" w:type="pct"/>
            <w:tcBorders>
              <w:top w:val="nil"/>
              <w:bottom w:val="nil"/>
            </w:tcBorders>
            <w:shd w:val="clear" w:color="auto" w:fill="auto"/>
            <w:noWrap/>
            <w:vAlign w:val="bottom"/>
          </w:tcPr>
          <w:p w14:paraId="5A4B09CE" w14:textId="77777777" w:rsidR="003738FD" w:rsidRPr="006102EA" w:rsidRDefault="003738FD" w:rsidP="003738FD">
            <w:pPr>
              <w:rPr>
                <w:rFonts w:ascii="Arial Narrow" w:hAnsi="Arial Narrow"/>
                <w:color w:val="000000"/>
                <w:sz w:val="22"/>
                <w:szCs w:val="22"/>
              </w:rPr>
            </w:pPr>
          </w:p>
        </w:tc>
      </w:tr>
      <w:tr w:rsidR="003738FD" w:rsidRPr="006102EA" w14:paraId="39F5F407" w14:textId="77777777" w:rsidTr="00A72341">
        <w:trPr>
          <w:trHeight w:val="300"/>
        </w:trPr>
        <w:tc>
          <w:tcPr>
            <w:tcW w:w="2170" w:type="pct"/>
            <w:tcBorders>
              <w:top w:val="nil"/>
            </w:tcBorders>
            <w:shd w:val="clear" w:color="auto" w:fill="auto"/>
            <w:noWrap/>
            <w:vAlign w:val="bottom"/>
          </w:tcPr>
          <w:p w14:paraId="6C52589C" w14:textId="77777777" w:rsidR="003738FD" w:rsidRPr="006102EA" w:rsidRDefault="003738FD" w:rsidP="003738FD">
            <w:pPr>
              <w:rPr>
                <w:rFonts w:ascii="Arial Narrow" w:hAnsi="Arial Narrow"/>
                <w:sz w:val="22"/>
                <w:szCs w:val="22"/>
              </w:rPr>
            </w:pPr>
          </w:p>
        </w:tc>
        <w:tc>
          <w:tcPr>
            <w:tcW w:w="1523" w:type="pct"/>
            <w:tcBorders>
              <w:top w:val="nil"/>
            </w:tcBorders>
            <w:shd w:val="clear" w:color="auto" w:fill="auto"/>
            <w:noWrap/>
            <w:vAlign w:val="bottom"/>
          </w:tcPr>
          <w:p w14:paraId="2E1E5C06" w14:textId="65AA178A" w:rsidR="003738FD" w:rsidRPr="006102EA" w:rsidRDefault="003738FD" w:rsidP="003738FD">
            <w:pPr>
              <w:rPr>
                <w:rFonts w:ascii="Arial Narrow" w:hAnsi="Arial Narrow"/>
                <w:color w:val="000000"/>
                <w:sz w:val="22"/>
                <w:szCs w:val="22"/>
              </w:rPr>
            </w:pPr>
            <w:r w:rsidRPr="006102EA">
              <w:rPr>
                <w:rFonts w:ascii="Arial Narrow" w:hAnsi="Arial Narrow"/>
                <w:color w:val="000000"/>
                <w:sz w:val="22"/>
                <w:szCs w:val="22"/>
              </w:rPr>
              <w:t xml:space="preserve">dsRNA 4: </w:t>
            </w:r>
            <w:r>
              <w:rPr>
                <w:rFonts w:ascii="Arial Narrow" w:hAnsi="Arial Narrow"/>
                <w:color w:val="000000"/>
                <w:sz w:val="22"/>
                <w:szCs w:val="22"/>
              </w:rPr>
              <w:t>MF317881</w:t>
            </w:r>
            <w:r w:rsidRPr="006102EA">
              <w:rPr>
                <w:rFonts w:ascii="Arial Narrow" w:hAnsi="Arial Narrow"/>
                <w:color w:val="000000"/>
                <w:sz w:val="22"/>
                <w:szCs w:val="22"/>
              </w:rPr>
              <w:t xml:space="preserve">  (</w:t>
            </w:r>
            <w:r w:rsidR="00A55E66" w:rsidRPr="001C6E2C">
              <w:rPr>
                <w:rFonts w:ascii="Arial Narrow" w:hAnsi="Arial Narrow"/>
                <w:color w:val="000000"/>
                <w:sz w:val="22"/>
                <w:szCs w:val="22"/>
              </w:rPr>
              <w:t>1292</w:t>
            </w:r>
            <w:r w:rsidRPr="006102EA">
              <w:rPr>
                <w:rFonts w:ascii="Arial Narrow" w:hAnsi="Arial Narrow"/>
                <w:color w:val="000000"/>
                <w:sz w:val="22"/>
                <w:szCs w:val="22"/>
              </w:rPr>
              <w:t xml:space="preserve"> bp)</w:t>
            </w:r>
          </w:p>
        </w:tc>
        <w:tc>
          <w:tcPr>
            <w:tcW w:w="1307" w:type="pct"/>
            <w:tcBorders>
              <w:top w:val="nil"/>
            </w:tcBorders>
            <w:shd w:val="clear" w:color="auto" w:fill="auto"/>
            <w:noWrap/>
            <w:vAlign w:val="bottom"/>
          </w:tcPr>
          <w:p w14:paraId="5DBD15B0" w14:textId="77777777" w:rsidR="003738FD" w:rsidRPr="006102EA" w:rsidRDefault="003738FD" w:rsidP="003738FD">
            <w:pPr>
              <w:rPr>
                <w:rFonts w:ascii="Arial Narrow" w:hAnsi="Arial Narrow"/>
                <w:color w:val="000000"/>
                <w:sz w:val="22"/>
                <w:szCs w:val="22"/>
              </w:rPr>
            </w:pPr>
          </w:p>
        </w:tc>
      </w:tr>
    </w:tbl>
    <w:p w14:paraId="5E9B697B" w14:textId="77777777" w:rsidR="00A92FE4" w:rsidRDefault="00A92FE4" w:rsidP="00A92FE4">
      <w:pPr>
        <w:spacing w:after="120"/>
        <w:rPr>
          <w:rFonts w:ascii="Arial" w:hAnsi="Arial" w:cs="Arial"/>
          <w:b/>
        </w:rPr>
      </w:pPr>
    </w:p>
    <w:tbl>
      <w:tblPr>
        <w:tblW w:w="9228" w:type="dxa"/>
        <w:tblLook w:val="04A0" w:firstRow="1" w:lastRow="0" w:firstColumn="1" w:lastColumn="0" w:noHBand="0" w:noVBand="1"/>
      </w:tblPr>
      <w:tblGrid>
        <w:gridCol w:w="9228"/>
      </w:tblGrid>
      <w:tr w:rsidR="00AA601F" w:rsidRPr="001E492D" w14:paraId="27B7B955" w14:textId="77777777" w:rsidTr="5718E4D9">
        <w:trPr>
          <w:tblHeader/>
        </w:trPr>
        <w:tc>
          <w:tcPr>
            <w:tcW w:w="9228" w:type="dxa"/>
          </w:tcPr>
          <w:p w14:paraId="6E8CB990" w14:textId="77777777" w:rsidR="00AA601F" w:rsidRPr="009320C8" w:rsidRDefault="00AA601F" w:rsidP="00820E4D">
            <w:pPr>
              <w:spacing w:after="120"/>
              <w:rPr>
                <w:rFonts w:ascii="Arial" w:hAnsi="Arial" w:cs="Arial"/>
                <w:b/>
              </w:rPr>
            </w:pPr>
            <w:r w:rsidRPr="009320C8">
              <w:rPr>
                <w:rFonts w:ascii="Arial" w:hAnsi="Arial" w:cs="Arial"/>
                <w:b/>
              </w:rPr>
              <w:t>References:</w:t>
            </w:r>
          </w:p>
        </w:tc>
      </w:tr>
      <w:tr w:rsidR="00AA601F" w:rsidRPr="00C61931" w14:paraId="1FE20946" w14:textId="77777777" w:rsidTr="00BE7A80">
        <w:trPr>
          <w:trHeight w:val="860"/>
        </w:trPr>
        <w:tc>
          <w:tcPr>
            <w:tcW w:w="9228" w:type="dxa"/>
            <w:tcBorders>
              <w:top w:val="single" w:sz="8" w:space="0" w:color="auto"/>
              <w:left w:val="single" w:sz="8" w:space="0" w:color="auto"/>
              <w:bottom w:val="single" w:sz="8" w:space="0" w:color="auto"/>
              <w:right w:val="single" w:sz="8" w:space="0" w:color="auto"/>
            </w:tcBorders>
          </w:tcPr>
          <w:p w14:paraId="7CEDADF4" w14:textId="31E77D7D" w:rsidR="00F809BB" w:rsidRDefault="00F809BB" w:rsidP="00DC01CB">
            <w:pPr>
              <w:pStyle w:val="BodyTextIndent"/>
              <w:ind w:left="0" w:firstLine="0"/>
              <w:jc w:val="both"/>
              <w:rPr>
                <w:rFonts w:ascii="Arial" w:hAnsi="Arial" w:cs="Arial"/>
                <w:color w:val="000000"/>
                <w:sz w:val="22"/>
              </w:rPr>
            </w:pPr>
            <w:r w:rsidRPr="00F809BB">
              <w:rPr>
                <w:rFonts w:ascii="Arial" w:hAnsi="Arial" w:cs="Arial"/>
                <w:color w:val="000000"/>
                <w:sz w:val="22"/>
              </w:rPr>
              <w:t>Jia H, Dong K, Zhou L, Wang G, Hong N, Jiang D, Xu W</w:t>
            </w:r>
            <w:r>
              <w:rPr>
                <w:rFonts w:ascii="Arial" w:hAnsi="Arial" w:cs="Arial"/>
                <w:color w:val="000000"/>
                <w:sz w:val="22"/>
              </w:rPr>
              <w:t xml:space="preserve"> (2017) </w:t>
            </w:r>
            <w:r w:rsidRPr="00F809BB">
              <w:rPr>
                <w:rFonts w:ascii="Arial" w:hAnsi="Arial" w:cs="Arial"/>
                <w:color w:val="000000"/>
                <w:sz w:val="22"/>
              </w:rPr>
              <w:t>A dsRNA virus with filamentous viral particles.</w:t>
            </w:r>
            <w:r>
              <w:rPr>
                <w:rFonts w:ascii="Arial" w:hAnsi="Arial" w:cs="Arial"/>
                <w:color w:val="000000"/>
                <w:sz w:val="22"/>
              </w:rPr>
              <w:t xml:space="preserve"> </w:t>
            </w:r>
            <w:r w:rsidRPr="00F809BB">
              <w:rPr>
                <w:rFonts w:ascii="Arial" w:hAnsi="Arial" w:cs="Arial"/>
                <w:i/>
                <w:color w:val="000000"/>
                <w:sz w:val="22"/>
              </w:rPr>
              <w:t>Nat Commun</w:t>
            </w:r>
            <w:r>
              <w:rPr>
                <w:rFonts w:ascii="Arial" w:hAnsi="Arial" w:cs="Arial"/>
                <w:color w:val="000000"/>
                <w:sz w:val="22"/>
              </w:rPr>
              <w:t xml:space="preserve"> 8</w:t>
            </w:r>
            <w:r w:rsidRPr="00F809BB">
              <w:rPr>
                <w:rFonts w:ascii="Arial" w:hAnsi="Arial" w:cs="Arial"/>
                <w:color w:val="000000"/>
                <w:sz w:val="22"/>
              </w:rPr>
              <w:t>:168.</w:t>
            </w:r>
          </w:p>
          <w:p w14:paraId="5076F77B" w14:textId="18325D13" w:rsidR="00DC01CB" w:rsidRDefault="00DC01CB" w:rsidP="00DC01CB">
            <w:pPr>
              <w:pStyle w:val="BodyTextIndent"/>
              <w:ind w:left="0" w:firstLine="0"/>
              <w:jc w:val="both"/>
              <w:rPr>
                <w:rFonts w:ascii="Arial" w:hAnsi="Arial" w:cs="Arial"/>
                <w:color w:val="000000"/>
                <w:sz w:val="22"/>
              </w:rPr>
            </w:pPr>
            <w:r w:rsidRPr="00DC01CB">
              <w:rPr>
                <w:rFonts w:ascii="Arial" w:hAnsi="Arial" w:cs="Arial"/>
                <w:color w:val="000000"/>
                <w:sz w:val="22"/>
              </w:rPr>
              <w:t>Kanhayuwa L, Kotta-Loizou I, Özkan S, Gunning AP, Coutts RH</w:t>
            </w:r>
            <w:r w:rsidR="00613983">
              <w:rPr>
                <w:rFonts w:ascii="Arial" w:hAnsi="Arial" w:cs="Arial"/>
                <w:color w:val="000000"/>
                <w:sz w:val="22"/>
              </w:rPr>
              <w:t>A (2015)</w:t>
            </w:r>
            <w:r w:rsidR="00F809BB">
              <w:rPr>
                <w:rFonts w:ascii="Arial" w:hAnsi="Arial" w:cs="Arial"/>
                <w:color w:val="000000"/>
                <w:sz w:val="22"/>
              </w:rPr>
              <w:t xml:space="preserve"> </w:t>
            </w:r>
            <w:r w:rsidR="00F809BB" w:rsidRPr="00F809BB">
              <w:rPr>
                <w:rFonts w:ascii="Arial" w:hAnsi="Arial" w:cs="Arial"/>
                <w:color w:val="000000"/>
                <w:sz w:val="22"/>
              </w:rPr>
              <w:t xml:space="preserve">A novel mycovirus from </w:t>
            </w:r>
            <w:r w:rsidR="00F809BB" w:rsidRPr="00F809BB">
              <w:rPr>
                <w:rFonts w:ascii="Arial" w:hAnsi="Arial" w:cs="Arial"/>
                <w:i/>
                <w:color w:val="000000"/>
                <w:sz w:val="22"/>
              </w:rPr>
              <w:t>Aspergillus fumigatus</w:t>
            </w:r>
            <w:r w:rsidR="00F809BB" w:rsidRPr="00F809BB">
              <w:rPr>
                <w:rFonts w:ascii="Arial" w:hAnsi="Arial" w:cs="Arial"/>
                <w:color w:val="000000"/>
                <w:sz w:val="22"/>
              </w:rPr>
              <w:t xml:space="preserve"> contains four unique dsRNAs as its genome and is infectious as dsRNA.</w:t>
            </w:r>
            <w:r w:rsidR="00F809BB">
              <w:rPr>
                <w:rFonts w:ascii="Arial" w:hAnsi="Arial" w:cs="Arial"/>
                <w:color w:val="000000"/>
                <w:sz w:val="22"/>
              </w:rPr>
              <w:t xml:space="preserve"> </w:t>
            </w:r>
            <w:r w:rsidR="00F809BB" w:rsidRPr="00F809BB">
              <w:rPr>
                <w:rFonts w:ascii="Arial" w:hAnsi="Arial" w:cs="Arial"/>
                <w:i/>
                <w:color w:val="000000"/>
                <w:sz w:val="22"/>
              </w:rPr>
              <w:t>Proc Natl Acad Sci U S A</w:t>
            </w:r>
            <w:r w:rsidR="00F809BB" w:rsidRPr="00F809BB">
              <w:rPr>
                <w:rFonts w:ascii="Arial" w:hAnsi="Arial" w:cs="Arial"/>
                <w:color w:val="000000"/>
                <w:sz w:val="22"/>
              </w:rPr>
              <w:t xml:space="preserve"> 112:9100-5.</w:t>
            </w:r>
          </w:p>
          <w:p w14:paraId="5F296C88" w14:textId="533573F3" w:rsidR="00F809BB" w:rsidRDefault="00DC01CB" w:rsidP="00DC01CB">
            <w:pPr>
              <w:pStyle w:val="BodyTextIndent"/>
              <w:ind w:left="0" w:firstLine="0"/>
              <w:jc w:val="both"/>
              <w:rPr>
                <w:rFonts w:ascii="Arial" w:hAnsi="Arial" w:cs="Arial"/>
                <w:color w:val="000000"/>
                <w:sz w:val="22"/>
              </w:rPr>
            </w:pPr>
            <w:r w:rsidRPr="00BE7A80">
              <w:rPr>
                <w:rFonts w:ascii="Arial" w:hAnsi="Arial" w:cs="Arial"/>
                <w:color w:val="000000"/>
                <w:sz w:val="22"/>
                <w:szCs w:val="22"/>
              </w:rPr>
              <w:t xml:space="preserve">Kotta-Loizou I, Coutts RHA (2017) Studies on the virome of the entomopathogenic fungus </w:t>
            </w:r>
            <w:r w:rsidRPr="00BE7A80">
              <w:rPr>
                <w:rFonts w:ascii="Arial" w:hAnsi="Arial" w:cs="Arial"/>
                <w:i/>
                <w:iCs/>
                <w:color w:val="000000"/>
                <w:sz w:val="22"/>
                <w:szCs w:val="22"/>
              </w:rPr>
              <w:t>Beauveria bassiana</w:t>
            </w:r>
            <w:r w:rsidRPr="00BE7A80">
              <w:rPr>
                <w:rFonts w:ascii="Arial" w:hAnsi="Arial" w:cs="Arial"/>
                <w:color w:val="000000"/>
                <w:sz w:val="22"/>
                <w:szCs w:val="22"/>
              </w:rPr>
              <w:t xml:space="preserve"> reveal novel dsRNA elements and mild hypervirulence. </w:t>
            </w:r>
            <w:r w:rsidRPr="00BE7A80">
              <w:rPr>
                <w:rFonts w:ascii="Arial" w:hAnsi="Arial" w:cs="Arial"/>
                <w:i/>
                <w:iCs/>
                <w:color w:val="000000"/>
                <w:sz w:val="22"/>
                <w:szCs w:val="22"/>
              </w:rPr>
              <w:t>PLoS Pathog</w:t>
            </w:r>
            <w:r w:rsidRPr="00BE7A80">
              <w:rPr>
                <w:rFonts w:ascii="Arial" w:hAnsi="Arial" w:cs="Arial"/>
                <w:color w:val="000000"/>
                <w:sz w:val="22"/>
                <w:szCs w:val="22"/>
              </w:rPr>
              <w:t xml:space="preserve"> 13:e1006183.</w:t>
            </w:r>
          </w:p>
          <w:p w14:paraId="126A0659" w14:textId="3A3E09CE" w:rsidR="6DC35F3B" w:rsidRPr="00BE7A80" w:rsidRDefault="50C98494" w:rsidP="00BE7A80">
            <w:pPr>
              <w:jc w:val="both"/>
              <w:rPr>
                <w:rFonts w:ascii="Arial" w:hAnsi="Arial" w:cs="Arial"/>
                <w:i/>
                <w:iCs/>
                <w:color w:val="000000" w:themeColor="text1"/>
                <w:sz w:val="22"/>
                <w:szCs w:val="22"/>
              </w:rPr>
            </w:pPr>
            <w:r w:rsidRPr="00BE7A80">
              <w:rPr>
                <w:rFonts w:ascii="Arial" w:eastAsia="Arial" w:hAnsi="Arial" w:cs="Arial"/>
                <w:sz w:val="21"/>
                <w:szCs w:val="21"/>
                <w:lang w:val="en-GB"/>
              </w:rPr>
              <w:t>Mahillon M, Decroës A, Liénard C, Bragard C, Legrève A</w:t>
            </w:r>
            <w:r w:rsidR="7632A064" w:rsidRPr="00BE7A80">
              <w:rPr>
                <w:rFonts w:ascii="Arial" w:eastAsia="Arial" w:hAnsi="Arial" w:cs="Arial"/>
                <w:sz w:val="21"/>
                <w:szCs w:val="21"/>
                <w:lang w:val="en-GB"/>
              </w:rPr>
              <w:t xml:space="preserve"> </w:t>
            </w:r>
            <w:r w:rsidR="00F809BB" w:rsidRPr="00BE7A80">
              <w:rPr>
                <w:rFonts w:ascii="Arial" w:hAnsi="Arial" w:cs="Arial"/>
                <w:color w:val="000000"/>
                <w:sz w:val="22"/>
                <w:szCs w:val="22"/>
              </w:rPr>
              <w:t>(2019)</w:t>
            </w:r>
            <w:r w:rsidR="00F809BB" w:rsidRPr="00BE7A80">
              <w:rPr>
                <w:rFonts w:ascii="Arial" w:hAnsi="Arial" w:cs="Arial"/>
                <w:sz w:val="22"/>
                <w:szCs w:val="22"/>
              </w:rPr>
              <w:t xml:space="preserve"> </w:t>
            </w:r>
            <w:r w:rsidR="4FA8D078" w:rsidRPr="00BE7A80">
              <w:rPr>
                <w:rFonts w:ascii="Arial" w:eastAsia="Arial" w:hAnsi="Arial" w:cs="Arial"/>
                <w:sz w:val="21"/>
                <w:szCs w:val="21"/>
              </w:rPr>
              <w:t xml:space="preserve">Full genome sequence of a new polymycovirus infecting </w:t>
            </w:r>
            <w:r w:rsidR="4FA8D078" w:rsidRPr="00BE7A80">
              <w:rPr>
                <w:rFonts w:ascii="Arial" w:eastAsia="Arial" w:hAnsi="Arial" w:cs="Arial"/>
                <w:i/>
                <w:sz w:val="21"/>
                <w:szCs w:val="21"/>
              </w:rPr>
              <w:t>Fusarium redolens</w:t>
            </w:r>
            <w:r w:rsidR="4FA8D078" w:rsidRPr="00BE7A80">
              <w:rPr>
                <w:rFonts w:ascii="Arial" w:eastAsia="Arial" w:hAnsi="Arial" w:cs="Arial"/>
                <w:sz w:val="21"/>
                <w:szCs w:val="21"/>
              </w:rPr>
              <w:t>.</w:t>
            </w:r>
            <w:r w:rsidR="4FA8D078" w:rsidRPr="00BE7A80">
              <w:rPr>
                <w:rFonts w:ascii="Arial" w:hAnsi="Arial" w:cs="Arial"/>
                <w:i/>
                <w:iCs/>
                <w:color w:val="000000"/>
                <w:sz w:val="22"/>
                <w:szCs w:val="22"/>
              </w:rPr>
              <w:t xml:space="preserve"> </w:t>
            </w:r>
            <w:r w:rsidR="00F809BB" w:rsidRPr="00BE7A80">
              <w:rPr>
                <w:rFonts w:ascii="Arial" w:hAnsi="Arial" w:cs="Arial"/>
                <w:i/>
                <w:iCs/>
                <w:color w:val="000000"/>
                <w:sz w:val="22"/>
                <w:szCs w:val="22"/>
              </w:rPr>
              <w:t xml:space="preserve">Arch </w:t>
            </w:r>
            <w:r w:rsidR="6DC35F3B" w:rsidRPr="00BE7A80">
              <w:rPr>
                <w:rFonts w:ascii="Arial" w:hAnsi="Arial" w:cs="Arial"/>
                <w:i/>
                <w:iCs/>
                <w:color w:val="000000"/>
                <w:sz w:val="22"/>
                <w:szCs w:val="22"/>
              </w:rPr>
              <w:t xml:space="preserve">Virol </w:t>
            </w:r>
            <w:r w:rsidR="6DC35F3B" w:rsidRPr="00BE7A80">
              <w:rPr>
                <w:rFonts w:ascii="Arial" w:eastAsia="Arial" w:hAnsi="Arial" w:cs="Arial"/>
                <w:sz w:val="21"/>
                <w:szCs w:val="21"/>
              </w:rPr>
              <w:t>doi: 10.1007/s00705-019-04301-1.</w:t>
            </w:r>
          </w:p>
          <w:p w14:paraId="5E7ED167" w14:textId="1B8F8359" w:rsidR="00241E85" w:rsidRDefault="00241E85" w:rsidP="00DC01CB">
            <w:pPr>
              <w:pStyle w:val="BodyTextIndent"/>
              <w:ind w:left="0" w:firstLine="0"/>
              <w:jc w:val="both"/>
              <w:rPr>
                <w:rFonts w:ascii="Arial" w:hAnsi="Arial" w:cs="Arial"/>
                <w:color w:val="000000"/>
                <w:sz w:val="22"/>
              </w:rPr>
            </w:pPr>
            <w:r w:rsidRPr="00241E85">
              <w:rPr>
                <w:rFonts w:ascii="Arial" w:hAnsi="Arial" w:cs="Arial"/>
                <w:color w:val="000000"/>
                <w:sz w:val="22"/>
              </w:rPr>
              <w:t>Niu Y, Yuan Y, Mao J, Yang Z, Cao Q, Zhang T, Wang S, Liu D</w:t>
            </w:r>
            <w:r>
              <w:rPr>
                <w:rFonts w:ascii="Arial" w:hAnsi="Arial" w:cs="Arial"/>
                <w:color w:val="000000"/>
                <w:sz w:val="22"/>
              </w:rPr>
              <w:t xml:space="preserve"> (2018) </w:t>
            </w:r>
            <w:r w:rsidRPr="00241E85">
              <w:rPr>
                <w:rFonts w:ascii="Arial" w:hAnsi="Arial" w:cs="Arial"/>
                <w:color w:val="000000"/>
                <w:sz w:val="22"/>
              </w:rPr>
              <w:t xml:space="preserve">Characterization of two novel mycoviruses from </w:t>
            </w:r>
            <w:r w:rsidRPr="00241E85">
              <w:rPr>
                <w:rFonts w:ascii="Arial" w:hAnsi="Arial" w:cs="Arial"/>
                <w:i/>
                <w:color w:val="000000"/>
                <w:sz w:val="22"/>
              </w:rPr>
              <w:t>Penicillium digitatum</w:t>
            </w:r>
            <w:r w:rsidRPr="00241E85">
              <w:rPr>
                <w:rFonts w:ascii="Arial" w:hAnsi="Arial" w:cs="Arial"/>
                <w:color w:val="000000"/>
                <w:sz w:val="22"/>
              </w:rPr>
              <w:t xml:space="preserve"> and the related fungicide resistance analysis.</w:t>
            </w:r>
            <w:r>
              <w:rPr>
                <w:rFonts w:ascii="Arial" w:hAnsi="Arial" w:cs="Arial"/>
                <w:color w:val="000000"/>
                <w:sz w:val="22"/>
              </w:rPr>
              <w:t xml:space="preserve"> </w:t>
            </w:r>
            <w:r w:rsidRPr="00241E85">
              <w:rPr>
                <w:rFonts w:ascii="Arial" w:hAnsi="Arial" w:cs="Arial"/>
                <w:i/>
                <w:color w:val="000000"/>
                <w:sz w:val="22"/>
              </w:rPr>
              <w:t>Sci Rep</w:t>
            </w:r>
            <w:r w:rsidRPr="00241E85">
              <w:rPr>
                <w:rFonts w:ascii="Arial" w:hAnsi="Arial" w:cs="Arial"/>
                <w:color w:val="000000"/>
                <w:sz w:val="22"/>
              </w:rPr>
              <w:t xml:space="preserve"> 8:5513.</w:t>
            </w:r>
          </w:p>
          <w:p w14:paraId="12600A0C" w14:textId="2D0D2203" w:rsidR="0065410B" w:rsidRDefault="0065410B" w:rsidP="0065410B">
            <w:pPr>
              <w:pStyle w:val="HTMLPreformatted"/>
              <w:jc w:val="both"/>
              <w:rPr>
                <w:rFonts w:ascii="Arial" w:hAnsi="Arial" w:cs="Arial"/>
                <w:sz w:val="22"/>
                <w:szCs w:val="24"/>
                <w:lang w:val="en-US" w:eastAsia="en-US"/>
              </w:rPr>
            </w:pPr>
            <w:r w:rsidRPr="000017C4">
              <w:rPr>
                <w:rFonts w:ascii="Arial" w:hAnsi="Arial" w:cs="Arial"/>
                <w:sz w:val="22"/>
                <w:szCs w:val="24"/>
                <w:lang w:val="en-US" w:eastAsia="en-US"/>
              </w:rPr>
              <w:t>Tamura K, Stecher G, Peterson D, Filipski A</w:t>
            </w:r>
            <w:r>
              <w:rPr>
                <w:rFonts w:ascii="Arial" w:hAnsi="Arial" w:cs="Arial"/>
                <w:sz w:val="22"/>
                <w:szCs w:val="24"/>
                <w:lang w:val="en-US" w:eastAsia="en-US"/>
              </w:rPr>
              <w:t>,</w:t>
            </w:r>
            <w:r w:rsidRPr="000017C4">
              <w:rPr>
                <w:rFonts w:ascii="Arial" w:hAnsi="Arial" w:cs="Arial"/>
                <w:sz w:val="22"/>
                <w:szCs w:val="24"/>
                <w:lang w:val="en-US" w:eastAsia="en-US"/>
              </w:rPr>
              <w:t xml:space="preserve"> Kumar S</w:t>
            </w:r>
            <w:r>
              <w:rPr>
                <w:rFonts w:ascii="Arial" w:hAnsi="Arial" w:cs="Arial"/>
                <w:sz w:val="22"/>
                <w:szCs w:val="24"/>
                <w:lang w:val="en-US" w:eastAsia="en-US"/>
              </w:rPr>
              <w:t xml:space="preserve"> (2013)</w:t>
            </w:r>
            <w:r w:rsidRPr="000017C4">
              <w:rPr>
                <w:rFonts w:ascii="Arial" w:hAnsi="Arial" w:cs="Arial"/>
                <w:sz w:val="22"/>
                <w:szCs w:val="24"/>
                <w:lang w:val="en-US" w:eastAsia="en-US"/>
              </w:rPr>
              <w:t xml:space="preserve"> MEGA6: Molecular Evolutionary Genetics Analysis version 6.0. </w:t>
            </w:r>
            <w:r w:rsidRPr="000017C4">
              <w:rPr>
                <w:rFonts w:ascii="Arial" w:hAnsi="Arial" w:cs="Arial"/>
                <w:i/>
                <w:sz w:val="22"/>
                <w:szCs w:val="24"/>
                <w:lang w:val="en-US" w:eastAsia="en-US"/>
              </w:rPr>
              <w:t>Mol Biol Evol</w:t>
            </w:r>
            <w:r w:rsidRPr="000017C4">
              <w:rPr>
                <w:rFonts w:ascii="Arial" w:hAnsi="Arial" w:cs="Arial"/>
                <w:sz w:val="22"/>
                <w:szCs w:val="24"/>
                <w:lang w:val="en-US" w:eastAsia="en-US"/>
              </w:rPr>
              <w:t xml:space="preserve"> 30:2725</w:t>
            </w:r>
            <w:r w:rsidR="0030460D">
              <w:rPr>
                <w:rFonts w:ascii="Arial" w:hAnsi="Arial" w:cs="Arial"/>
                <w:sz w:val="22"/>
                <w:szCs w:val="24"/>
                <w:lang w:val="en-US" w:eastAsia="en-US"/>
              </w:rPr>
              <w:t>-</w:t>
            </w:r>
            <w:r w:rsidRPr="000017C4">
              <w:rPr>
                <w:rFonts w:ascii="Arial" w:hAnsi="Arial" w:cs="Arial"/>
                <w:sz w:val="22"/>
                <w:szCs w:val="24"/>
                <w:lang w:val="en-US" w:eastAsia="en-US"/>
              </w:rPr>
              <w:t>2729.</w:t>
            </w:r>
          </w:p>
          <w:p w14:paraId="16FDC101" w14:textId="3117E597" w:rsidR="00AA601F" w:rsidRPr="00C61931" w:rsidRDefault="00DC01CB" w:rsidP="006C4EF4">
            <w:pPr>
              <w:pStyle w:val="BodyTextIndent"/>
              <w:ind w:left="0" w:firstLine="0"/>
              <w:jc w:val="both"/>
              <w:rPr>
                <w:rFonts w:ascii="Times New Roman" w:hAnsi="Times New Roman"/>
                <w:color w:val="000000"/>
              </w:rPr>
            </w:pPr>
            <w:r w:rsidRPr="00DC01CB">
              <w:rPr>
                <w:rFonts w:ascii="Arial" w:hAnsi="Arial" w:cs="Arial"/>
                <w:color w:val="000000"/>
                <w:sz w:val="22"/>
              </w:rPr>
              <w:t xml:space="preserve">Zhai L, Xiang J, Zhang M, Fu M, Yang Z, Hong N, Wang G (2016) Characterization of a novel double-stranded RNA mycovirus conferring hypovirulence from the phytopathogenic fungus </w:t>
            </w:r>
            <w:r w:rsidRPr="00DC01CB">
              <w:rPr>
                <w:rFonts w:ascii="Arial" w:hAnsi="Arial" w:cs="Arial"/>
                <w:i/>
                <w:color w:val="000000"/>
                <w:sz w:val="22"/>
              </w:rPr>
              <w:t>Botryosphaeria dothidea</w:t>
            </w:r>
            <w:r w:rsidRPr="00DC01CB">
              <w:rPr>
                <w:rFonts w:ascii="Arial" w:hAnsi="Arial" w:cs="Arial"/>
                <w:color w:val="000000"/>
                <w:sz w:val="22"/>
              </w:rPr>
              <w:t xml:space="preserve">. </w:t>
            </w:r>
            <w:r w:rsidRPr="00DC01CB">
              <w:rPr>
                <w:rFonts w:ascii="Arial" w:hAnsi="Arial" w:cs="Arial"/>
                <w:i/>
                <w:color w:val="000000"/>
                <w:sz w:val="22"/>
              </w:rPr>
              <w:t>Virology</w:t>
            </w:r>
            <w:r w:rsidRPr="00DC01CB">
              <w:rPr>
                <w:rFonts w:ascii="Arial" w:hAnsi="Arial" w:cs="Arial"/>
                <w:color w:val="000000"/>
                <w:sz w:val="22"/>
              </w:rPr>
              <w:t xml:space="preserve"> 493:75-85.</w:t>
            </w:r>
          </w:p>
        </w:tc>
      </w:tr>
    </w:tbl>
    <w:p w14:paraId="3D8A87F7" w14:textId="77777777" w:rsidR="008E736E" w:rsidRDefault="008E736E" w:rsidP="00AC0E72">
      <w:pPr>
        <w:rPr>
          <w:lang w:val="en-GB"/>
        </w:rPr>
      </w:pPr>
    </w:p>
    <w:p w14:paraId="068ED7CA" w14:textId="77777777" w:rsidR="00CE0DE4" w:rsidRPr="00991A82" w:rsidRDefault="00D227FA" w:rsidP="00991A82">
      <w:pPr>
        <w:pStyle w:val="BodyTextIndent"/>
        <w:ind w:left="0" w:firstLine="0"/>
        <w:rPr>
          <w:rFonts w:ascii="Times New Roman" w:hAnsi="Times New Roman"/>
          <w:color w:val="000000"/>
          <w:sz w:val="22"/>
          <w:szCs w:val="22"/>
        </w:rPr>
      </w:pPr>
      <w:r>
        <w:rPr>
          <w:noProof/>
          <w:lang w:val="en-GB"/>
        </w:rPr>
        <mc:AlternateContent>
          <mc:Choice Requires="wps">
            <w:drawing>
              <wp:anchor distT="0" distB="0" distL="114300" distR="114300" simplePos="0" relativeHeight="251657216" behindDoc="0" locked="0" layoutInCell="1" allowOverlap="1" wp14:anchorId="4239A908" wp14:editId="3916793D">
                <wp:simplePos x="0" y="0"/>
                <wp:positionH relativeFrom="column">
                  <wp:posOffset>0</wp:posOffset>
                </wp:positionH>
                <wp:positionV relativeFrom="paragraph">
                  <wp:posOffset>196850</wp:posOffset>
                </wp:positionV>
                <wp:extent cx="5600700" cy="0"/>
                <wp:effectExtent l="25400" t="29845" r="38100" b="3365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14"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navy" strokeweight="2pt" from="0,15.5pt" to="441pt,15.5pt" w14:anchorId="093701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"/>
            </w:pict>
          </mc:Fallback>
        </mc:AlternateContent>
      </w:r>
    </w:p>
    <w:sectPr w:rsidR="00CE0DE4" w:rsidRPr="00991A82" w:rsidSect="00BE7A80">
      <w:headerReference w:type="default" r:id="rId17"/>
      <w:footerReference w:type="default" r:id="rId18"/>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9259B" w14:textId="77777777" w:rsidR="004E17F3" w:rsidRDefault="004E17F3" w:rsidP="00BE7A80">
      <w:pPr>
        <w:pStyle w:val="Header"/>
      </w:pPr>
      <w:r>
        <w:separator/>
      </w:r>
    </w:p>
  </w:endnote>
  <w:endnote w:type="continuationSeparator" w:id="0">
    <w:p w14:paraId="1B99A19D" w14:textId="77777777" w:rsidR="004E17F3" w:rsidRDefault="004E17F3" w:rsidP="00BE7A80">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77777777" w:rsidR="00B641F2" w:rsidRPr="002E52B9" w:rsidRDefault="00B641F2"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230867">
      <w:rPr>
        <w:rFonts w:ascii="Arial" w:hAnsi="Arial" w:cs="Arial"/>
        <w:noProof/>
        <w:color w:val="808080"/>
        <w:sz w:val="20"/>
      </w:rPr>
      <w:t>4</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230867">
      <w:rPr>
        <w:rFonts w:ascii="Arial" w:hAnsi="Arial" w:cs="Arial"/>
        <w:noProof/>
        <w:color w:val="808080"/>
        <w:sz w:val="20"/>
      </w:rPr>
      <w:t>10</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78976" w14:textId="77777777" w:rsidR="004E17F3" w:rsidRDefault="004E17F3" w:rsidP="00BE7A80">
      <w:pPr>
        <w:pStyle w:val="Header"/>
      </w:pPr>
      <w:r>
        <w:separator/>
      </w:r>
    </w:p>
  </w:footnote>
  <w:footnote w:type="continuationSeparator" w:id="0">
    <w:p w14:paraId="291560C9" w14:textId="77777777" w:rsidR="004E17F3" w:rsidRDefault="004E17F3" w:rsidP="00BE7A80">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26F9EAC1" w:rsidR="00B641F2" w:rsidRPr="00CD4725" w:rsidRDefault="00B641F2" w:rsidP="00802D02">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E65D4"/>
    <w:multiLevelType w:val="hybridMultilevel"/>
    <w:tmpl w:val="C302C9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4"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903F0E"/>
    <w:multiLevelType w:val="hybridMultilevel"/>
    <w:tmpl w:val="F6FA7F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8" w15:restartNumberingAfterBreak="0">
    <w:nsid w:val="257F3457"/>
    <w:multiLevelType w:val="hybridMultilevel"/>
    <w:tmpl w:val="1B0273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AA4BF3"/>
    <w:multiLevelType w:val="hybridMultilevel"/>
    <w:tmpl w:val="B37C1A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B987DA6"/>
    <w:multiLevelType w:val="multilevel"/>
    <w:tmpl w:val="3356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9"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AB1A3A"/>
    <w:multiLevelType w:val="multilevel"/>
    <w:tmpl w:val="B4EEC01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4"/>
  </w:num>
  <w:num w:numId="3">
    <w:abstractNumId w:val="13"/>
  </w:num>
  <w:num w:numId="4">
    <w:abstractNumId w:val="10"/>
  </w:num>
  <w:num w:numId="5">
    <w:abstractNumId w:val="25"/>
  </w:num>
  <w:num w:numId="6">
    <w:abstractNumId w:val="11"/>
  </w:num>
  <w:num w:numId="7">
    <w:abstractNumId w:val="17"/>
  </w:num>
  <w:num w:numId="8">
    <w:abstractNumId w:val="19"/>
  </w:num>
  <w:num w:numId="9">
    <w:abstractNumId w:val="2"/>
  </w:num>
  <w:num w:numId="10">
    <w:abstractNumId w:val="14"/>
  </w:num>
  <w:num w:numId="11">
    <w:abstractNumId w:val="21"/>
  </w:num>
  <w:num w:numId="12">
    <w:abstractNumId w:val="26"/>
  </w:num>
  <w:num w:numId="13">
    <w:abstractNumId w:val="22"/>
  </w:num>
  <w:num w:numId="14">
    <w:abstractNumId w:val="27"/>
  </w:num>
  <w:num w:numId="15">
    <w:abstractNumId w:val="28"/>
  </w:num>
  <w:num w:numId="16">
    <w:abstractNumId w:val="6"/>
  </w:num>
  <w:num w:numId="17">
    <w:abstractNumId w:val="20"/>
  </w:num>
  <w:num w:numId="18">
    <w:abstractNumId w:val="16"/>
  </w:num>
  <w:num w:numId="19">
    <w:abstractNumId w:val="4"/>
  </w:num>
  <w:num w:numId="20">
    <w:abstractNumId w:val="29"/>
  </w:num>
  <w:num w:numId="21">
    <w:abstractNumId w:val="3"/>
  </w:num>
  <w:num w:numId="22">
    <w:abstractNumId w:val="7"/>
  </w:num>
  <w:num w:numId="23">
    <w:abstractNumId w:val="18"/>
  </w:num>
  <w:num w:numId="24">
    <w:abstractNumId w:val="12"/>
  </w:num>
  <w:num w:numId="25">
    <w:abstractNumId w:val="15"/>
  </w:num>
  <w:num w:numId="26">
    <w:abstractNumId w:val="8"/>
  </w:num>
  <w:num w:numId="27">
    <w:abstractNumId w:val="23"/>
  </w:num>
  <w:num w:numId="28">
    <w:abstractNumId w:val="0"/>
  </w:num>
  <w:num w:numId="29">
    <w:abstractNumId w:val="9"/>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785"/>
    <w:rsid w:val="00004F39"/>
    <w:rsid w:val="00016519"/>
    <w:rsid w:val="00024051"/>
    <w:rsid w:val="0002470E"/>
    <w:rsid w:val="00026822"/>
    <w:rsid w:val="000315E5"/>
    <w:rsid w:val="00034DE5"/>
    <w:rsid w:val="000360CB"/>
    <w:rsid w:val="000420CB"/>
    <w:rsid w:val="0004304B"/>
    <w:rsid w:val="00072CC5"/>
    <w:rsid w:val="00091178"/>
    <w:rsid w:val="00093DD3"/>
    <w:rsid w:val="000A6250"/>
    <w:rsid w:val="000A6DE3"/>
    <w:rsid w:val="000A7E3F"/>
    <w:rsid w:val="000A7F1C"/>
    <w:rsid w:val="000B3132"/>
    <w:rsid w:val="000B7774"/>
    <w:rsid w:val="000C0126"/>
    <w:rsid w:val="000C32A9"/>
    <w:rsid w:val="000D2023"/>
    <w:rsid w:val="000D2F03"/>
    <w:rsid w:val="000F16DD"/>
    <w:rsid w:val="000F5890"/>
    <w:rsid w:val="000F5A87"/>
    <w:rsid w:val="00100092"/>
    <w:rsid w:val="00104A4B"/>
    <w:rsid w:val="0010554E"/>
    <w:rsid w:val="0010595F"/>
    <w:rsid w:val="00114BD4"/>
    <w:rsid w:val="0012008F"/>
    <w:rsid w:val="0012796D"/>
    <w:rsid w:val="001551A8"/>
    <w:rsid w:val="001578A6"/>
    <w:rsid w:val="001664DF"/>
    <w:rsid w:val="0017329D"/>
    <w:rsid w:val="00173983"/>
    <w:rsid w:val="0017739A"/>
    <w:rsid w:val="001811B7"/>
    <w:rsid w:val="00185699"/>
    <w:rsid w:val="00187CA4"/>
    <w:rsid w:val="00191C02"/>
    <w:rsid w:val="00192285"/>
    <w:rsid w:val="001946B2"/>
    <w:rsid w:val="00196709"/>
    <w:rsid w:val="001A26F6"/>
    <w:rsid w:val="001B6CCC"/>
    <w:rsid w:val="001C5EE1"/>
    <w:rsid w:val="001C5FC4"/>
    <w:rsid w:val="001C6E2C"/>
    <w:rsid w:val="001C723A"/>
    <w:rsid w:val="001E59C1"/>
    <w:rsid w:val="001E7FD5"/>
    <w:rsid w:val="001F4031"/>
    <w:rsid w:val="00202BB3"/>
    <w:rsid w:val="00207B65"/>
    <w:rsid w:val="00210B49"/>
    <w:rsid w:val="00212269"/>
    <w:rsid w:val="002129A8"/>
    <w:rsid w:val="0022566F"/>
    <w:rsid w:val="00230867"/>
    <w:rsid w:val="002315B2"/>
    <w:rsid w:val="002323AB"/>
    <w:rsid w:val="002361B7"/>
    <w:rsid w:val="00236673"/>
    <w:rsid w:val="00241E85"/>
    <w:rsid w:val="002501CB"/>
    <w:rsid w:val="00252570"/>
    <w:rsid w:val="002539A7"/>
    <w:rsid w:val="00260377"/>
    <w:rsid w:val="00265E5A"/>
    <w:rsid w:val="002732D1"/>
    <w:rsid w:val="00275425"/>
    <w:rsid w:val="002777A3"/>
    <w:rsid w:val="0028367A"/>
    <w:rsid w:val="00283FE0"/>
    <w:rsid w:val="0028627E"/>
    <w:rsid w:val="00291213"/>
    <w:rsid w:val="002930D6"/>
    <w:rsid w:val="00295698"/>
    <w:rsid w:val="002978A6"/>
    <w:rsid w:val="002A0FC0"/>
    <w:rsid w:val="002A4018"/>
    <w:rsid w:val="002A7D6D"/>
    <w:rsid w:val="002B75AB"/>
    <w:rsid w:val="002D0031"/>
    <w:rsid w:val="002E36D5"/>
    <w:rsid w:val="00300B0A"/>
    <w:rsid w:val="00304104"/>
    <w:rsid w:val="0030460D"/>
    <w:rsid w:val="00306A5E"/>
    <w:rsid w:val="00315757"/>
    <w:rsid w:val="00315AEE"/>
    <w:rsid w:val="003257F7"/>
    <w:rsid w:val="00342A81"/>
    <w:rsid w:val="00342D4D"/>
    <w:rsid w:val="003433D8"/>
    <w:rsid w:val="00344DAC"/>
    <w:rsid w:val="0034563C"/>
    <w:rsid w:val="003538F3"/>
    <w:rsid w:val="003563FA"/>
    <w:rsid w:val="003623D9"/>
    <w:rsid w:val="00364F36"/>
    <w:rsid w:val="003676E2"/>
    <w:rsid w:val="003738FD"/>
    <w:rsid w:val="00377A06"/>
    <w:rsid w:val="00391FB5"/>
    <w:rsid w:val="003A0BE4"/>
    <w:rsid w:val="003A3416"/>
    <w:rsid w:val="003A48CF"/>
    <w:rsid w:val="003A4E70"/>
    <w:rsid w:val="003A6C76"/>
    <w:rsid w:val="003B1954"/>
    <w:rsid w:val="003B7125"/>
    <w:rsid w:val="003B7273"/>
    <w:rsid w:val="003C4611"/>
    <w:rsid w:val="003D08E5"/>
    <w:rsid w:val="003E02C3"/>
    <w:rsid w:val="003E0BBC"/>
    <w:rsid w:val="003E282B"/>
    <w:rsid w:val="003E3AB2"/>
    <w:rsid w:val="003E7EEC"/>
    <w:rsid w:val="003F0180"/>
    <w:rsid w:val="003F3BDC"/>
    <w:rsid w:val="003F66F8"/>
    <w:rsid w:val="00400C3B"/>
    <w:rsid w:val="00402B0B"/>
    <w:rsid w:val="00404ECA"/>
    <w:rsid w:val="00413670"/>
    <w:rsid w:val="004152C9"/>
    <w:rsid w:val="00422FF0"/>
    <w:rsid w:val="00433A56"/>
    <w:rsid w:val="004435EC"/>
    <w:rsid w:val="00444E1E"/>
    <w:rsid w:val="00447321"/>
    <w:rsid w:val="0044774D"/>
    <w:rsid w:val="004559EE"/>
    <w:rsid w:val="004710EC"/>
    <w:rsid w:val="0047500D"/>
    <w:rsid w:val="00477748"/>
    <w:rsid w:val="004863FC"/>
    <w:rsid w:val="004937AC"/>
    <w:rsid w:val="00494623"/>
    <w:rsid w:val="004A350D"/>
    <w:rsid w:val="004A3DAC"/>
    <w:rsid w:val="004A53B8"/>
    <w:rsid w:val="004A6F2D"/>
    <w:rsid w:val="004B0C50"/>
    <w:rsid w:val="004B50C1"/>
    <w:rsid w:val="004B55EB"/>
    <w:rsid w:val="004B5D02"/>
    <w:rsid w:val="004C30A2"/>
    <w:rsid w:val="004C7BA9"/>
    <w:rsid w:val="004D1DAD"/>
    <w:rsid w:val="004D21E1"/>
    <w:rsid w:val="004D236F"/>
    <w:rsid w:val="004D38D6"/>
    <w:rsid w:val="004D5AE7"/>
    <w:rsid w:val="004D748F"/>
    <w:rsid w:val="004E17F3"/>
    <w:rsid w:val="004E290B"/>
    <w:rsid w:val="004E7047"/>
    <w:rsid w:val="004F23EA"/>
    <w:rsid w:val="004F771E"/>
    <w:rsid w:val="0050228B"/>
    <w:rsid w:val="00503E8B"/>
    <w:rsid w:val="00505D9F"/>
    <w:rsid w:val="0050662A"/>
    <w:rsid w:val="00516D9F"/>
    <w:rsid w:val="005201AD"/>
    <w:rsid w:val="00521073"/>
    <w:rsid w:val="00522E71"/>
    <w:rsid w:val="00530EFE"/>
    <w:rsid w:val="00534EED"/>
    <w:rsid w:val="005368BD"/>
    <w:rsid w:val="005557FC"/>
    <w:rsid w:val="00561E28"/>
    <w:rsid w:val="00571C49"/>
    <w:rsid w:val="00572D74"/>
    <w:rsid w:val="00581ED1"/>
    <w:rsid w:val="00590D25"/>
    <w:rsid w:val="005929A4"/>
    <w:rsid w:val="0059515D"/>
    <w:rsid w:val="005953F1"/>
    <w:rsid w:val="005A1DDC"/>
    <w:rsid w:val="005B600C"/>
    <w:rsid w:val="005C2BB0"/>
    <w:rsid w:val="005D0BFD"/>
    <w:rsid w:val="005D19C9"/>
    <w:rsid w:val="005D7EC4"/>
    <w:rsid w:val="005D7F24"/>
    <w:rsid w:val="005E2B3C"/>
    <w:rsid w:val="005F4309"/>
    <w:rsid w:val="005F53C1"/>
    <w:rsid w:val="00603CFD"/>
    <w:rsid w:val="006071CA"/>
    <w:rsid w:val="00613983"/>
    <w:rsid w:val="0061592E"/>
    <w:rsid w:val="00616487"/>
    <w:rsid w:val="00617B84"/>
    <w:rsid w:val="00623274"/>
    <w:rsid w:val="00624B05"/>
    <w:rsid w:val="00633947"/>
    <w:rsid w:val="00635404"/>
    <w:rsid w:val="00636B14"/>
    <w:rsid w:val="00637004"/>
    <w:rsid w:val="00637223"/>
    <w:rsid w:val="00650171"/>
    <w:rsid w:val="006538D1"/>
    <w:rsid w:val="0065410B"/>
    <w:rsid w:val="00665E1E"/>
    <w:rsid w:val="006823BF"/>
    <w:rsid w:val="00692BE3"/>
    <w:rsid w:val="0069409C"/>
    <w:rsid w:val="006A1735"/>
    <w:rsid w:val="006A2610"/>
    <w:rsid w:val="006B2EE7"/>
    <w:rsid w:val="006C4A0C"/>
    <w:rsid w:val="006C4EF4"/>
    <w:rsid w:val="006D1B4E"/>
    <w:rsid w:val="006D59EF"/>
    <w:rsid w:val="006E0B7B"/>
    <w:rsid w:val="006F1ADE"/>
    <w:rsid w:val="006F44A4"/>
    <w:rsid w:val="006F7D64"/>
    <w:rsid w:val="007016DD"/>
    <w:rsid w:val="00702CCD"/>
    <w:rsid w:val="00704198"/>
    <w:rsid w:val="007135C0"/>
    <w:rsid w:val="00715B64"/>
    <w:rsid w:val="00716792"/>
    <w:rsid w:val="00717501"/>
    <w:rsid w:val="00720D17"/>
    <w:rsid w:val="0072248B"/>
    <w:rsid w:val="00724281"/>
    <w:rsid w:val="00724490"/>
    <w:rsid w:val="00724E83"/>
    <w:rsid w:val="00728213"/>
    <w:rsid w:val="00731E46"/>
    <w:rsid w:val="00736F49"/>
    <w:rsid w:val="0073793D"/>
    <w:rsid w:val="00746025"/>
    <w:rsid w:val="00751194"/>
    <w:rsid w:val="00752D7B"/>
    <w:rsid w:val="007602A2"/>
    <w:rsid w:val="0076759D"/>
    <w:rsid w:val="00774CB4"/>
    <w:rsid w:val="00775307"/>
    <w:rsid w:val="00775D46"/>
    <w:rsid w:val="007772C2"/>
    <w:rsid w:val="007878DB"/>
    <w:rsid w:val="00792B22"/>
    <w:rsid w:val="0079318D"/>
    <w:rsid w:val="007A5735"/>
    <w:rsid w:val="007C1657"/>
    <w:rsid w:val="007C2FDA"/>
    <w:rsid w:val="007C793A"/>
    <w:rsid w:val="007C7E0E"/>
    <w:rsid w:val="007D246C"/>
    <w:rsid w:val="007D4C57"/>
    <w:rsid w:val="007D538E"/>
    <w:rsid w:val="007D6DB6"/>
    <w:rsid w:val="007E145B"/>
    <w:rsid w:val="007E6C07"/>
    <w:rsid w:val="007F5109"/>
    <w:rsid w:val="0080060B"/>
    <w:rsid w:val="00800BFD"/>
    <w:rsid w:val="00801148"/>
    <w:rsid w:val="00802D02"/>
    <w:rsid w:val="008071B6"/>
    <w:rsid w:val="00811444"/>
    <w:rsid w:val="00820E4D"/>
    <w:rsid w:val="008214EA"/>
    <w:rsid w:val="008277F3"/>
    <w:rsid w:val="008301FF"/>
    <w:rsid w:val="00830785"/>
    <w:rsid w:val="00835B67"/>
    <w:rsid w:val="008418CD"/>
    <w:rsid w:val="00842A45"/>
    <w:rsid w:val="008442CB"/>
    <w:rsid w:val="008563BE"/>
    <w:rsid w:val="00856D15"/>
    <w:rsid w:val="008655D6"/>
    <w:rsid w:val="00872088"/>
    <w:rsid w:val="008762E5"/>
    <w:rsid w:val="00883932"/>
    <w:rsid w:val="00884E97"/>
    <w:rsid w:val="00890FAF"/>
    <w:rsid w:val="00891C67"/>
    <w:rsid w:val="008923EF"/>
    <w:rsid w:val="008A557B"/>
    <w:rsid w:val="008A612E"/>
    <w:rsid w:val="008A6FE1"/>
    <w:rsid w:val="008B5C44"/>
    <w:rsid w:val="008B6D5E"/>
    <w:rsid w:val="008C199D"/>
    <w:rsid w:val="008C2CC4"/>
    <w:rsid w:val="008C7B86"/>
    <w:rsid w:val="008D7736"/>
    <w:rsid w:val="008E10B7"/>
    <w:rsid w:val="008E2333"/>
    <w:rsid w:val="008E4E0F"/>
    <w:rsid w:val="008E736E"/>
    <w:rsid w:val="008F03D2"/>
    <w:rsid w:val="008F1758"/>
    <w:rsid w:val="008F2BEE"/>
    <w:rsid w:val="008F4957"/>
    <w:rsid w:val="008F5FB1"/>
    <w:rsid w:val="008F6DE4"/>
    <w:rsid w:val="009062EF"/>
    <w:rsid w:val="00926A4D"/>
    <w:rsid w:val="009320C8"/>
    <w:rsid w:val="00934270"/>
    <w:rsid w:val="0093622B"/>
    <w:rsid w:val="009551D6"/>
    <w:rsid w:val="009564E3"/>
    <w:rsid w:val="00961858"/>
    <w:rsid w:val="0096368E"/>
    <w:rsid w:val="00963FA9"/>
    <w:rsid w:val="00965805"/>
    <w:rsid w:val="00973680"/>
    <w:rsid w:val="009761BE"/>
    <w:rsid w:val="009845DD"/>
    <w:rsid w:val="009864D7"/>
    <w:rsid w:val="00986F6A"/>
    <w:rsid w:val="00987C77"/>
    <w:rsid w:val="009903E2"/>
    <w:rsid w:val="00991A82"/>
    <w:rsid w:val="0099268F"/>
    <w:rsid w:val="00995425"/>
    <w:rsid w:val="009A3DE5"/>
    <w:rsid w:val="009A540D"/>
    <w:rsid w:val="009A6C98"/>
    <w:rsid w:val="009B1712"/>
    <w:rsid w:val="009C1EBB"/>
    <w:rsid w:val="009C463B"/>
    <w:rsid w:val="009C4DD5"/>
    <w:rsid w:val="009C7EE7"/>
    <w:rsid w:val="009D29FA"/>
    <w:rsid w:val="009D2D15"/>
    <w:rsid w:val="009E036E"/>
    <w:rsid w:val="009F32F7"/>
    <w:rsid w:val="009F602F"/>
    <w:rsid w:val="00A03AA4"/>
    <w:rsid w:val="00A11ACF"/>
    <w:rsid w:val="00A26EB0"/>
    <w:rsid w:val="00A27567"/>
    <w:rsid w:val="00A36B4E"/>
    <w:rsid w:val="00A37395"/>
    <w:rsid w:val="00A44514"/>
    <w:rsid w:val="00A52629"/>
    <w:rsid w:val="00A55E66"/>
    <w:rsid w:val="00A56BC8"/>
    <w:rsid w:val="00A70CB9"/>
    <w:rsid w:val="00A72341"/>
    <w:rsid w:val="00A724DF"/>
    <w:rsid w:val="00A77BC1"/>
    <w:rsid w:val="00A80214"/>
    <w:rsid w:val="00A84D14"/>
    <w:rsid w:val="00A91DF9"/>
    <w:rsid w:val="00A92FE4"/>
    <w:rsid w:val="00AA1E2F"/>
    <w:rsid w:val="00AA308A"/>
    <w:rsid w:val="00AA3952"/>
    <w:rsid w:val="00AA408B"/>
    <w:rsid w:val="00AA601F"/>
    <w:rsid w:val="00AC09A2"/>
    <w:rsid w:val="00AC0E72"/>
    <w:rsid w:val="00AD11F4"/>
    <w:rsid w:val="00AD3814"/>
    <w:rsid w:val="00AE23CC"/>
    <w:rsid w:val="00AE2858"/>
    <w:rsid w:val="00AE4769"/>
    <w:rsid w:val="00AF63CD"/>
    <w:rsid w:val="00AF65C7"/>
    <w:rsid w:val="00B04CD6"/>
    <w:rsid w:val="00B12A01"/>
    <w:rsid w:val="00B12D76"/>
    <w:rsid w:val="00B17BC7"/>
    <w:rsid w:val="00B216A1"/>
    <w:rsid w:val="00B2254A"/>
    <w:rsid w:val="00B3178D"/>
    <w:rsid w:val="00B34F6A"/>
    <w:rsid w:val="00B45888"/>
    <w:rsid w:val="00B45DD5"/>
    <w:rsid w:val="00B5488B"/>
    <w:rsid w:val="00B613A5"/>
    <w:rsid w:val="00B63708"/>
    <w:rsid w:val="00B641F2"/>
    <w:rsid w:val="00B845E3"/>
    <w:rsid w:val="00B84AA0"/>
    <w:rsid w:val="00B85CA2"/>
    <w:rsid w:val="00B85D62"/>
    <w:rsid w:val="00B86BE8"/>
    <w:rsid w:val="00B91D87"/>
    <w:rsid w:val="00B94E8E"/>
    <w:rsid w:val="00B95E1F"/>
    <w:rsid w:val="00BA3080"/>
    <w:rsid w:val="00BB7D24"/>
    <w:rsid w:val="00BD4541"/>
    <w:rsid w:val="00BD47D7"/>
    <w:rsid w:val="00BE06F9"/>
    <w:rsid w:val="00BE18E9"/>
    <w:rsid w:val="00BE7A80"/>
    <w:rsid w:val="00BF7AA8"/>
    <w:rsid w:val="00C06EE4"/>
    <w:rsid w:val="00C12C1B"/>
    <w:rsid w:val="00C15EC4"/>
    <w:rsid w:val="00C165C2"/>
    <w:rsid w:val="00C245DB"/>
    <w:rsid w:val="00C3224F"/>
    <w:rsid w:val="00C33CFE"/>
    <w:rsid w:val="00C44DF4"/>
    <w:rsid w:val="00C46C65"/>
    <w:rsid w:val="00C55862"/>
    <w:rsid w:val="00C57976"/>
    <w:rsid w:val="00C64F92"/>
    <w:rsid w:val="00C65BBD"/>
    <w:rsid w:val="00C6646F"/>
    <w:rsid w:val="00C67A98"/>
    <w:rsid w:val="00C75039"/>
    <w:rsid w:val="00C762C9"/>
    <w:rsid w:val="00C8009B"/>
    <w:rsid w:val="00C80265"/>
    <w:rsid w:val="00C94A0B"/>
    <w:rsid w:val="00CA3284"/>
    <w:rsid w:val="00CA56E9"/>
    <w:rsid w:val="00CB3A13"/>
    <w:rsid w:val="00CB434C"/>
    <w:rsid w:val="00CB7C39"/>
    <w:rsid w:val="00CD4725"/>
    <w:rsid w:val="00CE0DE4"/>
    <w:rsid w:val="00CE2AB3"/>
    <w:rsid w:val="00CE408B"/>
    <w:rsid w:val="00CE5ECF"/>
    <w:rsid w:val="00CE60C4"/>
    <w:rsid w:val="00CE63BD"/>
    <w:rsid w:val="00CF0A9B"/>
    <w:rsid w:val="00CF3890"/>
    <w:rsid w:val="00CF5168"/>
    <w:rsid w:val="00D0602A"/>
    <w:rsid w:val="00D109E6"/>
    <w:rsid w:val="00D13294"/>
    <w:rsid w:val="00D15256"/>
    <w:rsid w:val="00D157F5"/>
    <w:rsid w:val="00D15A4D"/>
    <w:rsid w:val="00D1634C"/>
    <w:rsid w:val="00D16A8B"/>
    <w:rsid w:val="00D227FA"/>
    <w:rsid w:val="00D2300C"/>
    <w:rsid w:val="00D23CE8"/>
    <w:rsid w:val="00D45CE9"/>
    <w:rsid w:val="00D4648E"/>
    <w:rsid w:val="00D6107E"/>
    <w:rsid w:val="00D62298"/>
    <w:rsid w:val="00D65E66"/>
    <w:rsid w:val="00D70DF3"/>
    <w:rsid w:val="00D741E0"/>
    <w:rsid w:val="00D87539"/>
    <w:rsid w:val="00D95811"/>
    <w:rsid w:val="00DA5352"/>
    <w:rsid w:val="00DA5E5A"/>
    <w:rsid w:val="00DA71AC"/>
    <w:rsid w:val="00DA7AE7"/>
    <w:rsid w:val="00DB3CB3"/>
    <w:rsid w:val="00DB4BB2"/>
    <w:rsid w:val="00DC01CB"/>
    <w:rsid w:val="00DC2ACB"/>
    <w:rsid w:val="00DC6415"/>
    <w:rsid w:val="00DD00F3"/>
    <w:rsid w:val="00DD65CA"/>
    <w:rsid w:val="00DE105D"/>
    <w:rsid w:val="00DE1FCF"/>
    <w:rsid w:val="00DE21CE"/>
    <w:rsid w:val="00DE3E25"/>
    <w:rsid w:val="00DE4F10"/>
    <w:rsid w:val="00DE73A3"/>
    <w:rsid w:val="00E03681"/>
    <w:rsid w:val="00E0451D"/>
    <w:rsid w:val="00E11C94"/>
    <w:rsid w:val="00E11F4F"/>
    <w:rsid w:val="00E14D62"/>
    <w:rsid w:val="00E30A69"/>
    <w:rsid w:val="00E347C2"/>
    <w:rsid w:val="00E34D99"/>
    <w:rsid w:val="00E36F9D"/>
    <w:rsid w:val="00E3759B"/>
    <w:rsid w:val="00E4413A"/>
    <w:rsid w:val="00E57A0B"/>
    <w:rsid w:val="00E60228"/>
    <w:rsid w:val="00E66C21"/>
    <w:rsid w:val="00E73F9A"/>
    <w:rsid w:val="00E824BA"/>
    <w:rsid w:val="00E946A5"/>
    <w:rsid w:val="00E96518"/>
    <w:rsid w:val="00EA06D0"/>
    <w:rsid w:val="00EA1332"/>
    <w:rsid w:val="00EA39AC"/>
    <w:rsid w:val="00EA5C82"/>
    <w:rsid w:val="00EA6CA5"/>
    <w:rsid w:val="00EB0413"/>
    <w:rsid w:val="00EB144D"/>
    <w:rsid w:val="00EB162B"/>
    <w:rsid w:val="00EB5BAF"/>
    <w:rsid w:val="00EC11F1"/>
    <w:rsid w:val="00EC1A15"/>
    <w:rsid w:val="00EC4F18"/>
    <w:rsid w:val="00EC6A0C"/>
    <w:rsid w:val="00EF6615"/>
    <w:rsid w:val="00EF7D67"/>
    <w:rsid w:val="00F00D95"/>
    <w:rsid w:val="00F038BC"/>
    <w:rsid w:val="00F050DB"/>
    <w:rsid w:val="00F05CAC"/>
    <w:rsid w:val="00F071D8"/>
    <w:rsid w:val="00F237B1"/>
    <w:rsid w:val="00F2561B"/>
    <w:rsid w:val="00F31A99"/>
    <w:rsid w:val="00F343F2"/>
    <w:rsid w:val="00F34443"/>
    <w:rsid w:val="00F369A4"/>
    <w:rsid w:val="00F41198"/>
    <w:rsid w:val="00F41A45"/>
    <w:rsid w:val="00F41F8B"/>
    <w:rsid w:val="00F42095"/>
    <w:rsid w:val="00F44D53"/>
    <w:rsid w:val="00F4759E"/>
    <w:rsid w:val="00F51B71"/>
    <w:rsid w:val="00F60789"/>
    <w:rsid w:val="00F60BB5"/>
    <w:rsid w:val="00F657DF"/>
    <w:rsid w:val="00F66DA7"/>
    <w:rsid w:val="00F72674"/>
    <w:rsid w:val="00F74991"/>
    <w:rsid w:val="00F74D87"/>
    <w:rsid w:val="00F809BB"/>
    <w:rsid w:val="00F80D0D"/>
    <w:rsid w:val="00F81990"/>
    <w:rsid w:val="00F85A70"/>
    <w:rsid w:val="00F912D1"/>
    <w:rsid w:val="00F93153"/>
    <w:rsid w:val="00F95CC4"/>
    <w:rsid w:val="00FA2D02"/>
    <w:rsid w:val="00FA43E3"/>
    <w:rsid w:val="00FA4B41"/>
    <w:rsid w:val="00FC22F7"/>
    <w:rsid w:val="00FC636D"/>
    <w:rsid w:val="00FC66D8"/>
    <w:rsid w:val="00FC77CD"/>
    <w:rsid w:val="00FD1731"/>
    <w:rsid w:val="00FD1DBB"/>
    <w:rsid w:val="00FD6CE9"/>
    <w:rsid w:val="00FE11B0"/>
    <w:rsid w:val="00FF2DD9"/>
    <w:rsid w:val="030229D0"/>
    <w:rsid w:val="15CE1F54"/>
    <w:rsid w:val="19BCD7B6"/>
    <w:rsid w:val="1B9A91C1"/>
    <w:rsid w:val="1F7E2AED"/>
    <w:rsid w:val="25332D90"/>
    <w:rsid w:val="354C6C2E"/>
    <w:rsid w:val="3555717E"/>
    <w:rsid w:val="35CAE68D"/>
    <w:rsid w:val="39028590"/>
    <w:rsid w:val="4453F8E7"/>
    <w:rsid w:val="451CE749"/>
    <w:rsid w:val="4FA8D078"/>
    <w:rsid w:val="50C98494"/>
    <w:rsid w:val="5718E4D9"/>
    <w:rsid w:val="6DC35F3B"/>
    <w:rsid w:val="7632A064"/>
    <w:rsid w:val="7C73D6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FC632"/>
  <w15:docId w15:val="{7A31F879-30C9-FA42-9CEF-65EB54650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EE7"/>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table" w:styleId="TableGrid">
    <w:name w:val="Table Grid"/>
    <w:basedOn w:val="TableNormal"/>
    <w:uiPriority w:val="5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3E282B"/>
  </w:style>
  <w:style w:type="paragraph" w:styleId="HTMLPreformatted">
    <w:name w:val="HTML Preformatted"/>
    <w:basedOn w:val="Normal"/>
    <w:link w:val="HTMLPreformattedChar"/>
    <w:uiPriority w:val="99"/>
    <w:unhideWhenUsed/>
    <w:rsid w:val="00654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65410B"/>
    <w:rPr>
      <w:rFonts w:ascii="Courier New" w:hAnsi="Courier New" w:cs="Courier New"/>
    </w:rPr>
  </w:style>
  <w:style w:type="paragraph" w:customStyle="1" w:styleId="para">
    <w:name w:val="para"/>
    <w:basedOn w:val="Normal"/>
    <w:rsid w:val="008214EA"/>
    <w:pPr>
      <w:spacing w:before="100" w:beforeAutospacing="1" w:after="100" w:afterAutospacing="1"/>
    </w:pPr>
    <w:rPr>
      <w:lang w:val="en-GB" w:eastAsia="en-GB"/>
    </w:rPr>
  </w:style>
  <w:style w:type="paragraph" w:styleId="ListParagraph">
    <w:name w:val="List Paragraph"/>
    <w:basedOn w:val="Normal"/>
    <w:uiPriority w:val="34"/>
    <w:qFormat/>
    <w:rsid w:val="008214EA"/>
    <w:pPr>
      <w:ind w:left="720"/>
      <w:contextualSpacing/>
    </w:pPr>
  </w:style>
  <w:style w:type="character" w:styleId="CommentReference">
    <w:name w:val="annotation reference"/>
    <w:basedOn w:val="DefaultParagraphFont"/>
    <w:uiPriority w:val="99"/>
    <w:semiHidden/>
    <w:unhideWhenUsed/>
    <w:rsid w:val="003257F7"/>
    <w:rPr>
      <w:sz w:val="16"/>
      <w:szCs w:val="16"/>
    </w:rPr>
  </w:style>
  <w:style w:type="paragraph" w:styleId="CommentText">
    <w:name w:val="annotation text"/>
    <w:basedOn w:val="Normal"/>
    <w:link w:val="CommentTextChar"/>
    <w:uiPriority w:val="99"/>
    <w:semiHidden/>
    <w:unhideWhenUsed/>
    <w:rsid w:val="003257F7"/>
    <w:rPr>
      <w:sz w:val="20"/>
      <w:szCs w:val="20"/>
    </w:rPr>
  </w:style>
  <w:style w:type="character" w:customStyle="1" w:styleId="CommentTextChar">
    <w:name w:val="Comment Text Char"/>
    <w:basedOn w:val="DefaultParagraphFont"/>
    <w:link w:val="CommentText"/>
    <w:uiPriority w:val="99"/>
    <w:semiHidden/>
    <w:rsid w:val="003257F7"/>
    <w:rPr>
      <w:lang w:val="en-US" w:eastAsia="en-US"/>
    </w:rPr>
  </w:style>
  <w:style w:type="paragraph" w:styleId="CommentSubject">
    <w:name w:val="annotation subject"/>
    <w:basedOn w:val="CommentText"/>
    <w:next w:val="CommentText"/>
    <w:link w:val="CommentSubjectChar"/>
    <w:uiPriority w:val="99"/>
    <w:semiHidden/>
    <w:unhideWhenUsed/>
    <w:rsid w:val="003257F7"/>
    <w:rPr>
      <w:b/>
      <w:bCs/>
    </w:rPr>
  </w:style>
  <w:style w:type="character" w:customStyle="1" w:styleId="CommentSubjectChar">
    <w:name w:val="Comment Subject Char"/>
    <w:basedOn w:val="CommentTextChar"/>
    <w:link w:val="CommentSubject"/>
    <w:uiPriority w:val="99"/>
    <w:semiHidden/>
    <w:rsid w:val="003257F7"/>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746345">
      <w:bodyDiv w:val="1"/>
      <w:marLeft w:val="0"/>
      <w:marRight w:val="0"/>
      <w:marTop w:val="0"/>
      <w:marBottom w:val="0"/>
      <w:divBdr>
        <w:top w:val="none" w:sz="0" w:space="0" w:color="auto"/>
        <w:left w:val="none" w:sz="0" w:space="0" w:color="auto"/>
        <w:bottom w:val="none" w:sz="0" w:space="0" w:color="auto"/>
        <w:right w:val="none" w:sz="0" w:space="0" w:color="auto"/>
      </w:divBdr>
    </w:div>
    <w:div w:id="598103218">
      <w:bodyDiv w:val="1"/>
      <w:marLeft w:val="0"/>
      <w:marRight w:val="0"/>
      <w:marTop w:val="0"/>
      <w:marBottom w:val="0"/>
      <w:divBdr>
        <w:top w:val="none" w:sz="0" w:space="0" w:color="auto"/>
        <w:left w:val="none" w:sz="0" w:space="0" w:color="auto"/>
        <w:bottom w:val="none" w:sz="0" w:space="0" w:color="auto"/>
        <w:right w:val="none" w:sz="0" w:space="0" w:color="auto"/>
      </w:divBdr>
    </w:div>
    <w:div w:id="951286667">
      <w:bodyDiv w:val="1"/>
      <w:marLeft w:val="0"/>
      <w:marRight w:val="0"/>
      <w:marTop w:val="0"/>
      <w:marBottom w:val="0"/>
      <w:divBdr>
        <w:top w:val="none" w:sz="0" w:space="0" w:color="auto"/>
        <w:left w:val="none" w:sz="0" w:space="0" w:color="auto"/>
        <w:bottom w:val="none" w:sz="0" w:space="0" w:color="auto"/>
        <w:right w:val="none" w:sz="0" w:space="0" w:color="auto"/>
      </w:divBdr>
    </w:div>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 w:id="1197543908">
      <w:bodyDiv w:val="1"/>
      <w:marLeft w:val="0"/>
      <w:marRight w:val="0"/>
      <w:marTop w:val="0"/>
      <w:marBottom w:val="0"/>
      <w:divBdr>
        <w:top w:val="none" w:sz="0" w:space="0" w:color="auto"/>
        <w:left w:val="none" w:sz="0" w:space="0" w:color="auto"/>
        <w:bottom w:val="none" w:sz="0" w:space="0" w:color="auto"/>
        <w:right w:val="none" w:sz="0" w:space="0" w:color="auto"/>
      </w:divBdr>
    </w:div>
    <w:div w:id="184596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hyperlink" Target="http://www.ictvonline.org/subcommittees.as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kotta-loizou13@imperial.ac.uk" TargetMode="Externa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7CFD1-9B79-834D-BD87-6E6C9B6A6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2485</Words>
  <Characters>14169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Complete sections as applicable</vt:lpstr>
    </vt:vector>
  </TitlesOfParts>
  <Company>home</Company>
  <LinksUpToDate>false</LinksUpToDate>
  <CharactersWithSpaces>16621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Peter Walker</cp:lastModifiedBy>
  <cp:revision>4</cp:revision>
  <cp:lastPrinted>2017-01-11T11:49:00Z</cp:lastPrinted>
  <dcterms:created xsi:type="dcterms:W3CDTF">2019-10-17T18:11:00Z</dcterms:created>
  <dcterms:modified xsi:type="dcterms:W3CDTF">2019-10-18T04:58:00Z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