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s-ES" w:eastAsia="es-ES"/>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584"/>
        <w:gridCol w:w="1060"/>
        <w:gridCol w:w="1914"/>
        <w:gridCol w:w="2910"/>
      </w:tblGrid>
      <w:tr w:rsidR="006A39D6" w:rsidRPr="009320C8" w14:paraId="358654FC" w14:textId="77777777" w:rsidTr="00E3759B">
        <w:tc>
          <w:tcPr>
            <w:tcW w:w="3584"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2974" w:type="dxa"/>
            <w:gridSpan w:val="2"/>
            <w:tcBorders>
              <w:top w:val="double" w:sz="4" w:space="0" w:color="auto"/>
              <w:left w:val="single" w:sz="4" w:space="0" w:color="auto"/>
              <w:bottom w:val="single" w:sz="4" w:space="0" w:color="auto"/>
              <w:right w:val="single" w:sz="4" w:space="0" w:color="auto"/>
            </w:tcBorders>
          </w:tcPr>
          <w:p w14:paraId="5CD6A9F0" w14:textId="30476209" w:rsidR="006D1B4E" w:rsidRPr="00F46D45" w:rsidRDefault="00F46D45" w:rsidP="00F46D45">
            <w:pPr>
              <w:pStyle w:val="BodyTextIndent"/>
              <w:ind w:left="0" w:firstLine="0"/>
              <w:jc w:val="center"/>
              <w:rPr>
                <w:rFonts w:ascii="Arial" w:hAnsi="Arial" w:cs="Arial"/>
                <w:b/>
                <w:bCs/>
                <w:i/>
                <w:iCs/>
                <w:sz w:val="28"/>
                <w:szCs w:val="28"/>
              </w:rPr>
            </w:pPr>
            <w:r w:rsidRPr="00F46D45">
              <w:rPr>
                <w:rFonts w:ascii="Arial" w:hAnsi="Arial" w:cs="Arial"/>
                <w:b/>
                <w:bCs/>
                <w:i/>
                <w:iCs/>
                <w:color w:val="000000" w:themeColor="text1"/>
                <w:sz w:val="28"/>
                <w:szCs w:val="28"/>
              </w:rPr>
              <w:t>2019.001F</w:t>
            </w:r>
          </w:p>
        </w:tc>
        <w:tc>
          <w:tcPr>
            <w:tcW w:w="2910"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4"/>
            <w:tcBorders>
              <w:left w:val="double" w:sz="4" w:space="0" w:color="auto"/>
              <w:right w:val="double" w:sz="4" w:space="0" w:color="auto"/>
            </w:tcBorders>
          </w:tcPr>
          <w:p w14:paraId="5C62DA7E" w14:textId="5923E866" w:rsidR="00CF0A9B" w:rsidRPr="009320C8" w:rsidRDefault="006D1B4E" w:rsidP="00237F7D">
            <w:pPr>
              <w:spacing w:before="120"/>
              <w:rPr>
                <w:rFonts w:ascii="Arial" w:hAnsi="Arial" w:cs="Arial"/>
                <w:b/>
              </w:rPr>
            </w:pPr>
            <w:r w:rsidRPr="009320C8">
              <w:rPr>
                <w:rFonts w:ascii="Arial" w:hAnsi="Arial" w:cs="Arial"/>
                <w:b/>
              </w:rPr>
              <w:t>Short title:</w:t>
            </w:r>
            <w:r w:rsidR="00237F7D">
              <w:rPr>
                <w:rFonts w:ascii="Arial" w:hAnsi="Arial" w:cs="Arial"/>
                <w:b/>
              </w:rPr>
              <w:t xml:space="preserve"> </w:t>
            </w:r>
            <w:r w:rsidR="00F46D45" w:rsidRPr="009E1A70">
              <w:rPr>
                <w:rFonts w:ascii="Arial" w:hAnsi="Arial" w:cs="Arial"/>
                <w:bCs/>
                <w:sz w:val="22"/>
                <w:szCs w:val="22"/>
              </w:rPr>
              <w:t>Create</w:t>
            </w:r>
            <w:r w:rsidR="00237F7D" w:rsidRPr="009E1A70">
              <w:rPr>
                <w:rFonts w:ascii="Arial" w:hAnsi="Arial" w:cs="Arial"/>
                <w:bCs/>
                <w:sz w:val="22"/>
                <w:szCs w:val="22"/>
              </w:rPr>
              <w:t xml:space="preserve"> one new genus (</w:t>
            </w:r>
            <w:r w:rsidR="00237F7D" w:rsidRPr="009E1A70">
              <w:rPr>
                <w:rFonts w:ascii="Arial" w:hAnsi="Arial" w:cs="Arial"/>
                <w:bCs/>
                <w:i/>
                <w:sz w:val="22"/>
                <w:szCs w:val="22"/>
              </w:rPr>
              <w:t>Hubramonavirus</w:t>
            </w:r>
            <w:r w:rsidR="00237F7D" w:rsidRPr="009E1A70">
              <w:rPr>
                <w:rFonts w:ascii="Arial" w:hAnsi="Arial" w:cs="Arial"/>
                <w:bCs/>
                <w:sz w:val="22"/>
                <w:szCs w:val="22"/>
              </w:rPr>
              <w:t>)</w:t>
            </w:r>
            <w:r w:rsidR="00F46D45" w:rsidRPr="009E1A70">
              <w:rPr>
                <w:rFonts w:ascii="Arial" w:hAnsi="Arial" w:cs="Arial"/>
                <w:bCs/>
                <w:sz w:val="22"/>
                <w:szCs w:val="22"/>
              </w:rPr>
              <w:t xml:space="preserve"> </w:t>
            </w:r>
            <w:r w:rsidR="005A697E" w:rsidRPr="009E1A70">
              <w:rPr>
                <w:rFonts w:ascii="Arial" w:hAnsi="Arial" w:cs="Arial"/>
                <w:bCs/>
                <w:sz w:val="22"/>
                <w:szCs w:val="22"/>
              </w:rPr>
              <w:t xml:space="preserve">including two new species </w:t>
            </w:r>
            <w:r w:rsidR="00F46D45" w:rsidRPr="009E1A70">
              <w:rPr>
                <w:rFonts w:ascii="Arial" w:hAnsi="Arial" w:cs="Arial"/>
                <w:bCs/>
                <w:sz w:val="22"/>
                <w:szCs w:val="22"/>
              </w:rPr>
              <w:t xml:space="preserve">in the family </w:t>
            </w:r>
            <w:r w:rsidR="00F46D45" w:rsidRPr="009E1A70">
              <w:rPr>
                <w:rFonts w:ascii="Arial" w:hAnsi="Arial" w:cs="Arial"/>
                <w:bCs/>
                <w:i/>
                <w:iCs/>
                <w:sz w:val="22"/>
                <w:szCs w:val="22"/>
              </w:rPr>
              <w:t>Mymonaviridae</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527105">
        <w:tc>
          <w:tcPr>
            <w:tcW w:w="9468" w:type="dxa"/>
            <w:gridSpan w:val="4"/>
          </w:tcPr>
          <w:p w14:paraId="3D6C4087" w14:textId="77777777" w:rsidR="002323AB" w:rsidRDefault="00CD4725" w:rsidP="00527105">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p w14:paraId="6087A2CE" w14:textId="0AFD060C" w:rsidR="00CD4725" w:rsidRPr="009320C8" w:rsidRDefault="00CD4725" w:rsidP="00527105">
            <w:pPr>
              <w:spacing w:before="120" w:after="120"/>
              <w:rPr>
                <w:rFonts w:ascii="Arial" w:hAnsi="Arial" w:cs="Arial"/>
                <w:b/>
              </w:rPr>
            </w:pPr>
          </w:p>
        </w:tc>
      </w:tr>
      <w:tr w:rsidR="00CD4725" w:rsidRPr="009320C8" w14:paraId="0AED09E8" w14:textId="77777777" w:rsidTr="002323AB">
        <w:trPr>
          <w:tblHeader/>
        </w:trPr>
        <w:tc>
          <w:tcPr>
            <w:tcW w:w="4644" w:type="dxa"/>
            <w:gridSpan w:val="2"/>
            <w:tcBorders>
              <w:top w:val="single" w:sz="4" w:space="0" w:color="auto"/>
              <w:left w:val="single" w:sz="4" w:space="0" w:color="auto"/>
              <w:bottom w:val="single" w:sz="4" w:space="0" w:color="auto"/>
              <w:right w:val="single" w:sz="4" w:space="0" w:color="auto"/>
            </w:tcBorders>
          </w:tcPr>
          <w:p w14:paraId="42EF42D4" w14:textId="76A1F684"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 (e.g.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2323AB">
              <w:rPr>
                <w:rFonts w:ascii="Arial" w:hAnsi="Arial" w:cs="Arial"/>
                <w:color w:val="0000FF"/>
                <w:sz w:val="20"/>
              </w:rPr>
              <w:t>)</w:t>
            </w:r>
          </w:p>
        </w:tc>
        <w:tc>
          <w:tcPr>
            <w:tcW w:w="4824"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D3244E" w14:paraId="159FC83A" w14:textId="77777777" w:rsidTr="002323AB">
        <w:trPr>
          <w:tblHeader/>
        </w:trPr>
        <w:tc>
          <w:tcPr>
            <w:tcW w:w="4644" w:type="dxa"/>
            <w:gridSpan w:val="2"/>
            <w:tcBorders>
              <w:top w:val="single" w:sz="4" w:space="0" w:color="auto"/>
              <w:left w:val="single" w:sz="4" w:space="0" w:color="auto"/>
              <w:bottom w:val="single" w:sz="4" w:space="0" w:color="auto"/>
              <w:right w:val="single" w:sz="4" w:space="0" w:color="auto"/>
            </w:tcBorders>
          </w:tcPr>
          <w:p w14:paraId="095C73EF" w14:textId="1265A988" w:rsidR="00841008" w:rsidRPr="0078451B" w:rsidRDefault="006A39D6" w:rsidP="00527105">
            <w:pPr>
              <w:pStyle w:val="BodyTextIndent"/>
              <w:ind w:left="0" w:firstLine="0"/>
              <w:rPr>
                <w:rFonts w:ascii="Arial" w:hAnsi="Arial" w:cs="Arial"/>
                <w:color w:val="0000FF"/>
                <w:sz w:val="22"/>
                <w:szCs w:val="22"/>
                <w:lang w:val="es-ES"/>
              </w:rPr>
            </w:pPr>
            <w:r>
              <w:rPr>
                <w:rFonts w:ascii="Arial" w:hAnsi="Arial" w:cs="Arial"/>
                <w:color w:val="0000FF"/>
                <w:sz w:val="22"/>
                <w:szCs w:val="22"/>
                <w:lang w:val="es-ES"/>
              </w:rPr>
              <w:t>Ayllón MA, Marzano S-Y, Jiang D</w:t>
            </w:r>
          </w:p>
        </w:tc>
        <w:tc>
          <w:tcPr>
            <w:tcW w:w="4824" w:type="dxa"/>
            <w:gridSpan w:val="2"/>
            <w:tcBorders>
              <w:top w:val="single" w:sz="4" w:space="0" w:color="auto"/>
              <w:left w:val="single" w:sz="4" w:space="0" w:color="auto"/>
              <w:bottom w:val="single" w:sz="4" w:space="0" w:color="auto"/>
              <w:right w:val="single" w:sz="4" w:space="0" w:color="auto"/>
            </w:tcBorders>
          </w:tcPr>
          <w:p w14:paraId="4CCFF7F5" w14:textId="1DB75C07" w:rsidR="00655B57" w:rsidRDefault="007C7247" w:rsidP="00DE4B21">
            <w:pPr>
              <w:pStyle w:val="BodyTextIndent"/>
              <w:jc w:val="both"/>
              <w:rPr>
                <w:rFonts w:ascii="Arial" w:hAnsi="Arial" w:cs="Arial"/>
                <w:sz w:val="22"/>
                <w:szCs w:val="22"/>
                <w:lang w:val="es-ES"/>
              </w:rPr>
            </w:pPr>
            <w:r w:rsidRPr="00F41F6E">
              <w:rPr>
                <w:lang w:val="es-ES"/>
              </w:rPr>
              <w:t>mariaangeles.ayllon@upm.es</w:t>
            </w:r>
            <w:r w:rsidR="00F61CEE" w:rsidRPr="00F41F6E">
              <w:rPr>
                <w:lang w:val="es-ES"/>
              </w:rPr>
              <w:t>;</w:t>
            </w:r>
            <w:hyperlink r:id="rId9" w:history="1"/>
          </w:p>
          <w:p w14:paraId="357056A0" w14:textId="77777777" w:rsidR="00655B57" w:rsidRDefault="000C2872" w:rsidP="00DE4B21">
            <w:pPr>
              <w:pStyle w:val="BodyTextIndent"/>
              <w:jc w:val="both"/>
              <w:rPr>
                <w:rFonts w:ascii="Arial" w:hAnsi="Arial" w:cs="Arial"/>
                <w:sz w:val="22"/>
                <w:szCs w:val="22"/>
                <w:lang w:val="es-ES"/>
              </w:rPr>
            </w:pPr>
            <w:hyperlink r:id="rId10" w:history="1">
              <w:r w:rsidR="006A39D6" w:rsidRPr="00DE4B21">
                <w:rPr>
                  <w:rStyle w:val="Hyperlink"/>
                  <w:rFonts w:ascii="Arial" w:hAnsi="Arial" w:cs="Arial"/>
                  <w:sz w:val="22"/>
                  <w:szCs w:val="22"/>
                  <w:lang w:val="es-ES"/>
                </w:rPr>
                <w:t>ShinYi.Marzano@sdstate.edu</w:t>
              </w:r>
            </w:hyperlink>
            <w:r w:rsidR="006A39D6" w:rsidRPr="00DE4B21">
              <w:rPr>
                <w:rFonts w:ascii="Arial" w:hAnsi="Arial" w:cs="Arial"/>
                <w:sz w:val="22"/>
                <w:szCs w:val="22"/>
                <w:lang w:val="es-ES"/>
              </w:rPr>
              <w:t xml:space="preserve">; </w:t>
            </w:r>
          </w:p>
          <w:p w14:paraId="3AD8436F" w14:textId="38024561" w:rsidR="00841008" w:rsidRPr="00DE4B21" w:rsidRDefault="000C2872" w:rsidP="00DE4B21">
            <w:pPr>
              <w:pStyle w:val="BodyTextIndent"/>
              <w:jc w:val="both"/>
              <w:rPr>
                <w:rFonts w:ascii="Arial" w:hAnsi="Arial" w:cs="Arial"/>
                <w:color w:val="0000FF"/>
                <w:sz w:val="22"/>
                <w:szCs w:val="22"/>
                <w:lang w:val="es-ES"/>
              </w:rPr>
            </w:pPr>
            <w:hyperlink r:id="rId11" w:history="1">
              <w:r w:rsidR="00E07B43" w:rsidRPr="008A5D56">
                <w:rPr>
                  <w:rStyle w:val="Hyperlink"/>
                  <w:rFonts w:ascii="Arial" w:hAnsi="Arial" w:cs="Arial"/>
                  <w:sz w:val="22"/>
                  <w:szCs w:val="22"/>
                  <w:lang w:val="es-ES"/>
                </w:rPr>
                <w:t>dahongjiang@mail.hzau.edu.cn</w:t>
              </w:r>
            </w:hyperlink>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D3244E"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683B90EE" w14:textId="77777777" w:rsidR="000E7C5B" w:rsidRPr="005C591A" w:rsidRDefault="000E7C5B" w:rsidP="00692238">
            <w:pPr>
              <w:pStyle w:val="BodyTextIndent"/>
              <w:rPr>
                <w:rFonts w:ascii="Arial" w:hAnsi="Arial" w:cs="Arial"/>
                <w:iCs/>
                <w:color w:val="000000"/>
                <w:sz w:val="22"/>
                <w:szCs w:val="22"/>
                <w:lang w:val="es-ES"/>
              </w:rPr>
            </w:pPr>
          </w:p>
          <w:p w14:paraId="7F7D7367" w14:textId="5D4A5D62" w:rsidR="00692238" w:rsidRPr="005C591A" w:rsidRDefault="00692238" w:rsidP="00692238">
            <w:pPr>
              <w:pStyle w:val="BodyTextIndent"/>
              <w:rPr>
                <w:rStyle w:val="Hyperlink"/>
                <w:rFonts w:ascii="Arial" w:hAnsi="Arial" w:cs="Arial"/>
                <w:sz w:val="22"/>
                <w:szCs w:val="22"/>
                <w:lang w:val="es-ES"/>
              </w:rPr>
            </w:pPr>
            <w:r w:rsidRPr="005C591A">
              <w:rPr>
                <w:rFonts w:ascii="Arial" w:hAnsi="Arial" w:cs="Arial"/>
                <w:iCs/>
                <w:color w:val="000000"/>
                <w:sz w:val="22"/>
                <w:szCs w:val="22"/>
                <w:lang w:val="es-ES"/>
              </w:rPr>
              <w:t>María A. Ayllón</w:t>
            </w:r>
            <w:r w:rsidR="00E07B43" w:rsidRPr="005C591A">
              <w:rPr>
                <w:rFonts w:ascii="Arial" w:hAnsi="Arial" w:cs="Arial"/>
                <w:iCs/>
                <w:color w:val="000000"/>
                <w:sz w:val="22"/>
                <w:szCs w:val="22"/>
                <w:lang w:val="es-ES"/>
              </w:rPr>
              <w:t xml:space="preserve">; </w:t>
            </w:r>
            <w:hyperlink r:id="rId12" w:history="1">
              <w:r w:rsidR="00E07B43" w:rsidRPr="008A5D56">
                <w:rPr>
                  <w:rStyle w:val="Hyperlink"/>
                  <w:rFonts w:ascii="Arial" w:hAnsi="Arial" w:cs="Arial"/>
                  <w:sz w:val="22"/>
                  <w:szCs w:val="22"/>
                  <w:lang w:val="es-ES"/>
                </w:rPr>
                <w:t>mariaangeles.ayllon@upm.es</w:t>
              </w:r>
            </w:hyperlink>
            <w:r w:rsidR="00E07B43">
              <w:rPr>
                <w:rFonts w:ascii="Arial" w:hAnsi="Arial" w:cs="Arial"/>
                <w:sz w:val="22"/>
                <w:szCs w:val="22"/>
                <w:lang w:val="es-ES"/>
              </w:rPr>
              <w:t xml:space="preserve"> </w:t>
            </w:r>
          </w:p>
          <w:p w14:paraId="0583AD85" w14:textId="77777777" w:rsidR="00CE5ECF" w:rsidRPr="005C591A" w:rsidRDefault="00CE5ECF" w:rsidP="0078451B">
            <w:pPr>
              <w:pStyle w:val="BodyTextIndent"/>
              <w:rPr>
                <w:rFonts w:ascii="Arial" w:hAnsi="Arial" w:cs="Arial"/>
                <w:color w:val="000000"/>
                <w:lang w:val="es-ES"/>
              </w:rPr>
            </w:pP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2323AB">
        <w:trPr>
          <w:tblHeader/>
        </w:trPr>
        <w:tc>
          <w:tcPr>
            <w:tcW w:w="4644"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824" w:type="dxa"/>
            <w:gridSpan w:val="2"/>
            <w:tcBorders>
              <w:top w:val="single" w:sz="4" w:space="0" w:color="auto"/>
              <w:left w:val="single" w:sz="4" w:space="0" w:color="auto"/>
              <w:bottom w:val="single" w:sz="4" w:space="0" w:color="auto"/>
              <w:right w:val="single" w:sz="4" w:space="0" w:color="auto"/>
            </w:tcBorders>
            <w:vAlign w:val="center"/>
          </w:tcPr>
          <w:p w14:paraId="67D16D8A" w14:textId="3D1CB54E" w:rsidR="00CB33D6" w:rsidRPr="00086DA9" w:rsidRDefault="00E07B43" w:rsidP="00CB33D6">
            <w:pPr>
              <w:jc w:val="both"/>
              <w:rPr>
                <w:rFonts w:ascii="Arial" w:hAnsi="Arial" w:cs="Arial"/>
                <w:b/>
                <w:iCs/>
                <w:sz w:val="22"/>
                <w:szCs w:val="22"/>
              </w:rPr>
            </w:pPr>
            <w:r>
              <w:rPr>
                <w:rFonts w:ascii="Arial" w:hAnsi="Arial" w:cs="Arial"/>
                <w:b/>
                <w:sz w:val="22"/>
                <w:szCs w:val="22"/>
              </w:rPr>
              <w:t xml:space="preserve">ICTV </w:t>
            </w:r>
            <w:r w:rsidRPr="005C591A">
              <w:rPr>
                <w:rFonts w:ascii="Arial" w:hAnsi="Arial" w:cs="Arial"/>
                <w:b/>
                <w:i/>
                <w:sz w:val="22"/>
                <w:szCs w:val="22"/>
              </w:rPr>
              <w:t>Mymonaviridae</w:t>
            </w:r>
            <w:r>
              <w:rPr>
                <w:rFonts w:ascii="Arial" w:hAnsi="Arial" w:cs="Arial"/>
                <w:b/>
                <w:sz w:val="22"/>
                <w:szCs w:val="22"/>
              </w:rPr>
              <w:t xml:space="preserve"> Study Group; </w:t>
            </w:r>
            <w:r w:rsidR="00D212D7" w:rsidRPr="00086DA9">
              <w:rPr>
                <w:rFonts w:ascii="Arial" w:hAnsi="Arial" w:cs="Arial"/>
                <w:b/>
                <w:sz w:val="22"/>
                <w:szCs w:val="22"/>
              </w:rPr>
              <w:t xml:space="preserve">ICTV </w:t>
            </w:r>
            <w:r w:rsidR="00D212D7" w:rsidRPr="00086DA9">
              <w:rPr>
                <w:rFonts w:ascii="Arial" w:hAnsi="Arial" w:cs="Arial"/>
                <w:b/>
                <w:i/>
                <w:iCs/>
                <w:sz w:val="22"/>
                <w:szCs w:val="22"/>
              </w:rPr>
              <w:t>Fungal and Protist Viruses Subcommittee</w:t>
            </w:r>
            <w:r w:rsidR="00CB33D6" w:rsidRPr="00086DA9">
              <w:rPr>
                <w:rFonts w:ascii="Arial" w:hAnsi="Arial" w:cs="Arial"/>
                <w:color w:val="111111"/>
                <w:sz w:val="22"/>
                <w:szCs w:val="22"/>
                <w:shd w:val="clear" w:color="auto" w:fill="FFFFFF"/>
              </w:rPr>
              <w:t xml:space="preserve">. </w:t>
            </w:r>
            <w:r w:rsidR="00CB33D6" w:rsidRPr="00086DA9">
              <w:rPr>
                <w:rFonts w:ascii="Arial" w:hAnsi="Arial" w:cs="Arial"/>
                <w:b/>
                <w:iCs/>
                <w:sz w:val="22"/>
                <w:szCs w:val="22"/>
              </w:rPr>
              <w:t>Chair: Peter Simmonds, </w:t>
            </w:r>
          </w:p>
          <w:p w14:paraId="4A480E42" w14:textId="469D9F8F" w:rsidR="00DE3006" w:rsidRPr="00086DA9" w:rsidRDefault="000C2872" w:rsidP="00CB33D6">
            <w:pPr>
              <w:jc w:val="both"/>
              <w:rPr>
                <w:rFonts w:ascii="Arial" w:hAnsi="Arial" w:cs="Arial"/>
                <w:b/>
                <w:iCs/>
                <w:sz w:val="22"/>
                <w:szCs w:val="22"/>
              </w:rPr>
            </w:pPr>
            <w:hyperlink r:id="rId14" w:history="1">
              <w:r w:rsidR="00CB33D6" w:rsidRPr="00086DA9">
                <w:rPr>
                  <w:rStyle w:val="Hyperlink"/>
                  <w:rFonts w:ascii="Arial" w:hAnsi="Arial" w:cs="Arial"/>
                  <w:b/>
                  <w:iCs/>
                  <w:sz w:val="22"/>
                  <w:szCs w:val="22"/>
                </w:rPr>
                <w:t>peter.simmonds@ndm.ox.ac.uk</w:t>
              </w:r>
            </w:hyperlink>
            <w:r w:rsidR="00310C3A" w:rsidRPr="00086DA9">
              <w:rPr>
                <w:rFonts w:ascii="Arial" w:hAnsi="Arial" w:cs="Arial"/>
                <w:b/>
                <w:iCs/>
                <w:sz w:val="22"/>
                <w:szCs w:val="22"/>
              </w:rPr>
              <w:t>,</w:t>
            </w:r>
            <w:r w:rsidR="00CB33D6" w:rsidRPr="00086DA9">
              <w:rPr>
                <w:rFonts w:ascii="Arial" w:hAnsi="Arial" w:cs="Arial"/>
                <w:b/>
                <w:iCs/>
                <w:sz w:val="22"/>
                <w:szCs w:val="22"/>
              </w:rPr>
              <w:t xml:space="preserve"> </w:t>
            </w:r>
            <w:r w:rsidR="00DE3006" w:rsidRPr="00086DA9">
              <w:rPr>
                <w:rFonts w:ascii="Arial" w:hAnsi="Arial" w:cs="Arial"/>
                <w:b/>
                <w:iCs/>
                <w:sz w:val="22"/>
                <w:szCs w:val="22"/>
              </w:rPr>
              <w:t xml:space="preserve">Deputy Chair: </w:t>
            </w:r>
            <w:r w:rsidR="00086DA9" w:rsidRPr="00086DA9">
              <w:rPr>
                <w:rFonts w:ascii="Arial" w:hAnsi="Arial" w:cs="Arial"/>
                <w:b/>
                <w:iCs/>
                <w:sz w:val="22"/>
                <w:szCs w:val="22"/>
              </w:rPr>
              <w:t xml:space="preserve">Sead </w:t>
            </w:r>
            <w:r w:rsidR="00CB33D6" w:rsidRPr="00086DA9">
              <w:rPr>
                <w:rFonts w:ascii="Arial" w:hAnsi="Arial" w:cs="Arial"/>
                <w:b/>
                <w:iCs/>
                <w:sz w:val="22"/>
                <w:szCs w:val="22"/>
              </w:rPr>
              <w:t xml:space="preserve">Sabanadzovic, </w:t>
            </w:r>
            <w:r w:rsidR="00DE3006" w:rsidRPr="00086DA9">
              <w:rPr>
                <w:rFonts w:ascii="Arial" w:hAnsi="Arial" w:cs="Arial"/>
                <w:b/>
                <w:iCs/>
                <w:sz w:val="22"/>
                <w:szCs w:val="22"/>
              </w:rPr>
              <w:t>(</w:t>
            </w:r>
            <w:hyperlink r:id="rId15" w:history="1">
              <w:r w:rsidR="00DE3006" w:rsidRPr="00086DA9">
                <w:rPr>
                  <w:rStyle w:val="Hyperlink"/>
                  <w:rFonts w:ascii="Arial" w:hAnsi="Arial" w:cs="Arial"/>
                  <w:b/>
                  <w:iCs/>
                  <w:sz w:val="22"/>
                  <w:szCs w:val="22"/>
                </w:rPr>
                <w:t>ssabanadzovic@entomology.msstate.edu</w:t>
              </w:r>
            </w:hyperlink>
            <w:r w:rsidR="00DE3006" w:rsidRPr="00086DA9">
              <w:rPr>
                <w:rFonts w:ascii="Arial" w:hAnsi="Arial" w:cs="Arial"/>
                <w:b/>
                <w:iCs/>
                <w:sz w:val="22"/>
                <w:szCs w:val="22"/>
              </w:rPr>
              <w:t xml:space="preserve">) </w:t>
            </w:r>
          </w:p>
          <w:p w14:paraId="53B4813F" w14:textId="7BAC6D67" w:rsidR="00D1634C" w:rsidRPr="00086DA9" w:rsidRDefault="00D212D7" w:rsidP="00CB33D6">
            <w:pPr>
              <w:jc w:val="both"/>
              <w:rPr>
                <w:rFonts w:ascii="Arial" w:hAnsi="Arial" w:cs="Arial"/>
                <w:b/>
                <w:sz w:val="22"/>
                <w:szCs w:val="22"/>
              </w:rPr>
            </w:pPr>
            <w:r w:rsidRPr="00086DA9">
              <w:rPr>
                <w:rFonts w:ascii="Arial" w:hAnsi="Arial" w:cs="Arial"/>
                <w:b/>
                <w:sz w:val="22"/>
                <w:szCs w:val="22"/>
              </w:rPr>
              <w:t xml:space="preserve">and </w:t>
            </w:r>
            <w:r w:rsidR="0013231C" w:rsidRPr="0013231C">
              <w:rPr>
                <w:rFonts w:ascii="Arial" w:hAnsi="Arial" w:cs="Arial"/>
                <w:b/>
                <w:sz w:val="22"/>
                <w:szCs w:val="22"/>
              </w:rPr>
              <w:t>Chair - Animal dsRNA and ssRNA- Viruses Subcommittee</w:t>
            </w:r>
            <w:r w:rsidR="0013231C">
              <w:rPr>
                <w:rFonts w:ascii="Arial" w:hAnsi="Arial" w:cs="Arial"/>
                <w:b/>
                <w:sz w:val="22"/>
                <w:szCs w:val="22"/>
              </w:rPr>
              <w:t xml:space="preserve">: </w:t>
            </w:r>
            <w:r w:rsidR="009A52F6" w:rsidRPr="00086DA9">
              <w:rPr>
                <w:rFonts w:ascii="Arial" w:hAnsi="Arial" w:cs="Arial"/>
                <w:b/>
                <w:sz w:val="22"/>
                <w:szCs w:val="22"/>
              </w:rPr>
              <w:t>Jens Kuhn (</w:t>
            </w:r>
            <w:hyperlink r:id="rId16" w:history="1">
              <w:r w:rsidR="009A52F6" w:rsidRPr="00086DA9">
                <w:rPr>
                  <w:rStyle w:val="Hyperlink"/>
                  <w:rFonts w:ascii="Arial" w:hAnsi="Arial" w:cs="Arial"/>
                  <w:b/>
                  <w:sz w:val="22"/>
                  <w:szCs w:val="22"/>
                </w:rPr>
                <w:t>kuhnjens@niaid.nih.gov</w:t>
              </w:r>
            </w:hyperlink>
            <w:r w:rsidRPr="00086DA9">
              <w:rPr>
                <w:rFonts w:ascii="Arial" w:hAnsi="Arial" w:cs="Arial"/>
                <w:b/>
                <w:sz w:val="22"/>
                <w:szCs w:val="22"/>
              </w:rPr>
              <w:t>)</w:t>
            </w:r>
          </w:p>
        </w:tc>
      </w:tr>
      <w:tr w:rsidR="00AA3952" w:rsidRPr="009320C8" w14:paraId="4515E15A" w14:textId="77777777">
        <w:trPr>
          <w:tblHeader/>
        </w:trPr>
        <w:tc>
          <w:tcPr>
            <w:tcW w:w="9468"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6A39D6" w:rsidRPr="009320C8" w14:paraId="75F1D72C" w14:textId="77777777" w:rsidTr="00E3759B">
        <w:trPr>
          <w:trHeight w:val="270"/>
        </w:trPr>
        <w:tc>
          <w:tcPr>
            <w:tcW w:w="6558"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lastRenderedPageBreak/>
              <w:t>Date first submitted to ICTV:</w:t>
            </w:r>
          </w:p>
        </w:tc>
        <w:tc>
          <w:tcPr>
            <w:tcW w:w="2910" w:type="dxa"/>
          </w:tcPr>
          <w:p w14:paraId="1BADCF2E" w14:textId="022F1D39" w:rsidR="00422FF0" w:rsidRPr="009320C8" w:rsidRDefault="00772512" w:rsidP="006F44A4">
            <w:pPr>
              <w:pStyle w:val="BodyTextIndent"/>
              <w:ind w:left="0" w:firstLine="0"/>
              <w:rPr>
                <w:rFonts w:ascii="Arial" w:hAnsi="Arial" w:cs="Arial"/>
                <w:color w:val="000000"/>
              </w:rPr>
            </w:pPr>
            <w:r>
              <w:rPr>
                <w:rFonts w:ascii="Arial" w:hAnsi="Arial" w:cs="Arial"/>
                <w:color w:val="000000"/>
              </w:rPr>
              <w:t>June 19,</w:t>
            </w:r>
            <w:r w:rsidR="004A329C">
              <w:rPr>
                <w:rFonts w:ascii="Arial" w:hAnsi="Arial" w:cs="Arial"/>
                <w:color w:val="000000"/>
              </w:rPr>
              <w:t xml:space="preserve"> 2019</w:t>
            </w:r>
          </w:p>
        </w:tc>
      </w:tr>
      <w:tr w:rsidR="006A39D6" w:rsidRPr="009320C8" w14:paraId="52EB93B9" w14:textId="77777777" w:rsidTr="00E3759B">
        <w:trPr>
          <w:trHeight w:val="270"/>
        </w:trPr>
        <w:tc>
          <w:tcPr>
            <w:tcW w:w="6558"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910"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563D43A6" w14:textId="07591E69" w:rsidR="00CE5ECF" w:rsidRDefault="002B19AD" w:rsidP="002B19AD">
            <w:pPr>
              <w:pStyle w:val="BodyTextIndent"/>
              <w:ind w:left="0" w:firstLine="0"/>
              <w:rPr>
                <w:rFonts w:ascii="Calibri" w:hAnsi="Calibri" w:cs="Calibri"/>
                <w:color w:val="000000"/>
                <w:sz w:val="22"/>
                <w:szCs w:val="22"/>
              </w:rPr>
            </w:pPr>
            <w:r>
              <w:rPr>
                <w:rFonts w:ascii="Calibri" w:hAnsi="Calibri" w:cs="Calibri"/>
                <w:color w:val="000000"/>
                <w:sz w:val="22"/>
                <w:szCs w:val="22"/>
              </w:rPr>
              <w:t xml:space="preserve">The proposal will be accepted if the following can be corrected in a </w:t>
            </w:r>
            <w:proofErr w:type="gramStart"/>
            <w:r>
              <w:rPr>
                <w:rFonts w:ascii="Calibri" w:hAnsi="Calibri" w:cs="Calibri"/>
                <w:color w:val="000000"/>
                <w:sz w:val="22"/>
                <w:szCs w:val="22"/>
              </w:rPr>
              <w:t>2 month</w:t>
            </w:r>
            <w:proofErr w:type="gramEnd"/>
            <w:r>
              <w:rPr>
                <w:rFonts w:ascii="Calibri" w:hAnsi="Calibri" w:cs="Calibri"/>
                <w:color w:val="000000"/>
                <w:sz w:val="22"/>
                <w:szCs w:val="22"/>
              </w:rPr>
              <w:t xml:space="preserve"> period: </w:t>
            </w:r>
          </w:p>
          <w:p w14:paraId="00F0533A" w14:textId="77777777" w:rsidR="002B19AD" w:rsidRDefault="002B19AD" w:rsidP="002B19AD">
            <w:pPr>
              <w:pStyle w:val="BodyTextIndent"/>
              <w:ind w:left="0" w:firstLine="0"/>
              <w:rPr>
                <w:rFonts w:ascii="Calibri" w:hAnsi="Calibri" w:cs="Calibri"/>
                <w:color w:val="000000"/>
                <w:sz w:val="22"/>
                <w:szCs w:val="22"/>
              </w:rPr>
            </w:pPr>
          </w:p>
          <w:p w14:paraId="50223916" w14:textId="77777777" w:rsidR="002B19AD" w:rsidRDefault="002B19AD" w:rsidP="002B19AD">
            <w:pPr>
              <w:pStyle w:val="BodyTextIndent"/>
              <w:numPr>
                <w:ilvl w:val="0"/>
                <w:numId w:val="26"/>
              </w:numPr>
              <w:rPr>
                <w:rFonts w:ascii="Calibri" w:hAnsi="Calibri" w:cs="Calibri"/>
                <w:color w:val="000000"/>
                <w:sz w:val="22"/>
                <w:szCs w:val="22"/>
              </w:rPr>
            </w:pPr>
            <w:r>
              <w:rPr>
                <w:rFonts w:ascii="Calibri" w:hAnsi="Calibri" w:cs="Calibri"/>
                <w:color w:val="000000"/>
                <w:sz w:val="22"/>
                <w:szCs w:val="22"/>
              </w:rPr>
              <w:t xml:space="preserve">The authors should include the criteria for assigning species – not described in the document. </w:t>
            </w:r>
          </w:p>
          <w:p w14:paraId="671241DA" w14:textId="6483D08C" w:rsidR="002B19AD" w:rsidRPr="002B19AD" w:rsidRDefault="002B19AD" w:rsidP="002B19AD">
            <w:pPr>
              <w:pStyle w:val="BodyTextIndent"/>
              <w:numPr>
                <w:ilvl w:val="0"/>
                <w:numId w:val="26"/>
              </w:numPr>
              <w:rPr>
                <w:rFonts w:ascii="Calibri" w:hAnsi="Calibri" w:cs="Calibri"/>
                <w:color w:val="000000"/>
                <w:sz w:val="22"/>
                <w:szCs w:val="22"/>
              </w:rPr>
            </w:pPr>
            <w:r>
              <w:rPr>
                <w:rFonts w:ascii="Calibri" w:hAnsi="Calibri" w:cs="Calibri"/>
                <w:color w:val="000000"/>
                <w:sz w:val="22"/>
                <w:szCs w:val="22"/>
              </w:rPr>
              <w:t>The species name “</w:t>
            </w:r>
            <w:r w:rsidRPr="002B19AD">
              <w:rPr>
                <w:rFonts w:ascii="Calibri" w:hAnsi="Calibri" w:cs="Calibri"/>
                <w:color w:val="000000"/>
                <w:sz w:val="22"/>
                <w:szCs w:val="22"/>
              </w:rPr>
              <w:t>Hubei sclerotimonavirus</w:t>
            </w:r>
            <w:r>
              <w:rPr>
                <w:rFonts w:ascii="Calibri" w:hAnsi="Calibri" w:cs="Calibri"/>
                <w:color w:val="000000"/>
                <w:sz w:val="22"/>
                <w:szCs w:val="22"/>
              </w:rPr>
              <w:t>” was used in the spreadsheet ,but the species is referred to as “</w:t>
            </w:r>
            <w:r w:rsidRPr="002B19AD">
              <w:rPr>
                <w:rFonts w:ascii="Calibri" w:hAnsi="Calibri" w:cs="Calibri"/>
                <w:color w:val="000000"/>
                <w:sz w:val="22"/>
                <w:szCs w:val="22"/>
              </w:rPr>
              <w:t>Hubei hubramonavirus</w:t>
            </w:r>
            <w:r>
              <w:rPr>
                <w:rFonts w:ascii="Calibri" w:hAnsi="Calibri" w:cs="Calibri"/>
                <w:color w:val="000000"/>
                <w:sz w:val="22"/>
                <w:szCs w:val="22"/>
              </w:rPr>
              <w:t>” in the text</w:t>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AB402C2"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1C51A7">
              <w:rPr>
                <w:rFonts w:ascii="Arial" w:hAnsi="Arial" w:cs="Arial"/>
                <w:b/>
                <w:sz w:val="22"/>
                <w:szCs w:val="22"/>
              </w:rPr>
              <w:t xml:space="preserve"> </w:t>
            </w:r>
            <w:r w:rsidR="00F46D45" w:rsidRPr="009E1A70">
              <w:rPr>
                <w:rFonts w:ascii="Arial" w:hAnsi="Arial" w:cs="Arial"/>
                <w:bCs/>
                <w:sz w:val="22"/>
                <w:szCs w:val="22"/>
              </w:rPr>
              <w:t>2019.001F.</w:t>
            </w:r>
            <w:r w:rsidR="009E1A70">
              <w:rPr>
                <w:rFonts w:ascii="Arial" w:hAnsi="Arial" w:cs="Arial"/>
                <w:bCs/>
                <w:sz w:val="22"/>
                <w:szCs w:val="22"/>
              </w:rPr>
              <w:t>A</w:t>
            </w:r>
            <w:bookmarkStart w:id="0" w:name="_GoBack"/>
            <w:bookmarkEnd w:id="0"/>
            <w:r w:rsidR="00F46D45" w:rsidRPr="009E1A70">
              <w:rPr>
                <w:rFonts w:ascii="Arial" w:hAnsi="Arial" w:cs="Arial"/>
                <w:bCs/>
                <w:sz w:val="22"/>
                <w:szCs w:val="22"/>
              </w:rPr>
              <w:t>.v1.</w:t>
            </w:r>
            <w:r w:rsidR="001C51A7" w:rsidRPr="009E1A70">
              <w:rPr>
                <w:rFonts w:ascii="Arial" w:hAnsi="Arial" w:cs="Arial"/>
                <w:bCs/>
                <w:sz w:val="22"/>
                <w:szCs w:val="22"/>
              </w:rPr>
              <w:t>Hubramonavirus</w:t>
            </w:r>
            <w:r w:rsidR="00D977F6" w:rsidRPr="009E1A70">
              <w:rPr>
                <w:rFonts w:ascii="Arial" w:hAnsi="Arial" w:cs="Arial"/>
                <w:bCs/>
                <w:sz w:val="22"/>
                <w:szCs w:val="22"/>
              </w:rPr>
              <w:t>_1gen</w:t>
            </w:r>
            <w:r w:rsidR="00E07B43" w:rsidRPr="009E1A70">
              <w:rPr>
                <w:rFonts w:ascii="Arial" w:hAnsi="Arial" w:cs="Arial"/>
                <w:bCs/>
                <w:sz w:val="22"/>
                <w:szCs w:val="22"/>
              </w:rPr>
              <w:t>.xlsx</w:t>
            </w:r>
          </w:p>
        </w:tc>
      </w:tr>
    </w:tbl>
    <w:p w14:paraId="5979C2C7" w14:textId="4A5DB2B5" w:rsidR="006C4A0C" w:rsidRDefault="006C4A0C" w:rsidP="00AC0E72">
      <w:pPr>
        <w:rPr>
          <w:lang w:val="en-GB"/>
        </w:rPr>
      </w:pPr>
    </w:p>
    <w:p w14:paraId="6AFEAE74" w14:textId="5F0A6722" w:rsidR="00C928BD" w:rsidRDefault="00C928BD" w:rsidP="00C928BD">
      <w:pPr>
        <w:jc w:val="both"/>
        <w:rPr>
          <w:rFonts w:ascii="Arial" w:hAnsi="Arial" w:cs="Arial"/>
          <w:color w:val="000000"/>
          <w:sz w:val="22"/>
          <w:szCs w:val="22"/>
        </w:rPr>
      </w:pPr>
      <w:r w:rsidRPr="00C62985">
        <w:rPr>
          <w:rFonts w:ascii="Arial" w:hAnsi="Arial" w:cs="Arial"/>
          <w:sz w:val="22"/>
          <w:szCs w:val="22"/>
          <w:lang w:eastAsia="zh-CN"/>
        </w:rPr>
        <w:t>The family</w:t>
      </w:r>
      <w:r w:rsidRPr="00C62985">
        <w:rPr>
          <w:rFonts w:ascii="Arial" w:hAnsi="Arial" w:cs="Arial"/>
          <w:i/>
          <w:sz w:val="22"/>
          <w:szCs w:val="22"/>
        </w:rPr>
        <w:t xml:space="preserve"> Mymonaviridae</w:t>
      </w:r>
      <w:r w:rsidRPr="00D920CF">
        <w:rPr>
          <w:rFonts w:ascii="Arial" w:hAnsi="Arial" w:cs="Arial"/>
          <w:sz w:val="22"/>
          <w:szCs w:val="22"/>
          <w:lang w:eastAsia="zh-CN"/>
        </w:rPr>
        <w:t xml:space="preserve"> (order </w:t>
      </w:r>
      <w:r w:rsidRPr="00D920CF">
        <w:rPr>
          <w:rFonts w:ascii="Arial" w:hAnsi="Arial" w:cs="Arial"/>
          <w:i/>
          <w:sz w:val="22"/>
          <w:szCs w:val="22"/>
          <w:lang w:eastAsia="zh-CN"/>
        </w:rPr>
        <w:t>Mononegavirales</w:t>
      </w:r>
      <w:r w:rsidRPr="00D920CF">
        <w:rPr>
          <w:rFonts w:ascii="Arial" w:hAnsi="Arial" w:cs="Arial"/>
          <w:sz w:val="22"/>
          <w:szCs w:val="22"/>
          <w:lang w:eastAsia="zh-CN"/>
        </w:rPr>
        <w:t>) comprises viruses with enveloped filamentous virions</w:t>
      </w:r>
      <w:r w:rsidR="000E2756" w:rsidRPr="00D920CF">
        <w:rPr>
          <w:rFonts w:ascii="Arial" w:hAnsi="Arial" w:cs="Arial"/>
          <w:sz w:val="22"/>
          <w:szCs w:val="22"/>
        </w:rPr>
        <w:t xml:space="preserve"> </w:t>
      </w:r>
      <w:r w:rsidRPr="00D920CF">
        <w:rPr>
          <w:rFonts w:ascii="Arial" w:hAnsi="Arial" w:cs="Arial"/>
          <w:sz w:val="22"/>
          <w:szCs w:val="22"/>
          <w:lang w:eastAsia="zh-CN"/>
        </w:rPr>
        <w:t>typically containing a single genomic</w:t>
      </w:r>
      <w:r>
        <w:rPr>
          <w:rFonts w:ascii="Arial" w:hAnsi="Arial" w:cs="Arial"/>
          <w:sz w:val="22"/>
          <w:szCs w:val="22"/>
          <w:lang w:eastAsia="zh-CN"/>
        </w:rPr>
        <w:t xml:space="preserve"> </w:t>
      </w:r>
      <w:r w:rsidRPr="00053FD2">
        <w:rPr>
          <w:rFonts w:ascii="Arial" w:hAnsi="Arial" w:cs="Arial"/>
          <w:sz w:val="22"/>
          <w:szCs w:val="22"/>
          <w:lang w:eastAsia="zh-CN"/>
        </w:rPr>
        <w:t>segment</w:t>
      </w:r>
      <w:r>
        <w:rPr>
          <w:rFonts w:ascii="Arial" w:hAnsi="Arial" w:cs="Arial"/>
          <w:sz w:val="22"/>
          <w:szCs w:val="22"/>
          <w:lang w:eastAsia="zh-CN"/>
        </w:rPr>
        <w:t xml:space="preserve"> </w:t>
      </w:r>
      <w:r w:rsidR="00C07907">
        <w:rPr>
          <w:rFonts w:ascii="Arial" w:hAnsi="Arial" w:cs="Arial"/>
          <w:sz w:val="22"/>
          <w:szCs w:val="22"/>
          <w:lang w:eastAsia="zh-CN"/>
        </w:rPr>
        <w:t xml:space="preserve">made up </w:t>
      </w:r>
      <w:r>
        <w:rPr>
          <w:rFonts w:ascii="Arial" w:hAnsi="Arial" w:cs="Arial"/>
          <w:sz w:val="22"/>
          <w:szCs w:val="22"/>
          <w:lang w:eastAsia="zh-CN"/>
        </w:rPr>
        <w:t>of linear</w:t>
      </w:r>
      <w:r w:rsidRPr="00053FD2">
        <w:rPr>
          <w:rFonts w:ascii="Arial" w:hAnsi="Arial" w:cs="Arial"/>
          <w:sz w:val="22"/>
          <w:szCs w:val="22"/>
          <w:lang w:eastAsia="zh-CN"/>
        </w:rPr>
        <w:t xml:space="preserve"> negative sense RNA, </w:t>
      </w:r>
      <w:r>
        <w:rPr>
          <w:rFonts w:ascii="Arial" w:hAnsi="Arial" w:cs="Arial"/>
          <w:sz w:val="22"/>
          <w:szCs w:val="22"/>
          <w:lang w:eastAsia="zh-CN"/>
        </w:rPr>
        <w:t xml:space="preserve">of </w:t>
      </w:r>
      <w:r w:rsidRPr="00053FD2">
        <w:rPr>
          <w:rFonts w:ascii="Arial" w:hAnsi="Arial" w:cs="Arial"/>
          <w:sz w:val="22"/>
          <w:szCs w:val="22"/>
          <w:lang w:eastAsia="zh-CN"/>
        </w:rPr>
        <w:t>approximate</w:t>
      </w:r>
      <w:r>
        <w:rPr>
          <w:rFonts w:ascii="Arial" w:hAnsi="Arial" w:cs="Arial"/>
          <w:sz w:val="22"/>
          <w:szCs w:val="22"/>
          <w:lang w:eastAsia="zh-CN"/>
        </w:rPr>
        <w:t>ly</w:t>
      </w:r>
      <w:r w:rsidRPr="00053FD2">
        <w:rPr>
          <w:rFonts w:ascii="Arial" w:hAnsi="Arial" w:cs="Arial"/>
          <w:sz w:val="22"/>
          <w:szCs w:val="22"/>
          <w:lang w:eastAsia="zh-CN"/>
        </w:rPr>
        <w:t xml:space="preserve"> 10 kb in </w:t>
      </w:r>
      <w:r>
        <w:rPr>
          <w:rFonts w:ascii="Arial" w:hAnsi="Arial" w:cs="Arial"/>
          <w:sz w:val="22"/>
          <w:szCs w:val="22"/>
          <w:lang w:eastAsia="zh-CN"/>
        </w:rPr>
        <w:t>length</w:t>
      </w:r>
      <w:r w:rsidR="009F35CE">
        <w:rPr>
          <w:rFonts w:ascii="Arial" w:hAnsi="Arial" w:cs="Arial"/>
          <w:sz w:val="22"/>
          <w:szCs w:val="22"/>
          <w:lang w:eastAsia="zh-CN"/>
        </w:rPr>
        <w:t xml:space="preserve"> </w:t>
      </w:r>
      <w:r w:rsidR="009F35CE" w:rsidRPr="00D920CF">
        <w:rPr>
          <w:rFonts w:ascii="Arial" w:hAnsi="Arial" w:cs="Arial"/>
          <w:sz w:val="22"/>
          <w:szCs w:val="22"/>
        </w:rPr>
        <w:t xml:space="preserve">(ICTV Virus Taxonomy Profile: </w:t>
      </w:r>
      <w:r w:rsidR="009F35CE" w:rsidRPr="00D920CF">
        <w:rPr>
          <w:rFonts w:ascii="Arial" w:hAnsi="Arial" w:cs="Arial"/>
          <w:i/>
          <w:sz w:val="22"/>
          <w:szCs w:val="22"/>
        </w:rPr>
        <w:t>Mymonaviridae</w:t>
      </w:r>
      <w:r w:rsidR="009F35CE" w:rsidRPr="00C62985">
        <w:rPr>
          <w:rFonts w:ascii="Arial" w:hAnsi="Arial" w:cs="Arial"/>
          <w:sz w:val="22"/>
          <w:szCs w:val="22"/>
          <w:lang w:eastAsia="zh-CN"/>
        </w:rPr>
        <w:t>)</w:t>
      </w:r>
      <w:r w:rsidRPr="00053FD2">
        <w:rPr>
          <w:rFonts w:ascii="Arial" w:hAnsi="Arial" w:cs="Arial"/>
          <w:sz w:val="22"/>
          <w:szCs w:val="22"/>
          <w:lang w:eastAsia="zh-CN"/>
        </w:rPr>
        <w:t>. The representative member is Sclerotinia sclerotiorum negative-stranded RNA virus 1 (</w:t>
      </w:r>
      <w:r w:rsidRPr="00053FD2">
        <w:rPr>
          <w:rFonts w:ascii="Arial" w:hAnsi="Arial" w:cs="Arial"/>
          <w:color w:val="000000"/>
          <w:sz w:val="22"/>
          <w:szCs w:val="22"/>
        </w:rPr>
        <w:t>SsNSRV-1)</w:t>
      </w:r>
      <w:r>
        <w:rPr>
          <w:rFonts w:ascii="Arial" w:hAnsi="Arial" w:cs="Arial"/>
          <w:color w:val="000000"/>
          <w:sz w:val="22"/>
          <w:szCs w:val="22"/>
        </w:rPr>
        <w:t xml:space="preserve">, which infects and </w:t>
      </w:r>
      <w:r w:rsidR="006B15A7">
        <w:rPr>
          <w:rFonts w:ascii="Arial" w:hAnsi="Arial" w:cs="Arial"/>
          <w:color w:val="000000"/>
          <w:sz w:val="22"/>
          <w:szCs w:val="22"/>
        </w:rPr>
        <w:t xml:space="preserve">induce </w:t>
      </w:r>
      <w:r>
        <w:rPr>
          <w:rFonts w:ascii="Arial" w:hAnsi="Arial" w:cs="Arial"/>
          <w:color w:val="000000"/>
          <w:sz w:val="22"/>
          <w:szCs w:val="22"/>
        </w:rPr>
        <w:t>hypovirulence in a plant-pathogenic fungus (</w:t>
      </w:r>
      <w:r w:rsidRPr="00E406F1">
        <w:rPr>
          <w:rFonts w:ascii="Arial" w:hAnsi="Arial" w:cs="Arial"/>
          <w:i/>
          <w:color w:val="000000"/>
          <w:sz w:val="22"/>
          <w:szCs w:val="22"/>
        </w:rPr>
        <w:t>Sclerotinia sclerotiorum</w:t>
      </w:r>
      <w:r>
        <w:rPr>
          <w:rFonts w:ascii="Arial" w:hAnsi="Arial" w:cs="Arial"/>
          <w:color w:val="000000"/>
          <w:sz w:val="22"/>
          <w:szCs w:val="22"/>
        </w:rPr>
        <w:t>)</w:t>
      </w:r>
      <w:r w:rsidRPr="00053FD2">
        <w:rPr>
          <w:rFonts w:ascii="Arial" w:hAnsi="Arial" w:cs="Arial"/>
          <w:color w:val="000000"/>
          <w:sz w:val="22"/>
          <w:szCs w:val="22"/>
        </w:rPr>
        <w:t>.</w:t>
      </w:r>
      <w:r w:rsidRPr="002C0009">
        <w:rPr>
          <w:rFonts w:ascii="Arial" w:hAnsi="Arial" w:cs="Arial"/>
          <w:sz w:val="22"/>
          <w:szCs w:val="22"/>
          <w:lang w:eastAsia="zh-CN"/>
        </w:rPr>
        <w:t xml:space="preserve"> </w:t>
      </w:r>
      <w:r w:rsidRPr="00AE235C">
        <w:rPr>
          <w:rFonts w:ascii="Arial" w:hAnsi="Arial" w:cs="Arial"/>
          <w:color w:val="000000"/>
          <w:sz w:val="22"/>
          <w:szCs w:val="22"/>
        </w:rPr>
        <w:t xml:space="preserve">The genome </w:t>
      </w:r>
      <w:r>
        <w:rPr>
          <w:rFonts w:ascii="Arial" w:hAnsi="Arial" w:cs="Arial"/>
          <w:color w:val="000000"/>
          <w:sz w:val="22"/>
          <w:szCs w:val="22"/>
        </w:rPr>
        <w:t>of SsNSRV-1</w:t>
      </w:r>
      <w:r w:rsidR="00D920CF">
        <w:rPr>
          <w:rFonts w:ascii="Arial" w:hAnsi="Arial" w:cs="Arial"/>
          <w:color w:val="000000"/>
          <w:sz w:val="22"/>
          <w:szCs w:val="22"/>
        </w:rPr>
        <w:t xml:space="preserve"> </w:t>
      </w:r>
      <w:r w:rsidR="00D920CF" w:rsidRPr="00D920CF">
        <w:rPr>
          <w:rFonts w:ascii="Arial" w:hAnsi="Arial" w:cs="Arial"/>
          <w:color w:val="000000"/>
          <w:sz w:val="22"/>
          <w:szCs w:val="22"/>
        </w:rPr>
        <w:t>AH98</w:t>
      </w:r>
      <w:r w:rsidR="00D920CF">
        <w:rPr>
          <w:rFonts w:ascii="Arial" w:hAnsi="Arial" w:cs="Arial"/>
          <w:color w:val="000000"/>
          <w:sz w:val="22"/>
          <w:szCs w:val="22"/>
        </w:rPr>
        <w:t xml:space="preserve"> strain</w:t>
      </w:r>
      <w:r>
        <w:rPr>
          <w:rFonts w:ascii="Arial" w:hAnsi="Arial" w:cs="Arial"/>
          <w:color w:val="000000"/>
          <w:sz w:val="22"/>
          <w:szCs w:val="22"/>
        </w:rPr>
        <w:t xml:space="preserve"> is </w:t>
      </w:r>
      <w:r w:rsidRPr="008964AF">
        <w:rPr>
          <w:rFonts w:ascii="Arial" w:hAnsi="Arial" w:cs="Arial"/>
          <w:color w:val="000000"/>
          <w:sz w:val="22"/>
          <w:szCs w:val="22"/>
        </w:rPr>
        <w:t>10,002 nt in length</w:t>
      </w:r>
      <w:r>
        <w:rPr>
          <w:rFonts w:ascii="Arial" w:hAnsi="Arial" w:cs="Arial"/>
          <w:color w:val="000000"/>
          <w:sz w:val="22"/>
          <w:szCs w:val="22"/>
        </w:rPr>
        <w:t xml:space="preserve"> and</w:t>
      </w:r>
      <w:r w:rsidRPr="008964AF">
        <w:rPr>
          <w:rFonts w:ascii="Arial" w:hAnsi="Arial" w:cs="Arial"/>
          <w:color w:val="000000"/>
          <w:sz w:val="22"/>
          <w:szCs w:val="22"/>
        </w:rPr>
        <w:t xml:space="preserve"> </w:t>
      </w:r>
      <w:r>
        <w:rPr>
          <w:rFonts w:ascii="Arial" w:hAnsi="Arial" w:cs="Arial"/>
          <w:color w:val="000000"/>
          <w:sz w:val="22"/>
          <w:szCs w:val="22"/>
        </w:rPr>
        <w:t>contains</w:t>
      </w:r>
      <w:r w:rsidRPr="00AE235C">
        <w:rPr>
          <w:rFonts w:ascii="Arial" w:hAnsi="Arial" w:cs="Arial"/>
          <w:color w:val="000000"/>
          <w:sz w:val="22"/>
          <w:szCs w:val="22"/>
        </w:rPr>
        <w:t xml:space="preserve"> six major non</w:t>
      </w:r>
      <w:r>
        <w:rPr>
          <w:rFonts w:ascii="Arial" w:hAnsi="Arial" w:cs="Arial"/>
          <w:color w:val="000000"/>
          <w:sz w:val="22"/>
          <w:szCs w:val="22"/>
        </w:rPr>
        <w:t>-</w:t>
      </w:r>
      <w:r w:rsidRPr="00AE235C">
        <w:rPr>
          <w:rFonts w:ascii="Arial" w:hAnsi="Arial" w:cs="Arial"/>
          <w:color w:val="000000"/>
          <w:sz w:val="22"/>
          <w:szCs w:val="22"/>
        </w:rPr>
        <w:t>overlapping ORFs (OR</w:t>
      </w:r>
      <w:r>
        <w:rPr>
          <w:rFonts w:ascii="Arial" w:hAnsi="Arial" w:cs="Arial"/>
          <w:color w:val="000000"/>
          <w:sz w:val="22"/>
          <w:szCs w:val="22"/>
        </w:rPr>
        <w:t xml:space="preserve">F I-VI) </w:t>
      </w:r>
      <w:r w:rsidRPr="00AE235C">
        <w:rPr>
          <w:rFonts w:ascii="Arial" w:hAnsi="Arial" w:cs="Arial"/>
          <w:color w:val="000000"/>
          <w:sz w:val="22"/>
          <w:szCs w:val="22"/>
        </w:rPr>
        <w:t>separated by non-coding intergenic regions containing highly conserved g</w:t>
      </w:r>
      <w:r>
        <w:rPr>
          <w:rFonts w:ascii="Arial" w:hAnsi="Arial" w:cs="Arial"/>
          <w:color w:val="000000"/>
          <w:sz w:val="22"/>
          <w:szCs w:val="22"/>
        </w:rPr>
        <w:t>ene-junction sequences.</w:t>
      </w:r>
      <w:r w:rsidRPr="00AE235C">
        <w:rPr>
          <w:rFonts w:ascii="Arial" w:hAnsi="Arial" w:cs="Arial"/>
          <w:color w:val="000000"/>
          <w:sz w:val="22"/>
          <w:szCs w:val="22"/>
        </w:rPr>
        <w:t xml:space="preserve"> The vir</w:t>
      </w:r>
      <w:r>
        <w:rPr>
          <w:rFonts w:ascii="Arial" w:hAnsi="Arial" w:cs="Arial"/>
          <w:color w:val="000000"/>
          <w:sz w:val="22"/>
          <w:szCs w:val="22"/>
        </w:rPr>
        <w:t>al</w:t>
      </w:r>
      <w:r w:rsidRPr="00AE235C">
        <w:rPr>
          <w:rFonts w:ascii="Arial" w:hAnsi="Arial" w:cs="Arial"/>
          <w:color w:val="000000"/>
          <w:sz w:val="22"/>
          <w:szCs w:val="22"/>
        </w:rPr>
        <w:t xml:space="preserve"> genes are expressed as individu</w:t>
      </w:r>
      <w:r>
        <w:rPr>
          <w:rFonts w:ascii="Arial" w:hAnsi="Arial" w:cs="Arial"/>
          <w:color w:val="000000"/>
          <w:sz w:val="22"/>
          <w:szCs w:val="22"/>
        </w:rPr>
        <w:t>al transcription units:</w:t>
      </w:r>
      <w:r w:rsidRPr="00AE235C">
        <w:rPr>
          <w:rFonts w:ascii="Arial" w:hAnsi="Arial" w:cs="Arial"/>
          <w:color w:val="000000"/>
          <w:sz w:val="22"/>
          <w:szCs w:val="22"/>
        </w:rPr>
        <w:t xml:space="preserve"> ORFs II-VI are in the +2 reading frame, whereas ORF I is in the +1 reading frame. </w:t>
      </w:r>
      <w:r w:rsidRPr="00C0793E">
        <w:rPr>
          <w:rFonts w:ascii="Arial" w:hAnsi="Arial" w:cs="Arial"/>
          <w:color w:val="000000"/>
          <w:sz w:val="22"/>
          <w:szCs w:val="22"/>
        </w:rPr>
        <w:t xml:space="preserve">SsNSRV-1 ORFs II and V encode nucleocapsid (N) and large (L) proteins, respectively. </w:t>
      </w:r>
      <w:r>
        <w:rPr>
          <w:rFonts w:ascii="Arial" w:hAnsi="Arial" w:cs="Arial"/>
          <w:color w:val="000000"/>
          <w:sz w:val="22"/>
          <w:szCs w:val="22"/>
        </w:rPr>
        <w:t xml:space="preserve">L protein </w:t>
      </w:r>
      <w:r w:rsidRPr="00AE235C">
        <w:rPr>
          <w:rFonts w:ascii="Arial" w:hAnsi="Arial" w:cs="Arial"/>
          <w:color w:val="000000"/>
          <w:sz w:val="22"/>
          <w:szCs w:val="22"/>
        </w:rPr>
        <w:t>contains a conserved mononegaviral RNA-d</w:t>
      </w:r>
      <w:r w:rsidR="00E07B43">
        <w:rPr>
          <w:rFonts w:ascii="Arial" w:hAnsi="Arial" w:cs="Arial"/>
          <w:color w:val="000000"/>
          <w:sz w:val="22"/>
          <w:szCs w:val="22"/>
        </w:rPr>
        <w:t>irected</w:t>
      </w:r>
      <w:r w:rsidRPr="00AE235C">
        <w:rPr>
          <w:rFonts w:ascii="Arial" w:hAnsi="Arial" w:cs="Arial"/>
          <w:color w:val="000000"/>
          <w:sz w:val="22"/>
          <w:szCs w:val="22"/>
        </w:rPr>
        <w:t xml:space="preserve"> RNA polymerase</w:t>
      </w:r>
      <w:r>
        <w:rPr>
          <w:rFonts w:ascii="Arial" w:hAnsi="Arial" w:cs="Arial"/>
          <w:color w:val="000000"/>
          <w:sz w:val="22"/>
          <w:szCs w:val="22"/>
        </w:rPr>
        <w:t xml:space="preserve"> (RdRp)</w:t>
      </w:r>
      <w:r w:rsidRPr="00AE235C">
        <w:rPr>
          <w:rFonts w:ascii="Arial" w:hAnsi="Arial" w:cs="Arial"/>
          <w:color w:val="000000"/>
          <w:sz w:val="22"/>
          <w:szCs w:val="22"/>
        </w:rPr>
        <w:t xml:space="preserve"> domain</w:t>
      </w:r>
      <w:r>
        <w:rPr>
          <w:rFonts w:ascii="Arial" w:hAnsi="Arial" w:cs="Arial"/>
          <w:color w:val="000000"/>
          <w:sz w:val="22"/>
          <w:szCs w:val="22"/>
        </w:rPr>
        <w:t>.</w:t>
      </w:r>
      <w:r w:rsidRPr="00C0793E">
        <w:rPr>
          <w:rFonts w:ascii="Arial" w:hAnsi="Arial" w:cs="Arial"/>
          <w:color w:val="000000"/>
          <w:sz w:val="22"/>
          <w:szCs w:val="22"/>
        </w:rPr>
        <w:t xml:space="preserve"> An additional ORF (ORF VI) following the </w:t>
      </w:r>
      <w:r w:rsidRPr="00095071">
        <w:rPr>
          <w:rFonts w:ascii="Arial" w:hAnsi="Arial" w:cs="Arial"/>
          <w:color w:val="000000"/>
          <w:sz w:val="22"/>
          <w:szCs w:val="22"/>
        </w:rPr>
        <w:t>L</w:t>
      </w:r>
      <w:r w:rsidRPr="00C0793E">
        <w:rPr>
          <w:rFonts w:ascii="Arial" w:hAnsi="Arial" w:cs="Arial"/>
          <w:color w:val="000000"/>
          <w:sz w:val="22"/>
          <w:szCs w:val="22"/>
        </w:rPr>
        <w:t xml:space="preserve"> gene in SsNSRV-1 is absent in other known mononegaviruses. </w:t>
      </w:r>
      <w:r w:rsidRPr="00AE235C">
        <w:rPr>
          <w:rFonts w:ascii="Arial" w:hAnsi="Arial" w:cs="Arial"/>
          <w:color w:val="000000"/>
          <w:sz w:val="22"/>
          <w:szCs w:val="22"/>
        </w:rPr>
        <w:t xml:space="preserve">ORFs </w:t>
      </w:r>
      <w:r>
        <w:rPr>
          <w:rFonts w:ascii="Arial" w:hAnsi="Arial" w:cs="Arial"/>
          <w:color w:val="000000"/>
          <w:sz w:val="22"/>
          <w:szCs w:val="22"/>
        </w:rPr>
        <w:t xml:space="preserve">I, III, IV, VI </w:t>
      </w:r>
      <w:r w:rsidRPr="00AE235C">
        <w:rPr>
          <w:rFonts w:ascii="Arial" w:hAnsi="Arial" w:cs="Arial"/>
          <w:color w:val="000000"/>
          <w:sz w:val="22"/>
          <w:szCs w:val="22"/>
        </w:rPr>
        <w:t>encode proteins with unknown functions</w:t>
      </w:r>
      <w:r w:rsidR="006B15A7">
        <w:rPr>
          <w:rFonts w:ascii="Arial" w:hAnsi="Arial" w:cs="Arial"/>
          <w:color w:val="000000"/>
          <w:sz w:val="22"/>
          <w:szCs w:val="22"/>
        </w:rPr>
        <w:t xml:space="preserve"> (Liu et al. 2014)</w:t>
      </w:r>
      <w:r w:rsidRPr="00AE235C">
        <w:rPr>
          <w:rFonts w:ascii="Arial" w:hAnsi="Arial" w:cs="Arial"/>
          <w:color w:val="000000"/>
          <w:sz w:val="22"/>
          <w:szCs w:val="22"/>
        </w:rPr>
        <w:t>.</w:t>
      </w:r>
    </w:p>
    <w:p w14:paraId="47778A8E" w14:textId="77777777" w:rsidR="00C928BD" w:rsidRDefault="00C928BD" w:rsidP="00C928BD">
      <w:pPr>
        <w:jc w:val="both"/>
        <w:rPr>
          <w:rFonts w:ascii="Arial" w:hAnsi="Arial" w:cs="Arial"/>
          <w:sz w:val="22"/>
          <w:szCs w:val="22"/>
          <w:lang w:eastAsia="zh-CN"/>
        </w:rPr>
      </w:pPr>
    </w:p>
    <w:p w14:paraId="7184E5B6" w14:textId="77777777" w:rsidR="009662B1" w:rsidRDefault="00C928BD" w:rsidP="00D97BF7">
      <w:pPr>
        <w:jc w:val="both"/>
        <w:rPr>
          <w:rFonts w:ascii="Arial" w:hAnsi="Arial" w:cs="Arial"/>
          <w:sz w:val="22"/>
          <w:szCs w:val="22"/>
          <w:lang w:eastAsia="zh-CN"/>
        </w:rPr>
      </w:pPr>
      <w:r w:rsidRPr="00B319D4">
        <w:rPr>
          <w:rFonts w:ascii="Arial" w:hAnsi="Arial" w:cs="Arial"/>
          <w:sz w:val="22"/>
          <w:szCs w:val="22"/>
          <w:lang w:eastAsia="zh-CN"/>
        </w:rPr>
        <w:t xml:space="preserve">The family </w:t>
      </w:r>
      <w:r w:rsidRPr="00B319D4">
        <w:rPr>
          <w:rFonts w:ascii="Arial" w:hAnsi="Arial" w:cs="Arial"/>
          <w:i/>
          <w:sz w:val="22"/>
          <w:szCs w:val="22"/>
          <w:lang w:eastAsia="zh-CN"/>
        </w:rPr>
        <w:t>Mymonaviridae</w:t>
      </w:r>
      <w:r w:rsidRPr="00B319D4">
        <w:rPr>
          <w:rFonts w:ascii="Arial" w:hAnsi="Arial" w:cs="Arial"/>
          <w:sz w:val="22"/>
          <w:szCs w:val="22"/>
          <w:lang w:eastAsia="zh-CN"/>
        </w:rPr>
        <w:t xml:space="preserve"> currently </w:t>
      </w:r>
      <w:r>
        <w:rPr>
          <w:rFonts w:ascii="Arial" w:hAnsi="Arial" w:cs="Arial"/>
          <w:sz w:val="22"/>
          <w:szCs w:val="22"/>
          <w:lang w:eastAsia="zh-CN"/>
        </w:rPr>
        <w:t>includes only one</w:t>
      </w:r>
      <w:r w:rsidRPr="00B319D4">
        <w:rPr>
          <w:rFonts w:ascii="Arial" w:hAnsi="Arial" w:cs="Arial"/>
          <w:sz w:val="22"/>
          <w:szCs w:val="22"/>
          <w:lang w:eastAsia="zh-CN"/>
        </w:rPr>
        <w:t xml:space="preserve"> genus, </w:t>
      </w:r>
      <w:r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Pr>
          <w:rFonts w:ascii="Arial" w:hAnsi="Arial" w:cs="Arial"/>
          <w:sz w:val="22"/>
          <w:szCs w:val="22"/>
          <w:lang w:eastAsia="zh-CN"/>
        </w:rPr>
        <w:t>which includes</w:t>
      </w:r>
      <w:r w:rsidRPr="00B319D4">
        <w:rPr>
          <w:rFonts w:ascii="Arial" w:hAnsi="Arial" w:cs="Arial"/>
          <w:sz w:val="22"/>
          <w:szCs w:val="22"/>
          <w:lang w:eastAsia="zh-CN"/>
        </w:rPr>
        <w:t xml:space="preserve"> seven species (</w:t>
      </w:r>
      <w:r w:rsidRPr="001F0B30">
        <w:rPr>
          <w:rFonts w:ascii="Arial" w:hAnsi="Arial" w:cs="Arial"/>
          <w:i/>
          <w:sz w:val="22"/>
          <w:szCs w:val="22"/>
          <w:lang w:eastAsia="zh-CN"/>
        </w:rPr>
        <w:t>Dadou</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Pr="001F0B30">
        <w:rPr>
          <w:rFonts w:ascii="Arial" w:hAnsi="Arial" w:cs="Arial"/>
          <w:i/>
          <w:sz w:val="22"/>
          <w:szCs w:val="22"/>
          <w:lang w:eastAsia="zh-CN"/>
        </w:rPr>
        <w:t>Drop</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Pr="001F0B30">
        <w:rPr>
          <w:rFonts w:ascii="Arial" w:hAnsi="Arial" w:cs="Arial"/>
          <w:i/>
          <w:sz w:val="22"/>
          <w:szCs w:val="22"/>
          <w:lang w:eastAsia="zh-CN"/>
        </w:rPr>
        <w:t>Glycine</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Pr="001F0B30">
        <w:rPr>
          <w:rFonts w:ascii="Arial" w:hAnsi="Arial" w:cs="Arial"/>
          <w:i/>
          <w:sz w:val="22"/>
          <w:szCs w:val="22"/>
          <w:lang w:eastAsia="zh-CN"/>
        </w:rPr>
        <w:t>Hubei</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Pr="001F0B30">
        <w:rPr>
          <w:rFonts w:ascii="Arial" w:hAnsi="Arial" w:cs="Arial"/>
          <w:i/>
          <w:sz w:val="22"/>
          <w:szCs w:val="22"/>
          <w:lang w:eastAsia="zh-CN"/>
        </w:rPr>
        <w:t>Illinois</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Pr="001F0B30">
        <w:rPr>
          <w:rFonts w:ascii="Arial" w:hAnsi="Arial" w:cs="Arial"/>
          <w:i/>
          <w:sz w:val="22"/>
          <w:szCs w:val="22"/>
          <w:lang w:eastAsia="zh-CN"/>
        </w:rPr>
        <w:t>Phyllosphere</w:t>
      </w:r>
      <w:r w:rsidR="000E75B7">
        <w:rPr>
          <w:rFonts w:ascii="Arial" w:hAnsi="Arial" w:cs="Arial"/>
          <w:i/>
          <w:sz w:val="22"/>
          <w:szCs w:val="22"/>
          <w:lang w:eastAsia="zh-CN"/>
        </w:rPr>
        <w:t xml:space="preserve"> </w:t>
      </w:r>
      <w:r w:rsidR="000E75B7" w:rsidRPr="00B319D4">
        <w:rPr>
          <w:rFonts w:ascii="Arial" w:hAnsi="Arial" w:cs="Arial"/>
          <w:i/>
          <w:sz w:val="22"/>
          <w:szCs w:val="22"/>
          <w:lang w:eastAsia="zh-CN"/>
        </w:rPr>
        <w:t>sclerotimonavirus</w:t>
      </w:r>
      <w:r w:rsidRPr="00B319D4">
        <w:rPr>
          <w:rFonts w:ascii="Arial" w:hAnsi="Arial" w:cs="Arial"/>
          <w:sz w:val="22"/>
          <w:szCs w:val="22"/>
          <w:lang w:eastAsia="zh-CN"/>
        </w:rPr>
        <w:t xml:space="preserve">, and </w:t>
      </w:r>
      <w:r w:rsidRPr="001F0B30">
        <w:rPr>
          <w:rFonts w:ascii="Arial" w:hAnsi="Arial" w:cs="Arial"/>
          <w:i/>
          <w:sz w:val="22"/>
          <w:szCs w:val="22"/>
          <w:lang w:eastAsia="zh-CN"/>
        </w:rPr>
        <w:t>Sclerotinia</w:t>
      </w:r>
      <w:r w:rsidRPr="00B319D4">
        <w:rPr>
          <w:rFonts w:ascii="Arial" w:hAnsi="Arial" w:cs="Arial"/>
          <w:sz w:val="22"/>
          <w:szCs w:val="22"/>
          <w:lang w:eastAsia="zh-CN"/>
        </w:rPr>
        <w:t xml:space="preserve"> </w:t>
      </w:r>
      <w:r w:rsidRPr="00B319D4">
        <w:rPr>
          <w:rFonts w:ascii="Arial" w:hAnsi="Arial" w:cs="Arial"/>
          <w:i/>
          <w:sz w:val="22"/>
          <w:szCs w:val="22"/>
          <w:lang w:eastAsia="zh-CN"/>
        </w:rPr>
        <w:t>sclerotimonavirus</w:t>
      </w:r>
      <w:r w:rsidRPr="00B319D4">
        <w:rPr>
          <w:rFonts w:ascii="Arial" w:hAnsi="Arial" w:cs="Arial"/>
          <w:sz w:val="22"/>
          <w:szCs w:val="22"/>
          <w:lang w:eastAsia="zh-CN"/>
        </w:rPr>
        <w:t>). Mymonavir</w:t>
      </w:r>
      <w:r w:rsidR="00E07B43">
        <w:rPr>
          <w:rFonts w:ascii="Arial" w:hAnsi="Arial" w:cs="Arial"/>
          <w:sz w:val="22"/>
          <w:szCs w:val="22"/>
          <w:lang w:eastAsia="zh-CN"/>
        </w:rPr>
        <w:t>ids</w:t>
      </w:r>
      <w:r w:rsidRPr="00B319D4">
        <w:rPr>
          <w:rFonts w:ascii="Arial" w:hAnsi="Arial" w:cs="Arial"/>
          <w:sz w:val="22"/>
          <w:szCs w:val="22"/>
          <w:lang w:eastAsia="zh-CN"/>
        </w:rPr>
        <w:t xml:space="preserve"> usually infect filamentous fungi, however the specie</w:t>
      </w:r>
      <w:r w:rsidR="00C91B13">
        <w:rPr>
          <w:rFonts w:ascii="Arial" w:hAnsi="Arial" w:cs="Arial"/>
          <w:sz w:val="22"/>
          <w:szCs w:val="22"/>
          <w:lang w:eastAsia="zh-CN"/>
        </w:rPr>
        <w:t>s</w:t>
      </w:r>
      <w:r w:rsidRPr="00B319D4">
        <w:rPr>
          <w:rFonts w:ascii="Arial" w:hAnsi="Arial" w:cs="Arial"/>
          <w:sz w:val="22"/>
          <w:szCs w:val="22"/>
          <w:lang w:eastAsia="zh-CN"/>
        </w:rPr>
        <w:t xml:space="preserve"> </w:t>
      </w:r>
      <w:r w:rsidRPr="001F0B30">
        <w:rPr>
          <w:rFonts w:ascii="Arial" w:hAnsi="Arial" w:cs="Arial"/>
          <w:i/>
          <w:sz w:val="22"/>
          <w:szCs w:val="22"/>
          <w:lang w:eastAsia="zh-CN"/>
        </w:rPr>
        <w:t>Hubei</w:t>
      </w:r>
      <w:r w:rsidRPr="00B319D4">
        <w:rPr>
          <w:rFonts w:ascii="Arial" w:hAnsi="Arial" w:cs="Arial"/>
          <w:sz w:val="22"/>
          <w:szCs w:val="22"/>
          <w:lang w:eastAsia="zh-CN"/>
        </w:rPr>
        <w:t xml:space="preserve"> </w:t>
      </w:r>
      <w:r w:rsidRPr="00B319D4">
        <w:rPr>
          <w:rFonts w:ascii="Arial" w:hAnsi="Arial" w:cs="Arial"/>
          <w:i/>
          <w:sz w:val="22"/>
          <w:szCs w:val="22"/>
          <w:lang w:eastAsia="zh-CN"/>
        </w:rPr>
        <w:t>sclerotimonavirus</w:t>
      </w:r>
      <w:r w:rsidRPr="00B319D4">
        <w:rPr>
          <w:rFonts w:ascii="Arial" w:hAnsi="Arial" w:cs="Arial"/>
          <w:sz w:val="22"/>
          <w:szCs w:val="22"/>
          <w:lang w:eastAsia="zh-CN"/>
        </w:rPr>
        <w:t xml:space="preserve"> </w:t>
      </w:r>
      <w:r w:rsidR="00C91B13">
        <w:rPr>
          <w:rFonts w:ascii="Arial" w:hAnsi="Arial" w:cs="Arial"/>
          <w:sz w:val="22"/>
          <w:szCs w:val="22"/>
          <w:lang w:eastAsia="zh-CN"/>
        </w:rPr>
        <w:t>is typified by</w:t>
      </w:r>
      <w:r w:rsidR="00C91B13" w:rsidRPr="00B319D4">
        <w:rPr>
          <w:rFonts w:ascii="Arial" w:hAnsi="Arial" w:cs="Arial"/>
          <w:sz w:val="22"/>
          <w:szCs w:val="22"/>
          <w:lang w:eastAsia="zh-CN"/>
        </w:rPr>
        <w:t xml:space="preserve"> </w:t>
      </w:r>
      <w:r w:rsidRPr="00087494">
        <w:rPr>
          <w:rFonts w:ascii="Arial" w:hAnsi="Arial" w:cs="Arial"/>
          <w:sz w:val="22"/>
          <w:szCs w:val="22"/>
          <w:lang w:eastAsia="zh-CN"/>
        </w:rPr>
        <w:t xml:space="preserve">Húběi </w:t>
      </w:r>
      <w:r w:rsidRPr="00B319D4">
        <w:rPr>
          <w:rFonts w:ascii="Arial" w:hAnsi="Arial" w:cs="Arial"/>
          <w:sz w:val="22"/>
          <w:szCs w:val="22"/>
          <w:lang w:eastAsia="zh-CN"/>
        </w:rPr>
        <w:t>rhabdo-like virus 4</w:t>
      </w:r>
      <w:r w:rsidR="008A394A" w:rsidRPr="008A394A">
        <w:t xml:space="preserve"> </w:t>
      </w:r>
      <w:r w:rsidR="008A394A">
        <w:t>(</w:t>
      </w:r>
      <w:r w:rsidR="008A394A" w:rsidRPr="008A394A">
        <w:rPr>
          <w:rFonts w:ascii="Arial" w:hAnsi="Arial" w:cs="Arial"/>
          <w:sz w:val="22"/>
          <w:szCs w:val="22"/>
          <w:lang w:eastAsia="zh-CN"/>
        </w:rPr>
        <w:t>HbRLV-4</w:t>
      </w:r>
      <w:r w:rsidR="008A394A">
        <w:rPr>
          <w:rFonts w:ascii="Arial" w:hAnsi="Arial" w:cs="Arial"/>
          <w:sz w:val="22"/>
          <w:szCs w:val="22"/>
          <w:lang w:eastAsia="zh-CN"/>
        </w:rPr>
        <w:t>)</w:t>
      </w:r>
      <w:r w:rsidRPr="00B319D4">
        <w:rPr>
          <w:rFonts w:ascii="Arial" w:hAnsi="Arial" w:cs="Arial"/>
          <w:sz w:val="22"/>
          <w:szCs w:val="22"/>
          <w:lang w:eastAsia="zh-CN"/>
        </w:rPr>
        <w:t xml:space="preserve"> (Maes et al. 2019), a virus </w:t>
      </w:r>
      <w:r w:rsidR="007147F6">
        <w:rPr>
          <w:rFonts w:ascii="Arial" w:hAnsi="Arial" w:cs="Arial"/>
          <w:sz w:val="22"/>
          <w:szCs w:val="22"/>
          <w:lang w:eastAsia="zh-CN"/>
        </w:rPr>
        <w:t>reported from</w:t>
      </w:r>
      <w:r w:rsidR="007147F6" w:rsidRPr="00B319D4">
        <w:rPr>
          <w:rFonts w:ascii="Arial" w:hAnsi="Arial" w:cs="Arial"/>
          <w:sz w:val="22"/>
          <w:szCs w:val="22"/>
          <w:lang w:eastAsia="zh-CN"/>
        </w:rPr>
        <w:t xml:space="preserve"> </w:t>
      </w:r>
      <w:r w:rsidRPr="00B319D4">
        <w:rPr>
          <w:rFonts w:ascii="Arial" w:hAnsi="Arial" w:cs="Arial"/>
          <w:sz w:val="22"/>
          <w:szCs w:val="22"/>
          <w:lang w:eastAsia="zh-CN"/>
        </w:rPr>
        <w:t>insects (Shi et al. 2016).</w:t>
      </w:r>
      <w:r w:rsidRPr="00B319D4">
        <w:rPr>
          <w:rFonts w:ascii="Arial" w:hAnsi="Arial" w:cs="Arial"/>
          <w:color w:val="333333"/>
          <w:sz w:val="22"/>
          <w:szCs w:val="22"/>
        </w:rPr>
        <w:t xml:space="preserve"> </w:t>
      </w:r>
      <w:r w:rsidRPr="007B4D1F">
        <w:rPr>
          <w:rFonts w:ascii="Arial" w:hAnsi="Arial" w:cs="Arial"/>
          <w:sz w:val="22"/>
          <w:szCs w:val="22"/>
        </w:rPr>
        <w:t xml:space="preserve">The genome of </w:t>
      </w:r>
      <w:r w:rsidR="008A394A" w:rsidRPr="008A394A">
        <w:rPr>
          <w:rFonts w:ascii="Arial" w:hAnsi="Arial" w:cs="Arial"/>
          <w:sz w:val="22"/>
          <w:szCs w:val="22"/>
          <w:lang w:eastAsia="zh-CN"/>
        </w:rPr>
        <w:t>HbRLV-4</w:t>
      </w:r>
      <w:r w:rsidR="002405FF">
        <w:rPr>
          <w:rFonts w:ascii="Arial" w:hAnsi="Arial" w:cs="Arial"/>
          <w:sz w:val="22"/>
          <w:szCs w:val="22"/>
          <w:lang w:eastAsia="zh-CN"/>
        </w:rPr>
        <w:t>,</w:t>
      </w:r>
      <w:r w:rsidR="008A394A">
        <w:rPr>
          <w:rFonts w:ascii="Arial" w:hAnsi="Arial" w:cs="Arial"/>
          <w:sz w:val="22"/>
          <w:szCs w:val="22"/>
          <w:lang w:eastAsia="zh-CN"/>
        </w:rPr>
        <w:t xml:space="preserve"> </w:t>
      </w:r>
      <w:r w:rsidR="002405FF" w:rsidRPr="002405FF">
        <w:rPr>
          <w:rFonts w:ascii="Arial" w:hAnsi="Arial" w:cs="Arial"/>
          <w:sz w:val="22"/>
          <w:szCs w:val="22"/>
          <w:lang w:eastAsia="zh-CN"/>
        </w:rPr>
        <w:t>strain arthropodmix13990</w:t>
      </w:r>
      <w:r w:rsidR="002405FF">
        <w:rPr>
          <w:rFonts w:ascii="Arial" w:hAnsi="Arial" w:cs="Arial"/>
          <w:sz w:val="22"/>
          <w:szCs w:val="22"/>
          <w:lang w:eastAsia="zh-CN"/>
        </w:rPr>
        <w:t xml:space="preserve">, </w:t>
      </w:r>
      <w:r w:rsidRPr="00B319D4">
        <w:rPr>
          <w:rFonts w:ascii="Arial" w:hAnsi="Arial" w:cs="Arial"/>
          <w:sz w:val="22"/>
          <w:szCs w:val="22"/>
          <w:lang w:eastAsia="zh-CN"/>
        </w:rPr>
        <w:t xml:space="preserve">is a single </w:t>
      </w:r>
      <w:r w:rsidR="00336350">
        <w:rPr>
          <w:rFonts w:ascii="Arial" w:hAnsi="Arial" w:cs="Arial"/>
          <w:sz w:val="22"/>
          <w:szCs w:val="22"/>
          <w:lang w:eastAsia="zh-CN"/>
        </w:rPr>
        <w:t>molecule</w:t>
      </w:r>
      <w:r w:rsidR="00336350" w:rsidRPr="00B319D4">
        <w:rPr>
          <w:rFonts w:ascii="Arial" w:hAnsi="Arial" w:cs="Arial"/>
          <w:sz w:val="22"/>
          <w:szCs w:val="22"/>
          <w:lang w:eastAsia="zh-CN"/>
        </w:rPr>
        <w:t xml:space="preserve"> </w:t>
      </w:r>
      <w:r w:rsidRPr="00B319D4">
        <w:rPr>
          <w:rFonts w:ascii="Arial" w:hAnsi="Arial" w:cs="Arial"/>
          <w:sz w:val="22"/>
          <w:szCs w:val="22"/>
          <w:lang w:eastAsia="zh-CN"/>
        </w:rPr>
        <w:t xml:space="preserve">of linear negative sense RNA of 10,003 nt in length. Shi </w:t>
      </w:r>
      <w:r w:rsidR="00E07B43" w:rsidRPr="00990512">
        <w:rPr>
          <w:rFonts w:ascii="Arial" w:hAnsi="Arial" w:cs="Arial"/>
          <w:i/>
          <w:sz w:val="22"/>
          <w:szCs w:val="22"/>
          <w:lang w:eastAsia="zh-CN"/>
        </w:rPr>
        <w:t>et al</w:t>
      </w:r>
      <w:r w:rsidR="00E07B43">
        <w:rPr>
          <w:rFonts w:ascii="Arial" w:hAnsi="Arial" w:cs="Arial"/>
          <w:sz w:val="22"/>
          <w:szCs w:val="22"/>
          <w:lang w:eastAsia="zh-CN"/>
        </w:rPr>
        <w:t>.</w:t>
      </w:r>
      <w:r w:rsidRPr="00B319D4">
        <w:rPr>
          <w:rFonts w:ascii="Arial" w:hAnsi="Arial" w:cs="Arial"/>
          <w:sz w:val="22"/>
          <w:szCs w:val="22"/>
          <w:lang w:eastAsia="zh-CN"/>
        </w:rPr>
        <w:t xml:space="preserve"> (2016) showed that the genome structure of this virus is different from the one reported for</w:t>
      </w:r>
      <w:r w:rsidRPr="007B4D1F">
        <w:rPr>
          <w:rFonts w:ascii="Arial" w:hAnsi="Arial" w:cs="Arial"/>
          <w:sz w:val="22"/>
          <w:szCs w:val="22"/>
        </w:rPr>
        <w:t xml:space="preserve"> </w:t>
      </w:r>
      <w:r w:rsidRPr="00B319D4">
        <w:rPr>
          <w:rFonts w:ascii="Arial" w:hAnsi="Arial" w:cs="Arial"/>
          <w:sz w:val="22"/>
          <w:szCs w:val="22"/>
          <w:lang w:eastAsia="zh-CN"/>
        </w:rPr>
        <w:t xml:space="preserve">SsNSRV-1 but they have similar genome </w:t>
      </w:r>
      <w:r>
        <w:rPr>
          <w:rFonts w:ascii="Arial" w:hAnsi="Arial" w:cs="Arial"/>
          <w:sz w:val="22"/>
          <w:szCs w:val="22"/>
          <w:lang w:eastAsia="zh-CN"/>
        </w:rPr>
        <w:t>lengths</w:t>
      </w:r>
      <w:r w:rsidRPr="00B319D4">
        <w:rPr>
          <w:rFonts w:ascii="Arial" w:hAnsi="Arial" w:cs="Arial"/>
          <w:sz w:val="22"/>
          <w:szCs w:val="22"/>
          <w:lang w:eastAsia="zh-CN"/>
        </w:rPr>
        <w:t>. The genome</w:t>
      </w:r>
      <w:r w:rsidRPr="007B4D1F">
        <w:rPr>
          <w:rFonts w:ascii="Arial" w:hAnsi="Arial" w:cs="Arial"/>
          <w:sz w:val="22"/>
          <w:szCs w:val="22"/>
        </w:rPr>
        <w:t xml:space="preserve"> </w:t>
      </w:r>
      <w:r w:rsidRPr="00B319D4">
        <w:rPr>
          <w:rFonts w:ascii="Arial" w:hAnsi="Arial" w:cs="Arial"/>
          <w:sz w:val="22"/>
          <w:szCs w:val="22"/>
          <w:lang w:eastAsia="zh-CN"/>
        </w:rPr>
        <w:t xml:space="preserve">of </w:t>
      </w:r>
      <w:r w:rsidR="008A394A" w:rsidRPr="008A394A">
        <w:rPr>
          <w:rFonts w:ascii="Arial" w:hAnsi="Arial" w:cs="Arial"/>
          <w:sz w:val="22"/>
          <w:szCs w:val="22"/>
          <w:lang w:eastAsia="zh-CN"/>
        </w:rPr>
        <w:t>HbRLV-4</w:t>
      </w:r>
      <w:r w:rsidR="008A394A">
        <w:rPr>
          <w:rFonts w:ascii="Arial" w:hAnsi="Arial" w:cs="Arial"/>
          <w:sz w:val="22"/>
          <w:szCs w:val="22"/>
          <w:lang w:eastAsia="zh-CN"/>
        </w:rPr>
        <w:t xml:space="preserve"> </w:t>
      </w:r>
      <w:r w:rsidRPr="00B319D4">
        <w:rPr>
          <w:rFonts w:ascii="Arial" w:hAnsi="Arial" w:cs="Arial"/>
          <w:sz w:val="22"/>
          <w:szCs w:val="22"/>
          <w:lang w:eastAsia="zh-CN"/>
        </w:rPr>
        <w:t xml:space="preserve">contains 5 ORFs, with the vcRNA </w:t>
      </w:r>
      <w:r w:rsidR="000A63F1">
        <w:rPr>
          <w:rFonts w:ascii="Arial" w:hAnsi="Arial" w:cs="Arial"/>
          <w:sz w:val="22"/>
          <w:szCs w:val="22"/>
          <w:lang w:eastAsia="zh-CN"/>
        </w:rPr>
        <w:t>3</w:t>
      </w:r>
      <w:r w:rsidRPr="00B319D4">
        <w:rPr>
          <w:rFonts w:ascii="Arial" w:hAnsi="Arial" w:cs="Arial"/>
          <w:sz w:val="22"/>
          <w:szCs w:val="22"/>
          <w:lang w:eastAsia="zh-CN"/>
        </w:rPr>
        <w:t xml:space="preserve">’ </w:t>
      </w:r>
      <w:r w:rsidR="00336350">
        <w:rPr>
          <w:rFonts w:ascii="Arial" w:hAnsi="Arial" w:cs="Arial"/>
          <w:sz w:val="22"/>
          <w:szCs w:val="22"/>
          <w:lang w:eastAsia="zh-CN"/>
        </w:rPr>
        <w:t>proximal</w:t>
      </w:r>
      <w:r w:rsidR="00336350" w:rsidRPr="00B319D4">
        <w:rPr>
          <w:rFonts w:ascii="Arial" w:hAnsi="Arial" w:cs="Arial"/>
          <w:sz w:val="22"/>
          <w:szCs w:val="22"/>
          <w:lang w:eastAsia="zh-CN"/>
        </w:rPr>
        <w:t xml:space="preserve"> </w:t>
      </w:r>
      <w:r w:rsidRPr="00B319D4">
        <w:rPr>
          <w:rFonts w:ascii="Arial" w:hAnsi="Arial" w:cs="Arial"/>
          <w:sz w:val="22"/>
          <w:szCs w:val="22"/>
          <w:lang w:eastAsia="zh-CN"/>
        </w:rPr>
        <w:t xml:space="preserve">encoding the large protein that contains RdRp and RNA capping domains. In the database, only information about this large protein and hypothetical proteins 1 and 2 is available. </w:t>
      </w:r>
      <w:r w:rsidR="00F2065D" w:rsidRPr="008A394A">
        <w:rPr>
          <w:rFonts w:ascii="Arial" w:hAnsi="Arial" w:cs="Arial"/>
          <w:sz w:val="22"/>
          <w:szCs w:val="22"/>
          <w:lang w:eastAsia="zh-CN"/>
        </w:rPr>
        <w:t>HbRLV-4</w:t>
      </w:r>
      <w:r w:rsidR="00F2065D">
        <w:rPr>
          <w:rFonts w:ascii="Arial" w:hAnsi="Arial" w:cs="Arial"/>
          <w:sz w:val="22"/>
          <w:szCs w:val="22"/>
          <w:lang w:eastAsia="zh-CN"/>
        </w:rPr>
        <w:t xml:space="preserve"> </w:t>
      </w:r>
      <w:r w:rsidRPr="007B4D1F">
        <w:rPr>
          <w:rFonts w:ascii="Arial" w:hAnsi="Arial" w:cs="Arial"/>
          <w:sz w:val="22"/>
          <w:szCs w:val="22"/>
        </w:rPr>
        <w:t>is phylogenetically close to other members</w:t>
      </w:r>
      <w:r w:rsidR="00336350">
        <w:rPr>
          <w:rFonts w:ascii="Arial" w:hAnsi="Arial" w:cs="Arial"/>
          <w:sz w:val="22"/>
          <w:szCs w:val="22"/>
        </w:rPr>
        <w:t xml:space="preserve"> in the family</w:t>
      </w:r>
      <w:r w:rsidRPr="007B4D1F">
        <w:rPr>
          <w:rFonts w:ascii="Arial" w:hAnsi="Arial" w:cs="Arial"/>
          <w:sz w:val="22"/>
          <w:szCs w:val="22"/>
        </w:rPr>
        <w:t xml:space="preserve"> (Figure 2). </w:t>
      </w:r>
      <w:r w:rsidR="00C64662">
        <w:rPr>
          <w:rFonts w:ascii="Arial" w:hAnsi="Arial" w:cs="Arial"/>
          <w:sz w:val="22"/>
          <w:szCs w:val="22"/>
        </w:rPr>
        <w:t>However, a</w:t>
      </w:r>
      <w:r w:rsidRPr="007B4D1F">
        <w:rPr>
          <w:rFonts w:ascii="Arial" w:hAnsi="Arial" w:cs="Arial"/>
          <w:sz w:val="22"/>
          <w:szCs w:val="22"/>
        </w:rPr>
        <w:t>ll member</w:t>
      </w:r>
      <w:r w:rsidR="009662B1">
        <w:rPr>
          <w:rFonts w:ascii="Arial" w:hAnsi="Arial" w:cs="Arial"/>
          <w:sz w:val="22"/>
          <w:szCs w:val="22"/>
        </w:rPr>
        <w:t>s</w:t>
      </w:r>
      <w:r w:rsidRPr="007B4D1F">
        <w:rPr>
          <w:rFonts w:ascii="Arial" w:hAnsi="Arial" w:cs="Arial"/>
          <w:sz w:val="22"/>
          <w:szCs w:val="22"/>
        </w:rPr>
        <w:t xml:space="preserve"> of </w:t>
      </w:r>
      <w:r w:rsidRPr="001F0B30">
        <w:rPr>
          <w:rFonts w:ascii="Arial" w:hAnsi="Arial" w:cs="Arial"/>
          <w:i/>
          <w:sz w:val="22"/>
          <w:szCs w:val="22"/>
        </w:rPr>
        <w:t>Mymonaviridae</w:t>
      </w:r>
      <w:r w:rsidRPr="007B4D1F">
        <w:rPr>
          <w:rFonts w:ascii="Arial" w:hAnsi="Arial" w:cs="Arial"/>
          <w:sz w:val="22"/>
          <w:szCs w:val="22"/>
        </w:rPr>
        <w:t xml:space="preserve"> family </w:t>
      </w:r>
      <w:r w:rsidR="009662B1">
        <w:rPr>
          <w:rFonts w:ascii="Arial" w:hAnsi="Arial" w:cs="Arial"/>
          <w:sz w:val="22"/>
          <w:szCs w:val="22"/>
        </w:rPr>
        <w:t>form</w:t>
      </w:r>
      <w:r w:rsidR="00C64662">
        <w:rPr>
          <w:rFonts w:ascii="Arial" w:hAnsi="Arial" w:cs="Arial"/>
          <w:sz w:val="22"/>
          <w:szCs w:val="22"/>
        </w:rPr>
        <w:t xml:space="preserve"> a </w:t>
      </w:r>
      <w:r w:rsidRPr="007B4D1F">
        <w:rPr>
          <w:rFonts w:ascii="Arial" w:hAnsi="Arial" w:cs="Arial"/>
          <w:sz w:val="22"/>
          <w:szCs w:val="22"/>
        </w:rPr>
        <w:t xml:space="preserve">strongly supported </w:t>
      </w:r>
      <w:r w:rsidR="00C64662">
        <w:rPr>
          <w:rFonts w:ascii="Arial" w:hAnsi="Arial" w:cs="Arial"/>
          <w:sz w:val="22"/>
          <w:szCs w:val="22"/>
        </w:rPr>
        <w:t>cluster (</w:t>
      </w:r>
      <w:r w:rsidRPr="007B4D1F">
        <w:rPr>
          <w:rFonts w:ascii="Arial" w:hAnsi="Arial" w:cs="Arial"/>
          <w:sz w:val="22"/>
          <w:szCs w:val="22"/>
        </w:rPr>
        <w:t>bootstrap value of 96%</w:t>
      </w:r>
      <w:r w:rsidR="00C64662">
        <w:rPr>
          <w:rFonts w:ascii="Arial" w:hAnsi="Arial" w:cs="Arial"/>
          <w:sz w:val="22"/>
          <w:szCs w:val="22"/>
        </w:rPr>
        <w:t>)</w:t>
      </w:r>
      <w:r w:rsidRPr="007B4D1F">
        <w:rPr>
          <w:rFonts w:ascii="Arial" w:hAnsi="Arial" w:cs="Arial"/>
          <w:sz w:val="22"/>
          <w:szCs w:val="22"/>
        </w:rPr>
        <w:t xml:space="preserve">, except for </w:t>
      </w:r>
      <w:r w:rsidRPr="00087494">
        <w:rPr>
          <w:rFonts w:ascii="Arial" w:hAnsi="Arial" w:cs="Arial"/>
          <w:sz w:val="22"/>
          <w:szCs w:val="22"/>
          <w:lang w:eastAsia="zh-CN"/>
        </w:rPr>
        <w:t xml:space="preserve">Húběi </w:t>
      </w:r>
      <w:r w:rsidRPr="007B4D1F">
        <w:rPr>
          <w:rFonts w:ascii="Arial" w:hAnsi="Arial" w:cs="Arial"/>
          <w:sz w:val="22"/>
          <w:szCs w:val="22"/>
        </w:rPr>
        <w:t>rhabdo-like virus 4</w:t>
      </w:r>
      <w:r>
        <w:rPr>
          <w:rFonts w:ascii="Arial" w:hAnsi="Arial" w:cs="Arial"/>
          <w:sz w:val="22"/>
          <w:szCs w:val="22"/>
        </w:rPr>
        <w:t>,</w:t>
      </w:r>
      <w:r w:rsidRPr="007B4D1F">
        <w:rPr>
          <w:rFonts w:ascii="Arial" w:hAnsi="Arial" w:cs="Arial"/>
          <w:sz w:val="22"/>
          <w:szCs w:val="22"/>
        </w:rPr>
        <w:t xml:space="preserve"> which </w:t>
      </w:r>
      <w:r w:rsidR="00C64662" w:rsidRPr="00336350">
        <w:rPr>
          <w:rFonts w:ascii="Arial" w:hAnsi="Arial" w:cs="Arial"/>
          <w:sz w:val="22"/>
          <w:szCs w:val="22"/>
        </w:rPr>
        <w:t>belongs to a separate lineage</w:t>
      </w:r>
      <w:r w:rsidR="009662B1">
        <w:rPr>
          <w:rFonts w:ascii="Arial" w:hAnsi="Arial" w:cs="Arial"/>
          <w:sz w:val="22"/>
          <w:szCs w:val="22"/>
        </w:rPr>
        <w:t>; this supports</w:t>
      </w:r>
      <w:r w:rsidRPr="007B4D1F">
        <w:rPr>
          <w:rFonts w:ascii="Arial" w:hAnsi="Arial" w:cs="Arial"/>
          <w:sz w:val="22"/>
          <w:szCs w:val="22"/>
        </w:rPr>
        <w:t xml:space="preserve"> the proposal that it should be considered a member of a different genus within the family</w:t>
      </w:r>
      <w:r w:rsidR="00D43BAB">
        <w:rPr>
          <w:rFonts w:ascii="Arial" w:hAnsi="Arial" w:cs="Arial"/>
          <w:sz w:val="22"/>
          <w:szCs w:val="22"/>
        </w:rPr>
        <w:t xml:space="preserve">. </w:t>
      </w:r>
      <w:r w:rsidR="009978F0" w:rsidRPr="00D43BAB">
        <w:rPr>
          <w:rFonts w:ascii="Arial" w:hAnsi="Arial" w:cs="Arial"/>
          <w:sz w:val="22"/>
          <w:szCs w:val="22"/>
        </w:rPr>
        <w:t>Recently</w:t>
      </w:r>
      <w:r w:rsidR="009978F0">
        <w:rPr>
          <w:rFonts w:ascii="Arial" w:hAnsi="Arial" w:cs="Arial"/>
          <w:sz w:val="22"/>
          <w:szCs w:val="22"/>
        </w:rPr>
        <w:t xml:space="preserve">, another virus infecting </w:t>
      </w:r>
      <w:r w:rsidR="00E07B43">
        <w:rPr>
          <w:rFonts w:ascii="Arial" w:hAnsi="Arial" w:cs="Arial"/>
          <w:sz w:val="22"/>
          <w:szCs w:val="22"/>
        </w:rPr>
        <w:t>shiitake mushrooms (</w:t>
      </w:r>
      <w:r w:rsidR="009978F0" w:rsidRPr="00D43BAB">
        <w:rPr>
          <w:rFonts w:ascii="Arial" w:hAnsi="Arial" w:cs="Arial"/>
          <w:i/>
          <w:sz w:val="22"/>
          <w:szCs w:val="22"/>
        </w:rPr>
        <w:t>Lentinula edodes</w:t>
      </w:r>
      <w:r w:rsidR="00E07B43">
        <w:rPr>
          <w:rFonts w:ascii="Arial" w:hAnsi="Arial" w:cs="Arial"/>
          <w:sz w:val="22"/>
          <w:szCs w:val="22"/>
        </w:rPr>
        <w:t>)</w:t>
      </w:r>
      <w:r w:rsidR="009978F0">
        <w:rPr>
          <w:rFonts w:ascii="Arial" w:hAnsi="Arial" w:cs="Arial"/>
          <w:sz w:val="22"/>
          <w:szCs w:val="22"/>
        </w:rPr>
        <w:t xml:space="preserve"> has been reported (</w:t>
      </w:r>
      <w:r w:rsidR="00D92CA7">
        <w:rPr>
          <w:rFonts w:ascii="Arial" w:hAnsi="Arial" w:cs="Arial"/>
          <w:sz w:val="22"/>
          <w:szCs w:val="22"/>
        </w:rPr>
        <w:t xml:space="preserve">Lin </w:t>
      </w:r>
      <w:r w:rsidR="00D92CA7" w:rsidRPr="007C7247">
        <w:rPr>
          <w:rFonts w:ascii="Arial" w:hAnsi="Arial" w:cs="Arial"/>
          <w:sz w:val="22"/>
          <w:szCs w:val="22"/>
        </w:rPr>
        <w:t>et al</w:t>
      </w:r>
      <w:r w:rsidR="00D92CA7">
        <w:rPr>
          <w:rFonts w:ascii="Arial" w:hAnsi="Arial" w:cs="Arial"/>
          <w:sz w:val="22"/>
          <w:szCs w:val="22"/>
        </w:rPr>
        <w:t xml:space="preserve">. </w:t>
      </w:r>
      <w:r w:rsidR="00D43BAB">
        <w:rPr>
          <w:rFonts w:ascii="Arial" w:hAnsi="Arial" w:cs="Arial"/>
          <w:sz w:val="22"/>
          <w:szCs w:val="22"/>
        </w:rPr>
        <w:t>2019)</w:t>
      </w:r>
      <w:r w:rsidR="00D43BAB" w:rsidRPr="007B4D1F">
        <w:rPr>
          <w:rFonts w:ascii="Arial" w:hAnsi="Arial" w:cs="Arial"/>
          <w:sz w:val="22"/>
          <w:szCs w:val="22"/>
        </w:rPr>
        <w:t xml:space="preserve">. </w:t>
      </w:r>
      <w:r w:rsidR="00D43BAB">
        <w:rPr>
          <w:rFonts w:ascii="Arial" w:hAnsi="Arial" w:cs="Arial"/>
          <w:sz w:val="22"/>
          <w:szCs w:val="22"/>
        </w:rPr>
        <w:t xml:space="preserve">The genome of </w:t>
      </w:r>
      <w:r w:rsidR="00D43BAB">
        <w:rPr>
          <w:rFonts w:ascii="Arial" w:hAnsi="Arial" w:cs="Arial"/>
          <w:sz w:val="22"/>
          <w:szCs w:val="22"/>
          <w:lang w:eastAsia="zh-CN"/>
        </w:rPr>
        <w:t>Lentinula edodes negative-strand RNA virus 1</w:t>
      </w:r>
      <w:r w:rsidR="00CC4CEC" w:rsidRPr="00CC4CEC">
        <w:t xml:space="preserve"> </w:t>
      </w:r>
      <w:r w:rsidR="00CC4CEC">
        <w:t>(</w:t>
      </w:r>
      <w:r w:rsidR="00CC4CEC" w:rsidRPr="00CC4CEC">
        <w:rPr>
          <w:rFonts w:ascii="Arial" w:hAnsi="Arial" w:cs="Arial"/>
          <w:sz w:val="22"/>
          <w:szCs w:val="22"/>
          <w:lang w:eastAsia="zh-CN"/>
        </w:rPr>
        <w:t>LeNSRV</w:t>
      </w:r>
      <w:r w:rsidR="00E07B43">
        <w:rPr>
          <w:rFonts w:ascii="Arial" w:hAnsi="Arial" w:cs="Arial"/>
          <w:sz w:val="22"/>
          <w:szCs w:val="22"/>
          <w:lang w:eastAsia="zh-CN"/>
        </w:rPr>
        <w:t>-</w:t>
      </w:r>
      <w:r w:rsidR="00CC4CEC" w:rsidRPr="00CC4CEC">
        <w:rPr>
          <w:rFonts w:ascii="Arial" w:hAnsi="Arial" w:cs="Arial"/>
          <w:sz w:val="22"/>
          <w:szCs w:val="22"/>
          <w:lang w:eastAsia="zh-CN"/>
        </w:rPr>
        <w:t>1</w:t>
      </w:r>
      <w:r w:rsidR="00CC4CEC">
        <w:rPr>
          <w:rFonts w:ascii="Arial" w:hAnsi="Arial" w:cs="Arial"/>
          <w:sz w:val="22"/>
          <w:szCs w:val="22"/>
          <w:lang w:eastAsia="zh-CN"/>
        </w:rPr>
        <w:t>)</w:t>
      </w:r>
      <w:r w:rsidR="004F6CF7">
        <w:rPr>
          <w:rFonts w:ascii="Arial" w:hAnsi="Arial" w:cs="Arial"/>
          <w:sz w:val="22"/>
          <w:szCs w:val="22"/>
          <w:lang w:eastAsia="zh-CN"/>
        </w:rPr>
        <w:t xml:space="preserve"> strain HG3</w:t>
      </w:r>
      <w:r w:rsidR="00D43BAB">
        <w:rPr>
          <w:rFonts w:ascii="Arial" w:hAnsi="Arial" w:cs="Arial"/>
          <w:sz w:val="22"/>
          <w:szCs w:val="22"/>
          <w:lang w:eastAsia="zh-CN"/>
        </w:rPr>
        <w:t xml:space="preserve"> is a single molecule of linear RNA of 11,</w:t>
      </w:r>
      <w:r w:rsidR="00D33A35">
        <w:rPr>
          <w:rFonts w:ascii="Arial" w:hAnsi="Arial" w:cs="Arial"/>
          <w:sz w:val="22"/>
          <w:szCs w:val="22"/>
          <w:lang w:eastAsia="zh-CN"/>
        </w:rPr>
        <w:t xml:space="preserve">563 nt </w:t>
      </w:r>
      <w:r w:rsidR="002F27B5">
        <w:rPr>
          <w:rFonts w:ascii="Arial" w:hAnsi="Arial" w:cs="Arial"/>
          <w:sz w:val="22"/>
          <w:szCs w:val="22"/>
          <w:lang w:eastAsia="zh-CN"/>
        </w:rPr>
        <w:t>in</w:t>
      </w:r>
      <w:r w:rsidR="00D33A35">
        <w:rPr>
          <w:rFonts w:ascii="Arial" w:hAnsi="Arial" w:cs="Arial"/>
          <w:sz w:val="22"/>
          <w:szCs w:val="22"/>
          <w:lang w:eastAsia="zh-CN"/>
        </w:rPr>
        <w:t xml:space="preserve"> length that contains 7 ORFs, with the larger ORF7 including information for RdRp and mRNA-capping </w:t>
      </w:r>
      <w:r w:rsidR="008A759E">
        <w:rPr>
          <w:rFonts w:ascii="Arial" w:hAnsi="Arial" w:cs="Arial"/>
          <w:sz w:val="22"/>
          <w:szCs w:val="22"/>
          <w:lang w:eastAsia="zh-CN"/>
        </w:rPr>
        <w:t>domains</w:t>
      </w:r>
      <w:r w:rsidR="002475E6">
        <w:rPr>
          <w:rFonts w:ascii="Arial" w:hAnsi="Arial" w:cs="Arial"/>
          <w:sz w:val="22"/>
          <w:szCs w:val="22"/>
          <w:lang w:eastAsia="zh-CN"/>
        </w:rPr>
        <w:t xml:space="preserve"> (Figure 1)</w:t>
      </w:r>
      <w:r w:rsidR="00D33A35">
        <w:rPr>
          <w:rFonts w:ascii="Arial" w:hAnsi="Arial" w:cs="Arial"/>
          <w:sz w:val="22"/>
          <w:szCs w:val="22"/>
          <w:lang w:eastAsia="zh-CN"/>
        </w:rPr>
        <w:t xml:space="preserve">. </w:t>
      </w:r>
      <w:r w:rsidR="002559FD">
        <w:rPr>
          <w:rFonts w:ascii="Arial" w:hAnsi="Arial" w:cs="Arial"/>
          <w:sz w:val="22"/>
          <w:szCs w:val="22"/>
          <w:lang w:eastAsia="zh-CN"/>
        </w:rPr>
        <w:t>LeNSRV</w:t>
      </w:r>
      <w:r w:rsidR="00E07B43">
        <w:rPr>
          <w:rFonts w:ascii="Arial" w:hAnsi="Arial" w:cs="Arial"/>
          <w:sz w:val="22"/>
          <w:szCs w:val="22"/>
          <w:lang w:eastAsia="zh-CN"/>
        </w:rPr>
        <w:t>-</w:t>
      </w:r>
      <w:r w:rsidR="002559FD">
        <w:rPr>
          <w:rFonts w:ascii="Arial" w:hAnsi="Arial" w:cs="Arial"/>
          <w:sz w:val="22"/>
          <w:szCs w:val="22"/>
          <w:lang w:eastAsia="zh-CN"/>
        </w:rPr>
        <w:t xml:space="preserve">1 and HbRLV-4 group in a strongly supported cluster (bootstrap value of </w:t>
      </w:r>
      <w:r w:rsidR="00971057">
        <w:rPr>
          <w:rFonts w:ascii="Arial" w:hAnsi="Arial" w:cs="Arial"/>
          <w:sz w:val="22"/>
          <w:szCs w:val="22"/>
          <w:lang w:eastAsia="zh-CN"/>
        </w:rPr>
        <w:t>100</w:t>
      </w:r>
      <w:r w:rsidR="002559FD">
        <w:rPr>
          <w:rFonts w:ascii="Arial" w:hAnsi="Arial" w:cs="Arial"/>
          <w:sz w:val="22"/>
          <w:szCs w:val="22"/>
          <w:lang w:eastAsia="zh-CN"/>
        </w:rPr>
        <w:t xml:space="preserve"> %), and separated from the rest of member of the genus </w:t>
      </w:r>
      <w:r w:rsidR="002559FD" w:rsidRPr="002559FD">
        <w:rPr>
          <w:rFonts w:ascii="Arial" w:hAnsi="Arial" w:cs="Arial"/>
          <w:i/>
          <w:sz w:val="22"/>
          <w:szCs w:val="22"/>
          <w:lang w:eastAsia="zh-CN"/>
        </w:rPr>
        <w:t>Sclerotimonavirus</w:t>
      </w:r>
      <w:r w:rsidR="00C90867">
        <w:rPr>
          <w:rFonts w:ascii="Arial" w:hAnsi="Arial" w:cs="Arial"/>
          <w:sz w:val="22"/>
          <w:szCs w:val="22"/>
          <w:lang w:eastAsia="zh-CN"/>
        </w:rPr>
        <w:t xml:space="preserve"> (Figure 2)</w:t>
      </w:r>
      <w:r w:rsidR="002559FD">
        <w:rPr>
          <w:rFonts w:ascii="Arial" w:hAnsi="Arial" w:cs="Arial"/>
          <w:sz w:val="22"/>
          <w:szCs w:val="22"/>
          <w:lang w:eastAsia="zh-CN"/>
        </w:rPr>
        <w:t>.</w:t>
      </w:r>
    </w:p>
    <w:p w14:paraId="45AEA4E7" w14:textId="126D6A0F" w:rsidR="00C07907" w:rsidRDefault="002559FD" w:rsidP="00D97BF7">
      <w:pPr>
        <w:jc w:val="both"/>
        <w:rPr>
          <w:rFonts w:ascii="Arial" w:hAnsi="Arial" w:cs="Arial"/>
          <w:sz w:val="22"/>
          <w:szCs w:val="22"/>
          <w:lang w:eastAsia="zh-CN"/>
        </w:rPr>
      </w:pPr>
      <w:r>
        <w:rPr>
          <w:rFonts w:ascii="Arial" w:hAnsi="Arial" w:cs="Arial"/>
          <w:sz w:val="22"/>
          <w:szCs w:val="22"/>
          <w:lang w:eastAsia="zh-CN"/>
        </w:rPr>
        <w:t xml:space="preserve"> </w:t>
      </w:r>
    </w:p>
    <w:p w14:paraId="5E6A9720" w14:textId="1BDFBDE6" w:rsidR="00D97BF7" w:rsidRDefault="009662B1" w:rsidP="00D97BF7">
      <w:pPr>
        <w:jc w:val="both"/>
        <w:rPr>
          <w:rFonts w:ascii="Arial" w:hAnsi="Arial" w:cs="Arial"/>
          <w:sz w:val="22"/>
          <w:szCs w:val="22"/>
          <w:lang w:eastAsia="zh-CN"/>
        </w:rPr>
      </w:pPr>
      <w:r>
        <w:rPr>
          <w:rFonts w:ascii="Arial" w:hAnsi="Arial" w:cs="Arial"/>
          <w:sz w:val="22"/>
          <w:szCs w:val="22"/>
          <w:lang w:eastAsia="zh-CN"/>
        </w:rPr>
        <w:lastRenderedPageBreak/>
        <w:t>The g</w:t>
      </w:r>
      <w:r w:rsidR="00D97BF7" w:rsidRPr="00B319D4">
        <w:rPr>
          <w:rFonts w:ascii="Arial" w:hAnsi="Arial" w:cs="Arial"/>
          <w:sz w:val="22"/>
          <w:szCs w:val="22"/>
          <w:lang w:eastAsia="zh-CN"/>
        </w:rPr>
        <w:t xml:space="preserve">enome structure and </w:t>
      </w:r>
      <w:r w:rsidR="00336350">
        <w:rPr>
          <w:rFonts w:ascii="Arial" w:hAnsi="Arial" w:cs="Arial"/>
          <w:sz w:val="22"/>
          <w:szCs w:val="22"/>
          <w:lang w:eastAsia="zh-CN"/>
        </w:rPr>
        <w:t>dis</w:t>
      </w:r>
      <w:r w:rsidR="009978F0">
        <w:rPr>
          <w:rFonts w:ascii="Arial" w:hAnsi="Arial" w:cs="Arial"/>
          <w:sz w:val="22"/>
          <w:szCs w:val="22"/>
          <w:lang w:eastAsia="zh-CN"/>
        </w:rPr>
        <w:t>t</w:t>
      </w:r>
      <w:r w:rsidR="00336350">
        <w:rPr>
          <w:rFonts w:ascii="Arial" w:hAnsi="Arial" w:cs="Arial"/>
          <w:sz w:val="22"/>
          <w:szCs w:val="22"/>
          <w:lang w:eastAsia="zh-CN"/>
        </w:rPr>
        <w:t xml:space="preserve">inct evolutionary history of </w:t>
      </w:r>
      <w:r>
        <w:rPr>
          <w:rFonts w:ascii="Arial" w:hAnsi="Arial" w:cs="Arial"/>
          <w:sz w:val="22"/>
          <w:szCs w:val="22"/>
          <w:lang w:eastAsia="zh-CN"/>
        </w:rPr>
        <w:t xml:space="preserve">the </w:t>
      </w:r>
      <w:r w:rsidR="00336350">
        <w:rPr>
          <w:rFonts w:ascii="Arial" w:hAnsi="Arial" w:cs="Arial"/>
          <w:sz w:val="22"/>
          <w:szCs w:val="22"/>
          <w:lang w:eastAsia="zh-CN"/>
        </w:rPr>
        <w:t>virus-encoded RdRp</w:t>
      </w:r>
      <w:r>
        <w:rPr>
          <w:rFonts w:ascii="Arial" w:hAnsi="Arial" w:cs="Arial"/>
          <w:sz w:val="22"/>
          <w:szCs w:val="22"/>
          <w:lang w:eastAsia="zh-CN"/>
        </w:rPr>
        <w:t>s</w:t>
      </w:r>
      <w:r w:rsidR="00D97BF7" w:rsidRPr="00B319D4">
        <w:rPr>
          <w:rFonts w:ascii="Arial" w:hAnsi="Arial" w:cs="Arial"/>
          <w:sz w:val="22"/>
          <w:szCs w:val="22"/>
          <w:lang w:eastAsia="zh-CN"/>
        </w:rPr>
        <w:t xml:space="preserve"> of </w:t>
      </w:r>
      <w:r w:rsidR="00CC4CEC" w:rsidRPr="008A394A">
        <w:rPr>
          <w:rFonts w:ascii="Arial" w:hAnsi="Arial" w:cs="Arial"/>
          <w:sz w:val="22"/>
          <w:szCs w:val="22"/>
          <w:lang w:eastAsia="zh-CN"/>
        </w:rPr>
        <w:t>HbRLV-4</w:t>
      </w:r>
      <w:r w:rsidR="00CC4CEC">
        <w:rPr>
          <w:rFonts w:ascii="Arial" w:hAnsi="Arial" w:cs="Arial"/>
          <w:sz w:val="22"/>
          <w:szCs w:val="22"/>
          <w:lang w:eastAsia="zh-CN"/>
        </w:rPr>
        <w:t xml:space="preserve"> </w:t>
      </w:r>
      <w:r w:rsidR="00D92CA7">
        <w:rPr>
          <w:rFonts w:ascii="Arial" w:hAnsi="Arial" w:cs="Arial"/>
          <w:sz w:val="22"/>
          <w:szCs w:val="22"/>
          <w:lang w:eastAsia="zh-CN"/>
        </w:rPr>
        <w:t xml:space="preserve">and </w:t>
      </w:r>
      <w:r w:rsidR="00C22D02" w:rsidRPr="00CC4CEC">
        <w:rPr>
          <w:rFonts w:ascii="Arial" w:hAnsi="Arial" w:cs="Arial"/>
          <w:sz w:val="22"/>
          <w:szCs w:val="22"/>
          <w:lang w:eastAsia="zh-CN"/>
        </w:rPr>
        <w:t>LeNSRV</w:t>
      </w:r>
      <w:r w:rsidR="00E07B43">
        <w:rPr>
          <w:rFonts w:ascii="Arial" w:hAnsi="Arial" w:cs="Arial"/>
          <w:sz w:val="22"/>
          <w:szCs w:val="22"/>
          <w:lang w:eastAsia="zh-CN"/>
        </w:rPr>
        <w:t>-</w:t>
      </w:r>
      <w:r w:rsidR="00C22D02" w:rsidRPr="00CC4CEC">
        <w:rPr>
          <w:rFonts w:ascii="Arial" w:hAnsi="Arial" w:cs="Arial"/>
          <w:sz w:val="22"/>
          <w:szCs w:val="22"/>
          <w:lang w:eastAsia="zh-CN"/>
        </w:rPr>
        <w:t>1</w:t>
      </w:r>
      <w:r w:rsidR="00C22D02">
        <w:rPr>
          <w:rFonts w:ascii="Arial" w:hAnsi="Arial" w:cs="Arial"/>
          <w:sz w:val="22"/>
          <w:szCs w:val="22"/>
          <w:lang w:eastAsia="zh-CN"/>
        </w:rPr>
        <w:t xml:space="preserve"> </w:t>
      </w:r>
      <w:r w:rsidR="00D97BF7" w:rsidRPr="00B319D4">
        <w:rPr>
          <w:rFonts w:ascii="Arial" w:hAnsi="Arial" w:cs="Arial"/>
          <w:sz w:val="22"/>
          <w:szCs w:val="22"/>
          <w:lang w:eastAsia="zh-CN"/>
        </w:rPr>
        <w:t xml:space="preserve">support </w:t>
      </w:r>
      <w:r>
        <w:rPr>
          <w:rFonts w:ascii="Arial" w:hAnsi="Arial" w:cs="Arial"/>
          <w:sz w:val="22"/>
          <w:szCs w:val="22"/>
          <w:lang w:eastAsia="zh-CN"/>
        </w:rPr>
        <w:t xml:space="preserve">the assignment of </w:t>
      </w:r>
      <w:r w:rsidR="00494560">
        <w:rPr>
          <w:rFonts w:ascii="Arial" w:hAnsi="Arial" w:cs="Arial"/>
          <w:sz w:val="22"/>
          <w:szCs w:val="22"/>
          <w:lang w:eastAsia="zh-CN"/>
        </w:rPr>
        <w:t>both</w:t>
      </w:r>
      <w:r w:rsidR="00D97BF7" w:rsidRPr="00B319D4">
        <w:rPr>
          <w:rFonts w:ascii="Arial" w:hAnsi="Arial" w:cs="Arial"/>
          <w:sz w:val="22"/>
          <w:szCs w:val="22"/>
          <w:lang w:eastAsia="zh-CN"/>
        </w:rPr>
        <w:t xml:space="preserve"> virus</w:t>
      </w:r>
      <w:r w:rsidR="00494560">
        <w:rPr>
          <w:rFonts w:ascii="Arial" w:hAnsi="Arial" w:cs="Arial"/>
          <w:sz w:val="22"/>
          <w:szCs w:val="22"/>
          <w:lang w:eastAsia="zh-CN"/>
        </w:rPr>
        <w:t>es</w:t>
      </w:r>
      <w:r w:rsidR="00D97BF7" w:rsidRPr="00B319D4">
        <w:rPr>
          <w:rFonts w:ascii="Arial" w:hAnsi="Arial" w:cs="Arial"/>
          <w:sz w:val="22"/>
          <w:szCs w:val="22"/>
          <w:lang w:eastAsia="zh-CN"/>
        </w:rPr>
        <w:t xml:space="preserve"> to </w:t>
      </w:r>
      <w:r w:rsidR="00E07B43">
        <w:rPr>
          <w:rFonts w:ascii="Arial" w:hAnsi="Arial" w:cs="Arial"/>
          <w:sz w:val="22"/>
          <w:szCs w:val="22"/>
          <w:lang w:eastAsia="zh-CN"/>
        </w:rPr>
        <w:t>the same</w:t>
      </w:r>
      <w:r w:rsidR="00D97BF7" w:rsidRPr="00B319D4">
        <w:rPr>
          <w:rFonts w:ascii="Arial" w:hAnsi="Arial" w:cs="Arial"/>
          <w:sz w:val="22"/>
          <w:szCs w:val="22"/>
          <w:lang w:eastAsia="zh-CN"/>
        </w:rPr>
        <w:t xml:space="preserve"> new</w:t>
      </w:r>
      <w:r w:rsidR="00C64662">
        <w:rPr>
          <w:rFonts w:ascii="Arial" w:hAnsi="Arial" w:cs="Arial"/>
          <w:sz w:val="22"/>
          <w:szCs w:val="22"/>
          <w:lang w:eastAsia="zh-CN"/>
        </w:rPr>
        <w:t xml:space="preserve"> established</w:t>
      </w:r>
      <w:r w:rsidR="00D97BF7" w:rsidRPr="00B319D4">
        <w:rPr>
          <w:rFonts w:ascii="Arial" w:hAnsi="Arial" w:cs="Arial"/>
          <w:sz w:val="22"/>
          <w:szCs w:val="22"/>
          <w:lang w:eastAsia="zh-CN"/>
        </w:rPr>
        <w:t xml:space="preserve"> genus (proposed </w:t>
      </w:r>
      <w:r w:rsidR="00856D6B">
        <w:rPr>
          <w:rFonts w:ascii="Arial" w:hAnsi="Arial" w:cs="Arial"/>
          <w:sz w:val="22"/>
          <w:szCs w:val="22"/>
          <w:lang w:eastAsia="zh-CN"/>
        </w:rPr>
        <w:t xml:space="preserve">name </w:t>
      </w:r>
      <w:r w:rsidR="00D97BF7" w:rsidRPr="00B319D4">
        <w:rPr>
          <w:rFonts w:ascii="Arial" w:hAnsi="Arial" w:cs="Arial"/>
          <w:i/>
          <w:sz w:val="22"/>
          <w:szCs w:val="22"/>
          <w:lang w:eastAsia="zh-CN"/>
        </w:rPr>
        <w:t>Hubramonavirus</w:t>
      </w:r>
      <w:r w:rsidR="00336350">
        <w:rPr>
          <w:rFonts w:ascii="Arial" w:hAnsi="Arial" w:cs="Arial"/>
          <w:sz w:val="22"/>
          <w:szCs w:val="22"/>
          <w:lang w:eastAsia="zh-CN"/>
        </w:rPr>
        <w:t xml:space="preserve">, sigil of </w:t>
      </w:r>
      <w:r w:rsidR="00336350" w:rsidRPr="00C17195">
        <w:rPr>
          <w:rFonts w:ascii="Arial" w:hAnsi="Arial" w:cs="Arial"/>
          <w:sz w:val="22"/>
          <w:szCs w:val="22"/>
          <w:u w:val="single"/>
          <w:lang w:eastAsia="zh-CN"/>
        </w:rPr>
        <w:t>Húb</w:t>
      </w:r>
      <w:r w:rsidR="00336350" w:rsidRPr="00B319D4">
        <w:rPr>
          <w:rFonts w:ascii="Arial" w:hAnsi="Arial" w:cs="Arial"/>
          <w:sz w:val="22"/>
          <w:szCs w:val="22"/>
          <w:lang w:eastAsia="zh-CN"/>
        </w:rPr>
        <w:t xml:space="preserve">ěi </w:t>
      </w:r>
      <w:r w:rsidR="00336350" w:rsidRPr="00C17195">
        <w:rPr>
          <w:rFonts w:ascii="Arial" w:hAnsi="Arial" w:cs="Arial"/>
          <w:sz w:val="22"/>
          <w:szCs w:val="22"/>
          <w:u w:val="single"/>
          <w:lang w:eastAsia="zh-CN"/>
        </w:rPr>
        <w:t>r</w:t>
      </w:r>
      <w:r w:rsidR="00336350" w:rsidRPr="00B319D4">
        <w:rPr>
          <w:rFonts w:ascii="Arial" w:hAnsi="Arial" w:cs="Arial"/>
          <w:sz w:val="22"/>
          <w:szCs w:val="22"/>
          <w:lang w:eastAsia="zh-CN"/>
        </w:rPr>
        <w:t>h</w:t>
      </w:r>
      <w:r w:rsidR="00336350" w:rsidRPr="00C17195">
        <w:rPr>
          <w:rFonts w:ascii="Arial" w:hAnsi="Arial" w:cs="Arial"/>
          <w:sz w:val="22"/>
          <w:szCs w:val="22"/>
          <w:u w:val="single"/>
          <w:lang w:eastAsia="zh-CN"/>
        </w:rPr>
        <w:t>a</w:t>
      </w:r>
      <w:r w:rsidR="00336350" w:rsidRPr="00B319D4">
        <w:rPr>
          <w:rFonts w:ascii="Arial" w:hAnsi="Arial" w:cs="Arial"/>
          <w:sz w:val="22"/>
          <w:szCs w:val="22"/>
          <w:lang w:eastAsia="zh-CN"/>
        </w:rPr>
        <w:t>bdo-like virus 4</w:t>
      </w:r>
      <w:r w:rsidR="00336350">
        <w:rPr>
          <w:rFonts w:ascii="Arial" w:hAnsi="Arial" w:cs="Arial"/>
          <w:sz w:val="22"/>
          <w:szCs w:val="22"/>
          <w:lang w:eastAsia="zh-CN"/>
        </w:rPr>
        <w:t xml:space="preserve"> and </w:t>
      </w:r>
      <w:r w:rsidR="00C17195" w:rsidRPr="00C17195">
        <w:rPr>
          <w:rFonts w:ascii="Arial" w:hAnsi="Arial" w:cs="Arial"/>
          <w:i/>
          <w:sz w:val="22"/>
          <w:szCs w:val="22"/>
          <w:lang w:eastAsia="zh-CN"/>
        </w:rPr>
        <w:t>Scleroti</w:t>
      </w:r>
      <w:r w:rsidR="00C17195" w:rsidRPr="00C17195">
        <w:rPr>
          <w:rFonts w:ascii="Arial" w:hAnsi="Arial" w:cs="Arial"/>
          <w:i/>
          <w:sz w:val="22"/>
          <w:szCs w:val="22"/>
          <w:u w:val="single"/>
          <w:lang w:eastAsia="zh-CN"/>
        </w:rPr>
        <w:t>monavirus</w:t>
      </w:r>
      <w:r w:rsidR="00C17195">
        <w:rPr>
          <w:rFonts w:ascii="Arial" w:hAnsi="Arial" w:cs="Arial"/>
          <w:sz w:val="22"/>
          <w:szCs w:val="22"/>
          <w:lang w:eastAsia="zh-CN"/>
        </w:rPr>
        <w:t>)</w:t>
      </w:r>
      <w:r w:rsidR="00336350">
        <w:rPr>
          <w:rFonts w:ascii="Arial" w:hAnsi="Arial" w:cs="Arial"/>
          <w:sz w:val="22"/>
          <w:szCs w:val="22"/>
          <w:lang w:eastAsia="zh-CN"/>
        </w:rPr>
        <w:t xml:space="preserve"> </w:t>
      </w:r>
      <w:r w:rsidR="00D97BF7" w:rsidRPr="00B319D4">
        <w:rPr>
          <w:rFonts w:ascii="Arial" w:hAnsi="Arial" w:cs="Arial"/>
          <w:sz w:val="22"/>
          <w:szCs w:val="22"/>
          <w:lang w:eastAsia="zh-CN"/>
        </w:rPr>
        <w:t xml:space="preserve">within the family </w:t>
      </w:r>
      <w:r w:rsidR="00D97BF7" w:rsidRPr="00B319D4">
        <w:rPr>
          <w:rFonts w:ascii="Arial" w:hAnsi="Arial" w:cs="Arial"/>
          <w:i/>
          <w:sz w:val="22"/>
          <w:szCs w:val="22"/>
          <w:lang w:eastAsia="zh-CN"/>
        </w:rPr>
        <w:t>Mymonaviridae</w:t>
      </w:r>
      <w:r w:rsidR="00D97BF7" w:rsidRPr="00B319D4">
        <w:rPr>
          <w:rFonts w:ascii="Arial" w:hAnsi="Arial" w:cs="Arial"/>
          <w:sz w:val="22"/>
          <w:szCs w:val="22"/>
          <w:lang w:eastAsia="zh-CN"/>
        </w:rPr>
        <w:t xml:space="preserve">. </w:t>
      </w:r>
    </w:p>
    <w:p w14:paraId="5B497D3A" w14:textId="77777777" w:rsidR="00856D6B" w:rsidRPr="00B319D4" w:rsidRDefault="00856D6B" w:rsidP="00D97BF7">
      <w:pPr>
        <w:jc w:val="both"/>
        <w:rPr>
          <w:rFonts w:ascii="Arial" w:hAnsi="Arial" w:cs="Arial"/>
          <w:sz w:val="22"/>
          <w:szCs w:val="22"/>
          <w:lang w:eastAsia="zh-CN"/>
        </w:rPr>
      </w:pPr>
    </w:p>
    <w:p w14:paraId="500B5183" w14:textId="7CE80017" w:rsidR="00C928BD" w:rsidRPr="00B319D4" w:rsidRDefault="009662B1" w:rsidP="00C928BD">
      <w:pPr>
        <w:jc w:val="both"/>
        <w:rPr>
          <w:rFonts w:ascii="Arial" w:hAnsi="Arial" w:cs="Arial"/>
          <w:sz w:val="22"/>
          <w:szCs w:val="22"/>
          <w:lang w:eastAsia="zh-CN"/>
        </w:rPr>
      </w:pPr>
      <w:r>
        <w:rPr>
          <w:rFonts w:ascii="Arial" w:hAnsi="Arial" w:cs="Arial"/>
          <w:sz w:val="22"/>
          <w:szCs w:val="22"/>
        </w:rPr>
        <w:t>If</w:t>
      </w:r>
      <w:r w:rsidR="00C928BD" w:rsidRPr="007B4D1F">
        <w:rPr>
          <w:rFonts w:ascii="Arial" w:hAnsi="Arial" w:cs="Arial"/>
          <w:sz w:val="22"/>
          <w:szCs w:val="22"/>
        </w:rPr>
        <w:t xml:space="preserve"> the proposal is accepted, the specie</w:t>
      </w:r>
      <w:r w:rsidR="00E07B43">
        <w:rPr>
          <w:rFonts w:ascii="Arial" w:hAnsi="Arial" w:cs="Arial"/>
          <w:sz w:val="22"/>
          <w:szCs w:val="22"/>
        </w:rPr>
        <w:t>s</w:t>
      </w:r>
      <w:r w:rsidR="00C928BD" w:rsidRPr="007B4D1F">
        <w:rPr>
          <w:rFonts w:ascii="Arial" w:hAnsi="Arial" w:cs="Arial"/>
          <w:sz w:val="22"/>
          <w:szCs w:val="22"/>
        </w:rPr>
        <w:t xml:space="preserve"> </w:t>
      </w:r>
      <w:r w:rsidR="00C928BD" w:rsidRPr="007B4D1F">
        <w:rPr>
          <w:rFonts w:ascii="Arial" w:hAnsi="Arial" w:cs="Arial"/>
          <w:i/>
          <w:sz w:val="22"/>
          <w:szCs w:val="22"/>
        </w:rPr>
        <w:t>Hubei sclerotimonavirus</w:t>
      </w:r>
      <w:r w:rsidR="00C928BD" w:rsidRPr="007B4D1F">
        <w:rPr>
          <w:rFonts w:ascii="Arial" w:hAnsi="Arial" w:cs="Arial"/>
          <w:sz w:val="22"/>
          <w:szCs w:val="22"/>
        </w:rPr>
        <w:t xml:space="preserve"> should be </w:t>
      </w:r>
      <w:r w:rsidR="00E07B43">
        <w:rPr>
          <w:rFonts w:ascii="Arial" w:hAnsi="Arial" w:cs="Arial"/>
          <w:sz w:val="22"/>
          <w:szCs w:val="22"/>
        </w:rPr>
        <w:t xml:space="preserve">moved </w:t>
      </w:r>
      <w:r w:rsidR="00C928BD" w:rsidRPr="007B4D1F">
        <w:rPr>
          <w:rFonts w:ascii="Arial" w:hAnsi="Arial" w:cs="Arial"/>
          <w:sz w:val="22"/>
          <w:szCs w:val="22"/>
        </w:rPr>
        <w:t xml:space="preserve">from the </w:t>
      </w:r>
      <w:r w:rsidR="00E07B43">
        <w:rPr>
          <w:rFonts w:ascii="Arial" w:hAnsi="Arial" w:cs="Arial"/>
          <w:sz w:val="22"/>
          <w:szCs w:val="22"/>
        </w:rPr>
        <w:t xml:space="preserve">mymonavirid </w:t>
      </w:r>
      <w:r w:rsidR="00C928BD" w:rsidRPr="007B4D1F">
        <w:rPr>
          <w:rFonts w:ascii="Arial" w:hAnsi="Arial" w:cs="Arial"/>
          <w:sz w:val="22"/>
          <w:szCs w:val="22"/>
        </w:rPr>
        <w:t>genus</w:t>
      </w:r>
      <w:r w:rsidR="00C928BD" w:rsidRPr="007B4D1F">
        <w:rPr>
          <w:rFonts w:ascii="Arial" w:hAnsi="Arial" w:cs="Arial"/>
          <w:i/>
          <w:sz w:val="22"/>
          <w:szCs w:val="22"/>
        </w:rPr>
        <w:t xml:space="preserve"> Sclerotimonavirus</w:t>
      </w:r>
      <w:r w:rsidR="00C928BD" w:rsidRPr="007B4D1F">
        <w:rPr>
          <w:rFonts w:ascii="Arial" w:hAnsi="Arial" w:cs="Arial"/>
          <w:sz w:val="22"/>
          <w:szCs w:val="22"/>
        </w:rPr>
        <w:t xml:space="preserve"> </w:t>
      </w:r>
      <w:r w:rsidR="00E07B43">
        <w:rPr>
          <w:rFonts w:ascii="Arial" w:hAnsi="Arial" w:cs="Arial"/>
          <w:sz w:val="22"/>
          <w:szCs w:val="22"/>
        </w:rPr>
        <w:t>into the</w:t>
      </w:r>
      <w:r w:rsidR="00C07907">
        <w:rPr>
          <w:rFonts w:ascii="Arial" w:hAnsi="Arial" w:cs="Arial"/>
          <w:sz w:val="22"/>
          <w:szCs w:val="22"/>
        </w:rPr>
        <w:t xml:space="preserve"> </w:t>
      </w:r>
      <w:r w:rsidR="005B4415">
        <w:rPr>
          <w:rFonts w:ascii="Arial" w:hAnsi="Arial" w:cs="Arial"/>
          <w:sz w:val="22"/>
          <w:szCs w:val="22"/>
        </w:rPr>
        <w:t>proposed</w:t>
      </w:r>
      <w:r w:rsidR="00C07907">
        <w:rPr>
          <w:rFonts w:ascii="Arial" w:hAnsi="Arial" w:cs="Arial"/>
          <w:sz w:val="22"/>
          <w:szCs w:val="22"/>
        </w:rPr>
        <w:t xml:space="preserve"> </w:t>
      </w:r>
      <w:r w:rsidR="005B4415">
        <w:rPr>
          <w:rFonts w:ascii="Arial" w:hAnsi="Arial" w:cs="Arial"/>
          <w:sz w:val="22"/>
          <w:szCs w:val="22"/>
        </w:rPr>
        <w:t xml:space="preserve">new </w:t>
      </w:r>
      <w:r w:rsidR="00E07B43">
        <w:rPr>
          <w:rFonts w:ascii="Arial" w:hAnsi="Arial" w:cs="Arial"/>
          <w:sz w:val="22"/>
          <w:szCs w:val="22"/>
        </w:rPr>
        <w:t xml:space="preserve">genus </w:t>
      </w:r>
      <w:r w:rsidR="00E07B43" w:rsidRPr="00990512">
        <w:rPr>
          <w:rFonts w:ascii="Arial" w:hAnsi="Arial" w:cs="Arial"/>
          <w:i/>
          <w:sz w:val="22"/>
          <w:szCs w:val="22"/>
        </w:rPr>
        <w:t>Hubramonavirus</w:t>
      </w:r>
      <w:r w:rsidR="00C928BD" w:rsidRPr="007B4D1F">
        <w:rPr>
          <w:rFonts w:ascii="Arial" w:hAnsi="Arial" w:cs="Arial"/>
          <w:sz w:val="22"/>
          <w:szCs w:val="22"/>
        </w:rPr>
        <w:t xml:space="preserve">, and </w:t>
      </w:r>
      <w:r w:rsidR="00E07B43">
        <w:rPr>
          <w:rFonts w:ascii="Arial" w:hAnsi="Arial" w:cs="Arial"/>
          <w:sz w:val="22"/>
          <w:szCs w:val="22"/>
        </w:rPr>
        <w:t>renamed</w:t>
      </w:r>
      <w:r w:rsidR="00856D6B">
        <w:rPr>
          <w:rFonts w:ascii="Arial" w:hAnsi="Arial" w:cs="Arial"/>
          <w:sz w:val="22"/>
          <w:szCs w:val="22"/>
        </w:rPr>
        <w:t xml:space="preserve"> </w:t>
      </w:r>
      <w:r w:rsidR="00856D6B" w:rsidRPr="00336350">
        <w:rPr>
          <w:rFonts w:ascii="Arial" w:hAnsi="Arial" w:cs="Arial"/>
          <w:i/>
          <w:sz w:val="22"/>
          <w:szCs w:val="22"/>
        </w:rPr>
        <w:t>Hubei hubramonavirus</w:t>
      </w:r>
      <w:r w:rsidR="00235D4A">
        <w:rPr>
          <w:rFonts w:ascii="Arial" w:hAnsi="Arial" w:cs="Arial"/>
          <w:i/>
          <w:sz w:val="22"/>
          <w:szCs w:val="22"/>
        </w:rPr>
        <w:t xml:space="preserve"> </w:t>
      </w:r>
      <w:r w:rsidR="00235D4A" w:rsidRPr="00336350">
        <w:rPr>
          <w:rFonts w:ascii="Arial" w:hAnsi="Arial" w:cs="Arial"/>
          <w:sz w:val="22"/>
          <w:szCs w:val="22"/>
        </w:rPr>
        <w:t xml:space="preserve">as </w:t>
      </w:r>
      <w:r w:rsidR="00235D4A">
        <w:rPr>
          <w:rFonts w:ascii="Arial" w:hAnsi="Arial" w:cs="Arial"/>
          <w:sz w:val="22"/>
          <w:szCs w:val="22"/>
        </w:rPr>
        <w:t>the</w:t>
      </w:r>
      <w:r w:rsidR="00235D4A" w:rsidRPr="00336350">
        <w:rPr>
          <w:rFonts w:ascii="Arial" w:hAnsi="Arial" w:cs="Arial"/>
          <w:sz w:val="22"/>
          <w:szCs w:val="22"/>
        </w:rPr>
        <w:t xml:space="preserve"> type species</w:t>
      </w:r>
      <w:r w:rsidR="00C928BD" w:rsidRPr="00235D4A">
        <w:rPr>
          <w:rFonts w:ascii="Arial" w:hAnsi="Arial" w:cs="Arial"/>
          <w:sz w:val="22"/>
          <w:szCs w:val="22"/>
        </w:rPr>
        <w:t>.</w:t>
      </w:r>
      <w:r w:rsidR="00C928BD" w:rsidRPr="007B4D1F">
        <w:rPr>
          <w:rFonts w:ascii="Arial" w:hAnsi="Arial" w:cs="Arial"/>
          <w:sz w:val="22"/>
          <w:szCs w:val="22"/>
        </w:rPr>
        <w:t xml:space="preserve"> </w:t>
      </w:r>
      <w:r w:rsidR="00914AFB">
        <w:rPr>
          <w:rFonts w:ascii="Arial" w:hAnsi="Arial" w:cs="Arial"/>
          <w:sz w:val="22"/>
          <w:szCs w:val="22"/>
        </w:rPr>
        <w:t xml:space="preserve">Another species, </w:t>
      </w:r>
      <w:r w:rsidR="00914AFB" w:rsidRPr="00914AFB">
        <w:rPr>
          <w:rFonts w:ascii="Arial" w:hAnsi="Arial" w:cs="Arial"/>
          <w:i/>
          <w:sz w:val="22"/>
          <w:szCs w:val="22"/>
        </w:rPr>
        <w:t>Lentinula hubramonavirus</w:t>
      </w:r>
      <w:r w:rsidR="008A7BE3">
        <w:rPr>
          <w:rFonts w:ascii="Arial" w:hAnsi="Arial" w:cs="Arial"/>
          <w:sz w:val="22"/>
          <w:szCs w:val="22"/>
        </w:rPr>
        <w:t>,</w:t>
      </w:r>
      <w:r w:rsidR="00914AFB">
        <w:rPr>
          <w:rFonts w:ascii="Arial" w:hAnsi="Arial" w:cs="Arial"/>
          <w:sz w:val="22"/>
          <w:szCs w:val="22"/>
        </w:rPr>
        <w:t xml:space="preserve"> should be created in the new genus </w:t>
      </w:r>
      <w:r w:rsidR="00914AFB" w:rsidRPr="00914AFB">
        <w:rPr>
          <w:rFonts w:ascii="Arial" w:hAnsi="Arial" w:cs="Arial"/>
          <w:i/>
          <w:sz w:val="22"/>
          <w:szCs w:val="22"/>
        </w:rPr>
        <w:t>Hubramonavirus</w:t>
      </w:r>
      <w:r w:rsidR="00E07B43">
        <w:rPr>
          <w:rFonts w:ascii="Arial" w:hAnsi="Arial" w:cs="Arial"/>
          <w:sz w:val="22"/>
          <w:szCs w:val="22"/>
        </w:rPr>
        <w:t xml:space="preserve"> </w:t>
      </w:r>
      <w:r w:rsidR="00990512">
        <w:rPr>
          <w:rFonts w:ascii="Arial" w:hAnsi="Arial" w:cs="Arial"/>
          <w:sz w:val="22"/>
          <w:szCs w:val="22"/>
        </w:rPr>
        <w:t xml:space="preserve">for </w:t>
      </w:r>
      <w:r w:rsidR="00E07B43">
        <w:rPr>
          <w:rFonts w:ascii="Arial" w:hAnsi="Arial" w:cs="Arial"/>
          <w:sz w:val="22"/>
          <w:szCs w:val="22"/>
        </w:rPr>
        <w:t>LeNSRV-1.</w:t>
      </w:r>
      <w:r w:rsidR="00914AFB">
        <w:rPr>
          <w:rFonts w:ascii="Arial" w:hAnsi="Arial" w:cs="Arial"/>
          <w:sz w:val="22"/>
          <w:szCs w:val="22"/>
        </w:rPr>
        <w:t xml:space="preserve"> </w:t>
      </w:r>
    </w:p>
    <w:p w14:paraId="5D42E5F4" w14:textId="77777777" w:rsidR="00C928BD" w:rsidRPr="00B319D4" w:rsidRDefault="00C928BD" w:rsidP="00C928BD">
      <w:pPr>
        <w:jc w:val="both"/>
        <w:rPr>
          <w:rFonts w:ascii="Arial" w:hAnsi="Arial" w:cs="Arial"/>
          <w:sz w:val="22"/>
          <w:szCs w:val="22"/>
          <w:lang w:eastAsia="zh-CN"/>
        </w:rPr>
      </w:pPr>
    </w:p>
    <w:p w14:paraId="03EA5322" w14:textId="4F6C5DDD" w:rsidR="00566F69" w:rsidRPr="00566F69" w:rsidRDefault="00DF352D" w:rsidP="009D5B07">
      <w:pPr>
        <w:jc w:val="both"/>
        <w:rPr>
          <w:rFonts w:ascii="Arial" w:hAnsi="Arial" w:cs="Arial"/>
          <w:sz w:val="22"/>
          <w:szCs w:val="22"/>
        </w:rPr>
      </w:pPr>
      <w:r w:rsidRPr="00DF352D">
        <w:rPr>
          <w:rFonts w:ascii="Arial" w:hAnsi="Arial" w:cs="Arial"/>
          <w:sz w:val="22"/>
          <w:szCs w:val="22"/>
        </w:rPr>
        <w:t xml:space="preserve">For species demarcation criteria inside the genus Hubramonavirus, </w:t>
      </w:r>
      <w:r w:rsidR="00566F69" w:rsidRPr="00566F69">
        <w:rPr>
          <w:rFonts w:ascii="Arial" w:hAnsi="Arial" w:cs="Arial"/>
          <w:sz w:val="22"/>
          <w:szCs w:val="22"/>
        </w:rPr>
        <w:t>we propose that to belong to the same species the identity in the amino acid sequ</w:t>
      </w:r>
      <w:r w:rsidR="00566F69">
        <w:rPr>
          <w:rFonts w:ascii="Arial" w:hAnsi="Arial" w:cs="Arial"/>
          <w:sz w:val="22"/>
          <w:szCs w:val="22"/>
        </w:rPr>
        <w:t>ences</w:t>
      </w:r>
      <w:r w:rsidR="00566F69" w:rsidRPr="00566F69">
        <w:rPr>
          <w:rFonts w:ascii="Arial" w:hAnsi="Arial" w:cs="Arial"/>
          <w:sz w:val="22"/>
          <w:szCs w:val="22"/>
        </w:rPr>
        <w:t xml:space="preserve"> of putative RdRP proteins </w:t>
      </w:r>
      <w:r w:rsidR="009D5B07" w:rsidRPr="009D5B07">
        <w:rPr>
          <w:rFonts w:ascii="Arial" w:hAnsi="Arial" w:cs="Arial"/>
          <w:sz w:val="22"/>
          <w:szCs w:val="22"/>
        </w:rPr>
        <w:t xml:space="preserve">among viruses </w:t>
      </w:r>
      <w:r w:rsidR="00566F69" w:rsidRPr="00566F69">
        <w:rPr>
          <w:rFonts w:ascii="Arial" w:hAnsi="Arial" w:cs="Arial"/>
          <w:sz w:val="22"/>
          <w:szCs w:val="22"/>
        </w:rPr>
        <w:t>should be more than 7</w:t>
      </w:r>
      <w:r w:rsidR="00F84205">
        <w:rPr>
          <w:rFonts w:ascii="Arial" w:hAnsi="Arial" w:cs="Arial"/>
          <w:sz w:val="22"/>
          <w:szCs w:val="22"/>
        </w:rPr>
        <w:t>0</w:t>
      </w:r>
      <w:r w:rsidR="00566F69" w:rsidRPr="00566F69">
        <w:rPr>
          <w:rFonts w:ascii="Arial" w:hAnsi="Arial" w:cs="Arial"/>
          <w:sz w:val="22"/>
          <w:szCs w:val="22"/>
        </w:rPr>
        <w:t>%.</w:t>
      </w:r>
    </w:p>
    <w:p w14:paraId="2F323C63" w14:textId="0528A90F" w:rsidR="006C4A0C" w:rsidRPr="00566F69" w:rsidRDefault="006C4A0C" w:rsidP="009D5B07">
      <w:pPr>
        <w:jc w:val="both"/>
      </w:pPr>
    </w:p>
    <w:p w14:paraId="3543719D" w14:textId="3329416D" w:rsidR="00AC0E72" w:rsidRDefault="00AC0E72" w:rsidP="00AC0E72">
      <w:pPr>
        <w:rPr>
          <w:lang w:val="en-GB"/>
        </w:rPr>
      </w:pPr>
    </w:p>
    <w:p w14:paraId="776A7118" w14:textId="58AF56F6" w:rsidR="009320C8" w:rsidRDefault="0084302E" w:rsidP="00AC0E72">
      <w:pPr>
        <w:rPr>
          <w:lang w:val="en-GB"/>
        </w:rPr>
      </w:pPr>
      <w:r>
        <w:rPr>
          <w:noProof/>
          <w:lang w:val="es-ES" w:eastAsia="es-ES"/>
        </w:rPr>
        <w:drawing>
          <wp:inline distT="0" distB="0" distL="0" distR="0" wp14:anchorId="2A745387" wp14:editId="4FC14246">
            <wp:extent cx="6117345" cy="2415324"/>
            <wp:effectExtent l="0" t="0" r="0" b="444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8271" cy="2431483"/>
                    </a:xfrm>
                    <a:prstGeom prst="rect">
                      <a:avLst/>
                    </a:prstGeom>
                    <a:noFill/>
                  </pic:spPr>
                </pic:pic>
              </a:graphicData>
            </a:graphic>
          </wp:inline>
        </w:drawing>
      </w:r>
    </w:p>
    <w:p w14:paraId="6856E1B5" w14:textId="610B30ED" w:rsidR="00727A81" w:rsidRDefault="00727A81" w:rsidP="00AC0E72">
      <w:pPr>
        <w:rPr>
          <w:lang w:val="en-GB"/>
        </w:rPr>
      </w:pPr>
    </w:p>
    <w:p w14:paraId="6ED87F68" w14:textId="768631D4" w:rsidR="00727A81" w:rsidRDefault="00727A81" w:rsidP="00AC0E72">
      <w:pPr>
        <w:rPr>
          <w:lang w:val="en-GB"/>
        </w:rPr>
      </w:pPr>
    </w:p>
    <w:p w14:paraId="08056FFF" w14:textId="77777777" w:rsidR="00727A81" w:rsidRDefault="00727A81" w:rsidP="00AC0E72">
      <w:pPr>
        <w:rPr>
          <w:lang w:val="en-GB"/>
        </w:rPr>
      </w:pPr>
    </w:p>
    <w:p w14:paraId="208339EB" w14:textId="73A2BF89" w:rsidR="00DD43A4" w:rsidRPr="00DD43A4" w:rsidRDefault="00DD43A4" w:rsidP="00DD43A4">
      <w:pPr>
        <w:jc w:val="both"/>
        <w:rPr>
          <w:rFonts w:ascii="Arial" w:hAnsi="Arial" w:cs="Arial"/>
          <w:sz w:val="22"/>
          <w:szCs w:val="22"/>
        </w:rPr>
      </w:pPr>
      <w:r w:rsidRPr="00DD43A4">
        <w:rPr>
          <w:rFonts w:ascii="Arial" w:hAnsi="Arial" w:cs="Arial"/>
          <w:b/>
          <w:sz w:val="22"/>
          <w:szCs w:val="22"/>
        </w:rPr>
        <w:t xml:space="preserve">Figure </w:t>
      </w:r>
      <w:r w:rsidR="00872D9E">
        <w:rPr>
          <w:rFonts w:ascii="Arial" w:hAnsi="Arial" w:cs="Arial"/>
          <w:b/>
          <w:sz w:val="22"/>
          <w:szCs w:val="22"/>
        </w:rPr>
        <w:t>1</w:t>
      </w:r>
      <w:r w:rsidRPr="00DD43A4">
        <w:rPr>
          <w:rFonts w:ascii="Arial" w:hAnsi="Arial" w:cs="Arial"/>
          <w:b/>
          <w:sz w:val="22"/>
          <w:szCs w:val="22"/>
        </w:rPr>
        <w:t xml:space="preserve">. </w:t>
      </w:r>
      <w:r w:rsidRPr="00DD43A4">
        <w:rPr>
          <w:rFonts w:ascii="Arial" w:hAnsi="Arial" w:cs="Arial"/>
          <w:sz w:val="22"/>
          <w:szCs w:val="22"/>
        </w:rPr>
        <w:t>Schematic representation of the genomic organization of</w:t>
      </w:r>
      <w:r w:rsidR="00087494">
        <w:rPr>
          <w:rFonts w:ascii="Arial" w:hAnsi="Arial" w:cs="Arial"/>
          <w:sz w:val="22"/>
          <w:szCs w:val="22"/>
        </w:rPr>
        <w:t xml:space="preserve"> </w:t>
      </w:r>
      <w:r w:rsidR="00087494" w:rsidRPr="00087494">
        <w:rPr>
          <w:rFonts w:ascii="Arial" w:hAnsi="Arial" w:cs="Arial"/>
          <w:sz w:val="22"/>
          <w:szCs w:val="22"/>
          <w:lang w:eastAsia="zh-CN"/>
        </w:rPr>
        <w:t>Húběi</w:t>
      </w:r>
      <w:r w:rsidRPr="00DD43A4">
        <w:rPr>
          <w:rFonts w:ascii="Arial" w:hAnsi="Arial" w:cs="Arial"/>
          <w:sz w:val="22"/>
          <w:szCs w:val="22"/>
        </w:rPr>
        <w:t xml:space="preserve"> rhabdo-like virus 4 strain arthropod</w:t>
      </w:r>
      <w:r w:rsidR="00235D4A">
        <w:rPr>
          <w:rFonts w:ascii="Arial" w:hAnsi="Arial" w:cs="Arial"/>
          <w:sz w:val="22"/>
          <w:szCs w:val="22"/>
        </w:rPr>
        <w:t xml:space="preserve"> </w:t>
      </w:r>
      <w:r w:rsidRPr="00DD43A4">
        <w:rPr>
          <w:rFonts w:ascii="Arial" w:hAnsi="Arial" w:cs="Arial"/>
          <w:sz w:val="22"/>
          <w:szCs w:val="22"/>
        </w:rPr>
        <w:t>mix13990</w:t>
      </w:r>
      <w:r w:rsidR="001C3E4A">
        <w:rPr>
          <w:rFonts w:ascii="Arial" w:hAnsi="Arial" w:cs="Arial"/>
          <w:sz w:val="22"/>
          <w:szCs w:val="22"/>
        </w:rPr>
        <w:t>, Lentinula edodes negative-strand RNA virus 1 strain HG3,</w:t>
      </w:r>
      <w:r w:rsidRPr="00DD43A4">
        <w:rPr>
          <w:rFonts w:ascii="Arial" w:hAnsi="Arial" w:cs="Arial"/>
          <w:sz w:val="22"/>
          <w:szCs w:val="22"/>
        </w:rPr>
        <w:t xml:space="preserve"> and Sclerotinia sclerotioru</w:t>
      </w:r>
      <w:r w:rsidR="00C02EAC">
        <w:rPr>
          <w:rFonts w:ascii="Arial" w:hAnsi="Arial" w:cs="Arial"/>
          <w:sz w:val="22"/>
          <w:szCs w:val="22"/>
        </w:rPr>
        <w:t xml:space="preserve">m negative-stranded RNA virus 1 strain </w:t>
      </w:r>
      <w:r w:rsidRPr="00DD43A4">
        <w:rPr>
          <w:rFonts w:ascii="Arial" w:hAnsi="Arial" w:cs="Arial"/>
          <w:sz w:val="22"/>
          <w:szCs w:val="22"/>
        </w:rPr>
        <w:t>AH98</w:t>
      </w:r>
      <w:r>
        <w:rPr>
          <w:rFonts w:ascii="Arial" w:hAnsi="Arial" w:cs="Arial"/>
          <w:sz w:val="22"/>
          <w:szCs w:val="22"/>
        </w:rPr>
        <w:t xml:space="preserve"> (</w:t>
      </w:r>
      <w:r w:rsidRPr="00DD43A4">
        <w:rPr>
          <w:rFonts w:ascii="Arial" w:hAnsi="Arial" w:cs="Arial"/>
          <w:sz w:val="22"/>
          <w:szCs w:val="22"/>
        </w:rPr>
        <w:t xml:space="preserve">the </w:t>
      </w:r>
      <w:r w:rsidR="00856D6B">
        <w:rPr>
          <w:rFonts w:ascii="Arial" w:hAnsi="Arial" w:cs="Arial"/>
          <w:sz w:val="22"/>
          <w:szCs w:val="22"/>
        </w:rPr>
        <w:t>exemplar isolate</w:t>
      </w:r>
      <w:r w:rsidR="00856D6B" w:rsidRPr="00DD43A4">
        <w:rPr>
          <w:rFonts w:ascii="Arial" w:hAnsi="Arial" w:cs="Arial"/>
          <w:sz w:val="22"/>
          <w:szCs w:val="22"/>
        </w:rPr>
        <w:t xml:space="preserve"> </w:t>
      </w:r>
      <w:r w:rsidRPr="00DD43A4">
        <w:rPr>
          <w:rFonts w:ascii="Arial" w:hAnsi="Arial" w:cs="Arial"/>
          <w:sz w:val="22"/>
          <w:szCs w:val="22"/>
        </w:rPr>
        <w:t xml:space="preserve">of </w:t>
      </w:r>
      <w:r w:rsidR="00E07B43">
        <w:rPr>
          <w:rFonts w:ascii="Arial" w:hAnsi="Arial" w:cs="Arial"/>
          <w:sz w:val="22"/>
          <w:szCs w:val="22"/>
        </w:rPr>
        <w:t xml:space="preserve">the </w:t>
      </w:r>
      <w:r w:rsidRPr="00DD43A4">
        <w:rPr>
          <w:rFonts w:ascii="Arial" w:hAnsi="Arial" w:cs="Arial"/>
          <w:sz w:val="22"/>
          <w:szCs w:val="22"/>
        </w:rPr>
        <w:t xml:space="preserve">type species of genus </w:t>
      </w:r>
      <w:r w:rsidRPr="00DD43A4">
        <w:rPr>
          <w:rFonts w:ascii="Arial" w:hAnsi="Arial" w:cs="Arial"/>
          <w:i/>
          <w:sz w:val="22"/>
          <w:szCs w:val="22"/>
        </w:rPr>
        <w:t>Sclerotimonavirus</w:t>
      </w:r>
      <w:r w:rsidRPr="00DD43A4">
        <w:rPr>
          <w:rFonts w:ascii="Arial" w:hAnsi="Arial" w:cs="Arial"/>
          <w:sz w:val="22"/>
          <w:szCs w:val="22"/>
        </w:rPr>
        <w:t xml:space="preserve">). vcRNA indicate </w:t>
      </w:r>
      <w:r>
        <w:rPr>
          <w:rFonts w:ascii="Arial" w:hAnsi="Arial" w:cs="Arial"/>
          <w:sz w:val="22"/>
          <w:szCs w:val="22"/>
        </w:rPr>
        <w:t>viral complementary RNA</w:t>
      </w:r>
      <w:r w:rsidRPr="00DD43A4">
        <w:rPr>
          <w:rFonts w:ascii="Arial" w:hAnsi="Arial" w:cs="Arial"/>
          <w:sz w:val="22"/>
          <w:szCs w:val="22"/>
        </w:rPr>
        <w:t xml:space="preserve">. The boxes in the vcRNA represent </w:t>
      </w:r>
      <w:r w:rsidR="00BC7F4F">
        <w:rPr>
          <w:rFonts w:ascii="Arial" w:hAnsi="Arial" w:cs="Arial"/>
          <w:sz w:val="22"/>
          <w:szCs w:val="22"/>
        </w:rPr>
        <w:t>putative ORFs</w:t>
      </w:r>
      <w:r w:rsidRPr="00DD43A4">
        <w:rPr>
          <w:rFonts w:ascii="Arial" w:hAnsi="Arial" w:cs="Arial"/>
          <w:sz w:val="22"/>
          <w:szCs w:val="22"/>
        </w:rPr>
        <w:t>.</w:t>
      </w:r>
      <w:r w:rsidRPr="00DD43A4">
        <w:rPr>
          <w:rFonts w:ascii="Arial" w:hAnsi="Arial" w:cs="Arial"/>
          <w:b/>
          <w:sz w:val="22"/>
          <w:szCs w:val="22"/>
        </w:rPr>
        <w:t xml:space="preserve"> </w:t>
      </w:r>
      <w:r w:rsidRPr="00DD43A4">
        <w:rPr>
          <w:rFonts w:ascii="Arial" w:hAnsi="Arial" w:cs="Arial"/>
          <w:sz w:val="22"/>
          <w:szCs w:val="22"/>
        </w:rPr>
        <w:t xml:space="preserve">This figure was modified from </w:t>
      </w:r>
      <w:r w:rsidR="009137E7">
        <w:rPr>
          <w:rFonts w:ascii="Arial" w:hAnsi="Arial" w:cs="Arial"/>
          <w:sz w:val="22"/>
          <w:szCs w:val="22"/>
        </w:rPr>
        <w:t>Lin et al. 2019.</w:t>
      </w:r>
    </w:p>
    <w:p w14:paraId="4981967C" w14:textId="6CE6A238" w:rsidR="00AA601F" w:rsidRDefault="00AA601F" w:rsidP="00AC0E72">
      <w:pPr>
        <w:rPr>
          <w:lang w:val="en-GB"/>
        </w:rPr>
      </w:pPr>
    </w:p>
    <w:p w14:paraId="66EA2F1C" w14:textId="5AEC1CE2" w:rsidR="002C60E0" w:rsidRDefault="002C60E0" w:rsidP="00AC0E72">
      <w:pPr>
        <w:rPr>
          <w:lang w:val="en-GB"/>
        </w:rPr>
      </w:pPr>
    </w:p>
    <w:p w14:paraId="2F1CFD0B" w14:textId="5EB53A03" w:rsidR="005A21E4" w:rsidRDefault="005A21E4">
      <w:pPr>
        <w:rPr>
          <w:lang w:val="en-GB"/>
        </w:rPr>
      </w:pPr>
      <w:r>
        <w:rPr>
          <w:lang w:val="en-GB"/>
        </w:rPr>
        <w:br w:type="page"/>
      </w:r>
    </w:p>
    <w:p w14:paraId="7E010392" w14:textId="7D4DBE41" w:rsidR="005A21E4" w:rsidRDefault="005A21E4">
      <w:pPr>
        <w:rPr>
          <w:lang w:val="en-GB"/>
        </w:rPr>
      </w:pPr>
    </w:p>
    <w:p w14:paraId="581B2B71" w14:textId="67E15409" w:rsidR="005A21E4" w:rsidRDefault="000A16CA">
      <w:pPr>
        <w:rPr>
          <w:lang w:val="en-GB"/>
        </w:rPr>
      </w:pPr>
      <w:r>
        <w:rPr>
          <w:noProof/>
          <w:lang w:val="es-ES" w:eastAsia="es-ES"/>
        </w:rPr>
        <w:drawing>
          <wp:inline distT="0" distB="0" distL="0" distR="0" wp14:anchorId="02BCD5CE" wp14:editId="74CD78ED">
            <wp:extent cx="6391275" cy="589619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9845" cy="5904100"/>
                    </a:xfrm>
                    <a:prstGeom prst="rect">
                      <a:avLst/>
                    </a:prstGeom>
                    <a:noFill/>
                  </pic:spPr>
                </pic:pic>
              </a:graphicData>
            </a:graphic>
          </wp:inline>
        </w:drawing>
      </w:r>
    </w:p>
    <w:p w14:paraId="4C55D5DA" w14:textId="77777777" w:rsidR="00654C24" w:rsidRDefault="00654C24">
      <w:pPr>
        <w:rPr>
          <w:lang w:val="en-GB"/>
        </w:rPr>
      </w:pPr>
    </w:p>
    <w:p w14:paraId="1D969FE7" w14:textId="46702B85" w:rsidR="005A21E4" w:rsidRDefault="005A21E4">
      <w:pPr>
        <w:rPr>
          <w:lang w:val="en-GB"/>
        </w:rPr>
      </w:pPr>
    </w:p>
    <w:p w14:paraId="4EA739D4" w14:textId="256356B4" w:rsidR="005A21E4" w:rsidRDefault="005A21E4" w:rsidP="00F41F6E">
      <w:pPr>
        <w:jc w:val="both"/>
        <w:rPr>
          <w:rFonts w:ascii="Arial" w:hAnsi="Arial" w:cs="Arial"/>
          <w:sz w:val="22"/>
          <w:szCs w:val="22"/>
          <w:lang w:val="en-GB"/>
        </w:rPr>
      </w:pPr>
      <w:r w:rsidRPr="00DE0F80">
        <w:rPr>
          <w:rFonts w:ascii="Arial" w:hAnsi="Arial" w:cs="Arial"/>
          <w:sz w:val="22"/>
          <w:szCs w:val="22"/>
          <w:lang w:val="en-GB"/>
        </w:rPr>
        <w:t xml:space="preserve">Figure 2. </w:t>
      </w:r>
      <w:r w:rsidR="00F236CC" w:rsidRPr="00517644">
        <w:rPr>
          <w:rFonts w:ascii="Arial" w:hAnsi="Arial" w:cs="Arial"/>
          <w:sz w:val="22"/>
          <w:szCs w:val="22"/>
          <w:lang w:val="en-GB"/>
        </w:rPr>
        <w:t>Maximum-likelihood</w:t>
      </w:r>
      <w:r w:rsidR="00F236CC" w:rsidRPr="00F236CC">
        <w:rPr>
          <w:rFonts w:ascii="Arial" w:hAnsi="Arial" w:cs="Arial"/>
          <w:sz w:val="22"/>
          <w:szCs w:val="22"/>
          <w:lang w:val="en-GB"/>
        </w:rPr>
        <w:t xml:space="preserve"> phylogenetic tree based on the core RdRp motifs of mymonaviruses and the selected mononegaviruses from </w:t>
      </w:r>
      <w:r w:rsidR="00F236CC" w:rsidRPr="00727A81">
        <w:rPr>
          <w:rFonts w:ascii="Arial" w:hAnsi="Arial" w:cs="Arial"/>
          <w:i/>
          <w:sz w:val="22"/>
          <w:szCs w:val="22"/>
          <w:lang w:val="en-GB"/>
        </w:rPr>
        <w:t>Filoviridae</w:t>
      </w:r>
      <w:r w:rsidR="00F236CC" w:rsidRPr="00F236CC">
        <w:rPr>
          <w:rFonts w:ascii="Arial" w:hAnsi="Arial" w:cs="Arial"/>
          <w:sz w:val="22"/>
          <w:szCs w:val="22"/>
          <w:lang w:val="en-GB"/>
        </w:rPr>
        <w:t xml:space="preserve">, </w:t>
      </w:r>
      <w:r w:rsidR="00F236CC" w:rsidRPr="00727A81">
        <w:rPr>
          <w:rFonts w:ascii="Arial" w:hAnsi="Arial" w:cs="Arial"/>
          <w:i/>
          <w:sz w:val="22"/>
          <w:szCs w:val="22"/>
          <w:lang w:val="en-GB"/>
        </w:rPr>
        <w:t>Pneumoviridae</w:t>
      </w:r>
      <w:r w:rsidR="00F236CC" w:rsidRPr="00F236CC">
        <w:rPr>
          <w:rFonts w:ascii="Arial" w:hAnsi="Arial" w:cs="Arial"/>
          <w:sz w:val="22"/>
          <w:szCs w:val="22"/>
          <w:lang w:val="en-GB"/>
        </w:rPr>
        <w:t xml:space="preserve">, </w:t>
      </w:r>
      <w:r w:rsidR="00F236CC" w:rsidRPr="00727A81">
        <w:rPr>
          <w:rFonts w:ascii="Arial" w:hAnsi="Arial" w:cs="Arial"/>
          <w:i/>
          <w:sz w:val="22"/>
          <w:szCs w:val="22"/>
          <w:lang w:val="en-GB"/>
        </w:rPr>
        <w:t>Paramyxoviridae</w:t>
      </w:r>
      <w:r w:rsidR="00F236CC" w:rsidRPr="00F236CC">
        <w:rPr>
          <w:rFonts w:ascii="Arial" w:hAnsi="Arial" w:cs="Arial"/>
          <w:sz w:val="22"/>
          <w:szCs w:val="22"/>
          <w:lang w:val="en-GB"/>
        </w:rPr>
        <w:t xml:space="preserve">, </w:t>
      </w:r>
      <w:r w:rsidR="00F236CC" w:rsidRPr="00727A81">
        <w:rPr>
          <w:rFonts w:ascii="Arial" w:hAnsi="Arial" w:cs="Arial"/>
          <w:i/>
          <w:sz w:val="22"/>
          <w:szCs w:val="22"/>
          <w:lang w:val="en-GB"/>
        </w:rPr>
        <w:t>Bornaviridae</w:t>
      </w:r>
      <w:r w:rsidR="00F236CC" w:rsidRPr="00F236CC">
        <w:rPr>
          <w:rFonts w:ascii="Arial" w:hAnsi="Arial" w:cs="Arial"/>
          <w:sz w:val="22"/>
          <w:szCs w:val="22"/>
          <w:lang w:val="en-GB"/>
        </w:rPr>
        <w:t xml:space="preserve">, </w:t>
      </w:r>
      <w:r w:rsidR="00F236CC" w:rsidRPr="00727A81">
        <w:rPr>
          <w:rFonts w:ascii="Arial" w:hAnsi="Arial" w:cs="Arial"/>
          <w:i/>
          <w:sz w:val="22"/>
          <w:szCs w:val="22"/>
          <w:lang w:val="en-GB"/>
        </w:rPr>
        <w:t>Nyamiviridae</w:t>
      </w:r>
      <w:r w:rsidR="00F236CC" w:rsidRPr="00F236CC">
        <w:rPr>
          <w:rFonts w:ascii="Arial" w:hAnsi="Arial" w:cs="Arial"/>
          <w:sz w:val="22"/>
          <w:szCs w:val="22"/>
          <w:lang w:val="en-GB"/>
        </w:rPr>
        <w:t xml:space="preserve">, and </w:t>
      </w:r>
      <w:r w:rsidR="00F236CC" w:rsidRPr="00727A81">
        <w:rPr>
          <w:rFonts w:ascii="Arial" w:hAnsi="Arial" w:cs="Arial"/>
          <w:i/>
          <w:sz w:val="22"/>
          <w:szCs w:val="22"/>
          <w:lang w:val="en-GB"/>
        </w:rPr>
        <w:t>Rhabdoviridae</w:t>
      </w:r>
      <w:r w:rsidR="00F236CC" w:rsidRPr="00F236CC">
        <w:rPr>
          <w:rFonts w:ascii="Arial" w:hAnsi="Arial" w:cs="Arial"/>
          <w:sz w:val="22"/>
          <w:szCs w:val="22"/>
          <w:lang w:val="en-GB"/>
        </w:rPr>
        <w:t xml:space="preserve"> families are shown. The position of Sclerotinia sclerotiorum negative-stranded RNA virus 1</w:t>
      </w:r>
      <w:r w:rsidR="00F91418">
        <w:rPr>
          <w:rFonts w:ascii="Arial" w:hAnsi="Arial" w:cs="Arial"/>
          <w:sz w:val="22"/>
          <w:szCs w:val="22"/>
          <w:lang w:val="en-GB"/>
        </w:rPr>
        <w:t xml:space="preserve"> is indicated in blue color and the positions of</w:t>
      </w:r>
      <w:r w:rsidR="00F236CC" w:rsidRPr="00F236CC">
        <w:t xml:space="preserve"> </w:t>
      </w:r>
      <w:r w:rsidR="00087494" w:rsidRPr="00087494">
        <w:rPr>
          <w:rFonts w:ascii="Arial" w:hAnsi="Arial" w:cs="Arial"/>
          <w:sz w:val="22"/>
          <w:szCs w:val="22"/>
          <w:lang w:eastAsia="zh-CN"/>
        </w:rPr>
        <w:t>Húběi</w:t>
      </w:r>
      <w:r w:rsidR="00F236CC" w:rsidRPr="00F236CC">
        <w:rPr>
          <w:rFonts w:ascii="Arial" w:hAnsi="Arial" w:cs="Arial"/>
          <w:sz w:val="22"/>
          <w:szCs w:val="22"/>
          <w:lang w:val="en-GB"/>
        </w:rPr>
        <w:t xml:space="preserve"> rhabdo-like virus 4</w:t>
      </w:r>
      <w:r w:rsidR="00F236CC">
        <w:rPr>
          <w:rFonts w:ascii="Arial" w:hAnsi="Arial" w:cs="Arial"/>
          <w:sz w:val="22"/>
          <w:szCs w:val="22"/>
          <w:lang w:val="en-GB"/>
        </w:rPr>
        <w:t xml:space="preserve"> </w:t>
      </w:r>
      <w:r w:rsidR="00F91418">
        <w:rPr>
          <w:rFonts w:ascii="Arial" w:hAnsi="Arial" w:cs="Arial"/>
          <w:sz w:val="22"/>
          <w:szCs w:val="22"/>
          <w:lang w:val="en-GB"/>
        </w:rPr>
        <w:t xml:space="preserve">and Lentinula edodes negative stranded RNA virus 1 </w:t>
      </w:r>
      <w:r w:rsidR="00F236CC">
        <w:rPr>
          <w:rFonts w:ascii="Arial" w:hAnsi="Arial" w:cs="Arial"/>
          <w:sz w:val="22"/>
          <w:szCs w:val="22"/>
          <w:lang w:val="en-GB"/>
        </w:rPr>
        <w:t>are</w:t>
      </w:r>
      <w:r w:rsidR="00F236CC" w:rsidRPr="00F236CC">
        <w:rPr>
          <w:rFonts w:ascii="Arial" w:hAnsi="Arial" w:cs="Arial"/>
          <w:sz w:val="22"/>
          <w:szCs w:val="22"/>
          <w:lang w:val="en-GB"/>
        </w:rPr>
        <w:t xml:space="preserve"> indicated with </w:t>
      </w:r>
      <w:r w:rsidR="00F91418">
        <w:rPr>
          <w:rFonts w:ascii="Arial" w:hAnsi="Arial" w:cs="Arial"/>
          <w:sz w:val="22"/>
          <w:szCs w:val="22"/>
          <w:lang w:val="en-GB"/>
        </w:rPr>
        <w:t>red</w:t>
      </w:r>
      <w:r w:rsidR="00F236CC" w:rsidRPr="00F236CC">
        <w:rPr>
          <w:rFonts w:ascii="Arial" w:hAnsi="Arial" w:cs="Arial"/>
          <w:sz w:val="22"/>
          <w:szCs w:val="22"/>
          <w:lang w:val="en-GB"/>
        </w:rPr>
        <w:t xml:space="preserve"> color. Numbers at the nodes indicate highly supported bootstrap values over 50% (1000 replicates), the scale bar indicating a value of 0</w:t>
      </w:r>
      <w:r w:rsidR="00F236CC">
        <w:rPr>
          <w:rFonts w:ascii="Arial" w:hAnsi="Arial" w:cs="Arial"/>
          <w:sz w:val="22"/>
          <w:szCs w:val="22"/>
          <w:lang w:val="en-GB"/>
        </w:rPr>
        <w:t>.5</w:t>
      </w:r>
      <w:r w:rsidR="00F236CC" w:rsidRPr="00F236CC">
        <w:rPr>
          <w:rFonts w:ascii="Arial" w:hAnsi="Arial" w:cs="Arial"/>
          <w:sz w:val="22"/>
          <w:szCs w:val="22"/>
          <w:lang w:val="en-GB"/>
        </w:rPr>
        <w:t xml:space="preserve">. </w:t>
      </w:r>
    </w:p>
    <w:p w14:paraId="6F01FC79" w14:textId="2787473D" w:rsidR="00F41F6E" w:rsidRDefault="00F41F6E" w:rsidP="00F41F6E">
      <w:pPr>
        <w:jc w:val="both"/>
        <w:rPr>
          <w:rFonts w:ascii="Arial" w:hAnsi="Arial" w:cs="Arial"/>
          <w:sz w:val="22"/>
          <w:szCs w:val="22"/>
          <w:lang w:val="en-GB"/>
        </w:rPr>
      </w:pPr>
    </w:p>
    <w:p w14:paraId="0BC4BD77" w14:textId="77777777" w:rsidR="00F41F6E" w:rsidRDefault="00F41F6E" w:rsidP="00F41F6E">
      <w:pPr>
        <w:jc w:val="both"/>
        <w:rPr>
          <w:lang w:val="en-GB"/>
        </w:rPr>
      </w:pPr>
    </w:p>
    <w:p w14:paraId="03930271" w14:textId="77777777" w:rsidR="002C60E0" w:rsidRDefault="002C60E0"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7A90311D" w14:textId="77777777" w:rsidR="0080344E" w:rsidRPr="00F236CC" w:rsidRDefault="0080344E" w:rsidP="00FE2474">
            <w:pPr>
              <w:pStyle w:val="BodyTextIndent"/>
              <w:ind w:left="567" w:hanging="567"/>
              <w:jc w:val="both"/>
              <w:rPr>
                <w:rFonts w:ascii="Arial" w:hAnsi="Arial" w:cs="Arial"/>
                <w:spacing w:val="3"/>
                <w:sz w:val="22"/>
                <w:szCs w:val="22"/>
                <w:shd w:val="clear" w:color="auto" w:fill="FFFFFF"/>
              </w:rPr>
            </w:pPr>
          </w:p>
          <w:p w14:paraId="08B9115C" w14:textId="5F4AF3B1" w:rsidR="0080344E" w:rsidRDefault="0080344E" w:rsidP="00FE2474">
            <w:pPr>
              <w:pStyle w:val="BodyTextIndent"/>
              <w:ind w:left="567" w:hanging="567"/>
              <w:jc w:val="both"/>
              <w:rPr>
                <w:rFonts w:ascii="Arial" w:hAnsi="Arial" w:cs="Arial"/>
                <w:color w:val="000000"/>
                <w:sz w:val="22"/>
                <w:szCs w:val="22"/>
              </w:rPr>
            </w:pPr>
            <w:r w:rsidRPr="00F236CC">
              <w:rPr>
                <w:rFonts w:ascii="Arial" w:hAnsi="Arial" w:cs="Arial"/>
                <w:color w:val="000000"/>
                <w:sz w:val="22"/>
                <w:szCs w:val="22"/>
              </w:rPr>
              <w:t xml:space="preserve">Kumar S, Stecher G, Tamura K. MEGA7: molecular evolutionary genetics analysis version 7.0 for bigger datasets. Molecular </w:t>
            </w:r>
            <w:r>
              <w:rPr>
                <w:rFonts w:ascii="Arial" w:hAnsi="Arial" w:cs="Arial"/>
                <w:color w:val="000000"/>
                <w:sz w:val="22"/>
                <w:szCs w:val="22"/>
              </w:rPr>
              <w:t>B</w:t>
            </w:r>
            <w:r w:rsidRPr="00F236CC">
              <w:rPr>
                <w:rFonts w:ascii="Arial" w:hAnsi="Arial" w:cs="Arial"/>
                <w:color w:val="000000"/>
                <w:sz w:val="22"/>
                <w:szCs w:val="22"/>
              </w:rPr>
              <w:t xml:space="preserve">iology and </w:t>
            </w:r>
            <w:r>
              <w:rPr>
                <w:rFonts w:ascii="Arial" w:hAnsi="Arial" w:cs="Arial"/>
                <w:color w:val="000000"/>
                <w:sz w:val="22"/>
                <w:szCs w:val="22"/>
              </w:rPr>
              <w:t>E</w:t>
            </w:r>
            <w:r w:rsidRPr="00F236CC">
              <w:rPr>
                <w:rFonts w:ascii="Arial" w:hAnsi="Arial" w:cs="Arial"/>
                <w:color w:val="000000"/>
                <w:sz w:val="22"/>
                <w:szCs w:val="22"/>
              </w:rPr>
              <w:t>volution. 2016; 33(7):1870-1874.</w:t>
            </w:r>
          </w:p>
          <w:p w14:paraId="5973AD0F" w14:textId="0F14156F" w:rsidR="009137E7" w:rsidRDefault="009137E7" w:rsidP="00FE2474">
            <w:pPr>
              <w:pStyle w:val="BodyTextIndent"/>
              <w:ind w:left="567" w:hanging="567"/>
              <w:jc w:val="both"/>
              <w:rPr>
                <w:rFonts w:ascii="Arial" w:hAnsi="Arial" w:cs="Arial"/>
                <w:color w:val="000000"/>
                <w:sz w:val="22"/>
                <w:szCs w:val="22"/>
              </w:rPr>
            </w:pPr>
            <w:r>
              <w:rPr>
                <w:rFonts w:ascii="Arial" w:hAnsi="Arial" w:cs="Arial"/>
                <w:color w:val="000000"/>
                <w:sz w:val="22"/>
                <w:szCs w:val="22"/>
              </w:rPr>
              <w:t xml:space="preserve">Lin YH, Fujita M, Chiba S, Hyodo K, Andika IB, Suzuki N, Kondo H. </w:t>
            </w:r>
            <w:r w:rsidR="009978F0">
              <w:rPr>
                <w:rFonts w:ascii="Arial" w:hAnsi="Arial" w:cs="Arial"/>
                <w:color w:val="000000"/>
                <w:sz w:val="22"/>
                <w:szCs w:val="22"/>
              </w:rPr>
              <w:t>Two novel fungal negative-strand RNA viruses related to mymonaviruses and phenuiviruses in the shiitake mushroom (</w:t>
            </w:r>
            <w:r w:rsidR="009978F0">
              <w:rPr>
                <w:rFonts w:ascii="Arial" w:hAnsi="Arial" w:cs="Arial"/>
                <w:i/>
                <w:color w:val="000000"/>
                <w:sz w:val="22"/>
                <w:szCs w:val="22"/>
              </w:rPr>
              <w:t>L</w:t>
            </w:r>
            <w:r w:rsidR="009978F0" w:rsidRPr="009978F0">
              <w:rPr>
                <w:rFonts w:ascii="Arial" w:hAnsi="Arial" w:cs="Arial"/>
                <w:i/>
                <w:color w:val="000000"/>
                <w:sz w:val="22"/>
                <w:szCs w:val="22"/>
              </w:rPr>
              <w:t>entinula edodes</w:t>
            </w:r>
            <w:r w:rsidR="009978F0">
              <w:rPr>
                <w:rFonts w:ascii="Arial" w:hAnsi="Arial" w:cs="Arial"/>
                <w:color w:val="000000"/>
                <w:sz w:val="22"/>
                <w:szCs w:val="22"/>
              </w:rPr>
              <w:t xml:space="preserve">). </w:t>
            </w:r>
            <w:r>
              <w:rPr>
                <w:rFonts w:ascii="Arial" w:hAnsi="Arial" w:cs="Arial"/>
                <w:color w:val="000000"/>
                <w:sz w:val="22"/>
                <w:szCs w:val="22"/>
              </w:rPr>
              <w:t>Virology 2019; 533: 125-136</w:t>
            </w:r>
          </w:p>
          <w:p w14:paraId="3EDBB895" w14:textId="77777777" w:rsidR="0080344E" w:rsidRDefault="0080344E" w:rsidP="0080344E">
            <w:pPr>
              <w:pStyle w:val="BodyTextIndent"/>
              <w:ind w:left="567" w:hanging="567"/>
              <w:jc w:val="both"/>
              <w:rPr>
                <w:rFonts w:ascii="Arial" w:hAnsi="Arial" w:cs="Arial"/>
                <w:color w:val="000000"/>
                <w:sz w:val="22"/>
                <w:szCs w:val="22"/>
              </w:rPr>
            </w:pPr>
            <w:r w:rsidRPr="0080344E">
              <w:rPr>
                <w:rFonts w:ascii="Arial" w:hAnsi="Arial" w:cs="Arial"/>
                <w:color w:val="000000"/>
                <w:sz w:val="22"/>
                <w:szCs w:val="22"/>
                <w:lang w:val="en-GB"/>
              </w:rPr>
              <w:t>Liu L</w:t>
            </w:r>
            <w:r w:rsidRPr="0080344E">
              <w:rPr>
                <w:rFonts w:ascii="Arial" w:hAnsi="Arial" w:cs="Arial" w:hint="eastAsia"/>
                <w:color w:val="000000"/>
                <w:sz w:val="22"/>
                <w:szCs w:val="22"/>
                <w:lang w:val="en-GB"/>
              </w:rPr>
              <w:t>,</w:t>
            </w:r>
            <w:r w:rsidRPr="0080344E">
              <w:rPr>
                <w:rFonts w:ascii="Arial" w:hAnsi="Arial" w:cs="Arial"/>
                <w:color w:val="000000"/>
                <w:sz w:val="22"/>
                <w:szCs w:val="22"/>
                <w:lang w:val="en-GB"/>
              </w:rPr>
              <w:t xml:space="preserve"> Xie J, ChengJ, Fu Y, Li G, Yi X, Jiang D. Fungal negative-stranded RNA virus that is related to</w:t>
            </w:r>
            <w:r w:rsidRPr="0080344E">
              <w:rPr>
                <w:rFonts w:ascii="Arial" w:hAnsi="Arial" w:cs="Arial" w:hint="eastAsia"/>
                <w:color w:val="000000"/>
                <w:sz w:val="22"/>
                <w:szCs w:val="22"/>
                <w:lang w:val="en-GB"/>
              </w:rPr>
              <w:t xml:space="preserve"> </w:t>
            </w:r>
            <w:r w:rsidRPr="0080344E">
              <w:rPr>
                <w:rFonts w:ascii="Arial" w:hAnsi="Arial" w:cs="Arial"/>
                <w:color w:val="000000"/>
                <w:sz w:val="22"/>
                <w:szCs w:val="22"/>
                <w:lang w:val="en-GB"/>
              </w:rPr>
              <w:t>bornaviruses and nyaviruses. Proc Natl Acad Sci USA 2014</w:t>
            </w:r>
            <w:r w:rsidRPr="0080344E">
              <w:rPr>
                <w:rFonts w:ascii="Arial" w:hAnsi="Arial" w:cs="Arial" w:hint="eastAsia"/>
                <w:color w:val="000000"/>
                <w:sz w:val="22"/>
                <w:szCs w:val="22"/>
                <w:lang w:val="en-GB"/>
              </w:rPr>
              <w:t>;</w:t>
            </w:r>
            <w:r w:rsidRPr="0080344E">
              <w:rPr>
                <w:rFonts w:ascii="Arial" w:hAnsi="Arial" w:cs="Arial"/>
                <w:color w:val="000000"/>
                <w:sz w:val="22"/>
                <w:szCs w:val="22"/>
                <w:lang w:val="en-GB"/>
              </w:rPr>
              <w:t xml:space="preserve"> 111</w:t>
            </w:r>
            <w:r w:rsidRPr="0080344E">
              <w:rPr>
                <w:rFonts w:ascii="Arial" w:hAnsi="Arial" w:cs="Arial" w:hint="eastAsia"/>
                <w:color w:val="000000"/>
                <w:sz w:val="22"/>
                <w:szCs w:val="22"/>
                <w:lang w:val="en-GB"/>
              </w:rPr>
              <w:t>:</w:t>
            </w:r>
            <w:r w:rsidRPr="0080344E">
              <w:rPr>
                <w:rFonts w:ascii="Arial" w:hAnsi="Arial" w:cs="Arial"/>
                <w:color w:val="000000"/>
                <w:sz w:val="22"/>
                <w:szCs w:val="22"/>
                <w:lang w:val="en-GB"/>
              </w:rPr>
              <w:t xml:space="preserve"> 12205</w:t>
            </w:r>
            <w:r w:rsidRPr="0080344E">
              <w:rPr>
                <w:rFonts w:ascii="Arial" w:hAnsi="Arial" w:cs="Arial" w:hint="eastAsia"/>
                <w:color w:val="000000"/>
                <w:sz w:val="22"/>
                <w:szCs w:val="22"/>
                <w:lang w:val="en-GB"/>
              </w:rPr>
              <w:t>-</w:t>
            </w:r>
            <w:r w:rsidRPr="0080344E">
              <w:rPr>
                <w:rFonts w:ascii="Arial" w:hAnsi="Arial" w:cs="Arial"/>
                <w:color w:val="000000"/>
                <w:sz w:val="22"/>
                <w:szCs w:val="22"/>
                <w:lang w:val="en-GB"/>
              </w:rPr>
              <w:t>12210</w:t>
            </w:r>
            <w:r w:rsidRPr="0080344E">
              <w:rPr>
                <w:rFonts w:ascii="Arial" w:hAnsi="Arial" w:cs="Arial" w:hint="eastAsia"/>
                <w:color w:val="000000"/>
                <w:sz w:val="22"/>
                <w:szCs w:val="22"/>
                <w:lang w:val="en-GB"/>
              </w:rPr>
              <w:t>.</w:t>
            </w:r>
          </w:p>
          <w:p w14:paraId="0E4514E2" w14:textId="77777777" w:rsidR="0080344E" w:rsidRPr="00AD1A58" w:rsidRDefault="0080344E" w:rsidP="00FE2474">
            <w:pPr>
              <w:pStyle w:val="BodyTextIndent"/>
              <w:ind w:left="567" w:hanging="567"/>
              <w:jc w:val="both"/>
              <w:rPr>
                <w:rFonts w:ascii="Arial" w:hAnsi="Arial" w:cs="Arial"/>
                <w:spacing w:val="3"/>
                <w:sz w:val="22"/>
                <w:szCs w:val="22"/>
                <w:shd w:val="clear" w:color="auto" w:fill="FFFFFF"/>
              </w:rPr>
            </w:pPr>
            <w:r w:rsidRPr="00F236CC">
              <w:rPr>
                <w:rFonts w:ascii="Arial" w:hAnsi="Arial" w:cs="Arial"/>
                <w:spacing w:val="3"/>
                <w:sz w:val="22"/>
                <w:szCs w:val="22"/>
                <w:shd w:val="clear" w:color="auto" w:fill="FFFFFF"/>
              </w:rPr>
              <w:t xml:space="preserve">Maes P, et al. 2019. Taxonomy of the order </w:t>
            </w:r>
            <w:r w:rsidRPr="0080344E">
              <w:rPr>
                <w:rFonts w:ascii="Arial" w:hAnsi="Arial" w:cs="Arial"/>
                <w:i/>
                <w:spacing w:val="3"/>
                <w:sz w:val="22"/>
                <w:szCs w:val="22"/>
                <w:shd w:val="clear" w:color="auto" w:fill="FFFFFF"/>
              </w:rPr>
              <w:t>Mononegavirales</w:t>
            </w:r>
            <w:r w:rsidRPr="00F236CC">
              <w:rPr>
                <w:rFonts w:ascii="Arial" w:hAnsi="Arial" w:cs="Arial"/>
                <w:spacing w:val="3"/>
                <w:sz w:val="22"/>
                <w:szCs w:val="22"/>
                <w:shd w:val="clear" w:color="auto" w:fill="FFFFFF"/>
              </w:rPr>
              <w:t>: Second update 2018. Archives of Virology,</w:t>
            </w:r>
            <w:r w:rsidRPr="00F236CC">
              <w:rPr>
                <w:rFonts w:ascii="Arial" w:eastAsia="Times New Roman" w:hAnsi="Arial" w:cs="Arial"/>
                <w:sz w:val="22"/>
                <w:szCs w:val="22"/>
              </w:rPr>
              <w:t xml:space="preserve"> </w:t>
            </w:r>
            <w:hyperlink r:id="rId19" w:history="1">
              <w:r w:rsidRPr="00F236CC">
                <w:rPr>
                  <w:rStyle w:val="Hyperlink"/>
                  <w:rFonts w:ascii="Arial" w:hAnsi="Arial" w:cs="Arial"/>
                  <w:spacing w:val="3"/>
                  <w:sz w:val="22"/>
                  <w:szCs w:val="22"/>
                  <w:shd w:val="clear" w:color="auto" w:fill="FFFFFF"/>
                </w:rPr>
                <w:t>https://doi.org/10.1007/s00705-018-04126-4</w:t>
              </w:r>
            </w:hyperlink>
          </w:p>
          <w:p w14:paraId="0B3ED309" w14:textId="77777777" w:rsidR="0080344E" w:rsidRPr="00F236CC" w:rsidRDefault="0080344E" w:rsidP="00FE2474">
            <w:pPr>
              <w:pStyle w:val="BodyTextIndent"/>
              <w:ind w:left="567" w:hanging="567"/>
              <w:jc w:val="both"/>
              <w:rPr>
                <w:rFonts w:ascii="Arial" w:hAnsi="Arial" w:cs="Arial"/>
                <w:spacing w:val="3"/>
                <w:sz w:val="22"/>
                <w:szCs w:val="22"/>
                <w:shd w:val="clear" w:color="auto" w:fill="FFFFFF"/>
              </w:rPr>
            </w:pPr>
            <w:r w:rsidRPr="00F236CC">
              <w:rPr>
                <w:rFonts w:ascii="Arial" w:hAnsi="Arial" w:cs="Arial"/>
                <w:sz w:val="22"/>
                <w:szCs w:val="22"/>
              </w:rPr>
              <w:t xml:space="preserve">Shi M, Lin XD, Tian JH, Chen LJ, Chen X, Li CX, Qin XC, Li J, Cao JP, Eden JS, Buchmann J, Wang W, Xu J, Holmes EC, Zhang YZ. 2016. Redefining the invertebrate RNA virosphere. Nature </w:t>
            </w:r>
            <w:r w:rsidRPr="00F236CC">
              <w:rPr>
                <w:rFonts w:ascii="Arial" w:hAnsi="Arial" w:cs="Arial"/>
                <w:bCs/>
                <w:spacing w:val="3"/>
                <w:sz w:val="22"/>
                <w:szCs w:val="22"/>
                <w:shd w:val="clear" w:color="auto" w:fill="FFFFFF"/>
              </w:rPr>
              <w:t>540</w:t>
            </w:r>
            <w:r w:rsidRPr="00F236CC">
              <w:rPr>
                <w:rFonts w:ascii="Arial" w:hAnsi="Arial" w:cs="Arial"/>
                <w:spacing w:val="3"/>
                <w:sz w:val="22"/>
                <w:szCs w:val="22"/>
                <w:shd w:val="clear" w:color="auto" w:fill="FFFFFF"/>
              </w:rPr>
              <w:t>, 539–543</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s-ES" w:eastAsia="es-E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FBF54"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3A2D8" w14:textId="77777777" w:rsidR="000C2872" w:rsidRDefault="000C2872" w:rsidP="007B4D1F">
      <w:pPr>
        <w:pStyle w:val="Header"/>
      </w:pPr>
      <w:r>
        <w:separator/>
      </w:r>
    </w:p>
  </w:endnote>
  <w:endnote w:type="continuationSeparator" w:id="0">
    <w:p w14:paraId="730EA255" w14:textId="77777777" w:rsidR="000C2872" w:rsidRDefault="000C2872" w:rsidP="007B4D1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277AD14E"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D5B07">
      <w:rPr>
        <w:rFonts w:ascii="Arial" w:hAnsi="Arial" w:cs="Arial"/>
        <w:noProof/>
        <w:color w:val="808080"/>
        <w:sz w:val="20"/>
      </w:rPr>
      <w:t>5</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D5B07">
      <w:rPr>
        <w:rFonts w:ascii="Arial" w:hAnsi="Arial" w:cs="Arial"/>
        <w:noProof/>
        <w:color w:val="808080"/>
        <w:sz w:val="20"/>
      </w:rPr>
      <w:t>5</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A5095" w14:textId="77777777" w:rsidR="000C2872" w:rsidRDefault="000C2872" w:rsidP="007B4D1F">
      <w:pPr>
        <w:pStyle w:val="Header"/>
      </w:pPr>
      <w:r>
        <w:separator/>
      </w:r>
    </w:p>
  </w:footnote>
  <w:footnote w:type="continuationSeparator" w:id="0">
    <w:p w14:paraId="43912E14" w14:textId="77777777" w:rsidR="000C2872" w:rsidRDefault="000C2872" w:rsidP="007B4D1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171F"/>
    <w:multiLevelType w:val="hybridMultilevel"/>
    <w:tmpl w:val="AA66A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452FFB"/>
    <w:multiLevelType w:val="hybridMultilevel"/>
    <w:tmpl w:val="68D05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1"/>
  </w:num>
  <w:num w:numId="4">
    <w:abstractNumId w:val="6"/>
  </w:num>
  <w:num w:numId="5">
    <w:abstractNumId w:val="21"/>
  </w:num>
  <w:num w:numId="6">
    <w:abstractNumId w:val="8"/>
  </w:num>
  <w:num w:numId="7">
    <w:abstractNumId w:val="14"/>
  </w:num>
  <w:num w:numId="8">
    <w:abstractNumId w:val="16"/>
  </w:num>
  <w:num w:numId="9">
    <w:abstractNumId w:val="1"/>
  </w:num>
  <w:num w:numId="10">
    <w:abstractNumId w:val="12"/>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3"/>
  </w:num>
  <w:num w:numId="19">
    <w:abstractNumId w:val="3"/>
  </w:num>
  <w:num w:numId="20">
    <w:abstractNumId w:val="25"/>
  </w:num>
  <w:num w:numId="21">
    <w:abstractNumId w:val="2"/>
  </w:num>
  <w:num w:numId="22">
    <w:abstractNumId w:val="5"/>
  </w:num>
  <w:num w:numId="23">
    <w:abstractNumId w:val="15"/>
  </w:num>
  <w:num w:numId="24">
    <w:abstractNumId w:val="9"/>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16F2"/>
    <w:rsid w:val="000020C8"/>
    <w:rsid w:val="00004F39"/>
    <w:rsid w:val="00016519"/>
    <w:rsid w:val="00024051"/>
    <w:rsid w:val="000315E5"/>
    <w:rsid w:val="00034DE5"/>
    <w:rsid w:val="000360CB"/>
    <w:rsid w:val="000420CB"/>
    <w:rsid w:val="0004304B"/>
    <w:rsid w:val="00053FD2"/>
    <w:rsid w:val="00072CC5"/>
    <w:rsid w:val="00083B9B"/>
    <w:rsid w:val="00086DA9"/>
    <w:rsid w:val="00087494"/>
    <w:rsid w:val="00093DD3"/>
    <w:rsid w:val="00095071"/>
    <w:rsid w:val="000A16CA"/>
    <w:rsid w:val="000A63F1"/>
    <w:rsid w:val="000A6DE3"/>
    <w:rsid w:val="000A7E3F"/>
    <w:rsid w:val="000A7F1C"/>
    <w:rsid w:val="000B7774"/>
    <w:rsid w:val="000B7F67"/>
    <w:rsid w:val="000C0126"/>
    <w:rsid w:val="000C2872"/>
    <w:rsid w:val="000C32A9"/>
    <w:rsid w:val="000D2F03"/>
    <w:rsid w:val="000E2756"/>
    <w:rsid w:val="000E75B7"/>
    <w:rsid w:val="000E7C5B"/>
    <w:rsid w:val="000F5890"/>
    <w:rsid w:val="000F5A87"/>
    <w:rsid w:val="00100092"/>
    <w:rsid w:val="00104A4B"/>
    <w:rsid w:val="0010595F"/>
    <w:rsid w:val="00107A0F"/>
    <w:rsid w:val="001123D3"/>
    <w:rsid w:val="00114BD4"/>
    <w:rsid w:val="0012008F"/>
    <w:rsid w:val="00121D20"/>
    <w:rsid w:val="0012796D"/>
    <w:rsid w:val="0013231C"/>
    <w:rsid w:val="00152F2A"/>
    <w:rsid w:val="00154944"/>
    <w:rsid w:val="001551A8"/>
    <w:rsid w:val="001578A6"/>
    <w:rsid w:val="001664DF"/>
    <w:rsid w:val="0017329D"/>
    <w:rsid w:val="00173983"/>
    <w:rsid w:val="0017739A"/>
    <w:rsid w:val="001811B7"/>
    <w:rsid w:val="00185699"/>
    <w:rsid w:val="00191C02"/>
    <w:rsid w:val="001946B2"/>
    <w:rsid w:val="001A6833"/>
    <w:rsid w:val="001B5FD6"/>
    <w:rsid w:val="001C3E4A"/>
    <w:rsid w:val="001C51A7"/>
    <w:rsid w:val="001C5EE1"/>
    <w:rsid w:val="001D1F3E"/>
    <w:rsid w:val="001D74BD"/>
    <w:rsid w:val="001D7F1B"/>
    <w:rsid w:val="001E59C1"/>
    <w:rsid w:val="001E7FD5"/>
    <w:rsid w:val="001F0B30"/>
    <w:rsid w:val="001F3E63"/>
    <w:rsid w:val="001F4031"/>
    <w:rsid w:val="00202BB3"/>
    <w:rsid w:val="00207B65"/>
    <w:rsid w:val="00210B49"/>
    <w:rsid w:val="00212269"/>
    <w:rsid w:val="002129A8"/>
    <w:rsid w:val="0022566F"/>
    <w:rsid w:val="002323AB"/>
    <w:rsid w:val="00235D4A"/>
    <w:rsid w:val="002361B7"/>
    <w:rsid w:val="00236673"/>
    <w:rsid w:val="00237F7D"/>
    <w:rsid w:val="002405FF"/>
    <w:rsid w:val="002475E6"/>
    <w:rsid w:val="00252570"/>
    <w:rsid w:val="002539A7"/>
    <w:rsid w:val="002559FD"/>
    <w:rsid w:val="00260377"/>
    <w:rsid w:val="002615CB"/>
    <w:rsid w:val="00265E5A"/>
    <w:rsid w:val="00267FFC"/>
    <w:rsid w:val="002732D1"/>
    <w:rsid w:val="00275425"/>
    <w:rsid w:val="00275DF2"/>
    <w:rsid w:val="002777A3"/>
    <w:rsid w:val="0028014E"/>
    <w:rsid w:val="0028367A"/>
    <w:rsid w:val="00283FE0"/>
    <w:rsid w:val="0028627E"/>
    <w:rsid w:val="00291213"/>
    <w:rsid w:val="002930D6"/>
    <w:rsid w:val="00293660"/>
    <w:rsid w:val="00295698"/>
    <w:rsid w:val="002978A6"/>
    <w:rsid w:val="002A4018"/>
    <w:rsid w:val="002A7D6D"/>
    <w:rsid w:val="002B19AD"/>
    <w:rsid w:val="002B3899"/>
    <w:rsid w:val="002B75AB"/>
    <w:rsid w:val="002C0009"/>
    <w:rsid w:val="002C2527"/>
    <w:rsid w:val="002C60E0"/>
    <w:rsid w:val="002E0F2F"/>
    <w:rsid w:val="002E36D5"/>
    <w:rsid w:val="002E4210"/>
    <w:rsid w:val="002E67F4"/>
    <w:rsid w:val="002F27B5"/>
    <w:rsid w:val="00300B0A"/>
    <w:rsid w:val="00304104"/>
    <w:rsid w:val="00306A5E"/>
    <w:rsid w:val="00310C3A"/>
    <w:rsid w:val="00315757"/>
    <w:rsid w:val="00315AEE"/>
    <w:rsid w:val="00325FCC"/>
    <w:rsid w:val="00336350"/>
    <w:rsid w:val="003428B4"/>
    <w:rsid w:val="00342A81"/>
    <w:rsid w:val="00342D4D"/>
    <w:rsid w:val="003433D8"/>
    <w:rsid w:val="0034563C"/>
    <w:rsid w:val="00346A5A"/>
    <w:rsid w:val="003538F3"/>
    <w:rsid w:val="003563FA"/>
    <w:rsid w:val="00356D5B"/>
    <w:rsid w:val="003623D9"/>
    <w:rsid w:val="00364F36"/>
    <w:rsid w:val="003676E2"/>
    <w:rsid w:val="00374CBD"/>
    <w:rsid w:val="00377A06"/>
    <w:rsid w:val="00383EBC"/>
    <w:rsid w:val="003A0BE4"/>
    <w:rsid w:val="003A48CF"/>
    <w:rsid w:val="003A4E70"/>
    <w:rsid w:val="003A6105"/>
    <w:rsid w:val="003A6C76"/>
    <w:rsid w:val="003B1954"/>
    <w:rsid w:val="003B7125"/>
    <w:rsid w:val="003C4611"/>
    <w:rsid w:val="003D08E5"/>
    <w:rsid w:val="003E02C3"/>
    <w:rsid w:val="003E0BBC"/>
    <w:rsid w:val="003E3AB2"/>
    <w:rsid w:val="003E7EEC"/>
    <w:rsid w:val="003F0180"/>
    <w:rsid w:val="003F66F8"/>
    <w:rsid w:val="003F6962"/>
    <w:rsid w:val="003F7D3A"/>
    <w:rsid w:val="00400C3B"/>
    <w:rsid w:val="00402B0B"/>
    <w:rsid w:val="00404ECA"/>
    <w:rsid w:val="00413670"/>
    <w:rsid w:val="004152C9"/>
    <w:rsid w:val="00422FF0"/>
    <w:rsid w:val="00440FD0"/>
    <w:rsid w:val="004435EC"/>
    <w:rsid w:val="00444E1E"/>
    <w:rsid w:val="00447321"/>
    <w:rsid w:val="0044774D"/>
    <w:rsid w:val="004552DD"/>
    <w:rsid w:val="004616E7"/>
    <w:rsid w:val="004710EC"/>
    <w:rsid w:val="0047500D"/>
    <w:rsid w:val="004863FC"/>
    <w:rsid w:val="00491DB2"/>
    <w:rsid w:val="004937AC"/>
    <w:rsid w:val="00494560"/>
    <w:rsid w:val="00494623"/>
    <w:rsid w:val="00497B2A"/>
    <w:rsid w:val="004A25BB"/>
    <w:rsid w:val="004A329C"/>
    <w:rsid w:val="004A350D"/>
    <w:rsid w:val="004A3DAC"/>
    <w:rsid w:val="004A6F2D"/>
    <w:rsid w:val="004A7C5C"/>
    <w:rsid w:val="004B0C50"/>
    <w:rsid w:val="004B5D02"/>
    <w:rsid w:val="004C30A2"/>
    <w:rsid w:val="004C7BA9"/>
    <w:rsid w:val="004D1DAD"/>
    <w:rsid w:val="004D21E1"/>
    <w:rsid w:val="004D236F"/>
    <w:rsid w:val="004D5AE7"/>
    <w:rsid w:val="004D748F"/>
    <w:rsid w:val="004F0615"/>
    <w:rsid w:val="004F23EA"/>
    <w:rsid w:val="004F6CF7"/>
    <w:rsid w:val="004F771E"/>
    <w:rsid w:val="0050228B"/>
    <w:rsid w:val="00503E8B"/>
    <w:rsid w:val="00505C01"/>
    <w:rsid w:val="00505D9F"/>
    <w:rsid w:val="0050662A"/>
    <w:rsid w:val="00510CF8"/>
    <w:rsid w:val="0051360C"/>
    <w:rsid w:val="00516D9F"/>
    <w:rsid w:val="00517644"/>
    <w:rsid w:val="005201AD"/>
    <w:rsid w:val="00521073"/>
    <w:rsid w:val="00522E71"/>
    <w:rsid w:val="00530EFE"/>
    <w:rsid w:val="00534EED"/>
    <w:rsid w:val="005368BD"/>
    <w:rsid w:val="00536B05"/>
    <w:rsid w:val="005557FC"/>
    <w:rsid w:val="00556E94"/>
    <w:rsid w:val="00566F69"/>
    <w:rsid w:val="00570D60"/>
    <w:rsid w:val="00571281"/>
    <w:rsid w:val="00572D74"/>
    <w:rsid w:val="00581ED1"/>
    <w:rsid w:val="00582733"/>
    <w:rsid w:val="00590D25"/>
    <w:rsid w:val="00592163"/>
    <w:rsid w:val="005929A4"/>
    <w:rsid w:val="0059515D"/>
    <w:rsid w:val="005953F1"/>
    <w:rsid w:val="00597026"/>
    <w:rsid w:val="00597750"/>
    <w:rsid w:val="005A21E4"/>
    <w:rsid w:val="005A697E"/>
    <w:rsid w:val="005B328F"/>
    <w:rsid w:val="005B4415"/>
    <w:rsid w:val="005B600C"/>
    <w:rsid w:val="005B668B"/>
    <w:rsid w:val="005C0B21"/>
    <w:rsid w:val="005C591A"/>
    <w:rsid w:val="005D0BFD"/>
    <w:rsid w:val="005D19C9"/>
    <w:rsid w:val="005D60E9"/>
    <w:rsid w:val="005D7EC4"/>
    <w:rsid w:val="005D7F24"/>
    <w:rsid w:val="005F4309"/>
    <w:rsid w:val="005F53C1"/>
    <w:rsid w:val="00603CFD"/>
    <w:rsid w:val="006071CA"/>
    <w:rsid w:val="00610D8D"/>
    <w:rsid w:val="00612BDB"/>
    <w:rsid w:val="0061592E"/>
    <w:rsid w:val="00616487"/>
    <w:rsid w:val="00617B84"/>
    <w:rsid w:val="00623274"/>
    <w:rsid w:val="00624B05"/>
    <w:rsid w:val="00627654"/>
    <w:rsid w:val="006331B7"/>
    <w:rsid w:val="00633947"/>
    <w:rsid w:val="00635404"/>
    <w:rsid w:val="00636B14"/>
    <w:rsid w:val="00637004"/>
    <w:rsid w:val="00637223"/>
    <w:rsid w:val="00650171"/>
    <w:rsid w:val="00654C24"/>
    <w:rsid w:val="00655B57"/>
    <w:rsid w:val="0067165D"/>
    <w:rsid w:val="00675C04"/>
    <w:rsid w:val="00692238"/>
    <w:rsid w:val="00692BE3"/>
    <w:rsid w:val="0069409C"/>
    <w:rsid w:val="00696220"/>
    <w:rsid w:val="006A1735"/>
    <w:rsid w:val="006A32D5"/>
    <w:rsid w:val="006A32E5"/>
    <w:rsid w:val="006A39D6"/>
    <w:rsid w:val="006A64CC"/>
    <w:rsid w:val="006B15A7"/>
    <w:rsid w:val="006B2EE7"/>
    <w:rsid w:val="006C37C0"/>
    <w:rsid w:val="006C4A0C"/>
    <w:rsid w:val="006D1B4E"/>
    <w:rsid w:val="006D59EF"/>
    <w:rsid w:val="006E0B7B"/>
    <w:rsid w:val="006F1ADE"/>
    <w:rsid w:val="006F26C7"/>
    <w:rsid w:val="006F44A4"/>
    <w:rsid w:val="007016DD"/>
    <w:rsid w:val="00702CCD"/>
    <w:rsid w:val="00704198"/>
    <w:rsid w:val="007135C0"/>
    <w:rsid w:val="007147F6"/>
    <w:rsid w:val="00715B64"/>
    <w:rsid w:val="00717501"/>
    <w:rsid w:val="00720D17"/>
    <w:rsid w:val="00724281"/>
    <w:rsid w:val="00724490"/>
    <w:rsid w:val="00725AF4"/>
    <w:rsid w:val="00727A81"/>
    <w:rsid w:val="00736F49"/>
    <w:rsid w:val="0073793D"/>
    <w:rsid w:val="00746025"/>
    <w:rsid w:val="007471BC"/>
    <w:rsid w:val="00751194"/>
    <w:rsid w:val="00752D7B"/>
    <w:rsid w:val="007602A2"/>
    <w:rsid w:val="0076759D"/>
    <w:rsid w:val="00770209"/>
    <w:rsid w:val="00772512"/>
    <w:rsid w:val="00774CB4"/>
    <w:rsid w:val="00775307"/>
    <w:rsid w:val="00775493"/>
    <w:rsid w:val="007772C2"/>
    <w:rsid w:val="0078451B"/>
    <w:rsid w:val="007878DB"/>
    <w:rsid w:val="00790C81"/>
    <w:rsid w:val="00792B22"/>
    <w:rsid w:val="0079318D"/>
    <w:rsid w:val="007A5735"/>
    <w:rsid w:val="007B0C7D"/>
    <w:rsid w:val="007B4D1F"/>
    <w:rsid w:val="007B5094"/>
    <w:rsid w:val="007C1657"/>
    <w:rsid w:val="007C7247"/>
    <w:rsid w:val="007C793A"/>
    <w:rsid w:val="007C7E0E"/>
    <w:rsid w:val="007D246C"/>
    <w:rsid w:val="007D4C57"/>
    <w:rsid w:val="007D6DB6"/>
    <w:rsid w:val="007E226B"/>
    <w:rsid w:val="007E4BEE"/>
    <w:rsid w:val="007E6C07"/>
    <w:rsid w:val="007F5109"/>
    <w:rsid w:val="0080060B"/>
    <w:rsid w:val="00800BFD"/>
    <w:rsid w:val="00801148"/>
    <w:rsid w:val="00802D02"/>
    <w:rsid w:val="0080344E"/>
    <w:rsid w:val="008071B6"/>
    <w:rsid w:val="00820E4D"/>
    <w:rsid w:val="008277F3"/>
    <w:rsid w:val="00830785"/>
    <w:rsid w:val="00835B67"/>
    <w:rsid w:val="0084055A"/>
    <w:rsid w:val="00841008"/>
    <w:rsid w:val="008418CD"/>
    <w:rsid w:val="0084302E"/>
    <w:rsid w:val="008442CB"/>
    <w:rsid w:val="008563BE"/>
    <w:rsid w:val="00856534"/>
    <w:rsid w:val="00856D15"/>
    <w:rsid w:val="00856D6B"/>
    <w:rsid w:val="008655D6"/>
    <w:rsid w:val="00872088"/>
    <w:rsid w:val="00872D9E"/>
    <w:rsid w:val="008762E5"/>
    <w:rsid w:val="00884E97"/>
    <w:rsid w:val="00890FAF"/>
    <w:rsid w:val="00891C67"/>
    <w:rsid w:val="008964AF"/>
    <w:rsid w:val="008A394A"/>
    <w:rsid w:val="008A4D5B"/>
    <w:rsid w:val="008A612E"/>
    <w:rsid w:val="008A759E"/>
    <w:rsid w:val="008A7BE3"/>
    <w:rsid w:val="008B5E26"/>
    <w:rsid w:val="008B5F07"/>
    <w:rsid w:val="008B6D5E"/>
    <w:rsid w:val="008C2843"/>
    <w:rsid w:val="008C2CC4"/>
    <w:rsid w:val="008C7B86"/>
    <w:rsid w:val="008D32F3"/>
    <w:rsid w:val="008E10B7"/>
    <w:rsid w:val="008E2333"/>
    <w:rsid w:val="008E4E0F"/>
    <w:rsid w:val="008E696A"/>
    <w:rsid w:val="008E736E"/>
    <w:rsid w:val="008F03D2"/>
    <w:rsid w:val="008F1758"/>
    <w:rsid w:val="008F2BEE"/>
    <w:rsid w:val="008F4957"/>
    <w:rsid w:val="008F5FB1"/>
    <w:rsid w:val="008F6DE4"/>
    <w:rsid w:val="0090398E"/>
    <w:rsid w:val="009062EF"/>
    <w:rsid w:val="009137E7"/>
    <w:rsid w:val="00914AFB"/>
    <w:rsid w:val="0092205B"/>
    <w:rsid w:val="00923194"/>
    <w:rsid w:val="009235BD"/>
    <w:rsid w:val="00926A4D"/>
    <w:rsid w:val="00930926"/>
    <w:rsid w:val="00931530"/>
    <w:rsid w:val="009320C8"/>
    <w:rsid w:val="0093622B"/>
    <w:rsid w:val="009506DB"/>
    <w:rsid w:val="009551D6"/>
    <w:rsid w:val="009564E3"/>
    <w:rsid w:val="0096368E"/>
    <w:rsid w:val="00963FA9"/>
    <w:rsid w:val="00965805"/>
    <w:rsid w:val="009662B1"/>
    <w:rsid w:val="00971057"/>
    <w:rsid w:val="00973585"/>
    <w:rsid w:val="00973680"/>
    <w:rsid w:val="009761BE"/>
    <w:rsid w:val="009845DD"/>
    <w:rsid w:val="009864D7"/>
    <w:rsid w:val="00986F6A"/>
    <w:rsid w:val="00987C77"/>
    <w:rsid w:val="009903E2"/>
    <w:rsid w:val="00990512"/>
    <w:rsid w:val="00991A82"/>
    <w:rsid w:val="0099268F"/>
    <w:rsid w:val="00995425"/>
    <w:rsid w:val="009978F0"/>
    <w:rsid w:val="009A3DE5"/>
    <w:rsid w:val="009A52F6"/>
    <w:rsid w:val="009A5A94"/>
    <w:rsid w:val="009A6C98"/>
    <w:rsid w:val="009B1712"/>
    <w:rsid w:val="009B2599"/>
    <w:rsid w:val="009C1EBB"/>
    <w:rsid w:val="009C463B"/>
    <w:rsid w:val="009C7806"/>
    <w:rsid w:val="009C794F"/>
    <w:rsid w:val="009C79E6"/>
    <w:rsid w:val="009D29FA"/>
    <w:rsid w:val="009D5B07"/>
    <w:rsid w:val="009D6F50"/>
    <w:rsid w:val="009E036E"/>
    <w:rsid w:val="009E1A70"/>
    <w:rsid w:val="009E2CB5"/>
    <w:rsid w:val="009F1AAC"/>
    <w:rsid w:val="009F32F7"/>
    <w:rsid w:val="009F35CE"/>
    <w:rsid w:val="009F602F"/>
    <w:rsid w:val="00A03AA4"/>
    <w:rsid w:val="00A11ACF"/>
    <w:rsid w:val="00A23508"/>
    <w:rsid w:val="00A245DC"/>
    <w:rsid w:val="00A26EB0"/>
    <w:rsid w:val="00A27567"/>
    <w:rsid w:val="00A35A64"/>
    <w:rsid w:val="00A36B4E"/>
    <w:rsid w:val="00A4289C"/>
    <w:rsid w:val="00A429A0"/>
    <w:rsid w:val="00A4715F"/>
    <w:rsid w:val="00A52629"/>
    <w:rsid w:val="00A56BC8"/>
    <w:rsid w:val="00A61FC1"/>
    <w:rsid w:val="00A70CB9"/>
    <w:rsid w:val="00A724DF"/>
    <w:rsid w:val="00A774CE"/>
    <w:rsid w:val="00A77BC1"/>
    <w:rsid w:val="00A80214"/>
    <w:rsid w:val="00A8489B"/>
    <w:rsid w:val="00A84D14"/>
    <w:rsid w:val="00A91DF9"/>
    <w:rsid w:val="00AA070D"/>
    <w:rsid w:val="00AA1E2F"/>
    <w:rsid w:val="00AA2C1D"/>
    <w:rsid w:val="00AA308A"/>
    <w:rsid w:val="00AA3952"/>
    <w:rsid w:val="00AA601F"/>
    <w:rsid w:val="00AC0E72"/>
    <w:rsid w:val="00AD11F4"/>
    <w:rsid w:val="00AD1A58"/>
    <w:rsid w:val="00AD3814"/>
    <w:rsid w:val="00AD7975"/>
    <w:rsid w:val="00AE235C"/>
    <w:rsid w:val="00AE2858"/>
    <w:rsid w:val="00AF63CD"/>
    <w:rsid w:val="00AF65C7"/>
    <w:rsid w:val="00B04CD6"/>
    <w:rsid w:val="00B10EF5"/>
    <w:rsid w:val="00B1219C"/>
    <w:rsid w:val="00B12A01"/>
    <w:rsid w:val="00B12D76"/>
    <w:rsid w:val="00B216A1"/>
    <w:rsid w:val="00B2254A"/>
    <w:rsid w:val="00B27D1D"/>
    <w:rsid w:val="00B3178D"/>
    <w:rsid w:val="00B319D4"/>
    <w:rsid w:val="00B3328A"/>
    <w:rsid w:val="00B34F6A"/>
    <w:rsid w:val="00B45888"/>
    <w:rsid w:val="00B45DD5"/>
    <w:rsid w:val="00B5488B"/>
    <w:rsid w:val="00B57575"/>
    <w:rsid w:val="00B613A5"/>
    <w:rsid w:val="00B6339C"/>
    <w:rsid w:val="00B63708"/>
    <w:rsid w:val="00B845E3"/>
    <w:rsid w:val="00B84AA0"/>
    <w:rsid w:val="00B85D62"/>
    <w:rsid w:val="00B86BE8"/>
    <w:rsid w:val="00B91D87"/>
    <w:rsid w:val="00B94E8E"/>
    <w:rsid w:val="00BA3080"/>
    <w:rsid w:val="00BB7D24"/>
    <w:rsid w:val="00BC5A7E"/>
    <w:rsid w:val="00BC5D46"/>
    <w:rsid w:val="00BC7F4F"/>
    <w:rsid w:val="00BD4541"/>
    <w:rsid w:val="00BD47D7"/>
    <w:rsid w:val="00BD7A7D"/>
    <w:rsid w:val="00BE06F9"/>
    <w:rsid w:val="00BE18E9"/>
    <w:rsid w:val="00BF0B2A"/>
    <w:rsid w:val="00BF1CB5"/>
    <w:rsid w:val="00BF7AA8"/>
    <w:rsid w:val="00C00FE3"/>
    <w:rsid w:val="00C01408"/>
    <w:rsid w:val="00C02EAC"/>
    <w:rsid w:val="00C05929"/>
    <w:rsid w:val="00C06EE4"/>
    <w:rsid w:val="00C07907"/>
    <w:rsid w:val="00C0793E"/>
    <w:rsid w:val="00C10DCB"/>
    <w:rsid w:val="00C11409"/>
    <w:rsid w:val="00C12C1B"/>
    <w:rsid w:val="00C15EC4"/>
    <w:rsid w:val="00C165C2"/>
    <w:rsid w:val="00C17195"/>
    <w:rsid w:val="00C22D02"/>
    <w:rsid w:val="00C245DB"/>
    <w:rsid w:val="00C3224F"/>
    <w:rsid w:val="00C40EE2"/>
    <w:rsid w:val="00C42D6C"/>
    <w:rsid w:val="00C44DF4"/>
    <w:rsid w:val="00C46C65"/>
    <w:rsid w:val="00C52D1D"/>
    <w:rsid w:val="00C55862"/>
    <w:rsid w:val="00C62985"/>
    <w:rsid w:val="00C64662"/>
    <w:rsid w:val="00C64F92"/>
    <w:rsid w:val="00C66000"/>
    <w:rsid w:val="00C67A98"/>
    <w:rsid w:val="00C75039"/>
    <w:rsid w:val="00C762C9"/>
    <w:rsid w:val="00C80265"/>
    <w:rsid w:val="00C90867"/>
    <w:rsid w:val="00C91B13"/>
    <w:rsid w:val="00C928BD"/>
    <w:rsid w:val="00C933BF"/>
    <w:rsid w:val="00C94A0B"/>
    <w:rsid w:val="00CA56E9"/>
    <w:rsid w:val="00CB33D6"/>
    <w:rsid w:val="00CB3A13"/>
    <w:rsid w:val="00CB434C"/>
    <w:rsid w:val="00CB7C39"/>
    <w:rsid w:val="00CC4CEC"/>
    <w:rsid w:val="00CD4725"/>
    <w:rsid w:val="00CD6E37"/>
    <w:rsid w:val="00CE0DE4"/>
    <w:rsid w:val="00CE2AB3"/>
    <w:rsid w:val="00CE408B"/>
    <w:rsid w:val="00CE5ECF"/>
    <w:rsid w:val="00CE6A05"/>
    <w:rsid w:val="00CF0A9B"/>
    <w:rsid w:val="00CF3890"/>
    <w:rsid w:val="00CF5168"/>
    <w:rsid w:val="00D0602A"/>
    <w:rsid w:val="00D109E6"/>
    <w:rsid w:val="00D13294"/>
    <w:rsid w:val="00D15256"/>
    <w:rsid w:val="00D157F5"/>
    <w:rsid w:val="00D15A4D"/>
    <w:rsid w:val="00D1634C"/>
    <w:rsid w:val="00D16A8B"/>
    <w:rsid w:val="00D212D7"/>
    <w:rsid w:val="00D227FA"/>
    <w:rsid w:val="00D2300C"/>
    <w:rsid w:val="00D237E0"/>
    <w:rsid w:val="00D23CE8"/>
    <w:rsid w:val="00D3244E"/>
    <w:rsid w:val="00D33A35"/>
    <w:rsid w:val="00D40245"/>
    <w:rsid w:val="00D43BAB"/>
    <w:rsid w:val="00D45CE9"/>
    <w:rsid w:val="00D4648E"/>
    <w:rsid w:val="00D55F95"/>
    <w:rsid w:val="00D6107E"/>
    <w:rsid w:val="00D62298"/>
    <w:rsid w:val="00D672AE"/>
    <w:rsid w:val="00D70DF3"/>
    <w:rsid w:val="00D741E0"/>
    <w:rsid w:val="00D8739B"/>
    <w:rsid w:val="00D87539"/>
    <w:rsid w:val="00D920CF"/>
    <w:rsid w:val="00D92CA7"/>
    <w:rsid w:val="00D977F6"/>
    <w:rsid w:val="00D97BF7"/>
    <w:rsid w:val="00D97F0C"/>
    <w:rsid w:val="00DA5352"/>
    <w:rsid w:val="00DA5E5A"/>
    <w:rsid w:val="00DA71AC"/>
    <w:rsid w:val="00DA7AE7"/>
    <w:rsid w:val="00DB0758"/>
    <w:rsid w:val="00DB3CB3"/>
    <w:rsid w:val="00DB4BB2"/>
    <w:rsid w:val="00DC2ACB"/>
    <w:rsid w:val="00DC6415"/>
    <w:rsid w:val="00DD00F3"/>
    <w:rsid w:val="00DD12B8"/>
    <w:rsid w:val="00DD43A4"/>
    <w:rsid w:val="00DD65CA"/>
    <w:rsid w:val="00DE0F80"/>
    <w:rsid w:val="00DE105D"/>
    <w:rsid w:val="00DE1FCF"/>
    <w:rsid w:val="00DE21CE"/>
    <w:rsid w:val="00DE3006"/>
    <w:rsid w:val="00DE3E25"/>
    <w:rsid w:val="00DE4B21"/>
    <w:rsid w:val="00DE73A3"/>
    <w:rsid w:val="00DF0F9C"/>
    <w:rsid w:val="00DF352D"/>
    <w:rsid w:val="00E02AA1"/>
    <w:rsid w:val="00E03681"/>
    <w:rsid w:val="00E05A37"/>
    <w:rsid w:val="00E07B43"/>
    <w:rsid w:val="00E11C94"/>
    <w:rsid w:val="00E11F4F"/>
    <w:rsid w:val="00E14D62"/>
    <w:rsid w:val="00E271E4"/>
    <w:rsid w:val="00E30A69"/>
    <w:rsid w:val="00E347C2"/>
    <w:rsid w:val="00E36F9D"/>
    <w:rsid w:val="00E3759B"/>
    <w:rsid w:val="00E406F1"/>
    <w:rsid w:val="00E4413A"/>
    <w:rsid w:val="00E4753C"/>
    <w:rsid w:val="00E52C80"/>
    <w:rsid w:val="00E57A0B"/>
    <w:rsid w:val="00E60228"/>
    <w:rsid w:val="00E66C21"/>
    <w:rsid w:val="00E70C0A"/>
    <w:rsid w:val="00E73F9A"/>
    <w:rsid w:val="00E905FC"/>
    <w:rsid w:val="00E946A5"/>
    <w:rsid w:val="00EA06D0"/>
    <w:rsid w:val="00EA1332"/>
    <w:rsid w:val="00EA5C82"/>
    <w:rsid w:val="00EA6CA5"/>
    <w:rsid w:val="00EA7809"/>
    <w:rsid w:val="00EB0413"/>
    <w:rsid w:val="00EB5BAF"/>
    <w:rsid w:val="00EC11F1"/>
    <w:rsid w:val="00EC4F18"/>
    <w:rsid w:val="00EE6A50"/>
    <w:rsid w:val="00EF5A50"/>
    <w:rsid w:val="00EF6615"/>
    <w:rsid w:val="00EF7966"/>
    <w:rsid w:val="00EF7D67"/>
    <w:rsid w:val="00F00131"/>
    <w:rsid w:val="00F00D95"/>
    <w:rsid w:val="00F01BE8"/>
    <w:rsid w:val="00F01E03"/>
    <w:rsid w:val="00F038BC"/>
    <w:rsid w:val="00F045DF"/>
    <w:rsid w:val="00F050DB"/>
    <w:rsid w:val="00F071D8"/>
    <w:rsid w:val="00F2065D"/>
    <w:rsid w:val="00F236CC"/>
    <w:rsid w:val="00F2561B"/>
    <w:rsid w:val="00F31A99"/>
    <w:rsid w:val="00F343F2"/>
    <w:rsid w:val="00F369A4"/>
    <w:rsid w:val="00F41198"/>
    <w:rsid w:val="00F41F6E"/>
    <w:rsid w:val="00F41F8B"/>
    <w:rsid w:val="00F42095"/>
    <w:rsid w:val="00F44D53"/>
    <w:rsid w:val="00F46D45"/>
    <w:rsid w:val="00F4759E"/>
    <w:rsid w:val="00F51B71"/>
    <w:rsid w:val="00F52F8F"/>
    <w:rsid w:val="00F537BF"/>
    <w:rsid w:val="00F57003"/>
    <w:rsid w:val="00F60789"/>
    <w:rsid w:val="00F60BB5"/>
    <w:rsid w:val="00F61CEE"/>
    <w:rsid w:val="00F6563D"/>
    <w:rsid w:val="00F657DF"/>
    <w:rsid w:val="00F66DA7"/>
    <w:rsid w:val="00F72674"/>
    <w:rsid w:val="00F72B98"/>
    <w:rsid w:val="00F74991"/>
    <w:rsid w:val="00F74D87"/>
    <w:rsid w:val="00F80D0D"/>
    <w:rsid w:val="00F81990"/>
    <w:rsid w:val="00F826B5"/>
    <w:rsid w:val="00F82850"/>
    <w:rsid w:val="00F84205"/>
    <w:rsid w:val="00F85A70"/>
    <w:rsid w:val="00F912D1"/>
    <w:rsid w:val="00F91418"/>
    <w:rsid w:val="00F93153"/>
    <w:rsid w:val="00F95CC4"/>
    <w:rsid w:val="00FA2D02"/>
    <w:rsid w:val="00FA3BAE"/>
    <w:rsid w:val="00FA43E3"/>
    <w:rsid w:val="00FC22F7"/>
    <w:rsid w:val="00FC3411"/>
    <w:rsid w:val="00FC636D"/>
    <w:rsid w:val="00FC66D8"/>
    <w:rsid w:val="00FD1731"/>
    <w:rsid w:val="00FD1DBB"/>
    <w:rsid w:val="00FE11B0"/>
    <w:rsid w:val="00FE2474"/>
    <w:rsid w:val="00FF2CA8"/>
    <w:rsid w:val="00FF2DD9"/>
    <w:rsid w:val="00FF49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styleId="CommentReference">
    <w:name w:val="annotation reference"/>
    <w:basedOn w:val="DefaultParagraphFont"/>
    <w:uiPriority w:val="99"/>
    <w:semiHidden/>
    <w:unhideWhenUsed/>
    <w:rsid w:val="009C7806"/>
    <w:rPr>
      <w:sz w:val="16"/>
      <w:szCs w:val="16"/>
    </w:rPr>
  </w:style>
  <w:style w:type="paragraph" w:styleId="CommentText">
    <w:name w:val="annotation text"/>
    <w:basedOn w:val="Normal"/>
    <w:link w:val="CommentTextChar"/>
    <w:uiPriority w:val="99"/>
    <w:semiHidden/>
    <w:unhideWhenUsed/>
    <w:rsid w:val="009C7806"/>
    <w:rPr>
      <w:sz w:val="20"/>
      <w:szCs w:val="20"/>
    </w:rPr>
  </w:style>
  <w:style w:type="character" w:customStyle="1" w:styleId="CommentTextChar">
    <w:name w:val="Comment Text Char"/>
    <w:basedOn w:val="DefaultParagraphFont"/>
    <w:link w:val="CommentText"/>
    <w:uiPriority w:val="99"/>
    <w:semiHidden/>
    <w:rsid w:val="009C7806"/>
    <w:rPr>
      <w:lang w:val="en-US" w:eastAsia="en-US"/>
    </w:rPr>
  </w:style>
  <w:style w:type="paragraph" w:styleId="CommentSubject">
    <w:name w:val="annotation subject"/>
    <w:basedOn w:val="CommentText"/>
    <w:next w:val="CommentText"/>
    <w:link w:val="CommentSubjectChar"/>
    <w:uiPriority w:val="99"/>
    <w:semiHidden/>
    <w:unhideWhenUsed/>
    <w:rsid w:val="009C7806"/>
    <w:rPr>
      <w:b/>
      <w:bCs/>
    </w:rPr>
  </w:style>
  <w:style w:type="character" w:customStyle="1" w:styleId="CommentSubjectChar">
    <w:name w:val="Comment Subject Char"/>
    <w:basedOn w:val="CommentTextChar"/>
    <w:link w:val="CommentSubject"/>
    <w:uiPriority w:val="99"/>
    <w:semiHidden/>
    <w:rsid w:val="009C7806"/>
    <w:rPr>
      <w:b/>
      <w:bCs/>
      <w:lang w:val="en-US" w:eastAsia="en-US"/>
    </w:rPr>
  </w:style>
  <w:style w:type="paragraph" w:styleId="Revision">
    <w:name w:val="Revision"/>
    <w:hidden/>
    <w:uiPriority w:val="99"/>
    <w:semiHidden/>
    <w:rsid w:val="007B4D1F"/>
    <w:rPr>
      <w:sz w:val="24"/>
      <w:szCs w:val="24"/>
      <w:lang w:val="en-US" w:eastAsia="en-US"/>
    </w:rPr>
  </w:style>
  <w:style w:type="character" w:customStyle="1" w:styleId="UnresolvedMention1">
    <w:name w:val="Unresolved Mention1"/>
    <w:basedOn w:val="DefaultParagraphFont"/>
    <w:uiPriority w:val="99"/>
    <w:semiHidden/>
    <w:unhideWhenUsed/>
    <w:rsid w:val="00E0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iaangeles.ayllon@upm.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uhnjens@niaid.nih.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hongjiang@mail.hzau.edu.cn" TargetMode="External"/><Relationship Id="rId5" Type="http://schemas.openxmlformats.org/officeDocument/2006/relationships/webSettings" Target="webSettings.xml"/><Relationship Id="rId15" Type="http://schemas.openxmlformats.org/officeDocument/2006/relationships/hyperlink" Target="mailto:ssabanadzovic@entomology.msstate.edu" TargetMode="External"/><Relationship Id="rId23" Type="http://schemas.openxmlformats.org/officeDocument/2006/relationships/theme" Target="theme/theme1.xml"/><Relationship Id="rId10" Type="http://schemas.openxmlformats.org/officeDocument/2006/relationships/hyperlink" Target="mailto:ShinYi.Marzano@sdstate.edu" TargetMode="External"/><Relationship Id="rId19" Type="http://schemas.openxmlformats.org/officeDocument/2006/relationships/hyperlink" Target="https://doi.org/10.1007/s00705-018-04126-4"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peter.simmonds@ndm.ox.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E051-75C4-9F4E-8CCA-ABF078CC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1359</Words>
  <Characters>7750</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9091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8</cp:revision>
  <cp:lastPrinted>2017-01-11T11:49:00Z</cp:lastPrinted>
  <dcterms:created xsi:type="dcterms:W3CDTF">2019-08-14T13:48:00Z</dcterms:created>
  <dcterms:modified xsi:type="dcterms:W3CDTF">2019-09-06T06:47:00Z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