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88416AC" w14:textId="7D373089" w:rsidR="00A174CC" w:rsidRPr="00C95FB7" w:rsidRDefault="008815EE">
      <w:pPr>
        <w:rPr>
          <w:rFonts w:ascii="Aptos" w:hAnsi="Aptos"/>
        </w:rPr>
      </w:pPr>
      <w:r w:rsidRPr="00C95FB7">
        <w:rPr>
          <w:rFonts w:ascii="Aptos" w:hAnsi="Aptos"/>
          <w:noProof/>
        </w:rPr>
        <w:drawing>
          <wp:anchor distT="0" distB="0" distL="114300" distR="114300" simplePos="0" relativeHeight="2" behindDoc="0" locked="0" layoutInCell="1" allowOverlap="1" wp14:anchorId="022C069D" wp14:editId="1547047B">
            <wp:simplePos x="0" y="0"/>
            <wp:positionH relativeFrom="margin">
              <wp:align>center</wp:align>
            </wp:positionH>
            <wp:positionV relativeFrom="paragraph">
              <wp:posOffset>569</wp:posOffset>
            </wp:positionV>
            <wp:extent cx="1223010" cy="752475"/>
            <wp:effectExtent l="0" t="0" r="0" b="9525"/>
            <wp:wrapSquare wrapText="bothSides"/>
            <wp:docPr id="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428E">
        <w:rPr>
          <w:rFonts w:ascii="Aptos" w:hAnsi="Aptos"/>
        </w:rPr>
        <w:tab/>
      </w:r>
    </w:p>
    <w:p w14:paraId="6E66958E" w14:textId="77777777" w:rsidR="00A174CC" w:rsidRPr="00C95FB7" w:rsidRDefault="00A174CC">
      <w:pPr>
        <w:rPr>
          <w:rFonts w:ascii="Aptos" w:hAnsi="Aptos" w:cs="Arial"/>
          <w:color w:val="0000FF"/>
          <w:sz w:val="20"/>
          <w:szCs w:val="20"/>
        </w:rPr>
      </w:pPr>
    </w:p>
    <w:p w14:paraId="708456F4" w14:textId="77777777" w:rsidR="00A174CC" w:rsidRPr="00C95FB7" w:rsidRDefault="00A174CC">
      <w:pPr>
        <w:rPr>
          <w:rFonts w:ascii="Aptos" w:hAnsi="Aptos" w:cs="Arial"/>
          <w:color w:val="0000FF"/>
          <w:sz w:val="20"/>
          <w:szCs w:val="20"/>
        </w:rPr>
      </w:pPr>
    </w:p>
    <w:p w14:paraId="2008BDE9" w14:textId="77777777" w:rsidR="00A174CC" w:rsidRPr="00C95FB7" w:rsidRDefault="00A174CC">
      <w:pPr>
        <w:rPr>
          <w:rFonts w:ascii="Aptos" w:hAnsi="Aptos" w:cs="Arial"/>
          <w:color w:val="0000FF"/>
          <w:sz w:val="20"/>
          <w:szCs w:val="20"/>
        </w:rPr>
      </w:pPr>
    </w:p>
    <w:p w14:paraId="0A6A6372" w14:textId="77777777" w:rsidR="00A174CC" w:rsidRPr="00C95FB7" w:rsidRDefault="00A174CC">
      <w:pPr>
        <w:rPr>
          <w:rFonts w:ascii="Aptos" w:hAnsi="Aptos" w:cs="Arial"/>
          <w:color w:val="0000FF"/>
          <w:sz w:val="20"/>
          <w:szCs w:val="20"/>
        </w:rPr>
      </w:pPr>
    </w:p>
    <w:p w14:paraId="2E75D10D" w14:textId="2FE7F010" w:rsidR="00A174CC" w:rsidRDefault="00A174CC">
      <w:pPr>
        <w:rPr>
          <w:rFonts w:ascii="Aptos" w:hAnsi="Aptos" w:cs="Arial"/>
          <w:color w:val="0000FF"/>
          <w:sz w:val="20"/>
          <w:szCs w:val="20"/>
        </w:rPr>
      </w:pPr>
    </w:p>
    <w:p w14:paraId="6FF165AF" w14:textId="1D1DDA3C" w:rsidR="007E667B" w:rsidRPr="00683D0C" w:rsidRDefault="007E667B" w:rsidP="007E667B">
      <w:pPr>
        <w:jc w:val="center"/>
        <w:rPr>
          <w:rFonts w:ascii="Aptos SemiBold" w:hAnsi="Aptos SemiBold" w:cs="Arial"/>
          <w:color w:val="000000" w:themeColor="text1"/>
        </w:rPr>
      </w:pPr>
      <w:r w:rsidRPr="00683D0C">
        <w:rPr>
          <w:rFonts w:ascii="Aptos SemiBold" w:hAnsi="Aptos SemiBold" w:cs="Arial"/>
          <w:color w:val="000000" w:themeColor="text1"/>
        </w:rPr>
        <w:t xml:space="preserve">The International Committee </w:t>
      </w:r>
      <w:r w:rsidR="00382FE8">
        <w:rPr>
          <w:rFonts w:ascii="Aptos SemiBold" w:hAnsi="Aptos SemiBold" w:cs="Arial"/>
          <w:color w:val="000000" w:themeColor="text1"/>
        </w:rPr>
        <w:t>on</w:t>
      </w:r>
      <w:r w:rsidRPr="00683D0C">
        <w:rPr>
          <w:rFonts w:ascii="Aptos SemiBold" w:hAnsi="Aptos SemiBold" w:cs="Arial"/>
          <w:color w:val="000000" w:themeColor="text1"/>
        </w:rPr>
        <w:t xml:space="preserve"> Taxonomy of Viruses</w:t>
      </w:r>
    </w:p>
    <w:p w14:paraId="57C569A0" w14:textId="4D1882E7" w:rsidR="007E667B" w:rsidRPr="00683D0C" w:rsidRDefault="007E667B" w:rsidP="00ED4569">
      <w:pPr>
        <w:jc w:val="center"/>
        <w:rPr>
          <w:rFonts w:ascii="Aptos SemiBold" w:hAnsi="Aptos SemiBold" w:cs="Arial"/>
          <w:color w:val="000000" w:themeColor="text1"/>
        </w:rPr>
      </w:pPr>
      <w:r w:rsidRPr="00683D0C">
        <w:rPr>
          <w:rFonts w:ascii="Aptos SemiBold" w:hAnsi="Aptos SemiBold" w:cs="Arial"/>
          <w:color w:val="000000" w:themeColor="text1"/>
        </w:rPr>
        <w:t>Taxonomy Proposal Form,</w:t>
      </w:r>
      <w:r w:rsidR="00ED4569" w:rsidRPr="00683D0C">
        <w:rPr>
          <w:rFonts w:ascii="Aptos SemiBold" w:hAnsi="Aptos SemiBold" w:cs="Arial"/>
          <w:color w:val="000000" w:themeColor="text1"/>
        </w:rPr>
        <w:t xml:space="preserve"> 2024</w:t>
      </w:r>
      <w:r w:rsidRPr="00683D0C">
        <w:rPr>
          <w:rFonts w:ascii="Aptos SemiBold" w:hAnsi="Aptos SemiBold" w:cs="Arial"/>
          <w:color w:val="000000" w:themeColor="text1"/>
        </w:rPr>
        <w:t xml:space="preserve"> </w:t>
      </w:r>
    </w:p>
    <w:p w14:paraId="62F097BF" w14:textId="77777777" w:rsidR="007E667B" w:rsidRPr="00ED4569" w:rsidRDefault="007E667B">
      <w:pPr>
        <w:rPr>
          <w:rFonts w:ascii="Aptos SemiBold" w:hAnsi="Aptos SemiBold" w:cs="Arial"/>
          <w:color w:val="0000FF"/>
        </w:rPr>
      </w:pPr>
    </w:p>
    <w:p w14:paraId="78E1A1E2" w14:textId="77777777" w:rsidR="00A174CC" w:rsidRPr="00C95FB7" w:rsidRDefault="00A174CC">
      <w:pPr>
        <w:rPr>
          <w:rFonts w:ascii="Aptos" w:hAnsi="Aptos" w:cs="Arial"/>
          <w:color w:val="0000FF"/>
          <w:sz w:val="20"/>
          <w:szCs w:val="20"/>
        </w:rPr>
      </w:pPr>
    </w:p>
    <w:p w14:paraId="5F396E33" w14:textId="0AB3CFF3" w:rsidR="00A174CC" w:rsidRDefault="00000000">
      <w:pPr>
        <w:rPr>
          <w:rFonts w:ascii="Aptos" w:hAnsi="Aptos" w:cs="Arial"/>
          <w:b/>
          <w:color w:val="000000"/>
          <w:sz w:val="20"/>
          <w:szCs w:val="20"/>
        </w:rPr>
      </w:pPr>
      <w:hyperlink r:id="rId9" w:history="1"/>
      <w:r w:rsidR="00BE4F5A" w:rsidRPr="00C95FB7">
        <w:rPr>
          <w:rFonts w:ascii="Aptos" w:hAnsi="Aptos" w:cs="Arial"/>
          <w:b/>
          <w:color w:val="000000"/>
          <w:sz w:val="20"/>
          <w:szCs w:val="20"/>
        </w:rPr>
        <w:t>Part 1</w:t>
      </w:r>
      <w:r w:rsidR="00BE4F5A">
        <w:rPr>
          <w:rFonts w:ascii="Aptos" w:hAnsi="Aptos" w:cs="Arial"/>
          <w:b/>
          <w:color w:val="000000"/>
          <w:sz w:val="20"/>
          <w:szCs w:val="20"/>
        </w:rPr>
        <w:t>a</w:t>
      </w:r>
      <w:r w:rsidR="00BE4F5A" w:rsidRPr="00C95FB7">
        <w:rPr>
          <w:rFonts w:ascii="Aptos" w:hAnsi="Aptos" w:cs="Arial"/>
          <w:b/>
          <w:color w:val="000000"/>
          <w:sz w:val="20"/>
          <w:szCs w:val="20"/>
        </w:rPr>
        <w:t>:</w:t>
      </w:r>
      <w:r w:rsidR="00BE4F5A">
        <w:rPr>
          <w:rFonts w:ascii="Aptos" w:hAnsi="Aptos" w:cs="Arial"/>
          <w:b/>
          <w:color w:val="000000"/>
          <w:sz w:val="20"/>
          <w:szCs w:val="20"/>
        </w:rPr>
        <w:t xml:space="preserve"> Details of taxonomy proposals</w:t>
      </w:r>
    </w:p>
    <w:p w14:paraId="3783A040" w14:textId="77777777" w:rsidR="00BE4F5A" w:rsidRPr="00C95FB7" w:rsidRDefault="00BE4F5A" w:rsidP="00DD58AA">
      <w:pPr>
        <w:rPr>
          <w:rFonts w:ascii="Aptos" w:hAnsi="Aptos" w:cs="Arial"/>
          <w:sz w:val="20"/>
          <w:szCs w:val="20"/>
          <w:lang w:val="en-GB"/>
        </w:rPr>
      </w:pPr>
    </w:p>
    <w:tbl>
      <w:tblPr>
        <w:tblW w:w="9214" w:type="dxa"/>
        <w:tblInd w:w="-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11"/>
        <w:gridCol w:w="3119"/>
        <w:gridCol w:w="4384"/>
      </w:tblGrid>
      <w:tr w:rsidR="00E37077" w:rsidRPr="00C95FB7" w14:paraId="3BAAFFE7" w14:textId="77777777" w:rsidTr="00683D0C">
        <w:tc>
          <w:tcPr>
            <w:tcW w:w="1711" w:type="dxa"/>
            <w:shd w:val="clear" w:color="auto" w:fill="F2F2F2" w:themeFill="background1" w:themeFillShade="F2"/>
            <w:vAlign w:val="center"/>
          </w:tcPr>
          <w:p w14:paraId="3421F5DC" w14:textId="07497378" w:rsidR="00E37077" w:rsidRPr="00E4481C" w:rsidRDefault="00E37077" w:rsidP="00DD58AA">
            <w:pPr>
              <w:rPr>
                <w:rFonts w:ascii="Aptos" w:hAnsi="Aptos" w:cs="Arial"/>
                <w:color w:val="000000" w:themeColor="text1"/>
                <w:sz w:val="20"/>
              </w:rPr>
            </w:pPr>
            <w:r w:rsidRPr="00E4481C">
              <w:rPr>
                <w:rFonts w:ascii="Aptos" w:hAnsi="Aptos" w:cs="Arial"/>
                <w:b/>
                <w:bCs/>
                <w:color w:val="000000" w:themeColor="text1"/>
                <w:sz w:val="20"/>
                <w:szCs w:val="20"/>
              </w:rPr>
              <w:t>T</w:t>
            </w:r>
            <w:r w:rsidRPr="00E4481C">
              <w:rPr>
                <w:rFonts w:ascii="Aptos" w:hAnsi="Aptos" w:cs="Arial"/>
                <w:b/>
                <w:color w:val="000000" w:themeColor="text1"/>
                <w:sz w:val="20"/>
                <w:szCs w:val="20"/>
              </w:rPr>
              <w:t>itle</w:t>
            </w:r>
            <w:r w:rsidR="006C0F51" w:rsidRPr="00E4481C">
              <w:rPr>
                <w:rFonts w:ascii="Aptos" w:hAnsi="Aptos" w:cs="Arial"/>
                <w:b/>
                <w:color w:val="000000" w:themeColor="text1"/>
                <w:sz w:val="20"/>
                <w:szCs w:val="20"/>
              </w:rPr>
              <w:t>:</w:t>
            </w:r>
            <w:r w:rsidRPr="00E4481C">
              <w:rPr>
                <w:rFonts w:ascii="Aptos" w:hAnsi="Aptos" w:cs="Arial"/>
                <w:b/>
                <w:color w:val="000000" w:themeColor="text1"/>
                <w:sz w:val="20"/>
                <w:szCs w:val="20"/>
              </w:rPr>
              <w:t xml:space="preserve">   </w:t>
            </w:r>
          </w:p>
        </w:tc>
        <w:tc>
          <w:tcPr>
            <w:tcW w:w="7503" w:type="dxa"/>
            <w:gridSpan w:val="2"/>
            <w:shd w:val="clear" w:color="auto" w:fill="auto"/>
            <w:vAlign w:val="center"/>
          </w:tcPr>
          <w:p w14:paraId="693BF175" w14:textId="3014A9C9" w:rsidR="00E37077" w:rsidRPr="00E4481C" w:rsidRDefault="00EF6FBD" w:rsidP="00DD58AA">
            <w:pPr>
              <w:rPr>
                <w:rFonts w:ascii="Aptos" w:hAnsi="Aptos" w:cs="Arial"/>
                <w:color w:val="000000" w:themeColor="text1"/>
                <w:sz w:val="20"/>
              </w:rPr>
            </w:pPr>
            <w:r w:rsidRPr="00E4481C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T</w:t>
            </w:r>
            <w:r w:rsidR="00E15352" w:rsidRPr="00E4481C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o</w:t>
            </w:r>
            <w:r w:rsidR="00913C84" w:rsidRPr="00E4481C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 xml:space="preserve"> create </w:t>
            </w:r>
            <w:r w:rsidR="00E15352" w:rsidRPr="00E4481C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one (1)</w:t>
            </w:r>
            <w:r w:rsidR="00913C84" w:rsidRPr="00E4481C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 xml:space="preserve"> new species in the genus </w:t>
            </w:r>
            <w:r w:rsidR="00913C84" w:rsidRPr="00E4481C">
              <w:rPr>
                <w:rFonts w:ascii="Aptos" w:hAnsi="Aptos" w:cs="Arial"/>
                <w:bCs/>
                <w:i/>
                <w:color w:val="000000" w:themeColor="text1"/>
                <w:sz w:val="20"/>
                <w:szCs w:val="20"/>
              </w:rPr>
              <w:t>Bifilivirus</w:t>
            </w:r>
            <w:r w:rsidR="005F1677" w:rsidRPr="00E4481C">
              <w:rPr>
                <w:rFonts w:ascii="Aptos" w:hAnsi="Aptos" w:cs="Arial"/>
                <w:bCs/>
                <w:i/>
                <w:color w:val="000000" w:themeColor="text1"/>
                <w:sz w:val="20"/>
                <w:szCs w:val="20"/>
              </w:rPr>
              <w:t xml:space="preserve">, </w:t>
            </w:r>
            <w:r w:rsidR="005F1677" w:rsidRPr="00E4481C">
              <w:rPr>
                <w:rFonts w:ascii="Aptos" w:hAnsi="Aptos" w:cs="Arial"/>
                <w:bCs/>
                <w:iCs/>
                <w:color w:val="000000" w:themeColor="text1"/>
                <w:sz w:val="20"/>
                <w:szCs w:val="20"/>
              </w:rPr>
              <w:t>family</w:t>
            </w:r>
            <w:r w:rsidR="005F1677" w:rsidRPr="00E4481C">
              <w:rPr>
                <w:rFonts w:ascii="Aptos" w:hAnsi="Aptos" w:cs="Arial"/>
                <w:bCs/>
                <w:i/>
                <w:color w:val="000000" w:themeColor="text1"/>
                <w:sz w:val="20"/>
                <w:szCs w:val="20"/>
              </w:rPr>
              <w:t xml:space="preserve"> Paulinoviridae</w:t>
            </w:r>
          </w:p>
        </w:tc>
      </w:tr>
      <w:tr w:rsidR="00E37077" w:rsidRPr="00C95FB7" w14:paraId="6479468A" w14:textId="77777777" w:rsidTr="00683D0C">
        <w:trPr>
          <w:gridAfter w:val="1"/>
          <w:wAfter w:w="4384" w:type="dxa"/>
        </w:trPr>
        <w:tc>
          <w:tcPr>
            <w:tcW w:w="1711" w:type="dxa"/>
            <w:shd w:val="clear" w:color="auto" w:fill="F2F2F2" w:themeFill="background1" w:themeFillShade="F2"/>
            <w:vAlign w:val="center"/>
          </w:tcPr>
          <w:p w14:paraId="39458214" w14:textId="7ED90AF4" w:rsidR="00E37077" w:rsidRPr="00C95FB7" w:rsidRDefault="00E37077" w:rsidP="00DD58AA">
            <w:pPr>
              <w:pStyle w:val="BodyTextIndent"/>
              <w:ind w:left="0" w:firstLine="0"/>
              <w:rPr>
                <w:rFonts w:ascii="Aptos" w:hAnsi="Aptos" w:cs="Arial"/>
                <w:b/>
                <w:i/>
                <w:sz w:val="20"/>
              </w:rPr>
            </w:pPr>
            <w:r w:rsidRPr="00C95FB7">
              <w:rPr>
                <w:rFonts w:ascii="Aptos" w:hAnsi="Aptos" w:cs="Arial"/>
                <w:b/>
                <w:sz w:val="20"/>
              </w:rPr>
              <w:t xml:space="preserve">Code assigned: </w:t>
            </w:r>
          </w:p>
        </w:tc>
        <w:tc>
          <w:tcPr>
            <w:tcW w:w="3119" w:type="dxa"/>
            <w:shd w:val="clear" w:color="auto" w:fill="auto"/>
          </w:tcPr>
          <w:p w14:paraId="3A9C1428" w14:textId="13EC8EA7" w:rsidR="00E37077" w:rsidRPr="00AD5A3A" w:rsidRDefault="00E4481C" w:rsidP="00DD58AA">
            <w:pPr>
              <w:pStyle w:val="BodyTextIndent"/>
              <w:ind w:left="0" w:firstLine="0"/>
              <w:rPr>
                <w:rFonts w:ascii="Aptos" w:hAnsi="Aptos" w:cs="Arial"/>
                <w:bCs/>
                <w:i/>
                <w:sz w:val="20"/>
              </w:rPr>
            </w:pPr>
            <w:r w:rsidRPr="00E4481C">
              <w:rPr>
                <w:rFonts w:ascii="Aptos" w:hAnsi="Aptos" w:cs="Arial"/>
                <w:bCs/>
                <w:iCs/>
                <w:color w:val="000000" w:themeColor="text1"/>
                <w:sz w:val="20"/>
              </w:rPr>
              <w:t>2024.028B</w:t>
            </w:r>
          </w:p>
        </w:tc>
      </w:tr>
    </w:tbl>
    <w:p w14:paraId="227C6F3B" w14:textId="1E7A1DCE" w:rsidR="00590DF3" w:rsidRPr="00AD5A3A" w:rsidRDefault="00590DF3" w:rsidP="00DD58AA">
      <w:pPr>
        <w:rPr>
          <w:rFonts w:ascii="Aptos" w:hAnsi="Aptos" w:cs="Arial"/>
          <w:b/>
          <w:color w:val="C00000"/>
          <w:sz w:val="20"/>
          <w:szCs w:val="20"/>
        </w:rPr>
      </w:pPr>
    </w:p>
    <w:tbl>
      <w:tblPr>
        <w:tblStyle w:val="TableGrid"/>
        <w:tblW w:w="9323" w:type="dxa"/>
        <w:tblLook w:val="04A0" w:firstRow="1" w:lastRow="0" w:firstColumn="1" w:lastColumn="0" w:noHBand="0" w:noVBand="1"/>
      </w:tblPr>
      <w:tblGrid>
        <w:gridCol w:w="1724"/>
        <w:gridCol w:w="3297"/>
        <w:gridCol w:w="2720"/>
        <w:gridCol w:w="1582"/>
      </w:tblGrid>
      <w:tr w:rsidR="009703AF" w14:paraId="46D8D295" w14:textId="4B68158E" w:rsidTr="00704681">
        <w:trPr>
          <w:trHeight w:val="173"/>
        </w:trPr>
        <w:tc>
          <w:tcPr>
            <w:tcW w:w="9323" w:type="dxa"/>
            <w:gridSpan w:val="4"/>
            <w:shd w:val="clear" w:color="auto" w:fill="F2F2F2" w:themeFill="background1" w:themeFillShade="F2"/>
          </w:tcPr>
          <w:p w14:paraId="730FC69E" w14:textId="7BEA4947" w:rsidR="009703AF" w:rsidRPr="009A3B4A" w:rsidRDefault="009703AF" w:rsidP="00DD58AA">
            <w:pPr>
              <w:rPr>
                <w:rFonts w:ascii="Aptos" w:hAnsi="Aptos" w:cs="Arial"/>
                <w:b/>
                <w:sz w:val="20"/>
                <w:szCs w:val="20"/>
              </w:rPr>
            </w:pPr>
            <w:r w:rsidRPr="009A3B4A">
              <w:rPr>
                <w:rFonts w:ascii="Aptos" w:hAnsi="Aptos" w:cs="Arial"/>
                <w:b/>
                <w:sz w:val="20"/>
                <w:szCs w:val="20"/>
              </w:rPr>
              <w:t>Author(s)</w:t>
            </w:r>
            <w:r>
              <w:rPr>
                <w:rFonts w:ascii="Aptos" w:hAnsi="Aptos" w:cs="Arial"/>
                <w:b/>
                <w:sz w:val="20"/>
                <w:szCs w:val="20"/>
              </w:rPr>
              <w:t>, affiliation</w:t>
            </w:r>
            <w:r w:rsidRPr="009A3B4A">
              <w:rPr>
                <w:rFonts w:ascii="Aptos" w:hAnsi="Aptos" w:cs="Arial"/>
                <w:b/>
                <w:sz w:val="20"/>
                <w:szCs w:val="20"/>
              </w:rPr>
              <w:t xml:space="preserve"> and email address(es)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:  </w:t>
            </w:r>
          </w:p>
        </w:tc>
      </w:tr>
      <w:tr w:rsidR="009703AF" w14:paraId="142871FE" w14:textId="3F439A07" w:rsidTr="006F0EEB">
        <w:trPr>
          <w:trHeight w:val="411"/>
        </w:trPr>
        <w:tc>
          <w:tcPr>
            <w:tcW w:w="1724" w:type="dxa"/>
            <w:shd w:val="clear" w:color="auto" w:fill="F2F2F2" w:themeFill="background1" w:themeFillShade="F2"/>
          </w:tcPr>
          <w:p w14:paraId="52C384EB" w14:textId="2843912E" w:rsidR="009703AF" w:rsidRPr="009A3B4A" w:rsidRDefault="009703AF" w:rsidP="00DD58AA">
            <w:pPr>
              <w:rPr>
                <w:rFonts w:ascii="Aptos" w:hAnsi="Aptos" w:cs="Arial"/>
                <w:sz w:val="18"/>
                <w:szCs w:val="18"/>
              </w:rPr>
            </w:pPr>
            <w:r w:rsidRPr="009A3B4A">
              <w:rPr>
                <w:rFonts w:ascii="Aptos" w:hAnsi="Aptos" w:cs="Arial"/>
                <w:b/>
                <w:sz w:val="20"/>
                <w:szCs w:val="20"/>
              </w:rPr>
              <w:t xml:space="preserve">Name </w:t>
            </w:r>
          </w:p>
        </w:tc>
        <w:tc>
          <w:tcPr>
            <w:tcW w:w="3297" w:type="dxa"/>
            <w:shd w:val="clear" w:color="auto" w:fill="F2F2F2" w:themeFill="background1" w:themeFillShade="F2"/>
          </w:tcPr>
          <w:p w14:paraId="31CF02AA" w14:textId="2AA5D145" w:rsidR="009703AF" w:rsidRPr="009A3B4A" w:rsidRDefault="009703AF" w:rsidP="00DD58AA">
            <w:pPr>
              <w:rPr>
                <w:rFonts w:ascii="Aptos" w:hAnsi="Aptos" w:cs="Arial"/>
                <w:b/>
                <w:sz w:val="20"/>
                <w:szCs w:val="20"/>
              </w:rPr>
            </w:pPr>
            <w:r w:rsidRPr="009A3B4A">
              <w:rPr>
                <w:rFonts w:ascii="Aptos" w:hAnsi="Aptos" w:cs="Arial"/>
                <w:b/>
                <w:sz w:val="20"/>
                <w:szCs w:val="20"/>
              </w:rPr>
              <w:t>Affiliation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2720" w:type="dxa"/>
            <w:shd w:val="clear" w:color="auto" w:fill="F2F2F2" w:themeFill="background1" w:themeFillShade="F2"/>
          </w:tcPr>
          <w:p w14:paraId="6DA5FEAF" w14:textId="4F2165BE" w:rsidR="009703AF" w:rsidRPr="009A3B4A" w:rsidRDefault="009703AF" w:rsidP="00DD58AA">
            <w:pPr>
              <w:rPr>
                <w:rFonts w:ascii="Aptos" w:hAnsi="Aptos" w:cs="Arial"/>
                <w:b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 xml:space="preserve">Email address </w:t>
            </w:r>
          </w:p>
        </w:tc>
        <w:tc>
          <w:tcPr>
            <w:tcW w:w="1582" w:type="dxa"/>
            <w:shd w:val="clear" w:color="auto" w:fill="F2F2F2" w:themeFill="background1" w:themeFillShade="F2"/>
          </w:tcPr>
          <w:p w14:paraId="1F78D756" w14:textId="2FF2741F" w:rsidR="009703AF" w:rsidRPr="00AF4998" w:rsidRDefault="009703AF" w:rsidP="00AF4998">
            <w:pPr>
              <w:rPr>
                <w:rFonts w:ascii="Aptos" w:hAnsi="Aptos" w:cs="Arial"/>
                <w:color w:val="0070C0"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sz w:val="20"/>
                <w:szCs w:val="20"/>
              </w:rPr>
              <w:t>Corresponding author</w:t>
            </w:r>
            <w:r>
              <w:rPr>
                <w:rFonts w:ascii="Aptos" w:hAnsi="Aptos" w:cs="Arial"/>
                <w:b/>
                <w:sz w:val="20"/>
                <w:szCs w:val="20"/>
              </w:rPr>
              <w:t>(s)</w:t>
            </w:r>
            <w:r w:rsidR="00AF4998">
              <w:rPr>
                <w:rFonts w:ascii="Aptos" w:hAnsi="Aptos" w:cs="Arial"/>
                <w:b/>
                <w:sz w:val="20"/>
                <w:szCs w:val="20"/>
              </w:rPr>
              <w:t xml:space="preserve">  </w:t>
            </w:r>
            <w:r w:rsidR="00AF4998" w:rsidRPr="00AF4998">
              <w:rPr>
                <w:rFonts w:ascii="Aptos" w:hAnsi="Aptos" w:cs="Arial"/>
                <w:color w:val="808080" w:themeColor="background1" w:themeShade="80"/>
                <w:sz w:val="20"/>
                <w:szCs w:val="20"/>
              </w:rPr>
              <w:t>X</w:t>
            </w:r>
          </w:p>
        </w:tc>
      </w:tr>
      <w:tr w:rsidR="009703AF" w14:paraId="24E4F537" w14:textId="79E9BB15" w:rsidTr="006F0EEB">
        <w:tc>
          <w:tcPr>
            <w:tcW w:w="1724" w:type="dxa"/>
            <w:shd w:val="clear" w:color="auto" w:fill="FFFFFF" w:themeFill="background1"/>
            <w:vAlign w:val="center"/>
          </w:tcPr>
          <w:p w14:paraId="6EA9DED5" w14:textId="7371B963" w:rsidR="009703AF" w:rsidRPr="00E4481C" w:rsidRDefault="00913C84" w:rsidP="009A3B4A">
            <w:pPr>
              <w:rPr>
                <w:rFonts w:ascii="Aptos" w:hAnsi="Aptos" w:cs="Arial"/>
                <w:color w:val="000000" w:themeColor="text1"/>
                <w:sz w:val="20"/>
                <w:szCs w:val="20"/>
              </w:rPr>
            </w:pPr>
            <w:r w:rsidRPr="00E4481C">
              <w:rPr>
                <w:rFonts w:ascii="Aptos" w:hAnsi="Aptos" w:cs="Arial"/>
                <w:color w:val="000000" w:themeColor="text1"/>
                <w:sz w:val="20"/>
                <w:szCs w:val="20"/>
              </w:rPr>
              <w:t>Deptula P</w:t>
            </w:r>
          </w:p>
        </w:tc>
        <w:tc>
          <w:tcPr>
            <w:tcW w:w="3297" w:type="dxa"/>
            <w:shd w:val="clear" w:color="auto" w:fill="FFFFFF" w:themeFill="background1"/>
            <w:vAlign w:val="center"/>
          </w:tcPr>
          <w:p w14:paraId="05D68F1D" w14:textId="6613044C" w:rsidR="009703AF" w:rsidRPr="00E4481C" w:rsidRDefault="00913C84" w:rsidP="009A3B4A">
            <w:pPr>
              <w:rPr>
                <w:rFonts w:ascii="Aptos" w:hAnsi="Aptos" w:cs="Arial"/>
                <w:color w:val="000000" w:themeColor="text1"/>
                <w:sz w:val="20"/>
                <w:szCs w:val="20"/>
              </w:rPr>
            </w:pPr>
            <w:r w:rsidRPr="00E4481C">
              <w:rPr>
                <w:rFonts w:ascii="Aptos" w:hAnsi="Aptos" w:cs="Arial"/>
                <w:color w:val="000000" w:themeColor="text1"/>
                <w:sz w:val="20"/>
                <w:szCs w:val="20"/>
              </w:rPr>
              <w:t>Department of Food Science, University of Copenhagen, Denmark</w:t>
            </w:r>
          </w:p>
        </w:tc>
        <w:tc>
          <w:tcPr>
            <w:tcW w:w="2720" w:type="dxa"/>
            <w:shd w:val="clear" w:color="auto" w:fill="FFFFFF" w:themeFill="background1"/>
            <w:vAlign w:val="center"/>
          </w:tcPr>
          <w:p w14:paraId="133CF739" w14:textId="186735FF" w:rsidR="009703AF" w:rsidRPr="00E4481C" w:rsidRDefault="00913C84" w:rsidP="009A3B4A">
            <w:pPr>
              <w:rPr>
                <w:rFonts w:ascii="Aptos" w:hAnsi="Aptos" w:cs="Arial"/>
                <w:color w:val="000000" w:themeColor="text1"/>
                <w:sz w:val="20"/>
                <w:szCs w:val="20"/>
              </w:rPr>
            </w:pPr>
            <w:r w:rsidRPr="00E4481C">
              <w:rPr>
                <w:rFonts w:ascii="Aptos" w:hAnsi="Aptos" w:cs="Arial"/>
                <w:color w:val="000000" w:themeColor="text1"/>
                <w:sz w:val="20"/>
                <w:szCs w:val="20"/>
              </w:rPr>
              <w:t>deptula@food.ku.dk</w:t>
            </w:r>
          </w:p>
        </w:tc>
        <w:tc>
          <w:tcPr>
            <w:tcW w:w="1582" w:type="dxa"/>
            <w:shd w:val="clear" w:color="auto" w:fill="FFFFFF" w:themeFill="background1"/>
            <w:vAlign w:val="center"/>
          </w:tcPr>
          <w:p w14:paraId="16BB015A" w14:textId="0AA5DCE1" w:rsidR="009703AF" w:rsidRPr="002A5A83" w:rsidRDefault="00913C84" w:rsidP="009703AF">
            <w:pPr>
              <w:jc w:val="center"/>
              <w:rPr>
                <w:rFonts w:ascii="Aptos" w:hAnsi="Aptos" w:cs="Arial"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Aptos" w:hAnsi="Aptos" w:cs="Arial"/>
                <w:color w:val="808080" w:themeColor="background1" w:themeShade="80"/>
                <w:sz w:val="20"/>
                <w:szCs w:val="20"/>
              </w:rPr>
              <w:t>x</w:t>
            </w:r>
          </w:p>
        </w:tc>
      </w:tr>
      <w:tr w:rsidR="009703AF" w14:paraId="25991084" w14:textId="1F2FA2C1" w:rsidTr="006F0EEB">
        <w:tc>
          <w:tcPr>
            <w:tcW w:w="1724" w:type="dxa"/>
            <w:vAlign w:val="center"/>
          </w:tcPr>
          <w:p w14:paraId="7E9FF899" w14:textId="4745C12D" w:rsidR="009703AF" w:rsidRPr="00E4481C" w:rsidRDefault="00913C84" w:rsidP="009A3B4A">
            <w:pPr>
              <w:rPr>
                <w:rFonts w:ascii="Aptos" w:hAnsi="Aptos" w:cs="Arial"/>
                <w:color w:val="000000" w:themeColor="text1"/>
                <w:sz w:val="18"/>
                <w:szCs w:val="18"/>
              </w:rPr>
            </w:pPr>
            <w:r w:rsidRPr="00E4481C">
              <w:rPr>
                <w:rFonts w:ascii="Aptos" w:hAnsi="Aptos" w:cs="Arial"/>
                <w:color w:val="000000" w:themeColor="text1"/>
                <w:sz w:val="18"/>
                <w:szCs w:val="18"/>
              </w:rPr>
              <w:t>Sha Y</w:t>
            </w:r>
          </w:p>
        </w:tc>
        <w:tc>
          <w:tcPr>
            <w:tcW w:w="3297" w:type="dxa"/>
            <w:vAlign w:val="center"/>
          </w:tcPr>
          <w:p w14:paraId="5A10F992" w14:textId="76AB7E29" w:rsidR="009703AF" w:rsidRPr="00E4481C" w:rsidRDefault="00913C84" w:rsidP="009A3B4A">
            <w:pPr>
              <w:rPr>
                <w:rFonts w:ascii="Aptos" w:hAnsi="Aptos" w:cs="Arial"/>
                <w:color w:val="000000" w:themeColor="text1"/>
                <w:sz w:val="18"/>
                <w:szCs w:val="18"/>
              </w:rPr>
            </w:pPr>
            <w:r w:rsidRPr="00E4481C">
              <w:rPr>
                <w:rFonts w:ascii="Aptos" w:hAnsi="Aptos" w:cs="Arial"/>
                <w:color w:val="000000" w:themeColor="text1"/>
                <w:sz w:val="18"/>
                <w:szCs w:val="18"/>
              </w:rPr>
              <w:t>Department of Food Science, University of Copenhagen, Denmark</w:t>
            </w:r>
          </w:p>
        </w:tc>
        <w:tc>
          <w:tcPr>
            <w:tcW w:w="2720" w:type="dxa"/>
            <w:vAlign w:val="center"/>
          </w:tcPr>
          <w:p w14:paraId="584336C5" w14:textId="02A8C515" w:rsidR="009703AF" w:rsidRPr="00E4481C" w:rsidRDefault="00913C84" w:rsidP="009A3B4A">
            <w:pPr>
              <w:rPr>
                <w:rFonts w:ascii="Aptos" w:hAnsi="Aptos" w:cs="Arial"/>
                <w:color w:val="000000" w:themeColor="text1"/>
                <w:sz w:val="18"/>
                <w:szCs w:val="18"/>
              </w:rPr>
            </w:pPr>
            <w:r w:rsidRPr="00E4481C">
              <w:rPr>
                <w:rFonts w:ascii="Aptos" w:hAnsi="Aptos" w:cs="Arial"/>
                <w:color w:val="000000" w:themeColor="text1"/>
                <w:sz w:val="18"/>
                <w:szCs w:val="18"/>
              </w:rPr>
              <w:t>yuandong.sha@food.ku.dk</w:t>
            </w:r>
          </w:p>
        </w:tc>
        <w:tc>
          <w:tcPr>
            <w:tcW w:w="1582" w:type="dxa"/>
            <w:vAlign w:val="center"/>
          </w:tcPr>
          <w:p w14:paraId="01837D6A" w14:textId="61C52A51" w:rsidR="009703AF" w:rsidRPr="00C95FB7" w:rsidRDefault="009703AF" w:rsidP="009703AF">
            <w:pPr>
              <w:jc w:val="center"/>
              <w:rPr>
                <w:rFonts w:ascii="Aptos" w:hAnsi="Aptos" w:cs="Arial"/>
                <w:b/>
                <w:sz w:val="18"/>
                <w:szCs w:val="18"/>
              </w:rPr>
            </w:pPr>
          </w:p>
        </w:tc>
      </w:tr>
      <w:tr w:rsidR="009703AF" w14:paraId="1B668FB3" w14:textId="2C6F00EF" w:rsidTr="006F0EEB">
        <w:tc>
          <w:tcPr>
            <w:tcW w:w="1724" w:type="dxa"/>
            <w:vAlign w:val="center"/>
          </w:tcPr>
          <w:p w14:paraId="7C1B4F79" w14:textId="562E0F98" w:rsidR="009703AF" w:rsidRPr="00E4481C" w:rsidRDefault="00913C84" w:rsidP="009A3B4A">
            <w:pPr>
              <w:rPr>
                <w:rFonts w:ascii="Aptos" w:hAnsi="Aptos" w:cs="Arial"/>
                <w:color w:val="000000" w:themeColor="text1"/>
                <w:sz w:val="18"/>
                <w:szCs w:val="18"/>
              </w:rPr>
            </w:pPr>
            <w:r w:rsidRPr="00E4481C">
              <w:rPr>
                <w:rFonts w:ascii="Aptos" w:hAnsi="Aptos" w:cs="Arial"/>
                <w:color w:val="000000" w:themeColor="text1"/>
                <w:sz w:val="18"/>
                <w:szCs w:val="18"/>
              </w:rPr>
              <w:t>Potipimpanon S</w:t>
            </w:r>
          </w:p>
        </w:tc>
        <w:tc>
          <w:tcPr>
            <w:tcW w:w="3297" w:type="dxa"/>
            <w:vAlign w:val="center"/>
          </w:tcPr>
          <w:p w14:paraId="3EC4C5A6" w14:textId="14ACF684" w:rsidR="009703AF" w:rsidRPr="00E4481C" w:rsidRDefault="00913C84" w:rsidP="009A3B4A">
            <w:pPr>
              <w:rPr>
                <w:rFonts w:ascii="Aptos" w:hAnsi="Aptos" w:cs="Arial"/>
                <w:color w:val="000000" w:themeColor="text1"/>
                <w:sz w:val="18"/>
                <w:szCs w:val="18"/>
              </w:rPr>
            </w:pPr>
            <w:r w:rsidRPr="00E4481C">
              <w:rPr>
                <w:rFonts w:ascii="Aptos" w:hAnsi="Aptos" w:cs="Arial"/>
                <w:color w:val="000000" w:themeColor="text1"/>
                <w:sz w:val="18"/>
                <w:szCs w:val="18"/>
              </w:rPr>
              <w:t>Department of Food Science, University of Copenhagen, Denmark</w:t>
            </w:r>
          </w:p>
        </w:tc>
        <w:tc>
          <w:tcPr>
            <w:tcW w:w="2720" w:type="dxa"/>
            <w:vAlign w:val="center"/>
          </w:tcPr>
          <w:p w14:paraId="1DDF5257" w14:textId="6D67E1A3" w:rsidR="009703AF" w:rsidRPr="00E4481C" w:rsidRDefault="00913C84" w:rsidP="009A3B4A">
            <w:pPr>
              <w:rPr>
                <w:rFonts w:ascii="Aptos" w:hAnsi="Aptos" w:cs="Arial"/>
                <w:color w:val="000000" w:themeColor="text1"/>
                <w:sz w:val="18"/>
                <w:szCs w:val="18"/>
              </w:rPr>
            </w:pPr>
            <w:r w:rsidRPr="00E4481C">
              <w:rPr>
                <w:rFonts w:ascii="Aptos" w:hAnsi="Aptos" w:cs="Arial"/>
                <w:color w:val="000000" w:themeColor="text1"/>
                <w:sz w:val="18"/>
                <w:szCs w:val="18"/>
              </w:rPr>
              <w:t>siravudhood@gmail.com</w:t>
            </w:r>
          </w:p>
        </w:tc>
        <w:tc>
          <w:tcPr>
            <w:tcW w:w="1582" w:type="dxa"/>
            <w:vAlign w:val="center"/>
          </w:tcPr>
          <w:p w14:paraId="398397DC" w14:textId="63F54794" w:rsidR="009703AF" w:rsidRPr="00C95FB7" w:rsidRDefault="009703AF" w:rsidP="009703AF">
            <w:pPr>
              <w:jc w:val="center"/>
              <w:rPr>
                <w:rFonts w:ascii="Aptos" w:hAnsi="Aptos" w:cs="Arial"/>
                <w:b/>
                <w:sz w:val="18"/>
                <w:szCs w:val="18"/>
              </w:rPr>
            </w:pPr>
          </w:p>
        </w:tc>
      </w:tr>
      <w:tr w:rsidR="009703AF" w14:paraId="1EC2C947" w14:textId="08659965" w:rsidTr="006F0EEB">
        <w:tc>
          <w:tcPr>
            <w:tcW w:w="1724" w:type="dxa"/>
            <w:vAlign w:val="center"/>
          </w:tcPr>
          <w:p w14:paraId="48A3936E" w14:textId="3EBC0DE9" w:rsidR="009703AF" w:rsidRPr="00E4481C" w:rsidRDefault="00913C84" w:rsidP="009A3B4A">
            <w:pPr>
              <w:rPr>
                <w:rFonts w:ascii="Aptos" w:hAnsi="Aptos" w:cs="Arial"/>
                <w:color w:val="000000" w:themeColor="text1"/>
                <w:sz w:val="18"/>
                <w:szCs w:val="18"/>
              </w:rPr>
            </w:pPr>
            <w:r w:rsidRPr="00E4481C">
              <w:rPr>
                <w:rFonts w:ascii="Aptos" w:hAnsi="Aptos" w:cs="Arial"/>
                <w:color w:val="000000" w:themeColor="text1"/>
                <w:sz w:val="18"/>
                <w:szCs w:val="18"/>
              </w:rPr>
              <w:t>Vogensen FK</w:t>
            </w:r>
          </w:p>
        </w:tc>
        <w:tc>
          <w:tcPr>
            <w:tcW w:w="3297" w:type="dxa"/>
            <w:vAlign w:val="center"/>
          </w:tcPr>
          <w:p w14:paraId="465BAECA" w14:textId="5B333F25" w:rsidR="009703AF" w:rsidRPr="00E4481C" w:rsidRDefault="00913C84" w:rsidP="009A3B4A">
            <w:pPr>
              <w:rPr>
                <w:rFonts w:ascii="Aptos" w:hAnsi="Aptos" w:cs="Arial"/>
                <w:color w:val="000000" w:themeColor="text1"/>
                <w:sz w:val="18"/>
                <w:szCs w:val="18"/>
              </w:rPr>
            </w:pPr>
            <w:r w:rsidRPr="00E4481C">
              <w:rPr>
                <w:rFonts w:ascii="Aptos" w:hAnsi="Aptos" w:cs="Arial"/>
                <w:color w:val="000000" w:themeColor="text1"/>
                <w:sz w:val="18"/>
                <w:szCs w:val="18"/>
              </w:rPr>
              <w:t>Department of Food Science, University of Copenhagen, Denmark</w:t>
            </w:r>
          </w:p>
        </w:tc>
        <w:tc>
          <w:tcPr>
            <w:tcW w:w="2720" w:type="dxa"/>
            <w:vAlign w:val="center"/>
          </w:tcPr>
          <w:p w14:paraId="464D4E54" w14:textId="463DBC8E" w:rsidR="009703AF" w:rsidRPr="00E4481C" w:rsidRDefault="00913C84" w:rsidP="009A3B4A">
            <w:pPr>
              <w:rPr>
                <w:rFonts w:ascii="Aptos" w:hAnsi="Aptos" w:cs="Arial"/>
                <w:color w:val="000000" w:themeColor="text1"/>
                <w:sz w:val="18"/>
                <w:szCs w:val="18"/>
              </w:rPr>
            </w:pPr>
            <w:r w:rsidRPr="00E4481C">
              <w:rPr>
                <w:rFonts w:ascii="Aptos" w:hAnsi="Aptos" w:cs="Arial"/>
                <w:color w:val="000000" w:themeColor="text1"/>
                <w:sz w:val="18"/>
                <w:szCs w:val="18"/>
              </w:rPr>
              <w:t>fkv@food.ku.dk</w:t>
            </w:r>
          </w:p>
        </w:tc>
        <w:tc>
          <w:tcPr>
            <w:tcW w:w="1582" w:type="dxa"/>
            <w:vAlign w:val="center"/>
          </w:tcPr>
          <w:p w14:paraId="3CBA77FB" w14:textId="2B04C666" w:rsidR="009703AF" w:rsidRPr="00C95FB7" w:rsidRDefault="009703AF" w:rsidP="009703AF">
            <w:pPr>
              <w:jc w:val="center"/>
              <w:rPr>
                <w:rFonts w:ascii="Aptos" w:hAnsi="Aptos" w:cs="Arial"/>
                <w:b/>
                <w:sz w:val="18"/>
                <w:szCs w:val="18"/>
              </w:rPr>
            </w:pPr>
          </w:p>
        </w:tc>
      </w:tr>
      <w:tr w:rsidR="009703AF" w14:paraId="1E87AB62" w14:textId="5899AC2D" w:rsidTr="006F0EEB">
        <w:tc>
          <w:tcPr>
            <w:tcW w:w="1724" w:type="dxa"/>
            <w:vAlign w:val="center"/>
          </w:tcPr>
          <w:p w14:paraId="31B07DB0" w14:textId="17FD231D" w:rsidR="009703AF" w:rsidRPr="00E4481C" w:rsidRDefault="00913C84" w:rsidP="009A3B4A">
            <w:pPr>
              <w:rPr>
                <w:rFonts w:ascii="Aptos" w:hAnsi="Aptos" w:cs="Arial"/>
                <w:color w:val="000000" w:themeColor="text1"/>
                <w:sz w:val="18"/>
                <w:szCs w:val="18"/>
              </w:rPr>
            </w:pPr>
            <w:r w:rsidRPr="00E4481C">
              <w:rPr>
                <w:rFonts w:ascii="Aptos" w:hAnsi="Aptos" w:cs="Arial"/>
                <w:color w:val="000000" w:themeColor="text1"/>
                <w:sz w:val="18"/>
                <w:szCs w:val="18"/>
              </w:rPr>
              <w:t>Nielsen DS</w:t>
            </w:r>
          </w:p>
        </w:tc>
        <w:tc>
          <w:tcPr>
            <w:tcW w:w="3297" w:type="dxa"/>
            <w:vAlign w:val="center"/>
          </w:tcPr>
          <w:p w14:paraId="5AD29B0F" w14:textId="1E9DCC7B" w:rsidR="009703AF" w:rsidRPr="00E4481C" w:rsidRDefault="00913C84" w:rsidP="009A3B4A">
            <w:pPr>
              <w:rPr>
                <w:rFonts w:ascii="Aptos" w:hAnsi="Aptos" w:cs="Arial"/>
                <w:color w:val="000000" w:themeColor="text1"/>
                <w:sz w:val="18"/>
                <w:szCs w:val="18"/>
              </w:rPr>
            </w:pPr>
            <w:r w:rsidRPr="00E4481C">
              <w:rPr>
                <w:rFonts w:ascii="Aptos" w:hAnsi="Aptos" w:cs="Arial"/>
                <w:color w:val="000000" w:themeColor="text1"/>
                <w:sz w:val="18"/>
                <w:szCs w:val="18"/>
              </w:rPr>
              <w:t>Department of Food Science, University of Copenhagen, Denmark</w:t>
            </w:r>
          </w:p>
        </w:tc>
        <w:tc>
          <w:tcPr>
            <w:tcW w:w="2720" w:type="dxa"/>
            <w:vAlign w:val="center"/>
          </w:tcPr>
          <w:p w14:paraId="5C936B49" w14:textId="06315AE3" w:rsidR="009703AF" w:rsidRPr="00E4481C" w:rsidRDefault="00913C84" w:rsidP="009A3B4A">
            <w:pPr>
              <w:rPr>
                <w:rFonts w:ascii="Aptos" w:hAnsi="Aptos" w:cs="Arial"/>
                <w:color w:val="000000" w:themeColor="text1"/>
                <w:sz w:val="18"/>
                <w:szCs w:val="18"/>
              </w:rPr>
            </w:pPr>
            <w:r w:rsidRPr="00E4481C">
              <w:rPr>
                <w:rFonts w:ascii="Aptos" w:hAnsi="Aptos" w:cs="Arial"/>
                <w:color w:val="000000" w:themeColor="text1"/>
                <w:sz w:val="18"/>
                <w:szCs w:val="18"/>
              </w:rPr>
              <w:t>dn@food.ku.dk</w:t>
            </w:r>
          </w:p>
        </w:tc>
        <w:tc>
          <w:tcPr>
            <w:tcW w:w="1582" w:type="dxa"/>
            <w:vAlign w:val="center"/>
          </w:tcPr>
          <w:p w14:paraId="1A6F2BF1" w14:textId="713BF4F1" w:rsidR="009703AF" w:rsidRPr="00C95FB7" w:rsidRDefault="009703AF" w:rsidP="009703AF">
            <w:pPr>
              <w:jc w:val="center"/>
              <w:rPr>
                <w:rFonts w:ascii="Aptos" w:hAnsi="Aptos" w:cs="Arial"/>
                <w:b/>
                <w:sz w:val="18"/>
                <w:szCs w:val="18"/>
              </w:rPr>
            </w:pPr>
          </w:p>
        </w:tc>
      </w:tr>
      <w:tr w:rsidR="009703AF" w14:paraId="4EB04DC5" w14:textId="35F57E1D" w:rsidTr="006F0EEB">
        <w:tc>
          <w:tcPr>
            <w:tcW w:w="1724" w:type="dxa"/>
            <w:vAlign w:val="center"/>
          </w:tcPr>
          <w:p w14:paraId="55C69C9A" w14:textId="34EB8CF4" w:rsidR="009703AF" w:rsidRPr="00E4481C" w:rsidRDefault="00D54AAC" w:rsidP="009A3B4A">
            <w:pPr>
              <w:rPr>
                <w:rFonts w:ascii="Aptos" w:hAnsi="Aptos" w:cs="Arial"/>
                <w:color w:val="000000" w:themeColor="text1"/>
                <w:sz w:val="18"/>
                <w:szCs w:val="18"/>
                <w:lang w:val="sr-Latn-RS"/>
              </w:rPr>
            </w:pPr>
            <w:r w:rsidRPr="00E4481C">
              <w:rPr>
                <w:rFonts w:ascii="Aptos" w:hAnsi="Aptos" w:cs="Arial"/>
                <w:color w:val="000000" w:themeColor="text1"/>
                <w:sz w:val="18"/>
                <w:szCs w:val="18"/>
                <w:lang w:val="sr-Latn-RS"/>
              </w:rPr>
              <w:t>Knezevic P</w:t>
            </w:r>
          </w:p>
        </w:tc>
        <w:tc>
          <w:tcPr>
            <w:tcW w:w="3297" w:type="dxa"/>
            <w:vAlign w:val="center"/>
          </w:tcPr>
          <w:p w14:paraId="3F729D28" w14:textId="0B54F686" w:rsidR="009703AF" w:rsidRPr="00E4481C" w:rsidRDefault="006F0EEB" w:rsidP="009A3B4A">
            <w:pPr>
              <w:rPr>
                <w:rFonts w:ascii="Aptos" w:hAnsi="Aptos" w:cs="Arial"/>
                <w:color w:val="000000" w:themeColor="text1"/>
                <w:sz w:val="18"/>
                <w:szCs w:val="18"/>
              </w:rPr>
            </w:pPr>
            <w:r w:rsidRPr="00E4481C">
              <w:rPr>
                <w:rFonts w:ascii="Aptos" w:hAnsi="Aptos" w:cs="Arial"/>
                <w:color w:val="000000" w:themeColor="text1"/>
                <w:sz w:val="18"/>
                <w:szCs w:val="18"/>
              </w:rPr>
              <w:t>Faculty of Sciences, University of Novi Sad, Serbia</w:t>
            </w:r>
          </w:p>
        </w:tc>
        <w:tc>
          <w:tcPr>
            <w:tcW w:w="2720" w:type="dxa"/>
            <w:vAlign w:val="center"/>
          </w:tcPr>
          <w:p w14:paraId="2B03DFE0" w14:textId="75D0C4AC" w:rsidR="009703AF" w:rsidRPr="00E4481C" w:rsidRDefault="006F0EEB" w:rsidP="009A3B4A">
            <w:pPr>
              <w:rPr>
                <w:rFonts w:ascii="Aptos" w:hAnsi="Aptos" w:cs="Arial"/>
                <w:color w:val="000000" w:themeColor="text1"/>
                <w:sz w:val="18"/>
                <w:szCs w:val="18"/>
              </w:rPr>
            </w:pPr>
            <w:r w:rsidRPr="00E4481C">
              <w:rPr>
                <w:rFonts w:ascii="Aptos" w:hAnsi="Aptos" w:cs="Arial"/>
                <w:color w:val="000000" w:themeColor="text1"/>
                <w:sz w:val="18"/>
                <w:szCs w:val="18"/>
              </w:rPr>
              <w:t>petar.knezevic@dbe.uns.ac.rs</w:t>
            </w:r>
          </w:p>
        </w:tc>
        <w:tc>
          <w:tcPr>
            <w:tcW w:w="1582" w:type="dxa"/>
            <w:vAlign w:val="center"/>
          </w:tcPr>
          <w:p w14:paraId="25F3F5E7" w14:textId="2430C31B" w:rsidR="009703AF" w:rsidRPr="00C95FB7" w:rsidRDefault="009703AF" w:rsidP="009703AF">
            <w:pPr>
              <w:jc w:val="center"/>
              <w:rPr>
                <w:rFonts w:ascii="Aptos" w:hAnsi="Aptos" w:cs="Arial"/>
                <w:b/>
                <w:sz w:val="18"/>
                <w:szCs w:val="18"/>
              </w:rPr>
            </w:pPr>
          </w:p>
        </w:tc>
      </w:tr>
    </w:tbl>
    <w:p w14:paraId="27ACB96D" w14:textId="77777777" w:rsidR="00D062BE" w:rsidRDefault="00D062BE">
      <w:pPr>
        <w:rPr>
          <w:rFonts w:ascii="Aptos" w:eastAsia="Times" w:hAnsi="Aptos" w:cs="Arial"/>
          <w:b/>
          <w:color w:val="000000"/>
          <w:sz w:val="20"/>
          <w:szCs w:val="20"/>
          <w:lang w:eastAsia="en-GB"/>
        </w:rPr>
      </w:pPr>
      <w:r>
        <w:rPr>
          <w:rFonts w:ascii="Aptos" w:eastAsia="Times" w:hAnsi="Aptos" w:cs="Arial"/>
          <w:b/>
          <w:color w:val="000000"/>
          <w:sz w:val="20"/>
          <w:szCs w:val="20"/>
          <w:lang w:eastAsia="en-GB"/>
        </w:rPr>
        <w:br w:type="page"/>
      </w:r>
    </w:p>
    <w:p w14:paraId="1382B4BD" w14:textId="63AD16B6" w:rsidR="000A7027" w:rsidRDefault="0067795B" w:rsidP="000A7027">
      <w:pPr>
        <w:spacing w:before="120" w:after="120"/>
        <w:rPr>
          <w:rFonts w:ascii="Aptos" w:hAnsi="Aptos" w:cs="Arial"/>
          <w:b/>
          <w:sz w:val="20"/>
          <w:szCs w:val="20"/>
        </w:rPr>
      </w:pPr>
      <w:r>
        <w:rPr>
          <w:rFonts w:ascii="Aptos" w:hAnsi="Aptos" w:cs="Arial"/>
          <w:b/>
          <w:sz w:val="20"/>
          <w:szCs w:val="20"/>
        </w:rPr>
        <w:lastRenderedPageBreak/>
        <w:t xml:space="preserve">Part 1b: </w:t>
      </w:r>
      <w:r w:rsidR="000A7027">
        <w:rPr>
          <w:rFonts w:ascii="Aptos" w:hAnsi="Aptos" w:cs="Arial"/>
          <w:b/>
          <w:sz w:val="20"/>
          <w:szCs w:val="20"/>
        </w:rPr>
        <w:t>Taxonomy Proposal Submission</w:t>
      </w:r>
      <w:r>
        <w:rPr>
          <w:rFonts w:ascii="Aptos" w:hAnsi="Aptos" w:cs="Arial"/>
          <w:b/>
          <w:sz w:val="20"/>
          <w:szCs w:val="20"/>
        </w:rPr>
        <w:t xml:space="preserve"> </w:t>
      </w:r>
    </w:p>
    <w:tbl>
      <w:tblPr>
        <w:tblStyle w:val="TableGrid"/>
        <w:tblW w:w="8505" w:type="dxa"/>
        <w:tblInd w:w="-5" w:type="dxa"/>
        <w:tblLook w:val="04A0" w:firstRow="1" w:lastRow="0" w:firstColumn="1" w:lastColumn="0" w:noHBand="0" w:noVBand="1"/>
      </w:tblPr>
      <w:tblGrid>
        <w:gridCol w:w="3686"/>
        <w:gridCol w:w="283"/>
        <w:gridCol w:w="4209"/>
        <w:gridCol w:w="327"/>
      </w:tblGrid>
      <w:tr w:rsidR="00683D0C" w14:paraId="02C75B6A" w14:textId="77777777" w:rsidTr="00683D0C">
        <w:tc>
          <w:tcPr>
            <w:tcW w:w="8505" w:type="dxa"/>
            <w:gridSpan w:val="4"/>
            <w:shd w:val="clear" w:color="auto" w:fill="F2F2F2" w:themeFill="background1" w:themeFillShade="F2"/>
          </w:tcPr>
          <w:p w14:paraId="0F928364" w14:textId="69809DD8" w:rsidR="00683D0C" w:rsidRDefault="00683D0C" w:rsidP="000A7027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ICTV Subcommittee</w:t>
            </w:r>
            <w:r w:rsidR="006C0F51"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:</w:t>
            </w:r>
            <w: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 xml:space="preserve"> </w:t>
            </w:r>
          </w:p>
        </w:tc>
      </w:tr>
      <w:tr w:rsidR="009741D1" w14:paraId="3A2C652A" w14:textId="77777777" w:rsidTr="00382FE8">
        <w:tc>
          <w:tcPr>
            <w:tcW w:w="3686" w:type="dxa"/>
          </w:tcPr>
          <w:p w14:paraId="350A9AF2" w14:textId="119F463E" w:rsidR="00D062BE" w:rsidRPr="0023149A" w:rsidRDefault="00296DA3" w:rsidP="000A7027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96DA3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Animal DNA Viruses and Retroviruses</w:t>
            </w:r>
          </w:p>
        </w:tc>
        <w:tc>
          <w:tcPr>
            <w:tcW w:w="283" w:type="dxa"/>
          </w:tcPr>
          <w:p w14:paraId="72E6FA8C" w14:textId="77777777" w:rsidR="00D062BE" w:rsidRDefault="00D062BE" w:rsidP="000A7027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4209" w:type="dxa"/>
          </w:tcPr>
          <w:p w14:paraId="2226CC64" w14:textId="03D21338" w:rsidR="00D062BE" w:rsidRPr="0023149A" w:rsidRDefault="00296DA3" w:rsidP="000A7027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Bacterial viruses</w:t>
            </w:r>
          </w:p>
        </w:tc>
        <w:tc>
          <w:tcPr>
            <w:tcW w:w="327" w:type="dxa"/>
          </w:tcPr>
          <w:p w14:paraId="457BD1CC" w14:textId="07927786" w:rsidR="00D062BE" w:rsidRDefault="00913C84" w:rsidP="000A7027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x</w:t>
            </w:r>
          </w:p>
        </w:tc>
      </w:tr>
      <w:tr w:rsidR="009741D1" w14:paraId="0B035BDF" w14:textId="77777777" w:rsidTr="00382FE8">
        <w:tc>
          <w:tcPr>
            <w:tcW w:w="3686" w:type="dxa"/>
          </w:tcPr>
          <w:p w14:paraId="5431BEDE" w14:textId="405E5CFC" w:rsidR="00D062BE" w:rsidRPr="0023149A" w:rsidRDefault="00296DA3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96DA3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Animal </w:t>
            </w:r>
            <w:r w:rsidR="00382FE8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minus-strand </w:t>
            </w:r>
            <w:r w:rsidRPr="00296DA3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and dsRNA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viruses</w:t>
            </w:r>
          </w:p>
        </w:tc>
        <w:tc>
          <w:tcPr>
            <w:tcW w:w="283" w:type="dxa"/>
          </w:tcPr>
          <w:p w14:paraId="137436D9" w14:textId="77777777" w:rsidR="00D062BE" w:rsidRDefault="00D062B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4209" w:type="dxa"/>
          </w:tcPr>
          <w:p w14:paraId="6C68E165" w14:textId="14ACC1E9" w:rsidR="00D062BE" w:rsidRPr="0023149A" w:rsidRDefault="00296DA3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Fungal and protist viruses</w:t>
            </w:r>
          </w:p>
        </w:tc>
        <w:tc>
          <w:tcPr>
            <w:tcW w:w="327" w:type="dxa"/>
          </w:tcPr>
          <w:p w14:paraId="0E9BD33C" w14:textId="77777777" w:rsidR="00D062BE" w:rsidRDefault="00D062B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741D1" w14:paraId="5D08A151" w14:textId="77777777" w:rsidTr="00382FE8">
        <w:tc>
          <w:tcPr>
            <w:tcW w:w="3686" w:type="dxa"/>
          </w:tcPr>
          <w:p w14:paraId="1AE840E5" w14:textId="20C0CA73" w:rsidR="00D062BE" w:rsidRPr="0023149A" w:rsidRDefault="00296DA3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96DA3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Animal </w:t>
            </w:r>
            <w:r w:rsidR="00382FE8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positive-strand </w:t>
            </w:r>
            <w:r w:rsidRPr="00296DA3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RNA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viruses</w:t>
            </w:r>
          </w:p>
        </w:tc>
        <w:tc>
          <w:tcPr>
            <w:tcW w:w="283" w:type="dxa"/>
          </w:tcPr>
          <w:p w14:paraId="5B0E6496" w14:textId="77777777" w:rsidR="00D062BE" w:rsidRDefault="00D062B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4209" w:type="dxa"/>
          </w:tcPr>
          <w:p w14:paraId="5235AEB3" w14:textId="6E12B24E" w:rsidR="00D062BE" w:rsidRPr="0023149A" w:rsidRDefault="00296DA3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Plant viruses</w:t>
            </w:r>
          </w:p>
        </w:tc>
        <w:tc>
          <w:tcPr>
            <w:tcW w:w="327" w:type="dxa"/>
          </w:tcPr>
          <w:p w14:paraId="707BEB8E" w14:textId="77777777" w:rsidR="00D062BE" w:rsidRDefault="00D062B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741D1" w14:paraId="683F5094" w14:textId="77777777" w:rsidTr="00382FE8">
        <w:tc>
          <w:tcPr>
            <w:tcW w:w="3686" w:type="dxa"/>
          </w:tcPr>
          <w:p w14:paraId="2F218EA6" w14:textId="0F84C410" w:rsidR="00D062BE" w:rsidRPr="0023149A" w:rsidRDefault="00296DA3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96DA3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Archaeal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viruses</w:t>
            </w:r>
          </w:p>
        </w:tc>
        <w:tc>
          <w:tcPr>
            <w:tcW w:w="283" w:type="dxa"/>
          </w:tcPr>
          <w:p w14:paraId="356A3133" w14:textId="77777777" w:rsidR="00D062BE" w:rsidRDefault="00D062B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4209" w:type="dxa"/>
          </w:tcPr>
          <w:p w14:paraId="45EE4286" w14:textId="088D1508" w:rsidR="00D062BE" w:rsidRPr="0023149A" w:rsidRDefault="00296DA3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General </w:t>
            </w:r>
            <w:r w:rsidR="00382FE8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-</w:t>
            </w:r>
          </w:p>
        </w:tc>
        <w:tc>
          <w:tcPr>
            <w:tcW w:w="327" w:type="dxa"/>
          </w:tcPr>
          <w:p w14:paraId="607AF614" w14:textId="77777777" w:rsidR="00D062BE" w:rsidRDefault="00D062B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</w:tbl>
    <w:p w14:paraId="719A3232" w14:textId="77777777" w:rsidR="00D062BE" w:rsidRDefault="00D062BE" w:rsidP="00DD58AA">
      <w:pPr>
        <w:rPr>
          <w:rFonts w:ascii="Aptos" w:eastAsia="Times" w:hAnsi="Aptos" w:cs="Arial"/>
          <w:b/>
          <w:color w:val="000000"/>
          <w:sz w:val="20"/>
          <w:szCs w:val="20"/>
          <w:lang w:eastAsia="en-GB"/>
        </w:rPr>
      </w:pPr>
    </w:p>
    <w:tbl>
      <w:tblPr>
        <w:tblStyle w:val="TableGrid"/>
        <w:tblW w:w="8505" w:type="dxa"/>
        <w:tblInd w:w="-5" w:type="dxa"/>
        <w:tblLook w:val="04A0" w:firstRow="1" w:lastRow="0" w:firstColumn="1" w:lastColumn="0" w:noHBand="0" w:noVBand="1"/>
      </w:tblPr>
      <w:tblGrid>
        <w:gridCol w:w="8505"/>
      </w:tblGrid>
      <w:tr w:rsidR="00CF59EA" w:rsidRPr="000C5189" w14:paraId="1BAEEDB4" w14:textId="77777777" w:rsidTr="00683D0C">
        <w:trPr>
          <w:trHeight w:val="147"/>
        </w:trPr>
        <w:tc>
          <w:tcPr>
            <w:tcW w:w="8505" w:type="dxa"/>
            <w:shd w:val="clear" w:color="auto" w:fill="F2F2F2" w:themeFill="background1" w:themeFillShade="F2"/>
          </w:tcPr>
          <w:p w14:paraId="68D3AD5E" w14:textId="1C9145DC" w:rsidR="00CF59EA" w:rsidRPr="000C5189" w:rsidRDefault="00CF59EA" w:rsidP="00DD58AA">
            <w:pPr>
              <w:rPr>
                <w:rFonts w:ascii="Aptos" w:hAnsi="Aptos" w:cs="Arial"/>
                <w:sz w:val="20"/>
                <w:szCs w:val="20"/>
              </w:rPr>
            </w:pPr>
            <w:r w:rsidRPr="000C5189">
              <w:rPr>
                <w:rFonts w:ascii="Aptos" w:hAnsi="Aptos" w:cs="Arial"/>
                <w:b/>
                <w:sz w:val="20"/>
                <w:szCs w:val="20"/>
              </w:rPr>
              <w:t xml:space="preserve">List </w:t>
            </w:r>
            <w:r w:rsidR="007E667B">
              <w:rPr>
                <w:rFonts w:ascii="Aptos" w:hAnsi="Aptos" w:cs="Arial"/>
                <w:b/>
                <w:sz w:val="20"/>
                <w:szCs w:val="20"/>
              </w:rPr>
              <w:t xml:space="preserve">the </w:t>
            </w:r>
            <w:r w:rsidRPr="000C5189">
              <w:rPr>
                <w:rFonts w:ascii="Aptos" w:hAnsi="Aptos" w:cs="Arial"/>
                <w:b/>
                <w:sz w:val="20"/>
                <w:szCs w:val="20"/>
              </w:rPr>
              <w:t xml:space="preserve">ICTV Study Group(s) that have seen </w:t>
            </w:r>
            <w:r>
              <w:rPr>
                <w:rFonts w:ascii="Aptos" w:hAnsi="Aptos" w:cs="Arial"/>
                <w:b/>
                <w:sz w:val="20"/>
                <w:szCs w:val="20"/>
              </w:rPr>
              <w:t>or have</w:t>
            </w:r>
            <w:r w:rsidR="008F51E2">
              <w:rPr>
                <w:rFonts w:ascii="Aptos" w:hAnsi="Aptos" w:cs="Arial"/>
                <w:b/>
                <w:sz w:val="20"/>
                <w:szCs w:val="20"/>
              </w:rPr>
              <w:t xml:space="preserve"> been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 involved in creating </w:t>
            </w:r>
            <w:r w:rsidRPr="000C5189">
              <w:rPr>
                <w:rFonts w:ascii="Aptos" w:hAnsi="Aptos" w:cs="Arial"/>
                <w:b/>
                <w:sz w:val="20"/>
                <w:szCs w:val="20"/>
              </w:rPr>
              <w:t>this proposal</w:t>
            </w:r>
            <w:r w:rsidR="006C0F51">
              <w:rPr>
                <w:rFonts w:ascii="Aptos" w:hAnsi="Aptos" w:cs="Arial"/>
                <w:b/>
                <w:sz w:val="20"/>
                <w:szCs w:val="20"/>
              </w:rPr>
              <w:t>: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 </w:t>
            </w:r>
            <w:hyperlink r:id="rId10" w:history="1"/>
          </w:p>
        </w:tc>
      </w:tr>
      <w:tr w:rsidR="0072682D" w:rsidRPr="000C5189" w14:paraId="0BE0A499" w14:textId="77777777" w:rsidTr="00BE4F5A">
        <w:trPr>
          <w:trHeight w:val="841"/>
        </w:trPr>
        <w:tc>
          <w:tcPr>
            <w:tcW w:w="8505" w:type="dxa"/>
            <w:shd w:val="clear" w:color="auto" w:fill="auto"/>
          </w:tcPr>
          <w:p w14:paraId="44334E47" w14:textId="77777777" w:rsidR="0072682D" w:rsidRPr="000C5189" w:rsidRDefault="0072682D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7F4EC4CB" w14:textId="7C9A2546" w:rsidR="0072682D" w:rsidRPr="000C5189" w:rsidRDefault="00913C84" w:rsidP="00DD58AA">
            <w:pPr>
              <w:rPr>
                <w:rFonts w:ascii="Aptos" w:hAnsi="Aptos" w:cs="Arial"/>
                <w:sz w:val="20"/>
                <w:szCs w:val="20"/>
              </w:rPr>
            </w:pPr>
            <w:r w:rsidRPr="00913C84">
              <w:rPr>
                <w:rFonts w:ascii="Aptos" w:hAnsi="Aptos" w:cs="Arial"/>
                <w:sz w:val="20"/>
                <w:szCs w:val="20"/>
              </w:rPr>
              <w:t>Tubulavirales Study Group</w:t>
            </w:r>
          </w:p>
        </w:tc>
      </w:tr>
    </w:tbl>
    <w:tbl>
      <w:tblPr>
        <w:tblStyle w:val="TableGrid"/>
        <w:tblpPr w:leftFromText="180" w:rightFromText="180" w:vertAnchor="text" w:horzAnchor="margin" w:tblpY="321"/>
        <w:tblW w:w="8505" w:type="dxa"/>
        <w:tblLayout w:type="fixed"/>
        <w:tblLook w:val="04A0" w:firstRow="1" w:lastRow="0" w:firstColumn="1" w:lastColumn="0" w:noHBand="0" w:noVBand="1"/>
      </w:tblPr>
      <w:tblGrid>
        <w:gridCol w:w="2410"/>
        <w:gridCol w:w="1984"/>
        <w:gridCol w:w="1985"/>
        <w:gridCol w:w="2126"/>
      </w:tblGrid>
      <w:tr w:rsidR="00BE4F5A" w:rsidRPr="00C95FB7" w14:paraId="46E4A7D0" w14:textId="77777777" w:rsidTr="00683D0C">
        <w:tc>
          <w:tcPr>
            <w:tcW w:w="8505" w:type="dxa"/>
            <w:gridSpan w:val="4"/>
            <w:shd w:val="clear" w:color="auto" w:fill="F2F2F2" w:themeFill="background1" w:themeFillShade="F2"/>
          </w:tcPr>
          <w:p w14:paraId="2B285F81" w14:textId="326C8778" w:rsidR="00BE4F5A" w:rsidRPr="00C95FB7" w:rsidRDefault="00BE4F5A" w:rsidP="00DD58AA">
            <w:pPr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 xml:space="preserve">Optional – complete </w:t>
            </w:r>
            <w:r w:rsidR="00AF4998">
              <w:rPr>
                <w:rFonts w:ascii="Aptos" w:hAnsi="Aptos" w:cs="Arial"/>
                <w:b/>
                <w:sz w:val="20"/>
                <w:szCs w:val="20"/>
              </w:rPr>
              <w:t xml:space="preserve">only 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if formally voted on by </w:t>
            </w:r>
            <w:r w:rsidR="007E667B">
              <w:rPr>
                <w:rFonts w:ascii="Aptos" w:hAnsi="Aptos" w:cs="Arial"/>
                <w:b/>
                <w:sz w:val="20"/>
                <w:szCs w:val="20"/>
              </w:rPr>
              <w:t xml:space="preserve">an </w:t>
            </w:r>
            <w:r w:rsidRPr="00C95FB7">
              <w:rPr>
                <w:rFonts w:ascii="Aptos" w:hAnsi="Aptos" w:cs="Arial"/>
                <w:b/>
                <w:sz w:val="20"/>
                <w:szCs w:val="20"/>
              </w:rPr>
              <w:t>ICTV Study Group</w:t>
            </w:r>
            <w:r w:rsidR="006C0F51">
              <w:rPr>
                <w:rFonts w:ascii="Aptos" w:hAnsi="Aptos" w:cs="Arial"/>
                <w:b/>
                <w:sz w:val="20"/>
                <w:szCs w:val="20"/>
              </w:rPr>
              <w:t>: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 </w:t>
            </w:r>
          </w:p>
        </w:tc>
      </w:tr>
      <w:tr w:rsidR="00BE4F5A" w:rsidRPr="00C95FB7" w14:paraId="177BF95A" w14:textId="77777777" w:rsidTr="00683D0C">
        <w:tc>
          <w:tcPr>
            <w:tcW w:w="2410" w:type="dxa"/>
            <w:vMerge w:val="restart"/>
            <w:shd w:val="clear" w:color="auto" w:fill="F2F2F2" w:themeFill="background1" w:themeFillShade="F2"/>
          </w:tcPr>
          <w:p w14:paraId="4D06A922" w14:textId="77777777" w:rsidR="00BE4F5A" w:rsidRPr="00C95FB7" w:rsidRDefault="00BE4F5A" w:rsidP="00DD58AA">
            <w:pPr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Study Group</w:t>
            </w:r>
          </w:p>
        </w:tc>
        <w:tc>
          <w:tcPr>
            <w:tcW w:w="6095" w:type="dxa"/>
            <w:gridSpan w:val="3"/>
            <w:shd w:val="clear" w:color="auto" w:fill="F2F2F2" w:themeFill="background1" w:themeFillShade="F2"/>
          </w:tcPr>
          <w:p w14:paraId="13935DA3" w14:textId="77777777" w:rsidR="00BE4F5A" w:rsidRPr="00C95FB7" w:rsidRDefault="00BE4F5A" w:rsidP="00DD58AA">
            <w:pPr>
              <w:jc w:val="center"/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Number of members</w:t>
            </w:r>
          </w:p>
        </w:tc>
      </w:tr>
      <w:tr w:rsidR="00BE4F5A" w:rsidRPr="00C95FB7" w14:paraId="7D7BE950" w14:textId="77777777" w:rsidTr="00683D0C">
        <w:tc>
          <w:tcPr>
            <w:tcW w:w="2410" w:type="dxa"/>
            <w:vMerge/>
            <w:shd w:val="clear" w:color="auto" w:fill="F2F2F2" w:themeFill="background1" w:themeFillShade="F2"/>
          </w:tcPr>
          <w:p w14:paraId="0A19C1F2" w14:textId="77777777" w:rsidR="00BE4F5A" w:rsidRPr="00C95FB7" w:rsidRDefault="00BE4F5A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F2F2F2" w:themeFill="background1" w:themeFillShade="F2"/>
          </w:tcPr>
          <w:p w14:paraId="193228FF" w14:textId="5D9C75C8" w:rsidR="00BE4F5A" w:rsidRPr="00C95FB7" w:rsidRDefault="00BE4F5A" w:rsidP="00DD58AA">
            <w:pPr>
              <w:jc w:val="center"/>
              <w:rPr>
                <w:rFonts w:ascii="Aptos" w:hAnsi="Aptos" w:cs="Arial"/>
                <w:b/>
                <w:bCs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Votes </w:t>
            </w:r>
            <w:r w:rsidR="00382FE8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in </w:t>
            </w:r>
            <w:r w:rsidRPr="00C95FB7">
              <w:rPr>
                <w:rFonts w:ascii="Aptos" w:hAnsi="Aptos" w:cs="Arial"/>
                <w:b/>
                <w:bCs/>
                <w:sz w:val="20"/>
                <w:szCs w:val="20"/>
              </w:rPr>
              <w:t>support</w:t>
            </w:r>
          </w:p>
        </w:tc>
        <w:tc>
          <w:tcPr>
            <w:tcW w:w="1985" w:type="dxa"/>
            <w:shd w:val="clear" w:color="auto" w:fill="F2F2F2" w:themeFill="background1" w:themeFillShade="F2"/>
          </w:tcPr>
          <w:p w14:paraId="345B8E70" w14:textId="77777777" w:rsidR="00BE4F5A" w:rsidRPr="00C95FB7" w:rsidRDefault="00BE4F5A" w:rsidP="00DD58AA">
            <w:pPr>
              <w:jc w:val="center"/>
              <w:rPr>
                <w:rFonts w:ascii="Aptos" w:hAnsi="Aptos" w:cs="Arial"/>
                <w:b/>
                <w:bCs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bCs/>
                <w:sz w:val="20"/>
                <w:szCs w:val="20"/>
              </w:rPr>
              <w:t>Votes against</w:t>
            </w:r>
          </w:p>
        </w:tc>
        <w:tc>
          <w:tcPr>
            <w:tcW w:w="2126" w:type="dxa"/>
            <w:shd w:val="clear" w:color="auto" w:fill="F2F2F2" w:themeFill="background1" w:themeFillShade="F2"/>
          </w:tcPr>
          <w:p w14:paraId="37742353" w14:textId="77777777" w:rsidR="00BE4F5A" w:rsidRPr="00C95FB7" w:rsidRDefault="00BE4F5A" w:rsidP="00DD58AA">
            <w:pPr>
              <w:jc w:val="center"/>
              <w:rPr>
                <w:rFonts w:ascii="Aptos" w:hAnsi="Aptos" w:cs="Arial"/>
                <w:b/>
                <w:bCs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bCs/>
                <w:sz w:val="20"/>
                <w:szCs w:val="20"/>
              </w:rPr>
              <w:t>No vote</w:t>
            </w:r>
          </w:p>
        </w:tc>
      </w:tr>
      <w:tr w:rsidR="00BE4F5A" w:rsidRPr="00C95FB7" w14:paraId="6CEB31DD" w14:textId="77777777" w:rsidTr="00BE4F5A">
        <w:tc>
          <w:tcPr>
            <w:tcW w:w="2410" w:type="dxa"/>
            <w:shd w:val="clear" w:color="auto" w:fill="auto"/>
          </w:tcPr>
          <w:p w14:paraId="15B28AD1" w14:textId="77777777" w:rsidR="00BE4F5A" w:rsidRPr="00C95FB7" w:rsidRDefault="00BE4F5A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7D842500" w14:textId="77777777" w:rsidR="00BE4F5A" w:rsidRPr="00C95FB7" w:rsidRDefault="00BE4F5A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14:paraId="518C703A" w14:textId="77777777" w:rsidR="00BE4F5A" w:rsidRPr="00C95FB7" w:rsidRDefault="00BE4F5A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13BA4B66" w14:textId="77777777" w:rsidR="00BE4F5A" w:rsidRPr="00C95FB7" w:rsidRDefault="00BE4F5A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</w:tr>
      <w:tr w:rsidR="00BE4F5A" w:rsidRPr="00C95FB7" w14:paraId="790E8B2E" w14:textId="77777777" w:rsidTr="00BE4F5A">
        <w:tc>
          <w:tcPr>
            <w:tcW w:w="2410" w:type="dxa"/>
            <w:shd w:val="clear" w:color="auto" w:fill="auto"/>
          </w:tcPr>
          <w:p w14:paraId="15E4D2C4" w14:textId="77777777" w:rsidR="00BE4F5A" w:rsidRPr="00C95FB7" w:rsidRDefault="00BE4F5A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067656D7" w14:textId="77777777" w:rsidR="00BE4F5A" w:rsidRPr="00C95FB7" w:rsidRDefault="00BE4F5A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14:paraId="04EE1AF9" w14:textId="77777777" w:rsidR="00BE4F5A" w:rsidRPr="00C95FB7" w:rsidRDefault="00BE4F5A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3D8D8405" w14:textId="77777777" w:rsidR="00BE4F5A" w:rsidRPr="00C95FB7" w:rsidRDefault="00BE4F5A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</w:tr>
    </w:tbl>
    <w:p w14:paraId="08D64203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p w14:paraId="075650D7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p w14:paraId="52CF01EB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p w14:paraId="37164B1D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p w14:paraId="29F9724A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p w14:paraId="288B6A67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p w14:paraId="7EC641D6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p w14:paraId="116BCF49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tbl>
      <w:tblPr>
        <w:tblStyle w:val="TableGrid"/>
        <w:tblpPr w:leftFromText="180" w:rightFromText="180" w:vertAnchor="text" w:horzAnchor="margin" w:tblpY="-9"/>
        <w:tblW w:w="0" w:type="auto"/>
        <w:tblLook w:val="04A0" w:firstRow="1" w:lastRow="0" w:firstColumn="1" w:lastColumn="0" w:noHBand="0" w:noVBand="1"/>
      </w:tblPr>
      <w:tblGrid>
        <w:gridCol w:w="2268"/>
        <w:gridCol w:w="1701"/>
      </w:tblGrid>
      <w:tr w:rsidR="003A18C5" w14:paraId="529229AA" w14:textId="77777777" w:rsidTr="008F51E2">
        <w:trPr>
          <w:trHeight w:val="244"/>
        </w:trPr>
        <w:tc>
          <w:tcPr>
            <w:tcW w:w="2268" w:type="dxa"/>
            <w:shd w:val="clear" w:color="auto" w:fill="F2F2F2" w:themeFill="background1" w:themeFillShade="F2"/>
          </w:tcPr>
          <w:p w14:paraId="753A3328" w14:textId="5DACA3B3" w:rsidR="003A18C5" w:rsidRDefault="003A18C5" w:rsidP="00C95E56">
            <w:pPr>
              <w:ind w:left="174"/>
              <w:rPr>
                <w:rFonts w:ascii="Aptos" w:hAnsi="Aptos" w:cs="Arial"/>
                <w:bCs/>
                <w:sz w:val="20"/>
                <w:szCs w:val="20"/>
              </w:rPr>
            </w:pPr>
            <w:r>
              <w:rPr>
                <w:rFonts w:ascii="Aptos" w:hAnsi="Aptos" w:cs="Arial"/>
                <w:b/>
                <w:bCs/>
                <w:sz w:val="20"/>
                <w:szCs w:val="20"/>
              </w:rPr>
              <w:t>S</w:t>
            </w:r>
            <w:r w:rsidRPr="00C95FB7">
              <w:rPr>
                <w:rFonts w:ascii="Aptos" w:hAnsi="Aptos" w:cs="Arial"/>
                <w:b/>
                <w:bCs/>
                <w:sz w:val="20"/>
                <w:szCs w:val="20"/>
              </w:rPr>
              <w:t>ubmission date</w:t>
            </w:r>
            <w:r w:rsidR="006C0F51">
              <w:rPr>
                <w:rFonts w:ascii="Aptos" w:hAnsi="Aptos" w:cs="Arial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1701" w:type="dxa"/>
          </w:tcPr>
          <w:p w14:paraId="54C988CE" w14:textId="6932ECDD" w:rsidR="003A18C5" w:rsidRDefault="003A18C5" w:rsidP="00C95E56">
            <w:pPr>
              <w:rPr>
                <w:rFonts w:ascii="Aptos" w:hAnsi="Aptos" w:cs="Arial"/>
                <w:bCs/>
                <w:sz w:val="20"/>
                <w:szCs w:val="20"/>
              </w:rPr>
            </w:pPr>
            <w:r>
              <w:rPr>
                <w:rFonts w:ascii="Aptos" w:hAnsi="Aptos" w:cs="Arial"/>
                <w:bCs/>
                <w:sz w:val="20"/>
                <w:szCs w:val="20"/>
              </w:rPr>
              <w:t xml:space="preserve">  </w:t>
            </w:r>
            <w:r w:rsidR="00913C84">
              <w:rPr>
                <w:rFonts w:ascii="Aptos" w:hAnsi="Aptos" w:cs="Arial"/>
                <w:bCs/>
                <w:color w:val="808080" w:themeColor="background1" w:themeShade="80"/>
                <w:sz w:val="20"/>
                <w:szCs w:val="20"/>
              </w:rPr>
              <w:t>23/04/2024</w:t>
            </w:r>
          </w:p>
        </w:tc>
      </w:tr>
    </w:tbl>
    <w:p w14:paraId="46934237" w14:textId="77777777" w:rsidR="003A18C5" w:rsidRDefault="003A18C5" w:rsidP="003A18C5">
      <w:pPr>
        <w:rPr>
          <w:rFonts w:ascii="Aptos" w:hAnsi="Aptos" w:cs="Arial"/>
          <w:b/>
          <w:sz w:val="20"/>
          <w:szCs w:val="20"/>
        </w:rPr>
      </w:pPr>
    </w:p>
    <w:p w14:paraId="71426659" w14:textId="77777777" w:rsidR="003A18C5" w:rsidRDefault="003A18C5" w:rsidP="00DD58AA">
      <w:pPr>
        <w:ind w:right="828"/>
        <w:rPr>
          <w:rFonts w:ascii="Aptos" w:hAnsi="Aptos" w:cs="Arial"/>
          <w:b/>
          <w:sz w:val="20"/>
          <w:szCs w:val="20"/>
        </w:rPr>
      </w:pPr>
    </w:p>
    <w:p w14:paraId="6142524C" w14:textId="0414F34A" w:rsidR="0072682D" w:rsidRPr="00F110F7" w:rsidRDefault="0067795B" w:rsidP="003A18C5">
      <w:pPr>
        <w:spacing w:after="120"/>
        <w:ind w:right="828"/>
        <w:rPr>
          <w:rFonts w:ascii="Aptos" w:hAnsi="Aptos" w:cs="Arial"/>
          <w:color w:val="0070C0"/>
          <w:sz w:val="20"/>
          <w:szCs w:val="20"/>
        </w:rPr>
      </w:pPr>
      <w:r>
        <w:rPr>
          <w:rFonts w:ascii="Aptos" w:hAnsi="Aptos" w:cs="Arial"/>
          <w:b/>
          <w:sz w:val="20"/>
          <w:szCs w:val="20"/>
        </w:rPr>
        <w:t xml:space="preserve">Part 1c: </w:t>
      </w:r>
      <w:r w:rsidR="000A7027">
        <w:rPr>
          <w:rFonts w:ascii="Aptos" w:hAnsi="Aptos" w:cs="Arial"/>
          <w:b/>
          <w:sz w:val="20"/>
          <w:szCs w:val="20"/>
        </w:rPr>
        <w:t xml:space="preserve">Feedback from </w:t>
      </w:r>
      <w:r w:rsidR="00382FE8">
        <w:rPr>
          <w:rFonts w:ascii="Aptos" w:hAnsi="Aptos" w:cs="Arial"/>
          <w:b/>
          <w:sz w:val="20"/>
          <w:szCs w:val="20"/>
        </w:rPr>
        <w:t xml:space="preserve">ICTV </w:t>
      </w:r>
      <w:r w:rsidR="000A7027">
        <w:rPr>
          <w:rFonts w:ascii="Aptos" w:hAnsi="Aptos" w:cs="Arial"/>
          <w:b/>
          <w:sz w:val="20"/>
          <w:szCs w:val="20"/>
        </w:rPr>
        <w:t xml:space="preserve">Executive Committee </w:t>
      </w:r>
      <w:r w:rsidR="0058465A">
        <w:rPr>
          <w:rFonts w:ascii="Aptos" w:hAnsi="Aptos" w:cs="Arial"/>
          <w:b/>
          <w:sz w:val="20"/>
          <w:szCs w:val="20"/>
        </w:rPr>
        <w:t xml:space="preserve">(EC) </w:t>
      </w:r>
      <w:r w:rsidR="000A7027">
        <w:rPr>
          <w:rFonts w:ascii="Aptos" w:hAnsi="Aptos" w:cs="Arial"/>
          <w:b/>
          <w:sz w:val="20"/>
          <w:szCs w:val="20"/>
        </w:rPr>
        <w:t xml:space="preserve">meeting </w:t>
      </w:r>
    </w:p>
    <w:tbl>
      <w:tblPr>
        <w:tblStyle w:val="TableGrid"/>
        <w:tblW w:w="8505" w:type="dxa"/>
        <w:tblInd w:w="-5" w:type="dxa"/>
        <w:tblLook w:val="04A0" w:firstRow="1" w:lastRow="0" w:firstColumn="1" w:lastColumn="0" w:noHBand="0" w:noVBand="1"/>
      </w:tblPr>
      <w:tblGrid>
        <w:gridCol w:w="8080"/>
        <w:gridCol w:w="425"/>
      </w:tblGrid>
      <w:tr w:rsidR="000A7027" w14:paraId="584B88AC" w14:textId="77777777" w:rsidTr="00683D0C">
        <w:tc>
          <w:tcPr>
            <w:tcW w:w="8080" w:type="dxa"/>
            <w:shd w:val="clear" w:color="auto" w:fill="F2F2F2" w:themeFill="background1" w:themeFillShade="F2"/>
          </w:tcPr>
          <w:p w14:paraId="7394893D" w14:textId="4310FBEC" w:rsidR="000A7027" w:rsidRPr="0067795B" w:rsidRDefault="00CF59EA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 xml:space="preserve">Executive Committee Meeting Decision </w:t>
            </w:r>
            <w:r w:rsidR="0067795B"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code</w:t>
            </w:r>
            <w:r w:rsidR="006C0F51"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:</w:t>
            </w:r>
          </w:p>
        </w:tc>
        <w:tc>
          <w:tcPr>
            <w:tcW w:w="425" w:type="dxa"/>
          </w:tcPr>
          <w:p w14:paraId="2461D595" w14:textId="77777777" w:rsidR="000A7027" w:rsidRPr="00C95FB7" w:rsidRDefault="000A7027" w:rsidP="00DD58AA">
            <w:pPr>
              <w:rPr>
                <w:rFonts w:ascii="Aptos" w:eastAsia="Times" w:hAnsi="Aptos" w:cs="Arial"/>
                <w:b/>
                <w:color w:val="A6A6A6" w:themeColor="background1" w:themeShade="A6"/>
                <w:sz w:val="20"/>
                <w:szCs w:val="20"/>
                <w:lang w:eastAsia="en-GB"/>
              </w:rPr>
            </w:pPr>
            <w:r w:rsidRPr="00C95FB7">
              <w:rPr>
                <w:rFonts w:ascii="Aptos" w:eastAsia="Times" w:hAnsi="Aptos" w:cs="Arial"/>
                <w:b/>
                <w:color w:val="A6A6A6" w:themeColor="background1" w:themeShade="A6"/>
                <w:sz w:val="20"/>
                <w:szCs w:val="20"/>
                <w:lang w:eastAsia="en-GB"/>
              </w:rPr>
              <w:t>X</w:t>
            </w:r>
          </w:p>
        </w:tc>
      </w:tr>
      <w:tr w:rsidR="000A7027" w14:paraId="78B67569" w14:textId="77777777" w:rsidTr="00BE4F5A">
        <w:tc>
          <w:tcPr>
            <w:tcW w:w="8080" w:type="dxa"/>
          </w:tcPr>
          <w:p w14:paraId="64C71CA1" w14:textId="554F4337" w:rsidR="000A7027" w:rsidRPr="00737875" w:rsidRDefault="000A7027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737875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A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</w:t>
            </w:r>
            <w:r w:rsidR="0058465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–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Accept</w:t>
            </w:r>
          </w:p>
        </w:tc>
        <w:tc>
          <w:tcPr>
            <w:tcW w:w="425" w:type="dxa"/>
          </w:tcPr>
          <w:p w14:paraId="45A226C7" w14:textId="2EC14CE9" w:rsidR="000A7027" w:rsidRDefault="00F5025F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X</w:t>
            </w:r>
          </w:p>
        </w:tc>
      </w:tr>
      <w:tr w:rsidR="000A7027" w14:paraId="3369515D" w14:textId="77777777" w:rsidTr="00BE4F5A">
        <w:tc>
          <w:tcPr>
            <w:tcW w:w="8080" w:type="dxa"/>
          </w:tcPr>
          <w:p w14:paraId="0AC3242D" w14:textId="789F6726" w:rsidR="000A7027" w:rsidRPr="0023149A" w:rsidRDefault="000A7027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Ac – Accept subject to revision</w:t>
            </w:r>
            <w:r w:rsidR="0058465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by relevant subcommittee chair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. No further vote required</w:t>
            </w:r>
          </w:p>
        </w:tc>
        <w:tc>
          <w:tcPr>
            <w:tcW w:w="425" w:type="dxa"/>
          </w:tcPr>
          <w:p w14:paraId="7B4F7C87" w14:textId="77777777" w:rsidR="000A7027" w:rsidRDefault="000A7027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0A7027" w14:paraId="5D9CF6FC" w14:textId="77777777" w:rsidTr="00BE4F5A">
        <w:tc>
          <w:tcPr>
            <w:tcW w:w="8080" w:type="dxa"/>
          </w:tcPr>
          <w:p w14:paraId="6A631C3F" w14:textId="5891AD4C" w:rsidR="000A7027" w:rsidRPr="0023149A" w:rsidRDefault="0058465A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U</w:t>
            </w:r>
            <w:r w:rsidR="000A7027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– Accept 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without</w:t>
            </w:r>
            <w:r w:rsidR="000A7027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revision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but with r</w:t>
            </w:r>
            <w:r w:rsidR="000A7027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e-evaluation 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and email vote </w:t>
            </w:r>
            <w:r w:rsidR="000A7027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by the EC</w:t>
            </w:r>
          </w:p>
        </w:tc>
        <w:tc>
          <w:tcPr>
            <w:tcW w:w="425" w:type="dxa"/>
          </w:tcPr>
          <w:p w14:paraId="773F9751" w14:textId="178723F6" w:rsidR="000A7027" w:rsidRDefault="000A7027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0A7027" w14:paraId="59BD71F4" w14:textId="77777777" w:rsidTr="00BE4F5A">
        <w:tc>
          <w:tcPr>
            <w:tcW w:w="8080" w:type="dxa"/>
          </w:tcPr>
          <w:p w14:paraId="69BC056D" w14:textId="0D3D89AC" w:rsidR="000A7027" w:rsidRPr="0023149A" w:rsidRDefault="000A7027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U</w:t>
            </w:r>
            <w:r w:rsidR="0058465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c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– </w:t>
            </w:r>
            <w:r w:rsidR="0058465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Accept subject to revision and re-evaluation and email vote by the EC</w:t>
            </w:r>
          </w:p>
        </w:tc>
        <w:tc>
          <w:tcPr>
            <w:tcW w:w="425" w:type="dxa"/>
          </w:tcPr>
          <w:p w14:paraId="6D29054E" w14:textId="77777777" w:rsidR="000A7027" w:rsidRDefault="000A7027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0A7027" w14:paraId="2117D303" w14:textId="77777777" w:rsidTr="00BE4F5A">
        <w:tc>
          <w:tcPr>
            <w:tcW w:w="8080" w:type="dxa"/>
          </w:tcPr>
          <w:p w14:paraId="53C977C7" w14:textId="5CD27364" w:rsidR="000A7027" w:rsidRPr="0023149A" w:rsidRDefault="0058465A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Ud – Deferred to the next EC meeting, with an invitation to revise based on EC comments</w:t>
            </w:r>
          </w:p>
        </w:tc>
        <w:tc>
          <w:tcPr>
            <w:tcW w:w="425" w:type="dxa"/>
          </w:tcPr>
          <w:p w14:paraId="7304FAD6" w14:textId="77777777" w:rsidR="000A7027" w:rsidRDefault="000A7027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03048" w14:paraId="26CEB8AD" w14:textId="77777777" w:rsidTr="00BE4F5A">
        <w:tc>
          <w:tcPr>
            <w:tcW w:w="8080" w:type="dxa"/>
          </w:tcPr>
          <w:p w14:paraId="7764C134" w14:textId="09155EE7" w:rsidR="00903048" w:rsidRDefault="00903048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J - Reject</w:t>
            </w:r>
          </w:p>
        </w:tc>
        <w:tc>
          <w:tcPr>
            <w:tcW w:w="425" w:type="dxa"/>
          </w:tcPr>
          <w:p w14:paraId="6F54E47E" w14:textId="77777777" w:rsidR="00903048" w:rsidRDefault="00903048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03048" w14:paraId="3071CAAD" w14:textId="77777777" w:rsidTr="00BE4F5A">
        <w:tc>
          <w:tcPr>
            <w:tcW w:w="8080" w:type="dxa"/>
          </w:tcPr>
          <w:p w14:paraId="638F84E9" w14:textId="55B1FB64" w:rsidR="00903048" w:rsidRDefault="00903048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W - Withdrawn</w:t>
            </w:r>
          </w:p>
        </w:tc>
        <w:tc>
          <w:tcPr>
            <w:tcW w:w="425" w:type="dxa"/>
          </w:tcPr>
          <w:p w14:paraId="13EAC41A" w14:textId="77777777" w:rsidR="00903048" w:rsidRDefault="00903048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</w:tbl>
    <w:p w14:paraId="1219F415" w14:textId="2C9E8083" w:rsidR="000A7027" w:rsidRDefault="000A7027" w:rsidP="00DD58AA">
      <w:pPr>
        <w:rPr>
          <w:rFonts w:ascii="Aptos" w:eastAsia="Times" w:hAnsi="Aptos" w:cs="Arial"/>
          <w:b/>
          <w:color w:val="000000"/>
          <w:sz w:val="20"/>
          <w:szCs w:val="20"/>
          <w:lang w:eastAsia="en-GB"/>
        </w:rPr>
      </w:pPr>
    </w:p>
    <w:tbl>
      <w:tblPr>
        <w:tblStyle w:val="TableGrid"/>
        <w:tblW w:w="8505" w:type="dxa"/>
        <w:tblInd w:w="-5" w:type="dxa"/>
        <w:tblLook w:val="04A0" w:firstRow="1" w:lastRow="0" w:firstColumn="1" w:lastColumn="0" w:noHBand="0" w:noVBand="1"/>
      </w:tblPr>
      <w:tblGrid>
        <w:gridCol w:w="8505"/>
      </w:tblGrid>
      <w:tr w:rsidR="00CF59EA" w:rsidRPr="00C95FB7" w14:paraId="049461B0" w14:textId="77777777" w:rsidTr="00683D0C">
        <w:trPr>
          <w:trHeight w:val="211"/>
        </w:trPr>
        <w:tc>
          <w:tcPr>
            <w:tcW w:w="8505" w:type="dxa"/>
            <w:shd w:val="clear" w:color="auto" w:fill="F2F2F2" w:themeFill="background1" w:themeFillShade="F2"/>
          </w:tcPr>
          <w:p w14:paraId="49D4D24B" w14:textId="7D9D5ACE" w:rsidR="00CF59EA" w:rsidRPr="00C95FB7" w:rsidRDefault="00CF59EA" w:rsidP="00DD58AA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>Comments from the Executive Committee</w:t>
            </w:r>
            <w:r w:rsidR="006C0F51">
              <w:rPr>
                <w:rFonts w:ascii="Aptos" w:hAnsi="Aptos" w:cs="Arial"/>
                <w:b/>
                <w:sz w:val="20"/>
                <w:szCs w:val="20"/>
              </w:rPr>
              <w:t>:</w:t>
            </w:r>
          </w:p>
        </w:tc>
      </w:tr>
      <w:tr w:rsidR="000A7027" w:rsidRPr="00C95FB7" w14:paraId="7B05B82E" w14:textId="77777777" w:rsidTr="00BE4F5A">
        <w:trPr>
          <w:trHeight w:val="794"/>
        </w:trPr>
        <w:tc>
          <w:tcPr>
            <w:tcW w:w="8505" w:type="dxa"/>
            <w:shd w:val="clear" w:color="auto" w:fill="auto"/>
          </w:tcPr>
          <w:p w14:paraId="352B8AE1" w14:textId="77777777" w:rsidR="000A7027" w:rsidRPr="00C95FB7" w:rsidRDefault="000A7027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1958B433" w14:textId="77777777" w:rsidR="000A7027" w:rsidRPr="00C95FB7" w:rsidRDefault="000A7027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</w:tr>
    </w:tbl>
    <w:p w14:paraId="51E643B3" w14:textId="7B2EB0AB" w:rsidR="009741D1" w:rsidRDefault="009741D1" w:rsidP="00DD58AA">
      <w:pPr>
        <w:rPr>
          <w:rFonts w:ascii="Aptos" w:hAnsi="Aptos" w:cs="Arial"/>
          <w:b/>
          <w:sz w:val="20"/>
          <w:szCs w:val="20"/>
        </w:rPr>
      </w:pPr>
    </w:p>
    <w:p w14:paraId="493C87B5" w14:textId="77777777" w:rsidR="00DD58AA" w:rsidRDefault="00DD58AA" w:rsidP="00DD58AA">
      <w:pPr>
        <w:rPr>
          <w:rFonts w:ascii="Aptos" w:hAnsi="Aptos" w:cs="Arial"/>
          <w:b/>
          <w:sz w:val="20"/>
          <w:szCs w:val="20"/>
        </w:rPr>
      </w:pPr>
    </w:p>
    <w:p w14:paraId="1F76B955" w14:textId="334B0D6E" w:rsidR="00C95FB7" w:rsidRDefault="0067795B" w:rsidP="003A18C5">
      <w:pPr>
        <w:spacing w:after="120"/>
        <w:rPr>
          <w:rFonts w:ascii="Aptos" w:hAnsi="Aptos" w:cs="Arial"/>
          <w:b/>
          <w:sz w:val="20"/>
          <w:szCs w:val="20"/>
        </w:rPr>
      </w:pPr>
      <w:r>
        <w:rPr>
          <w:rFonts w:ascii="Aptos" w:hAnsi="Aptos" w:cs="Arial"/>
          <w:b/>
          <w:sz w:val="20"/>
          <w:szCs w:val="20"/>
        </w:rPr>
        <w:t xml:space="preserve">Part 1d: </w:t>
      </w:r>
      <w:r w:rsidR="00C95FB7">
        <w:rPr>
          <w:rFonts w:ascii="Aptos" w:hAnsi="Aptos" w:cs="Arial"/>
          <w:b/>
          <w:sz w:val="20"/>
          <w:szCs w:val="20"/>
        </w:rPr>
        <w:t xml:space="preserve">Revised Taxonomy Proposal Submission </w:t>
      </w:r>
    </w:p>
    <w:tbl>
      <w:tblPr>
        <w:tblStyle w:val="TableGrid"/>
        <w:tblW w:w="8505" w:type="dxa"/>
        <w:tblInd w:w="-5" w:type="dxa"/>
        <w:tblLook w:val="04A0" w:firstRow="1" w:lastRow="0" w:firstColumn="1" w:lastColumn="0" w:noHBand="0" w:noVBand="1"/>
      </w:tblPr>
      <w:tblGrid>
        <w:gridCol w:w="8505"/>
      </w:tblGrid>
      <w:tr w:rsidR="00CF59EA" w:rsidRPr="00C95FB7" w14:paraId="37F4B0FE" w14:textId="77777777" w:rsidTr="00683D0C">
        <w:tc>
          <w:tcPr>
            <w:tcW w:w="8505" w:type="dxa"/>
            <w:shd w:val="clear" w:color="auto" w:fill="F2F2F2" w:themeFill="background1" w:themeFillShade="F2"/>
          </w:tcPr>
          <w:p w14:paraId="0B8993B8" w14:textId="155604D7" w:rsidR="00CF59EA" w:rsidRPr="00C95FB7" w:rsidRDefault="00CF59EA" w:rsidP="00DD58AA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 xml:space="preserve">Response </w:t>
            </w:r>
            <w:r w:rsidRPr="00C95FB7">
              <w:rPr>
                <w:rFonts w:ascii="Aptos" w:hAnsi="Aptos" w:cs="Arial"/>
                <w:b/>
                <w:sz w:val="20"/>
                <w:szCs w:val="20"/>
              </w:rPr>
              <w:t>of proposer</w:t>
            </w:r>
            <w:r w:rsidR="006C0F51">
              <w:rPr>
                <w:rFonts w:ascii="Aptos" w:hAnsi="Aptos" w:cs="Arial"/>
                <w:b/>
                <w:sz w:val="20"/>
                <w:szCs w:val="20"/>
              </w:rPr>
              <w:t>: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 </w:t>
            </w:r>
          </w:p>
        </w:tc>
      </w:tr>
      <w:tr w:rsidR="00296DA3" w:rsidRPr="00C95FB7" w14:paraId="2A62C96B" w14:textId="77777777" w:rsidTr="00BE4F5A">
        <w:tc>
          <w:tcPr>
            <w:tcW w:w="8505" w:type="dxa"/>
            <w:shd w:val="clear" w:color="auto" w:fill="auto"/>
          </w:tcPr>
          <w:p w14:paraId="4483A209" w14:textId="77777777" w:rsidR="00296DA3" w:rsidRPr="00C95FB7" w:rsidRDefault="00296DA3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54C5CACA" w14:textId="367B5D6C" w:rsidR="00296DA3" w:rsidRDefault="00296DA3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761B7407" w14:textId="77777777" w:rsidR="00F110F7" w:rsidRPr="00C95FB7" w:rsidRDefault="00F110F7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430177EE" w14:textId="77777777" w:rsidR="00296DA3" w:rsidRPr="00C95FB7" w:rsidRDefault="00296DA3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234"/>
        <w:tblW w:w="0" w:type="auto"/>
        <w:tblLook w:val="04A0" w:firstRow="1" w:lastRow="0" w:firstColumn="1" w:lastColumn="0" w:noHBand="0" w:noVBand="1"/>
      </w:tblPr>
      <w:tblGrid>
        <w:gridCol w:w="2268"/>
        <w:gridCol w:w="1701"/>
      </w:tblGrid>
      <w:tr w:rsidR="00BE4F5A" w14:paraId="5AF16E14" w14:textId="77777777" w:rsidTr="00683D0C">
        <w:trPr>
          <w:trHeight w:val="244"/>
        </w:trPr>
        <w:tc>
          <w:tcPr>
            <w:tcW w:w="2268" w:type="dxa"/>
            <w:shd w:val="clear" w:color="auto" w:fill="F2F2F2" w:themeFill="background1" w:themeFillShade="F2"/>
          </w:tcPr>
          <w:p w14:paraId="006DDA83" w14:textId="70A2AC88" w:rsidR="00BE4F5A" w:rsidRDefault="00BE4F5A" w:rsidP="00DD58AA">
            <w:pPr>
              <w:ind w:left="174"/>
              <w:rPr>
                <w:rFonts w:ascii="Aptos" w:hAnsi="Aptos" w:cs="Arial"/>
                <w:bCs/>
                <w:sz w:val="20"/>
                <w:szCs w:val="20"/>
              </w:rPr>
            </w:pPr>
            <w:r>
              <w:rPr>
                <w:rFonts w:ascii="Aptos" w:hAnsi="Aptos" w:cs="Arial"/>
                <w:b/>
                <w:bCs/>
                <w:sz w:val="20"/>
                <w:szCs w:val="20"/>
              </w:rPr>
              <w:t>Revi</w:t>
            </w:r>
            <w:r w:rsidRPr="00C95FB7">
              <w:rPr>
                <w:rFonts w:ascii="Aptos" w:hAnsi="Aptos" w:cs="Arial"/>
                <w:b/>
                <w:bCs/>
                <w:sz w:val="20"/>
                <w:szCs w:val="20"/>
              </w:rPr>
              <w:t>sion date</w:t>
            </w:r>
            <w:r w:rsidR="006C0F51">
              <w:rPr>
                <w:rFonts w:ascii="Aptos" w:hAnsi="Aptos" w:cs="Arial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1701" w:type="dxa"/>
          </w:tcPr>
          <w:p w14:paraId="11649694" w14:textId="77777777" w:rsidR="00BE4F5A" w:rsidRDefault="00BE4F5A" w:rsidP="00DD58AA">
            <w:pPr>
              <w:rPr>
                <w:rFonts w:ascii="Aptos" w:hAnsi="Aptos" w:cs="Arial"/>
                <w:bCs/>
                <w:sz w:val="20"/>
                <w:szCs w:val="20"/>
              </w:rPr>
            </w:pPr>
            <w:r>
              <w:rPr>
                <w:rFonts w:ascii="Aptos" w:hAnsi="Aptos" w:cs="Arial"/>
                <w:bCs/>
                <w:sz w:val="20"/>
                <w:szCs w:val="20"/>
              </w:rPr>
              <w:t xml:space="preserve">  </w:t>
            </w:r>
            <w:r>
              <w:rPr>
                <w:rFonts w:ascii="Aptos" w:hAnsi="Aptos" w:cs="Arial"/>
                <w:bCs/>
                <w:color w:val="808080" w:themeColor="background1" w:themeShade="80"/>
                <w:sz w:val="20"/>
                <w:szCs w:val="20"/>
              </w:rPr>
              <w:t>DD/MM/YYYY</w:t>
            </w:r>
          </w:p>
        </w:tc>
      </w:tr>
    </w:tbl>
    <w:p w14:paraId="5F5E1C06" w14:textId="77777777" w:rsidR="00953FFE" w:rsidRDefault="00953FFE" w:rsidP="00DD58AA">
      <w:pPr>
        <w:ind w:firstLine="720"/>
        <w:rPr>
          <w:rFonts w:ascii="Aptos" w:hAnsi="Aptos" w:cs="Arial"/>
          <w:b/>
          <w:bCs/>
          <w:sz w:val="20"/>
          <w:szCs w:val="20"/>
        </w:rPr>
      </w:pPr>
    </w:p>
    <w:p w14:paraId="7C2D104C" w14:textId="6DA7283E" w:rsidR="00CF59EA" w:rsidRDefault="00CF59EA" w:rsidP="00DD58AA">
      <w:pPr>
        <w:rPr>
          <w:rFonts w:ascii="Aptos" w:hAnsi="Aptos" w:cs="Arial"/>
          <w:color w:val="C00000"/>
          <w:sz w:val="20"/>
          <w:szCs w:val="20"/>
        </w:rPr>
      </w:pPr>
    </w:p>
    <w:p w14:paraId="68D95475" w14:textId="77777777" w:rsidR="00953FFE" w:rsidRDefault="00953FFE" w:rsidP="00DD58AA">
      <w:pPr>
        <w:ind w:firstLine="720"/>
        <w:rPr>
          <w:rFonts w:ascii="Aptos" w:hAnsi="Aptos" w:cs="Arial"/>
          <w:b/>
          <w:sz w:val="20"/>
          <w:szCs w:val="20"/>
        </w:rPr>
      </w:pPr>
    </w:p>
    <w:p w14:paraId="42759BC8" w14:textId="77777777" w:rsidR="00953FFE" w:rsidRDefault="00953FFE">
      <w:pPr>
        <w:rPr>
          <w:rFonts w:ascii="Aptos" w:hAnsi="Aptos" w:cs="Arial"/>
          <w:b/>
          <w:color w:val="000000"/>
          <w:sz w:val="20"/>
          <w:szCs w:val="20"/>
        </w:rPr>
      </w:pPr>
      <w:r>
        <w:rPr>
          <w:rFonts w:ascii="Aptos" w:hAnsi="Aptos" w:cs="Arial"/>
          <w:b/>
          <w:color w:val="000000"/>
          <w:sz w:val="20"/>
          <w:szCs w:val="20"/>
        </w:rPr>
        <w:br w:type="page"/>
      </w:r>
    </w:p>
    <w:p w14:paraId="48DB7F5D" w14:textId="77777777" w:rsidR="00953FFE" w:rsidRPr="00382FE8" w:rsidRDefault="00953FFE" w:rsidP="00DD58AA">
      <w:pPr>
        <w:pStyle w:val="BodyTextIndent"/>
        <w:ind w:left="0" w:firstLine="0"/>
        <w:rPr>
          <w:rFonts w:ascii="Aptos" w:hAnsi="Aptos" w:cs="Arial"/>
          <w:color w:val="000000"/>
          <w:sz w:val="20"/>
        </w:rPr>
      </w:pPr>
      <w:r w:rsidRPr="009F7856">
        <w:rPr>
          <w:rFonts w:ascii="Aptos" w:hAnsi="Aptos" w:cs="Arial"/>
          <w:b/>
          <w:color w:val="000000"/>
          <w:sz w:val="20"/>
        </w:rPr>
        <w:lastRenderedPageBreak/>
        <w:t>Part 3:</w:t>
      </w:r>
      <w:r w:rsidRPr="009F7856">
        <w:rPr>
          <w:rFonts w:ascii="Aptos" w:hAnsi="Aptos" w:cs="Arial"/>
          <w:color w:val="000000"/>
          <w:sz w:val="20"/>
        </w:rPr>
        <w:t xml:space="preserve"> </w:t>
      </w:r>
      <w:r w:rsidRPr="00382FE8">
        <w:rPr>
          <w:rFonts w:ascii="Aptos" w:hAnsi="Aptos" w:cs="Arial"/>
          <w:b/>
          <w:color w:val="000000"/>
          <w:sz w:val="20"/>
        </w:rPr>
        <w:t>TAXONOMIC PROPOSAL</w:t>
      </w:r>
    </w:p>
    <w:p w14:paraId="1BF53A01" w14:textId="0CB08874" w:rsidR="00DD58AA" w:rsidRPr="00F110F7" w:rsidRDefault="00000000" w:rsidP="00DD58AA">
      <w:pPr>
        <w:pStyle w:val="BodyTextIndent"/>
        <w:ind w:left="0" w:firstLine="0"/>
        <w:rPr>
          <w:rFonts w:ascii="Aptos" w:hAnsi="Aptos" w:cs="Arial"/>
          <w:color w:val="0070C0"/>
          <w:sz w:val="20"/>
        </w:rPr>
      </w:pPr>
      <w:hyperlink r:id="rId11" w:history="1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BE4F5A" w14:paraId="0C7B46BC" w14:textId="77777777" w:rsidTr="00683D0C">
        <w:trPr>
          <w:trHeight w:val="253"/>
        </w:trPr>
        <w:tc>
          <w:tcPr>
            <w:tcW w:w="9016" w:type="dxa"/>
            <w:shd w:val="clear" w:color="auto" w:fill="F2F2F2" w:themeFill="background1" w:themeFillShade="F2"/>
          </w:tcPr>
          <w:p w14:paraId="739DEC33" w14:textId="2660B5BD" w:rsidR="00BE4F5A" w:rsidRDefault="00BE4F5A" w:rsidP="00DD58AA">
            <w:pPr>
              <w:pStyle w:val="BodyTextIndent"/>
              <w:ind w:left="0" w:firstLine="0"/>
              <w:rPr>
                <w:rFonts w:ascii="Aptos" w:hAnsi="Aptos" w:cs="Arial"/>
                <w:bCs/>
                <w:i/>
                <w:color w:val="A6A6A6" w:themeColor="background1" w:themeShade="A6"/>
                <w:sz w:val="20"/>
              </w:rPr>
            </w:pPr>
            <w:r w:rsidRPr="00C95FB7">
              <w:rPr>
                <w:rFonts w:ascii="Aptos" w:hAnsi="Aptos" w:cs="Arial"/>
                <w:b/>
                <w:sz w:val="20"/>
              </w:rPr>
              <w:t>Name of accompanying Excel module</w:t>
            </w:r>
            <w:r w:rsidR="006C0F51">
              <w:rPr>
                <w:rFonts w:ascii="Aptos" w:hAnsi="Aptos" w:cs="Arial"/>
                <w:b/>
                <w:sz w:val="20"/>
              </w:rPr>
              <w:t>:</w:t>
            </w:r>
            <w:r>
              <w:rPr>
                <w:rFonts w:ascii="Aptos" w:hAnsi="Aptos" w:cs="Arial"/>
                <w:b/>
                <w:sz w:val="20"/>
              </w:rPr>
              <w:t xml:space="preserve"> </w:t>
            </w:r>
          </w:p>
        </w:tc>
      </w:tr>
      <w:tr w:rsidR="00953FFE" w14:paraId="43DE1D32" w14:textId="77777777" w:rsidTr="00BE4F5A">
        <w:trPr>
          <w:trHeight w:val="315"/>
        </w:trPr>
        <w:tc>
          <w:tcPr>
            <w:tcW w:w="9016" w:type="dxa"/>
          </w:tcPr>
          <w:p w14:paraId="23711277" w14:textId="558AC646" w:rsidR="00953FFE" w:rsidRPr="00E4481C" w:rsidRDefault="00DA25AE" w:rsidP="00DD58AA">
            <w:pPr>
              <w:pStyle w:val="BodyTextIndent"/>
              <w:ind w:left="0" w:firstLine="0"/>
              <w:rPr>
                <w:rFonts w:ascii="Aptos" w:hAnsi="Aptos" w:cs="Arial"/>
                <w:b/>
                <w:iCs/>
                <w:color w:val="000000"/>
                <w:sz w:val="20"/>
              </w:rPr>
            </w:pPr>
            <w:r w:rsidRPr="00E4481C">
              <w:rPr>
                <w:rFonts w:ascii="Aptos" w:hAnsi="Aptos" w:cs="Arial"/>
                <w:bCs/>
                <w:iCs/>
                <w:color w:val="000000" w:themeColor="text1"/>
                <w:sz w:val="20"/>
              </w:rPr>
              <w:t>2024.028B.</w:t>
            </w:r>
            <w:r w:rsidR="00CB6E36">
              <w:rPr>
                <w:rFonts w:ascii="Aptos" w:hAnsi="Aptos" w:cs="Arial"/>
                <w:bCs/>
                <w:iCs/>
                <w:color w:val="000000" w:themeColor="text1"/>
                <w:sz w:val="20"/>
              </w:rPr>
              <w:t>A</w:t>
            </w:r>
            <w:r w:rsidRPr="00E4481C">
              <w:rPr>
                <w:rFonts w:ascii="Aptos" w:hAnsi="Aptos" w:cs="Arial"/>
                <w:bCs/>
                <w:iCs/>
                <w:color w:val="000000" w:themeColor="text1"/>
                <w:sz w:val="20"/>
              </w:rPr>
              <w:t>.v1.Philemonvirus_n</w:t>
            </w:r>
            <w:r w:rsidR="00080F3F">
              <w:rPr>
                <w:rFonts w:ascii="Aptos" w:hAnsi="Aptos" w:cs="Arial"/>
                <w:bCs/>
                <w:iCs/>
                <w:color w:val="000000" w:themeColor="text1"/>
                <w:sz w:val="20"/>
              </w:rPr>
              <w:t>s</w:t>
            </w:r>
            <w:r w:rsidRPr="00E4481C">
              <w:rPr>
                <w:rFonts w:ascii="Aptos" w:hAnsi="Aptos" w:cs="Arial"/>
                <w:bCs/>
                <w:iCs/>
                <w:color w:val="000000" w:themeColor="text1"/>
                <w:sz w:val="20"/>
              </w:rPr>
              <w:t>.xlsx</w:t>
            </w:r>
          </w:p>
        </w:tc>
      </w:tr>
    </w:tbl>
    <w:p w14:paraId="5DCC6628" w14:textId="77777777" w:rsidR="00DD58AA" w:rsidRDefault="00DD58AA" w:rsidP="00DD58AA">
      <w:pPr>
        <w:pStyle w:val="BodyTextIndent"/>
        <w:ind w:left="0" w:hanging="15"/>
        <w:rPr>
          <w:rFonts w:ascii="Aptos" w:hAnsi="Aptos" w:cs="Arial"/>
          <w:b/>
          <w:color w:val="000000"/>
          <w:sz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72"/>
        <w:gridCol w:w="425"/>
        <w:gridCol w:w="2410"/>
        <w:gridCol w:w="567"/>
      </w:tblGrid>
      <w:tr w:rsidR="00E37077" w14:paraId="61A08B0F" w14:textId="77777777" w:rsidTr="00683D0C">
        <w:tc>
          <w:tcPr>
            <w:tcW w:w="6374" w:type="dxa"/>
            <w:gridSpan w:val="4"/>
            <w:shd w:val="clear" w:color="auto" w:fill="F2F2F2" w:themeFill="background1" w:themeFillShade="F2"/>
          </w:tcPr>
          <w:p w14:paraId="577293E5" w14:textId="38DFC0C6" w:rsidR="00E37077" w:rsidRPr="00E37077" w:rsidRDefault="00E37077" w:rsidP="00DD58AA">
            <w:pPr>
              <w:rPr>
                <w:rFonts w:ascii="Aptos" w:eastAsia="Times" w:hAnsi="Aptos" w:cs="Arial"/>
                <w:b/>
                <w:color w:val="0070C0"/>
                <w:sz w:val="20"/>
                <w:szCs w:val="20"/>
                <w:lang w:eastAsia="en-GB"/>
              </w:rPr>
            </w:pPr>
            <w:r w:rsidRPr="00976E37"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Taxonomic change</w:t>
            </w:r>
            <w: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s proposed</w:t>
            </w:r>
            <w:r w:rsidR="006C0F51"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:</w:t>
            </w:r>
            <w: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 xml:space="preserve"> </w:t>
            </w:r>
          </w:p>
        </w:tc>
      </w:tr>
      <w:tr w:rsidR="00953FFE" w14:paraId="1E0D3D23" w14:textId="77777777" w:rsidTr="00ED4569">
        <w:tc>
          <w:tcPr>
            <w:tcW w:w="2972" w:type="dxa"/>
          </w:tcPr>
          <w:p w14:paraId="6B63C19C" w14:textId="375B7AAA" w:rsidR="00953FFE" w:rsidRPr="0023149A" w:rsidRDefault="00363A30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Establish</w:t>
            </w:r>
            <w:r w:rsidR="00953FFE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new taxon</w:t>
            </w:r>
          </w:p>
        </w:tc>
        <w:tc>
          <w:tcPr>
            <w:tcW w:w="425" w:type="dxa"/>
          </w:tcPr>
          <w:p w14:paraId="6D0772EF" w14:textId="01D1F33F" w:rsidR="00953FFE" w:rsidRDefault="00FC639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x</w:t>
            </w:r>
          </w:p>
        </w:tc>
        <w:tc>
          <w:tcPr>
            <w:tcW w:w="2410" w:type="dxa"/>
          </w:tcPr>
          <w:p w14:paraId="51D11F01" w14:textId="77777777" w:rsidR="00953FFE" w:rsidRPr="0023149A" w:rsidRDefault="00953FFE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3149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Split taxon</w:t>
            </w:r>
          </w:p>
        </w:tc>
        <w:tc>
          <w:tcPr>
            <w:tcW w:w="567" w:type="dxa"/>
          </w:tcPr>
          <w:p w14:paraId="5E9F3DA8" w14:textId="77777777" w:rsidR="00953FFE" w:rsidRDefault="00953FF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53FFE" w14:paraId="728F008B" w14:textId="77777777" w:rsidTr="00ED4569">
        <w:tc>
          <w:tcPr>
            <w:tcW w:w="2972" w:type="dxa"/>
          </w:tcPr>
          <w:p w14:paraId="7CEF18CA" w14:textId="77777777" w:rsidR="00953FFE" w:rsidRPr="0023149A" w:rsidRDefault="00953FFE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3149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Abolish taxon</w:t>
            </w:r>
          </w:p>
        </w:tc>
        <w:tc>
          <w:tcPr>
            <w:tcW w:w="425" w:type="dxa"/>
          </w:tcPr>
          <w:p w14:paraId="7B96FC9C" w14:textId="77777777" w:rsidR="00953FFE" w:rsidRDefault="00953FF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410" w:type="dxa"/>
          </w:tcPr>
          <w:p w14:paraId="6A65D6FE" w14:textId="77777777" w:rsidR="00953FFE" w:rsidRPr="0023149A" w:rsidRDefault="00953FFE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3149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Merge taxon</w:t>
            </w:r>
          </w:p>
        </w:tc>
        <w:tc>
          <w:tcPr>
            <w:tcW w:w="567" w:type="dxa"/>
          </w:tcPr>
          <w:p w14:paraId="5FF5C4E2" w14:textId="77777777" w:rsidR="00953FFE" w:rsidRDefault="00953FF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53FFE" w14:paraId="272ED85B" w14:textId="77777777" w:rsidTr="00ED4569">
        <w:tc>
          <w:tcPr>
            <w:tcW w:w="2972" w:type="dxa"/>
          </w:tcPr>
          <w:p w14:paraId="7314CAA8" w14:textId="77777777" w:rsidR="00953FFE" w:rsidRPr="0023149A" w:rsidRDefault="00953FFE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3149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Move taxon</w:t>
            </w:r>
          </w:p>
        </w:tc>
        <w:tc>
          <w:tcPr>
            <w:tcW w:w="425" w:type="dxa"/>
          </w:tcPr>
          <w:p w14:paraId="7FAF7A1A" w14:textId="77777777" w:rsidR="00953FFE" w:rsidRDefault="00953FF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410" w:type="dxa"/>
          </w:tcPr>
          <w:p w14:paraId="09EC2704" w14:textId="77777777" w:rsidR="00953FFE" w:rsidRPr="0023149A" w:rsidRDefault="00953FFE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3149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Promote taxon</w:t>
            </w:r>
          </w:p>
        </w:tc>
        <w:tc>
          <w:tcPr>
            <w:tcW w:w="567" w:type="dxa"/>
          </w:tcPr>
          <w:p w14:paraId="43A189C3" w14:textId="77777777" w:rsidR="00953FFE" w:rsidRDefault="00953FF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53FFE" w14:paraId="5BF9C33F" w14:textId="77777777" w:rsidTr="00ED4569">
        <w:tc>
          <w:tcPr>
            <w:tcW w:w="2972" w:type="dxa"/>
          </w:tcPr>
          <w:p w14:paraId="4B2EDEB8" w14:textId="77777777" w:rsidR="00953FFE" w:rsidRPr="0023149A" w:rsidRDefault="00953FFE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3149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Rename taxon</w:t>
            </w:r>
          </w:p>
        </w:tc>
        <w:tc>
          <w:tcPr>
            <w:tcW w:w="425" w:type="dxa"/>
          </w:tcPr>
          <w:p w14:paraId="60231381" w14:textId="77777777" w:rsidR="00953FFE" w:rsidRDefault="00953FF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410" w:type="dxa"/>
          </w:tcPr>
          <w:p w14:paraId="3CB033D3" w14:textId="77777777" w:rsidR="00953FFE" w:rsidRPr="0023149A" w:rsidRDefault="00953FFE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3149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Demote taxon</w:t>
            </w:r>
          </w:p>
        </w:tc>
        <w:tc>
          <w:tcPr>
            <w:tcW w:w="567" w:type="dxa"/>
          </w:tcPr>
          <w:p w14:paraId="4EC0F813" w14:textId="77777777" w:rsidR="00953FFE" w:rsidRDefault="00953FF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53FFE" w14:paraId="013D4D0A" w14:textId="77777777" w:rsidTr="00E37077">
        <w:trPr>
          <w:gridAfter w:val="2"/>
          <w:wAfter w:w="2977" w:type="dxa"/>
        </w:trPr>
        <w:tc>
          <w:tcPr>
            <w:tcW w:w="2972" w:type="dxa"/>
          </w:tcPr>
          <w:p w14:paraId="17C439A1" w14:textId="77777777" w:rsidR="00953FFE" w:rsidRDefault="00953FFE" w:rsidP="00DD58AA">
            <w:pPr>
              <w:rPr>
                <w:rFonts w:ascii="Aptos" w:hAnsi="Aptos" w:cs="Arial"/>
                <w:b/>
                <w:sz w:val="20"/>
                <w:szCs w:val="20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Move and rename</w:t>
            </w:r>
          </w:p>
        </w:tc>
        <w:tc>
          <w:tcPr>
            <w:tcW w:w="425" w:type="dxa"/>
          </w:tcPr>
          <w:p w14:paraId="5DE3A4FC" w14:textId="77777777" w:rsidR="00953FFE" w:rsidRDefault="00953FFE" w:rsidP="00DD58AA">
            <w:pPr>
              <w:rPr>
                <w:rFonts w:ascii="Aptos" w:hAnsi="Aptos" w:cs="Arial"/>
                <w:b/>
                <w:sz w:val="20"/>
                <w:szCs w:val="20"/>
              </w:rPr>
            </w:pPr>
          </w:p>
        </w:tc>
      </w:tr>
    </w:tbl>
    <w:p w14:paraId="242D291F" w14:textId="77777777" w:rsidR="00DD58AA" w:rsidRDefault="00DD58AA" w:rsidP="00DD58AA">
      <w:pPr>
        <w:rPr>
          <w:rFonts w:ascii="Aptos" w:hAnsi="Aptos" w:cs="Arial"/>
          <w:color w:val="0000FF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9"/>
        <w:gridCol w:w="4961"/>
        <w:gridCol w:w="1276"/>
      </w:tblGrid>
      <w:tr w:rsidR="00DD58AA" w14:paraId="5E86B6E0" w14:textId="77777777" w:rsidTr="00DD58AA">
        <w:tc>
          <w:tcPr>
            <w:tcW w:w="7650" w:type="dxa"/>
            <w:gridSpan w:val="2"/>
            <w:shd w:val="clear" w:color="auto" w:fill="F2F2F2" w:themeFill="background1" w:themeFillShade="F2"/>
          </w:tcPr>
          <w:p w14:paraId="789E102B" w14:textId="16B8AD2C" w:rsidR="00DD58AA" w:rsidRDefault="00DD58AA" w:rsidP="00DD58AA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  <w:r w:rsidRPr="009F140A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Is any taxon name used here derived from that of a living person</w:t>
            </w:r>
            <w:r w:rsidR="006C0F51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:</w:t>
            </w:r>
            <w:r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1276" w:type="dxa"/>
          </w:tcPr>
          <w:p w14:paraId="2B545D29" w14:textId="27BE7519" w:rsidR="00DD58AA" w:rsidRDefault="00DD58AA" w:rsidP="00DD58AA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  <w:r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 xml:space="preserve">      </w:t>
            </w:r>
            <w:r w:rsidRPr="00363A30">
              <w:rPr>
                <w:rFonts w:ascii="Aptos" w:hAnsi="Aptos" w:cs="Arial"/>
                <w:b/>
                <w:bCs/>
                <w:color w:val="808080" w:themeColor="background1" w:themeShade="80"/>
                <w:sz w:val="20"/>
                <w:szCs w:val="20"/>
              </w:rPr>
              <w:t>N</w:t>
            </w:r>
          </w:p>
        </w:tc>
      </w:tr>
      <w:tr w:rsidR="00DD58AA" w14:paraId="28DCB929" w14:textId="77777777" w:rsidTr="00DD58AA">
        <w:tc>
          <w:tcPr>
            <w:tcW w:w="2689" w:type="dxa"/>
          </w:tcPr>
          <w:p w14:paraId="71228610" w14:textId="16682F7A" w:rsidR="00DD58AA" w:rsidRDefault="00DD58AA" w:rsidP="00DD58AA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Taxon name</w:t>
            </w:r>
          </w:p>
        </w:tc>
        <w:tc>
          <w:tcPr>
            <w:tcW w:w="4961" w:type="dxa"/>
          </w:tcPr>
          <w:p w14:paraId="547E1A15" w14:textId="35F21CBC" w:rsidR="00DD58AA" w:rsidRDefault="00DD58AA" w:rsidP="00DD58AA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Person from whom the name is derived</w:t>
            </w:r>
          </w:p>
        </w:tc>
        <w:tc>
          <w:tcPr>
            <w:tcW w:w="1276" w:type="dxa"/>
          </w:tcPr>
          <w:p w14:paraId="04BB84A7" w14:textId="244521BB" w:rsidR="00DD58AA" w:rsidRDefault="00DD58AA" w:rsidP="00DD58AA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  <w:r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A</w:t>
            </w:r>
            <w:r w:rsidRPr="00C95FB7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 xml:space="preserve">ttached </w:t>
            </w:r>
            <w:r w:rsidRPr="00C95FB7">
              <w:rPr>
                <w:rFonts w:ascii="Aptos" w:eastAsia="Times" w:hAnsi="Aptos" w:cs="Arial"/>
                <w:b/>
                <w:color w:val="A6A6A6" w:themeColor="background1" w:themeShade="A6"/>
                <w:sz w:val="20"/>
                <w:szCs w:val="20"/>
                <w:lang w:eastAsia="en-GB"/>
              </w:rPr>
              <w:t>X</w:t>
            </w:r>
          </w:p>
        </w:tc>
      </w:tr>
      <w:tr w:rsidR="00DD58AA" w14:paraId="640B0925" w14:textId="77777777" w:rsidTr="00DD58AA">
        <w:tc>
          <w:tcPr>
            <w:tcW w:w="2689" w:type="dxa"/>
          </w:tcPr>
          <w:p w14:paraId="36B8201A" w14:textId="77777777" w:rsidR="00DD58AA" w:rsidRDefault="00DD58AA" w:rsidP="00DD58AA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</w:p>
        </w:tc>
        <w:tc>
          <w:tcPr>
            <w:tcW w:w="4961" w:type="dxa"/>
          </w:tcPr>
          <w:p w14:paraId="50B466DA" w14:textId="77777777" w:rsidR="00DD58AA" w:rsidRDefault="00DD58AA" w:rsidP="00DD58AA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</w:p>
        </w:tc>
        <w:tc>
          <w:tcPr>
            <w:tcW w:w="1276" w:type="dxa"/>
          </w:tcPr>
          <w:p w14:paraId="33DA9821" w14:textId="77777777" w:rsidR="00DD58AA" w:rsidRDefault="00DD58AA" w:rsidP="00DD58AA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</w:p>
        </w:tc>
      </w:tr>
      <w:tr w:rsidR="00DD58AA" w14:paraId="56F875F9" w14:textId="77777777" w:rsidTr="00DD58AA">
        <w:tc>
          <w:tcPr>
            <w:tcW w:w="2689" w:type="dxa"/>
          </w:tcPr>
          <w:p w14:paraId="166AC482" w14:textId="77777777" w:rsidR="00DD58AA" w:rsidRDefault="00DD58AA" w:rsidP="00DD58AA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</w:p>
        </w:tc>
        <w:tc>
          <w:tcPr>
            <w:tcW w:w="4961" w:type="dxa"/>
          </w:tcPr>
          <w:p w14:paraId="19017091" w14:textId="77777777" w:rsidR="00DD58AA" w:rsidRDefault="00DD58AA" w:rsidP="00DD58AA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</w:p>
        </w:tc>
        <w:tc>
          <w:tcPr>
            <w:tcW w:w="1276" w:type="dxa"/>
          </w:tcPr>
          <w:p w14:paraId="67482D23" w14:textId="77777777" w:rsidR="00DD58AA" w:rsidRDefault="00DD58AA" w:rsidP="00DD58AA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</w:p>
        </w:tc>
      </w:tr>
      <w:tr w:rsidR="00DD58AA" w14:paraId="66AAC879" w14:textId="77777777" w:rsidTr="00DD58AA">
        <w:tc>
          <w:tcPr>
            <w:tcW w:w="2689" w:type="dxa"/>
          </w:tcPr>
          <w:p w14:paraId="14D2BEA1" w14:textId="77777777" w:rsidR="00DD58AA" w:rsidRDefault="00DD58AA" w:rsidP="00DD58AA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</w:p>
        </w:tc>
        <w:tc>
          <w:tcPr>
            <w:tcW w:w="4961" w:type="dxa"/>
          </w:tcPr>
          <w:p w14:paraId="73E7F2EA" w14:textId="77777777" w:rsidR="00DD58AA" w:rsidRDefault="00DD58AA" w:rsidP="00DD58AA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</w:p>
        </w:tc>
        <w:tc>
          <w:tcPr>
            <w:tcW w:w="1276" w:type="dxa"/>
          </w:tcPr>
          <w:p w14:paraId="245EDF57" w14:textId="77777777" w:rsidR="00DD58AA" w:rsidRDefault="00DD58AA" w:rsidP="00DD58AA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</w:p>
        </w:tc>
      </w:tr>
    </w:tbl>
    <w:p w14:paraId="06696706" w14:textId="14A20076" w:rsidR="00DD58AA" w:rsidRDefault="00DD58AA" w:rsidP="00DD58AA">
      <w:pPr>
        <w:rPr>
          <w:rFonts w:ascii="Aptos" w:hAnsi="Aptos" w:cs="Arial"/>
          <w:color w:val="0000FF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26"/>
      </w:tblGrid>
      <w:tr w:rsidR="00A77B8E" w14:paraId="0E84D0F2" w14:textId="77777777" w:rsidTr="00683D0C">
        <w:tc>
          <w:tcPr>
            <w:tcW w:w="8926" w:type="dxa"/>
            <w:shd w:val="clear" w:color="auto" w:fill="F2F2F2" w:themeFill="background1" w:themeFillShade="F2"/>
          </w:tcPr>
          <w:p w14:paraId="5831EE03" w14:textId="09051446" w:rsidR="00A77B8E" w:rsidRDefault="00A77B8E" w:rsidP="00DD58AA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  <w:r w:rsidRPr="000C5189">
              <w:rPr>
                <w:rFonts w:ascii="Aptos" w:hAnsi="Aptos" w:cs="Arial"/>
                <w:b/>
                <w:sz w:val="20"/>
                <w:szCs w:val="20"/>
              </w:rPr>
              <w:t>Abstract</w:t>
            </w:r>
            <w:r w:rsidR="002A5A83">
              <w:rPr>
                <w:rFonts w:ascii="Aptos" w:hAnsi="Aptos" w:cs="Arial"/>
                <w:b/>
                <w:sz w:val="20"/>
                <w:szCs w:val="20"/>
              </w:rPr>
              <w:t xml:space="preserve"> of Taxonomy Proposal</w:t>
            </w:r>
            <w:r w:rsidR="006C0F51">
              <w:rPr>
                <w:rFonts w:ascii="Aptos" w:hAnsi="Aptos" w:cs="Arial"/>
                <w:b/>
                <w:sz w:val="20"/>
                <w:szCs w:val="20"/>
              </w:rPr>
              <w:t>: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 </w:t>
            </w:r>
          </w:p>
        </w:tc>
      </w:tr>
      <w:tr w:rsidR="00A77B8E" w14:paraId="62FCA94B" w14:textId="77777777" w:rsidTr="00A77B8E">
        <w:tc>
          <w:tcPr>
            <w:tcW w:w="8926" w:type="dxa"/>
          </w:tcPr>
          <w:p w14:paraId="4FD7E42A" w14:textId="77777777" w:rsidR="00A77B8E" w:rsidRDefault="00A77B8E" w:rsidP="00DD58AA">
            <w:pPr>
              <w:rPr>
                <w:rFonts w:ascii="Aptos" w:hAnsi="Aptos" w:cs="Arial"/>
                <w:b/>
                <w:i/>
                <w:sz w:val="20"/>
                <w:szCs w:val="20"/>
              </w:rPr>
            </w:pPr>
          </w:p>
          <w:p w14:paraId="5B42F4CB" w14:textId="116CF29C" w:rsidR="00A77B8E" w:rsidRDefault="00A77B8E" w:rsidP="00DD58AA">
            <w:pPr>
              <w:rPr>
                <w:rFonts w:ascii="Aptos" w:hAnsi="Aptos" w:cs="Arial"/>
                <w:sz w:val="20"/>
                <w:szCs w:val="20"/>
              </w:rPr>
            </w:pPr>
            <w:r w:rsidRPr="00BE4F5A">
              <w:rPr>
                <w:rFonts w:ascii="Aptos" w:hAnsi="Aptos" w:cs="Arial"/>
                <w:i/>
                <w:sz w:val="20"/>
                <w:szCs w:val="20"/>
              </w:rPr>
              <w:t xml:space="preserve">Taxonomic </w:t>
            </w:r>
            <w:r w:rsidR="00363A30">
              <w:rPr>
                <w:rFonts w:ascii="Aptos" w:hAnsi="Aptos" w:cs="Arial"/>
                <w:i/>
                <w:sz w:val="20"/>
                <w:szCs w:val="20"/>
              </w:rPr>
              <w:t>rank</w:t>
            </w:r>
            <w:r w:rsidRPr="00BE4F5A">
              <w:rPr>
                <w:rFonts w:ascii="Aptos" w:hAnsi="Aptos" w:cs="Arial"/>
                <w:i/>
                <w:sz w:val="20"/>
                <w:szCs w:val="20"/>
              </w:rPr>
              <w:t>(s) affected</w:t>
            </w:r>
            <w:r w:rsidRPr="00BE4F5A">
              <w:rPr>
                <w:rFonts w:ascii="Aptos" w:hAnsi="Aptos" w:cs="Arial"/>
                <w:sz w:val="20"/>
                <w:szCs w:val="20"/>
              </w:rPr>
              <w:t xml:space="preserve">:     </w:t>
            </w:r>
            <w:r w:rsidR="00FC639E">
              <w:rPr>
                <w:rFonts w:ascii="Aptos" w:hAnsi="Aptos" w:cs="Arial"/>
                <w:sz w:val="20"/>
                <w:szCs w:val="20"/>
              </w:rPr>
              <w:t xml:space="preserve">This is a proposal for creating a new species within the genus </w:t>
            </w:r>
            <w:r w:rsidR="00FC639E" w:rsidRPr="00FC639E">
              <w:rPr>
                <w:rFonts w:ascii="Aptos" w:hAnsi="Aptos" w:cs="Arial"/>
                <w:i/>
                <w:sz w:val="20"/>
                <w:szCs w:val="20"/>
              </w:rPr>
              <w:t>Bifilivirus</w:t>
            </w:r>
            <w:r w:rsidR="00FC639E">
              <w:rPr>
                <w:rFonts w:ascii="Aptos" w:hAnsi="Aptos" w:cs="Arial"/>
                <w:sz w:val="20"/>
                <w:szCs w:val="20"/>
              </w:rPr>
              <w:t>.</w:t>
            </w:r>
            <w:r w:rsidRPr="00BE4F5A">
              <w:rPr>
                <w:rFonts w:ascii="Aptos" w:hAnsi="Aptos" w:cs="Arial"/>
                <w:sz w:val="20"/>
                <w:szCs w:val="20"/>
              </w:rPr>
              <w:t xml:space="preserve">  </w:t>
            </w:r>
          </w:p>
          <w:p w14:paraId="7C8DB2A8" w14:textId="77777777" w:rsidR="007847D6" w:rsidRPr="00BE4F5A" w:rsidRDefault="007847D6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32B5F2E1" w14:textId="77777777" w:rsidR="00A77B8E" w:rsidRPr="00BE4F5A" w:rsidRDefault="00A77B8E" w:rsidP="00DD58AA">
            <w:pPr>
              <w:rPr>
                <w:rFonts w:ascii="Aptos" w:hAnsi="Aptos" w:cs="Arial"/>
                <w:sz w:val="20"/>
                <w:szCs w:val="20"/>
              </w:rPr>
            </w:pPr>
            <w:r w:rsidRPr="00BE4F5A">
              <w:rPr>
                <w:rFonts w:ascii="Aptos" w:hAnsi="Aptos" w:cs="Arial"/>
                <w:i/>
                <w:sz w:val="20"/>
                <w:szCs w:val="20"/>
              </w:rPr>
              <w:t>Description of current taxonomy</w:t>
            </w:r>
            <w:r w:rsidRPr="00BE4F5A">
              <w:rPr>
                <w:rFonts w:ascii="Aptos" w:hAnsi="Aptos" w:cs="Arial"/>
                <w:sz w:val="20"/>
                <w:szCs w:val="20"/>
              </w:rPr>
              <w:t xml:space="preserve">:       </w:t>
            </w:r>
          </w:p>
          <w:p w14:paraId="1321FC18" w14:textId="77777777" w:rsidR="00A77B8E" w:rsidRPr="00BE4F5A" w:rsidRDefault="00A77B8E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19D0D4AD" w14:textId="6DFEC135" w:rsidR="00A77B8E" w:rsidRPr="00BE4F5A" w:rsidRDefault="00A77B8E" w:rsidP="00DD58AA">
            <w:pPr>
              <w:rPr>
                <w:rFonts w:ascii="Aptos" w:hAnsi="Aptos" w:cs="Arial"/>
                <w:sz w:val="20"/>
                <w:szCs w:val="20"/>
              </w:rPr>
            </w:pPr>
            <w:r w:rsidRPr="00BE4F5A">
              <w:rPr>
                <w:rFonts w:ascii="Aptos" w:hAnsi="Aptos" w:cs="Arial"/>
                <w:i/>
                <w:sz w:val="20"/>
                <w:szCs w:val="20"/>
              </w:rPr>
              <w:t>Proposed</w:t>
            </w:r>
            <w:r w:rsidRPr="00BE4F5A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Pr="00BE4F5A">
              <w:rPr>
                <w:rFonts w:ascii="Aptos" w:hAnsi="Aptos" w:cs="Arial"/>
                <w:i/>
                <w:sz w:val="20"/>
                <w:szCs w:val="20"/>
              </w:rPr>
              <w:t>taxonomic change(s):</w:t>
            </w:r>
            <w:r w:rsidRPr="00BE4F5A">
              <w:rPr>
                <w:rFonts w:ascii="Aptos" w:hAnsi="Aptos" w:cs="Arial"/>
                <w:sz w:val="20"/>
                <w:szCs w:val="20"/>
              </w:rPr>
              <w:t xml:space="preserve">  </w:t>
            </w:r>
            <w:r w:rsidR="00FC639E">
              <w:rPr>
                <w:rFonts w:ascii="Aptos" w:hAnsi="Aptos" w:cs="Arial"/>
                <w:sz w:val="20"/>
                <w:szCs w:val="20"/>
              </w:rPr>
              <w:t xml:space="preserve">Addition of a new species </w:t>
            </w:r>
            <w:r w:rsidR="00FC639E" w:rsidRPr="00FC639E">
              <w:rPr>
                <w:rFonts w:ascii="Aptos" w:hAnsi="Aptos" w:cs="Arial"/>
                <w:i/>
                <w:sz w:val="20"/>
                <w:szCs w:val="20"/>
              </w:rPr>
              <w:t>Bifilivirus philemonii</w:t>
            </w:r>
            <w:r w:rsidRPr="00BE4F5A">
              <w:rPr>
                <w:rFonts w:ascii="Aptos" w:hAnsi="Aptos" w:cs="Arial"/>
                <w:sz w:val="20"/>
                <w:szCs w:val="20"/>
              </w:rPr>
              <w:t xml:space="preserve">   </w:t>
            </w:r>
          </w:p>
          <w:p w14:paraId="52CBC545" w14:textId="77777777" w:rsidR="00A77B8E" w:rsidRPr="00BE4F5A" w:rsidRDefault="00A77B8E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6E5BCB32" w14:textId="77777777" w:rsidR="00A77B8E" w:rsidRPr="00BE4F5A" w:rsidRDefault="00A77B8E" w:rsidP="00DD58AA">
            <w:pPr>
              <w:pStyle w:val="BodyTextIndent"/>
              <w:ind w:left="0" w:firstLine="0"/>
              <w:rPr>
                <w:rFonts w:ascii="Aptos" w:hAnsi="Aptos" w:cs="Arial"/>
                <w:color w:val="000000"/>
                <w:sz w:val="20"/>
              </w:rPr>
            </w:pPr>
            <w:r w:rsidRPr="00BE4F5A">
              <w:rPr>
                <w:rFonts w:ascii="Aptos" w:hAnsi="Aptos" w:cs="Arial"/>
                <w:i/>
                <w:sz w:val="20"/>
              </w:rPr>
              <w:t>Justification</w:t>
            </w:r>
            <w:r w:rsidRPr="00BE4F5A">
              <w:rPr>
                <w:rFonts w:ascii="Aptos" w:hAnsi="Aptos" w:cs="Arial"/>
                <w:sz w:val="20"/>
              </w:rPr>
              <w:t>:</w:t>
            </w:r>
          </w:p>
          <w:p w14:paraId="1D3F0283" w14:textId="3EE9083D" w:rsidR="00FC639E" w:rsidRPr="00FC639E" w:rsidRDefault="00FC639E" w:rsidP="005F1677">
            <w:pPr>
              <w:jc w:val="both"/>
              <w:rPr>
                <w:rFonts w:ascii="Aptos" w:hAnsi="Aptos" w:cs="Arial"/>
                <w:bCs/>
                <w:sz w:val="20"/>
                <w:szCs w:val="20"/>
              </w:rPr>
            </w:pPr>
            <w:r w:rsidRPr="00FC639E">
              <w:rPr>
                <w:rFonts w:ascii="Aptos" w:hAnsi="Aptos" w:cs="Arial"/>
                <w:bCs/>
                <w:sz w:val="20"/>
                <w:szCs w:val="20"/>
              </w:rPr>
              <w:t xml:space="preserve">Filamentous phage Philemon was isolated from raw milk Emmental cheese on a </w:t>
            </w:r>
            <w:r>
              <w:rPr>
                <w:rFonts w:ascii="Aptos" w:hAnsi="Aptos" w:cs="Arial"/>
                <w:bCs/>
                <w:sz w:val="20"/>
                <w:szCs w:val="20"/>
              </w:rPr>
              <w:t xml:space="preserve">dairy-associated </w:t>
            </w:r>
            <w:r w:rsidRPr="00FC639E">
              <w:rPr>
                <w:rFonts w:ascii="Aptos" w:hAnsi="Aptos" w:cs="Arial"/>
                <w:bCs/>
                <w:sz w:val="20"/>
                <w:szCs w:val="20"/>
              </w:rPr>
              <w:t xml:space="preserve">strain of </w:t>
            </w:r>
            <w:r w:rsidRPr="00FC639E">
              <w:rPr>
                <w:rFonts w:ascii="Aptos" w:hAnsi="Aptos" w:cs="Arial"/>
                <w:bCs/>
                <w:i/>
                <w:sz w:val="20"/>
                <w:szCs w:val="20"/>
              </w:rPr>
              <w:t>Propionibacterium freudenreichii</w:t>
            </w:r>
            <w:r>
              <w:rPr>
                <w:rFonts w:ascii="Aptos" w:hAnsi="Aptos" w:cs="Arial"/>
                <w:bCs/>
                <w:i/>
                <w:sz w:val="20"/>
                <w:szCs w:val="20"/>
              </w:rPr>
              <w:t xml:space="preserve"> </w:t>
            </w:r>
            <w:r w:rsidRPr="00FC639E">
              <w:rPr>
                <w:rFonts w:ascii="Aptos" w:hAnsi="Aptos" w:cs="Arial"/>
                <w:bCs/>
                <w:sz w:val="20"/>
                <w:szCs w:val="20"/>
              </w:rPr>
              <w:t xml:space="preserve">PB4. </w:t>
            </w:r>
            <w:r w:rsidR="00DC47F0">
              <w:rPr>
                <w:rFonts w:ascii="Aptos" w:hAnsi="Aptos" w:cs="Arial"/>
                <w:bCs/>
                <w:sz w:val="20"/>
                <w:szCs w:val="20"/>
              </w:rPr>
              <w:t>The obtained TEM confirmed filamentous morphology</w:t>
            </w:r>
            <w:r w:rsidR="007847D6">
              <w:rPr>
                <w:rFonts w:ascii="Aptos" w:hAnsi="Aptos" w:cs="Arial"/>
                <w:bCs/>
                <w:sz w:val="20"/>
                <w:szCs w:val="20"/>
              </w:rPr>
              <w:t xml:space="preserve"> (Fig. 1)</w:t>
            </w:r>
            <w:r w:rsidR="00DC47F0">
              <w:rPr>
                <w:rFonts w:ascii="Aptos" w:hAnsi="Aptos" w:cs="Arial"/>
                <w:bCs/>
                <w:sz w:val="20"/>
                <w:szCs w:val="20"/>
              </w:rPr>
              <w:t xml:space="preserve">. </w:t>
            </w:r>
            <w:r w:rsidR="009F48D1" w:rsidRPr="00FC639E">
              <w:rPr>
                <w:rFonts w:ascii="Aptos" w:hAnsi="Aptos" w:cs="Arial"/>
                <w:bCs/>
                <w:sz w:val="20"/>
                <w:szCs w:val="20"/>
              </w:rPr>
              <w:t xml:space="preserve">Philemon forms plaques on three </w:t>
            </w:r>
            <w:r w:rsidR="009F48D1" w:rsidRPr="00FC639E">
              <w:rPr>
                <w:rFonts w:ascii="Aptos" w:hAnsi="Aptos" w:cs="Arial"/>
                <w:bCs/>
                <w:i/>
                <w:sz w:val="20"/>
                <w:szCs w:val="20"/>
              </w:rPr>
              <w:t>P. freudenreichii</w:t>
            </w:r>
            <w:r w:rsidR="009F48D1" w:rsidRPr="00FC639E">
              <w:rPr>
                <w:rFonts w:ascii="Aptos" w:hAnsi="Aptos" w:cs="Arial"/>
                <w:bCs/>
                <w:sz w:val="20"/>
                <w:szCs w:val="20"/>
              </w:rPr>
              <w:t xml:space="preserve"> strains in our collection, including the strain TL18, which was used for characterization of phage B5 (though no plaquing was reported for phage B5)</w:t>
            </w:r>
            <w:r w:rsidR="00A508C7">
              <w:rPr>
                <w:rFonts w:ascii="Aptos" w:hAnsi="Aptos" w:cs="Arial"/>
                <w:bCs/>
                <w:sz w:val="20"/>
                <w:szCs w:val="20"/>
              </w:rPr>
              <w:t xml:space="preserve"> (1)</w:t>
            </w:r>
            <w:r w:rsidR="009F48D1" w:rsidRPr="00FC639E">
              <w:rPr>
                <w:rFonts w:ascii="Aptos" w:hAnsi="Aptos" w:cs="Arial"/>
                <w:bCs/>
                <w:sz w:val="20"/>
                <w:szCs w:val="20"/>
              </w:rPr>
              <w:t xml:space="preserve">. </w:t>
            </w:r>
            <w:r w:rsidRPr="00FC639E">
              <w:rPr>
                <w:rFonts w:ascii="Aptos" w:hAnsi="Aptos" w:cs="Arial"/>
                <w:bCs/>
                <w:sz w:val="20"/>
                <w:szCs w:val="20"/>
              </w:rPr>
              <w:t xml:space="preserve">The </w:t>
            </w:r>
            <w:r>
              <w:rPr>
                <w:rFonts w:ascii="Aptos" w:hAnsi="Aptos" w:cs="Arial"/>
                <w:bCs/>
                <w:sz w:val="20"/>
                <w:szCs w:val="20"/>
              </w:rPr>
              <w:t xml:space="preserve">phage </w:t>
            </w:r>
            <w:r w:rsidRPr="00FC639E">
              <w:rPr>
                <w:rFonts w:ascii="Aptos" w:hAnsi="Aptos" w:cs="Arial"/>
                <w:bCs/>
                <w:sz w:val="20"/>
                <w:szCs w:val="20"/>
              </w:rPr>
              <w:t xml:space="preserve">genome was sequenced with Illumina platform after formation of complementary strand with MDA technique. The genome is 5802 nt long, with 63 G+C %mol. Comparison with the only other representative of genus </w:t>
            </w:r>
            <w:r w:rsidRPr="00FC639E">
              <w:rPr>
                <w:rFonts w:ascii="Aptos" w:hAnsi="Aptos" w:cs="Arial"/>
                <w:bCs/>
                <w:i/>
                <w:sz w:val="20"/>
                <w:szCs w:val="20"/>
              </w:rPr>
              <w:t>Bifilivirus</w:t>
            </w:r>
            <w:r w:rsidRPr="00FC639E">
              <w:rPr>
                <w:rFonts w:ascii="Aptos" w:hAnsi="Aptos" w:cs="Arial"/>
                <w:bCs/>
                <w:sz w:val="20"/>
                <w:szCs w:val="20"/>
              </w:rPr>
              <w:t xml:space="preserve">, </w:t>
            </w:r>
            <w:r w:rsidRPr="00FF134E">
              <w:rPr>
                <w:rFonts w:ascii="Aptos" w:hAnsi="Aptos" w:cs="Arial"/>
                <w:bCs/>
                <w:iCs/>
                <w:sz w:val="20"/>
                <w:szCs w:val="20"/>
              </w:rPr>
              <w:t>Propionibacterium</w:t>
            </w:r>
            <w:r w:rsidRPr="00FC639E">
              <w:rPr>
                <w:rFonts w:ascii="Aptos" w:hAnsi="Aptos" w:cs="Arial"/>
                <w:bCs/>
                <w:sz w:val="20"/>
                <w:szCs w:val="20"/>
              </w:rPr>
              <w:t xml:space="preserve"> virus B5 (</w:t>
            </w:r>
            <w:r w:rsidRPr="00FC639E">
              <w:rPr>
                <w:rFonts w:ascii="Aptos" w:hAnsi="Aptos"/>
                <w:sz w:val="20"/>
                <w:szCs w:val="20"/>
              </w:rPr>
              <w:t>NC_003460.1)</w:t>
            </w:r>
            <w:r>
              <w:rPr>
                <w:rFonts w:ascii="Aptos" w:hAnsi="Aptos" w:cs="Arial"/>
                <w:bCs/>
                <w:sz w:val="20"/>
                <w:szCs w:val="20"/>
              </w:rPr>
              <w:t xml:space="preserve"> revealed that the</w:t>
            </w:r>
            <w:r w:rsidRPr="00FC639E">
              <w:rPr>
                <w:rFonts w:ascii="Aptos" w:hAnsi="Aptos" w:cs="Arial"/>
                <w:bCs/>
                <w:sz w:val="20"/>
                <w:szCs w:val="20"/>
              </w:rPr>
              <w:t xml:space="preserve"> genome of Philemon is 9</w:t>
            </w:r>
            <w:r w:rsidR="003E60E9">
              <w:rPr>
                <w:rFonts w:ascii="Aptos" w:hAnsi="Aptos" w:cs="Arial"/>
                <w:bCs/>
                <w:sz w:val="20"/>
                <w:szCs w:val="20"/>
              </w:rPr>
              <w:t>2</w:t>
            </w:r>
            <w:r w:rsidRPr="00FC639E">
              <w:rPr>
                <w:rFonts w:ascii="Aptos" w:hAnsi="Aptos" w:cs="Arial"/>
                <w:bCs/>
                <w:sz w:val="20"/>
                <w:szCs w:val="20"/>
              </w:rPr>
              <w:t xml:space="preserve">.8% identical to the genome of the </w:t>
            </w:r>
            <w:r w:rsidRPr="00FF134E">
              <w:rPr>
                <w:rFonts w:ascii="Aptos" w:hAnsi="Aptos" w:cs="Arial"/>
                <w:bCs/>
                <w:iCs/>
                <w:sz w:val="20"/>
                <w:szCs w:val="20"/>
              </w:rPr>
              <w:t>Propionibacterium</w:t>
            </w:r>
            <w:r w:rsidRPr="00FC639E">
              <w:rPr>
                <w:rFonts w:ascii="Aptos" w:hAnsi="Aptos" w:cs="Arial"/>
                <w:bCs/>
                <w:sz w:val="20"/>
                <w:szCs w:val="20"/>
              </w:rPr>
              <w:t xml:space="preserve"> virus B5</w:t>
            </w:r>
            <w:r w:rsidR="009F48D1">
              <w:rPr>
                <w:rFonts w:ascii="Aptos" w:hAnsi="Aptos" w:cs="Arial"/>
                <w:bCs/>
                <w:sz w:val="20"/>
                <w:szCs w:val="20"/>
              </w:rPr>
              <w:t xml:space="preserve">, </w:t>
            </w:r>
            <w:r w:rsidR="003E60E9">
              <w:rPr>
                <w:rFonts w:ascii="Aptos" w:hAnsi="Aptos" w:cs="Arial"/>
                <w:bCs/>
                <w:sz w:val="20"/>
                <w:szCs w:val="20"/>
              </w:rPr>
              <w:t>thus</w:t>
            </w:r>
            <w:r w:rsidRPr="00FC639E">
              <w:rPr>
                <w:rFonts w:ascii="Aptos" w:hAnsi="Aptos" w:cs="Arial"/>
                <w:bCs/>
                <w:sz w:val="20"/>
                <w:szCs w:val="20"/>
              </w:rPr>
              <w:t xml:space="preserve"> fulfilling the criteria for creation of a separate species</w:t>
            </w:r>
            <w:r w:rsidR="00FF134E">
              <w:rPr>
                <w:rFonts w:ascii="Aptos" w:hAnsi="Aptos" w:cs="Arial"/>
                <w:bCs/>
                <w:sz w:val="20"/>
                <w:szCs w:val="20"/>
              </w:rPr>
              <w:t xml:space="preserve"> (Table 1)</w:t>
            </w:r>
            <w:r w:rsidRPr="00FC639E">
              <w:rPr>
                <w:rFonts w:ascii="Aptos" w:hAnsi="Aptos" w:cs="Arial"/>
                <w:bCs/>
                <w:sz w:val="20"/>
                <w:szCs w:val="20"/>
              </w:rPr>
              <w:t xml:space="preserve">. </w:t>
            </w:r>
            <w:r w:rsidR="009F48D1">
              <w:rPr>
                <w:rFonts w:ascii="Aptos" w:hAnsi="Aptos" w:cs="Arial"/>
                <w:bCs/>
                <w:sz w:val="20"/>
                <w:szCs w:val="20"/>
              </w:rPr>
              <w:t xml:space="preserve">The similarity of morphogenesis protein and CoaB </w:t>
            </w:r>
            <w:r w:rsidR="00DC47F0">
              <w:rPr>
                <w:rFonts w:ascii="Aptos" w:hAnsi="Aptos" w:cs="Arial"/>
                <w:bCs/>
                <w:sz w:val="20"/>
                <w:szCs w:val="20"/>
              </w:rPr>
              <w:t xml:space="preserve">(Table 1, Fig. 2) </w:t>
            </w:r>
            <w:r w:rsidR="009F48D1">
              <w:rPr>
                <w:rFonts w:ascii="Aptos" w:hAnsi="Aptos" w:cs="Arial"/>
                <w:bCs/>
                <w:sz w:val="20"/>
                <w:szCs w:val="20"/>
              </w:rPr>
              <w:t xml:space="preserve">confirms that </w:t>
            </w:r>
            <w:r w:rsidR="009F48D1" w:rsidRPr="00FC639E">
              <w:rPr>
                <w:rFonts w:ascii="Aptos" w:hAnsi="Aptos" w:cs="Arial"/>
                <w:bCs/>
                <w:sz w:val="20"/>
                <w:szCs w:val="20"/>
              </w:rPr>
              <w:t xml:space="preserve">Philemon </w:t>
            </w:r>
            <w:r w:rsidR="009F48D1">
              <w:rPr>
                <w:rFonts w:ascii="Aptos" w:hAnsi="Aptos" w:cs="Arial"/>
                <w:bCs/>
                <w:sz w:val="20"/>
                <w:szCs w:val="20"/>
              </w:rPr>
              <w:t xml:space="preserve">belongs to the genus Bifilivirus. </w:t>
            </w:r>
            <w:r w:rsidR="00DC47F0">
              <w:rPr>
                <w:rFonts w:ascii="Aptos" w:hAnsi="Aptos" w:cs="Arial"/>
                <w:bCs/>
                <w:sz w:val="20"/>
                <w:szCs w:val="20"/>
              </w:rPr>
              <w:t>W</w:t>
            </w:r>
            <w:r w:rsidRPr="00FC639E">
              <w:rPr>
                <w:rFonts w:ascii="Aptos" w:hAnsi="Aptos" w:cs="Arial"/>
                <w:bCs/>
                <w:sz w:val="20"/>
                <w:szCs w:val="20"/>
              </w:rPr>
              <w:t>e propose the name of the species</w:t>
            </w:r>
            <w:r w:rsidR="00DC47F0">
              <w:rPr>
                <w:rFonts w:ascii="Aptos" w:hAnsi="Aptos" w:cs="Arial"/>
                <w:bCs/>
                <w:sz w:val="20"/>
                <w:szCs w:val="20"/>
              </w:rPr>
              <w:t xml:space="preserve"> –</w:t>
            </w:r>
            <w:r w:rsidRPr="00FC639E">
              <w:rPr>
                <w:rFonts w:ascii="Aptos" w:hAnsi="Aptos" w:cs="Arial"/>
                <w:bCs/>
                <w:sz w:val="20"/>
                <w:szCs w:val="20"/>
              </w:rPr>
              <w:t xml:space="preserve"> </w:t>
            </w:r>
            <w:r w:rsidRPr="00FC639E">
              <w:rPr>
                <w:rFonts w:ascii="Aptos" w:hAnsi="Aptos" w:cs="Arial"/>
                <w:bCs/>
                <w:i/>
                <w:sz w:val="20"/>
                <w:szCs w:val="20"/>
              </w:rPr>
              <w:t>Bifivilus philemonii</w:t>
            </w:r>
            <w:r w:rsidRPr="00FC639E">
              <w:rPr>
                <w:rFonts w:ascii="Aptos" w:hAnsi="Aptos" w:cs="Arial"/>
                <w:bCs/>
                <w:sz w:val="20"/>
                <w:szCs w:val="20"/>
              </w:rPr>
              <w:t>.</w:t>
            </w:r>
          </w:p>
          <w:p w14:paraId="18507DF4" w14:textId="77777777" w:rsidR="00A77B8E" w:rsidRDefault="00A77B8E" w:rsidP="009F48D1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</w:p>
        </w:tc>
      </w:tr>
    </w:tbl>
    <w:p w14:paraId="0993B49E" w14:textId="0284C85D" w:rsidR="00A77B8E" w:rsidRDefault="00A77B8E" w:rsidP="00DD58AA">
      <w:pPr>
        <w:rPr>
          <w:rFonts w:ascii="Aptos" w:hAnsi="Aptos" w:cs="Arial"/>
          <w:color w:val="0000FF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26"/>
      </w:tblGrid>
      <w:tr w:rsidR="00A77B8E" w14:paraId="059893BA" w14:textId="77777777" w:rsidTr="00683D0C">
        <w:tc>
          <w:tcPr>
            <w:tcW w:w="8926" w:type="dxa"/>
            <w:shd w:val="clear" w:color="auto" w:fill="F2F2F2" w:themeFill="background1" w:themeFillShade="F2"/>
          </w:tcPr>
          <w:p w14:paraId="4ECF6668" w14:textId="24339FA4" w:rsidR="00A77B8E" w:rsidRDefault="00A77B8E" w:rsidP="00E4481C">
            <w:pPr>
              <w:pStyle w:val="BodyTextIndent"/>
              <w:rPr>
                <w:rFonts w:ascii="Aptos" w:hAnsi="Aptos" w:cs="Arial"/>
                <w:color w:val="0000FF"/>
                <w:sz w:val="20"/>
              </w:rPr>
            </w:pPr>
            <w:r>
              <w:rPr>
                <w:rFonts w:ascii="Aptos" w:hAnsi="Aptos" w:cs="Arial"/>
                <w:b/>
                <w:color w:val="000000"/>
                <w:sz w:val="20"/>
              </w:rPr>
              <w:t>Text of Taxonomy proposal</w:t>
            </w:r>
            <w:r w:rsidR="006C0F51">
              <w:rPr>
                <w:rFonts w:ascii="Aptos" w:hAnsi="Aptos" w:cs="Arial"/>
                <w:b/>
                <w:color w:val="000000"/>
                <w:sz w:val="20"/>
              </w:rPr>
              <w:t>:</w:t>
            </w:r>
            <w:r>
              <w:rPr>
                <w:rFonts w:ascii="Aptos" w:hAnsi="Aptos" w:cs="Arial"/>
                <w:b/>
                <w:color w:val="000000"/>
                <w:sz w:val="20"/>
              </w:rPr>
              <w:t xml:space="preserve">  </w:t>
            </w:r>
          </w:p>
        </w:tc>
      </w:tr>
      <w:tr w:rsidR="00A77B8E" w14:paraId="1E86E5C0" w14:textId="77777777" w:rsidTr="00A77B8E">
        <w:tc>
          <w:tcPr>
            <w:tcW w:w="8926" w:type="dxa"/>
          </w:tcPr>
          <w:p w14:paraId="49680848" w14:textId="77777777" w:rsidR="00A77B8E" w:rsidRDefault="00A77B8E" w:rsidP="00DD58AA">
            <w:pPr>
              <w:rPr>
                <w:rFonts w:ascii="Aptos" w:hAnsi="Aptos" w:cs="Arial"/>
                <w:b/>
                <w:i/>
                <w:sz w:val="20"/>
                <w:szCs w:val="20"/>
              </w:rPr>
            </w:pPr>
          </w:p>
          <w:p w14:paraId="29422506" w14:textId="0002132E" w:rsidR="00A77B8E" w:rsidRPr="00BE4F5A" w:rsidRDefault="00A77B8E" w:rsidP="00DD58AA">
            <w:pPr>
              <w:rPr>
                <w:rFonts w:ascii="Aptos" w:hAnsi="Aptos" w:cs="Arial"/>
                <w:sz w:val="20"/>
                <w:szCs w:val="20"/>
              </w:rPr>
            </w:pPr>
            <w:r w:rsidRPr="00BE4F5A">
              <w:rPr>
                <w:rFonts w:ascii="Aptos" w:hAnsi="Aptos" w:cs="Arial"/>
                <w:i/>
                <w:sz w:val="20"/>
                <w:szCs w:val="20"/>
              </w:rPr>
              <w:t xml:space="preserve">Taxonomic </w:t>
            </w:r>
            <w:r w:rsidR="00363A30">
              <w:rPr>
                <w:rFonts w:ascii="Aptos" w:hAnsi="Aptos" w:cs="Arial"/>
                <w:i/>
                <w:sz w:val="20"/>
                <w:szCs w:val="20"/>
              </w:rPr>
              <w:t>rank</w:t>
            </w:r>
            <w:r w:rsidRPr="00BE4F5A">
              <w:rPr>
                <w:rFonts w:ascii="Aptos" w:hAnsi="Aptos" w:cs="Arial"/>
                <w:i/>
                <w:sz w:val="20"/>
                <w:szCs w:val="20"/>
              </w:rPr>
              <w:t>(s) affected</w:t>
            </w:r>
            <w:r w:rsidRPr="00BE4F5A">
              <w:rPr>
                <w:rFonts w:ascii="Aptos" w:hAnsi="Aptos" w:cs="Arial"/>
                <w:sz w:val="20"/>
                <w:szCs w:val="20"/>
              </w:rPr>
              <w:t xml:space="preserve">: </w:t>
            </w:r>
            <w:r w:rsidR="00FC639E">
              <w:rPr>
                <w:rFonts w:ascii="Aptos" w:hAnsi="Aptos" w:cs="Arial"/>
                <w:sz w:val="20"/>
                <w:szCs w:val="20"/>
              </w:rPr>
              <w:t>species</w:t>
            </w:r>
            <w:r w:rsidRPr="00BE4F5A">
              <w:rPr>
                <w:rFonts w:ascii="Aptos" w:hAnsi="Aptos" w:cs="Arial"/>
                <w:sz w:val="20"/>
                <w:szCs w:val="20"/>
              </w:rPr>
              <w:t xml:space="preserve">      </w:t>
            </w:r>
          </w:p>
          <w:p w14:paraId="4CBE5628" w14:textId="77777777" w:rsidR="00A77B8E" w:rsidRPr="00BE4F5A" w:rsidRDefault="00A77B8E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2BEAC398" w14:textId="630BC879" w:rsidR="00A77B8E" w:rsidRPr="00BE4F5A" w:rsidRDefault="00A77B8E" w:rsidP="00DD58AA">
            <w:pPr>
              <w:rPr>
                <w:rFonts w:ascii="Aptos" w:hAnsi="Aptos" w:cs="Arial"/>
                <w:sz w:val="20"/>
                <w:szCs w:val="20"/>
              </w:rPr>
            </w:pPr>
            <w:r w:rsidRPr="00BE4F5A">
              <w:rPr>
                <w:rFonts w:ascii="Aptos" w:hAnsi="Aptos" w:cs="Arial"/>
                <w:i/>
                <w:sz w:val="20"/>
                <w:szCs w:val="20"/>
              </w:rPr>
              <w:t>Description of current taxonomy</w:t>
            </w:r>
            <w:r w:rsidRPr="00BE4F5A">
              <w:rPr>
                <w:rFonts w:ascii="Aptos" w:hAnsi="Aptos" w:cs="Arial"/>
                <w:sz w:val="20"/>
                <w:szCs w:val="20"/>
              </w:rPr>
              <w:t xml:space="preserve">:       </w:t>
            </w:r>
          </w:p>
          <w:p w14:paraId="685E6240" w14:textId="77777777" w:rsidR="00A77B8E" w:rsidRPr="00BE4F5A" w:rsidRDefault="00A77B8E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07EC2EC2" w14:textId="77777777" w:rsidR="00A77B8E" w:rsidRPr="00BE4F5A" w:rsidRDefault="00A77B8E" w:rsidP="00DD58AA">
            <w:pPr>
              <w:rPr>
                <w:rFonts w:ascii="Aptos" w:hAnsi="Aptos" w:cs="Arial"/>
                <w:sz w:val="20"/>
                <w:szCs w:val="20"/>
              </w:rPr>
            </w:pPr>
            <w:r w:rsidRPr="00BE4F5A">
              <w:rPr>
                <w:rFonts w:ascii="Aptos" w:hAnsi="Aptos" w:cs="Arial"/>
                <w:i/>
                <w:sz w:val="20"/>
                <w:szCs w:val="20"/>
              </w:rPr>
              <w:t>Proposed</w:t>
            </w:r>
            <w:r w:rsidRPr="00BE4F5A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Pr="00BE4F5A">
              <w:rPr>
                <w:rFonts w:ascii="Aptos" w:hAnsi="Aptos" w:cs="Arial"/>
                <w:i/>
                <w:sz w:val="20"/>
                <w:szCs w:val="20"/>
              </w:rPr>
              <w:t>taxonomic change(s)</w:t>
            </w:r>
            <w:r w:rsidRPr="00BE4F5A">
              <w:rPr>
                <w:rFonts w:ascii="Aptos" w:hAnsi="Aptos" w:cs="Arial"/>
                <w:sz w:val="20"/>
                <w:szCs w:val="20"/>
              </w:rPr>
              <w:t xml:space="preserve">:     </w:t>
            </w:r>
          </w:p>
          <w:p w14:paraId="166F20E4" w14:textId="77777777" w:rsidR="00A77B8E" w:rsidRPr="00BE4F5A" w:rsidRDefault="00A77B8E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266FF254" w14:textId="3F343FBF" w:rsidR="00273642" w:rsidRDefault="00273642" w:rsidP="00DD58AA">
            <w:pPr>
              <w:rPr>
                <w:rFonts w:ascii="Aptos" w:hAnsi="Aptos" w:cs="Arial"/>
                <w:i/>
                <w:sz w:val="20"/>
                <w:szCs w:val="20"/>
              </w:rPr>
            </w:pPr>
            <w:r>
              <w:rPr>
                <w:rFonts w:ascii="Aptos" w:hAnsi="Aptos" w:cs="Arial"/>
                <w:i/>
                <w:sz w:val="20"/>
                <w:szCs w:val="20"/>
              </w:rPr>
              <w:t>Demarcation criteria:</w:t>
            </w:r>
            <w:r w:rsidR="00FC639E">
              <w:rPr>
                <w:rFonts w:ascii="Aptos" w:hAnsi="Aptos" w:cs="Arial"/>
                <w:i/>
                <w:sz w:val="20"/>
                <w:szCs w:val="20"/>
              </w:rPr>
              <w:t xml:space="preserve"> </w:t>
            </w:r>
            <w:r w:rsidR="00FC639E" w:rsidRPr="007E4693">
              <w:rPr>
                <w:rFonts w:ascii="Aptos" w:hAnsi="Aptos" w:cs="Arial"/>
                <w:iCs/>
                <w:sz w:val="20"/>
                <w:szCs w:val="20"/>
              </w:rPr>
              <w:t>Phage Philemon is sufficiently different from the only known representative of the genus Bifilivirus</w:t>
            </w:r>
          </w:p>
          <w:p w14:paraId="16FAFB1C" w14:textId="77777777" w:rsidR="00273642" w:rsidRDefault="00273642" w:rsidP="00DD58AA">
            <w:pPr>
              <w:rPr>
                <w:rFonts w:ascii="Aptos" w:hAnsi="Aptos" w:cs="Arial"/>
                <w:i/>
                <w:sz w:val="20"/>
                <w:szCs w:val="20"/>
              </w:rPr>
            </w:pPr>
          </w:p>
          <w:p w14:paraId="2655D658" w14:textId="3F06D956" w:rsidR="001C0C27" w:rsidRPr="00BE4F5A" w:rsidRDefault="00A77B8E" w:rsidP="00DD58AA">
            <w:pPr>
              <w:rPr>
                <w:rFonts w:ascii="Aptos" w:hAnsi="Aptos" w:cs="Arial"/>
                <w:sz w:val="20"/>
                <w:szCs w:val="20"/>
              </w:rPr>
            </w:pPr>
            <w:r w:rsidRPr="00BE4F5A">
              <w:rPr>
                <w:rFonts w:ascii="Aptos" w:hAnsi="Aptos" w:cs="Arial"/>
                <w:i/>
                <w:sz w:val="20"/>
                <w:szCs w:val="20"/>
              </w:rPr>
              <w:t>Justification</w:t>
            </w:r>
            <w:r w:rsidR="00FC639E">
              <w:rPr>
                <w:rFonts w:ascii="Aptos" w:hAnsi="Aptos" w:cs="Arial"/>
                <w:sz w:val="20"/>
                <w:szCs w:val="20"/>
              </w:rPr>
              <w:t>:  genome identity below 95% (</w:t>
            </w:r>
            <w:r w:rsidR="00FC639E" w:rsidRPr="00FC639E">
              <w:rPr>
                <w:rFonts w:ascii="Aptos" w:hAnsi="Aptos" w:cs="Arial"/>
                <w:sz w:val="20"/>
                <w:szCs w:val="20"/>
              </w:rPr>
              <w:t xml:space="preserve">genome </w:t>
            </w:r>
            <w:r w:rsidR="00FC639E">
              <w:rPr>
                <w:rFonts w:ascii="Aptos" w:hAnsi="Aptos" w:cs="Arial"/>
                <w:sz w:val="20"/>
                <w:szCs w:val="20"/>
              </w:rPr>
              <w:t xml:space="preserve">is </w:t>
            </w:r>
            <w:r w:rsidR="00FC639E" w:rsidRPr="00FC639E">
              <w:rPr>
                <w:rFonts w:ascii="Aptos" w:hAnsi="Aptos" w:cs="Arial"/>
                <w:sz w:val="20"/>
                <w:szCs w:val="20"/>
              </w:rPr>
              <w:t xml:space="preserve">93.86% identical to the genome of the </w:t>
            </w:r>
            <w:r w:rsidR="00FC639E" w:rsidRPr="00FC639E">
              <w:rPr>
                <w:rFonts w:ascii="Aptos" w:hAnsi="Aptos" w:cs="Arial"/>
                <w:i/>
                <w:sz w:val="20"/>
                <w:szCs w:val="20"/>
              </w:rPr>
              <w:t xml:space="preserve">Propionibacterium </w:t>
            </w:r>
            <w:r w:rsidR="00FC639E" w:rsidRPr="00FC639E">
              <w:rPr>
                <w:rFonts w:ascii="Aptos" w:hAnsi="Aptos" w:cs="Arial"/>
                <w:sz w:val="20"/>
                <w:szCs w:val="20"/>
              </w:rPr>
              <w:t>virus B5 over 99% of its genome span</w:t>
            </w:r>
            <w:r w:rsidR="00FC639E">
              <w:rPr>
                <w:rFonts w:ascii="Aptos" w:hAnsi="Aptos" w:cs="Arial"/>
                <w:sz w:val="20"/>
                <w:szCs w:val="20"/>
              </w:rPr>
              <w:t>).</w:t>
            </w:r>
            <w:r w:rsidRPr="00BE4F5A">
              <w:rPr>
                <w:rFonts w:ascii="Aptos" w:hAnsi="Aptos" w:cs="Arial"/>
                <w:sz w:val="20"/>
                <w:szCs w:val="20"/>
              </w:rPr>
              <w:t xml:space="preserve">  </w:t>
            </w:r>
          </w:p>
          <w:p w14:paraId="6439F55D" w14:textId="5616A3F2" w:rsidR="00A77B8E" w:rsidRPr="007847D6" w:rsidRDefault="00A77B8E" w:rsidP="00DD58AA">
            <w:pPr>
              <w:rPr>
                <w:rFonts w:ascii="Aptos" w:hAnsi="Aptos" w:cs="Arial"/>
                <w:sz w:val="20"/>
                <w:szCs w:val="20"/>
              </w:rPr>
            </w:pPr>
            <w:r w:rsidRPr="00BE4F5A">
              <w:rPr>
                <w:rFonts w:ascii="Aptos" w:hAnsi="Aptos" w:cs="Arial"/>
                <w:sz w:val="20"/>
                <w:szCs w:val="20"/>
              </w:rPr>
              <w:t xml:space="preserve">  </w:t>
            </w:r>
          </w:p>
        </w:tc>
      </w:tr>
    </w:tbl>
    <w:tbl>
      <w:tblPr>
        <w:tblStyle w:val="TableGrid"/>
        <w:tblpPr w:leftFromText="180" w:rightFromText="180" w:vertAnchor="text" w:horzAnchor="margin" w:tblpY="124"/>
        <w:tblW w:w="0" w:type="auto"/>
        <w:tblLook w:val="04A0" w:firstRow="1" w:lastRow="0" w:firstColumn="1" w:lastColumn="0" w:noHBand="0" w:noVBand="1"/>
      </w:tblPr>
      <w:tblGrid>
        <w:gridCol w:w="8926"/>
      </w:tblGrid>
      <w:tr w:rsidR="00E37077" w:rsidRPr="00BE4F5A" w14:paraId="521F1A3A" w14:textId="77777777" w:rsidTr="00683D0C">
        <w:tc>
          <w:tcPr>
            <w:tcW w:w="8926" w:type="dxa"/>
            <w:shd w:val="clear" w:color="auto" w:fill="F2F2F2" w:themeFill="background1" w:themeFillShade="F2"/>
          </w:tcPr>
          <w:p w14:paraId="012DB901" w14:textId="139E0D44" w:rsidR="00E37077" w:rsidRPr="00E37077" w:rsidRDefault="00E37077" w:rsidP="00DD58AA">
            <w:pPr>
              <w:rPr>
                <w:rFonts w:ascii="Aptos" w:hAnsi="Aptos" w:cs="Arial"/>
                <w:b/>
                <w:sz w:val="20"/>
                <w:szCs w:val="20"/>
              </w:rPr>
            </w:pPr>
            <w:r w:rsidRPr="00E37077">
              <w:rPr>
                <w:rFonts w:ascii="Aptos" w:hAnsi="Aptos" w:cs="Arial"/>
                <w:b/>
                <w:sz w:val="20"/>
                <w:szCs w:val="20"/>
              </w:rPr>
              <w:t>References</w:t>
            </w:r>
            <w:r w:rsidR="006C0F51">
              <w:rPr>
                <w:rFonts w:ascii="Aptos" w:hAnsi="Aptos" w:cs="Arial"/>
                <w:b/>
                <w:sz w:val="20"/>
                <w:szCs w:val="20"/>
              </w:rPr>
              <w:t>:</w:t>
            </w:r>
            <w:r w:rsidRPr="00E37077">
              <w:rPr>
                <w:rFonts w:ascii="Aptos" w:hAnsi="Aptos" w:cs="Arial"/>
                <w:b/>
                <w:sz w:val="20"/>
                <w:szCs w:val="20"/>
              </w:rPr>
              <w:t xml:space="preserve">   </w:t>
            </w:r>
          </w:p>
        </w:tc>
      </w:tr>
      <w:tr w:rsidR="00953FFE" w:rsidRPr="00BE4F5A" w14:paraId="142CD23F" w14:textId="77777777" w:rsidTr="00852D43">
        <w:tc>
          <w:tcPr>
            <w:tcW w:w="8926" w:type="dxa"/>
          </w:tcPr>
          <w:p w14:paraId="273C8791" w14:textId="4663E9F0" w:rsidR="002C3669" w:rsidRPr="00A508C7" w:rsidRDefault="002C3669" w:rsidP="00A508C7">
            <w:pPr>
              <w:pStyle w:val="ListParagraph"/>
              <w:numPr>
                <w:ilvl w:val="0"/>
                <w:numId w:val="5"/>
              </w:numPr>
              <w:ind w:left="311"/>
              <w:rPr>
                <w:color w:val="202020"/>
                <w:sz w:val="17"/>
                <w:szCs w:val="17"/>
                <w:shd w:val="clear" w:color="auto" w:fill="F0F0F0"/>
              </w:rPr>
            </w:pPr>
            <w:r w:rsidRPr="00A508C7">
              <w:rPr>
                <w:color w:val="202020"/>
                <w:sz w:val="17"/>
                <w:szCs w:val="17"/>
                <w:shd w:val="clear" w:color="auto" w:fill="F0F0F0"/>
              </w:rPr>
              <w:lastRenderedPageBreak/>
              <w:t>Chopin,M.C., Rouault,A., Ehrlich,S.D., Gautier,M. 2002. Filamentous phage active on the gram-positive bacterium Page 24 of 35 additional material in support of this proposal References: Propionibacterium freudenreichii. J. Bacteriol. 184 (7), 2030-2033</w:t>
            </w:r>
          </w:p>
          <w:p w14:paraId="11D22677" w14:textId="318EFAC4" w:rsidR="00953FFE" w:rsidRPr="00A508C7" w:rsidRDefault="002C3669" w:rsidP="00A508C7">
            <w:pPr>
              <w:pStyle w:val="ListParagraph"/>
              <w:numPr>
                <w:ilvl w:val="0"/>
                <w:numId w:val="5"/>
              </w:numPr>
              <w:ind w:left="311"/>
              <w:rPr>
                <w:color w:val="202020"/>
                <w:sz w:val="17"/>
                <w:szCs w:val="17"/>
                <w:shd w:val="clear" w:color="auto" w:fill="F0F0F0"/>
              </w:rPr>
            </w:pPr>
            <w:r w:rsidRPr="00A508C7">
              <w:rPr>
                <w:color w:val="202020"/>
                <w:sz w:val="17"/>
                <w:szCs w:val="17"/>
                <w:shd w:val="clear" w:color="auto" w:fill="F0F0F0"/>
              </w:rPr>
              <w:t>Anisimova M., Gascuel O. Approximate likelihood ratio test for branchs: A fast, accurate and powerful alternative. Syst Biol. 2006, Aug;55(4):539-52.</w:t>
            </w:r>
          </w:p>
          <w:p w14:paraId="461A617F" w14:textId="77777777" w:rsidR="00953FFE" w:rsidRPr="002C3669" w:rsidRDefault="00953FFE" w:rsidP="002C3669">
            <w:pPr>
              <w:rPr>
                <w:color w:val="202020"/>
                <w:sz w:val="17"/>
                <w:szCs w:val="17"/>
                <w:shd w:val="clear" w:color="auto" w:fill="F0F0F0"/>
              </w:rPr>
            </w:pPr>
            <w:r w:rsidRPr="002C3669">
              <w:rPr>
                <w:color w:val="202020"/>
                <w:sz w:val="17"/>
                <w:szCs w:val="17"/>
                <w:shd w:val="clear" w:color="auto" w:fill="F0F0F0"/>
              </w:rPr>
              <w:t xml:space="preserve">  </w:t>
            </w:r>
          </w:p>
          <w:p w14:paraId="7D1B1CCD" w14:textId="77777777" w:rsidR="00953FFE" w:rsidRPr="002C3669" w:rsidRDefault="00953FFE" w:rsidP="002C3669">
            <w:pPr>
              <w:rPr>
                <w:color w:val="202020"/>
                <w:sz w:val="17"/>
                <w:szCs w:val="17"/>
                <w:shd w:val="clear" w:color="auto" w:fill="F0F0F0"/>
              </w:rPr>
            </w:pPr>
            <w:r w:rsidRPr="002C3669">
              <w:rPr>
                <w:color w:val="202020"/>
                <w:sz w:val="17"/>
                <w:szCs w:val="17"/>
                <w:shd w:val="clear" w:color="auto" w:fill="F0F0F0"/>
              </w:rPr>
              <w:t xml:space="preserve">  </w:t>
            </w:r>
          </w:p>
        </w:tc>
      </w:tr>
    </w:tbl>
    <w:p w14:paraId="168A7269" w14:textId="77777777" w:rsidR="00953FFE" w:rsidRDefault="00953FFE" w:rsidP="00DD58AA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26"/>
      </w:tblGrid>
      <w:tr w:rsidR="006C0F51" w14:paraId="4041B6A7" w14:textId="77777777" w:rsidTr="006C0F51">
        <w:tc>
          <w:tcPr>
            <w:tcW w:w="8926" w:type="dxa"/>
            <w:shd w:val="clear" w:color="auto" w:fill="F2F2F2" w:themeFill="background1" w:themeFillShade="F2"/>
          </w:tcPr>
          <w:p w14:paraId="39E278D1" w14:textId="38433C05" w:rsidR="006C0F51" w:rsidRPr="006C0F51" w:rsidRDefault="006C0F51" w:rsidP="006C0F51">
            <w:pPr>
              <w:pStyle w:val="BodyTextIndent"/>
              <w:ind w:left="0" w:firstLine="0"/>
              <w:rPr>
                <w:rFonts w:ascii="Aptos" w:hAnsi="Aptos"/>
                <w:color w:val="0070C0"/>
                <w:sz w:val="20"/>
              </w:rPr>
            </w:pPr>
            <w:r w:rsidRPr="006C0F51">
              <w:rPr>
                <w:rFonts w:ascii="Aptos" w:hAnsi="Aptos" w:cs="Arial"/>
                <w:b/>
                <w:iCs/>
                <w:sz w:val="20"/>
              </w:rPr>
              <w:t xml:space="preserve">Tables, Figures:  </w:t>
            </w:r>
          </w:p>
        </w:tc>
      </w:tr>
    </w:tbl>
    <w:p w14:paraId="7ABA11A2" w14:textId="79469D4F" w:rsidR="00DC47F0" w:rsidRPr="007847D6" w:rsidRDefault="00DC47F0" w:rsidP="007847D6">
      <w:pPr>
        <w:pStyle w:val="Caption"/>
        <w:jc w:val="both"/>
        <w:rPr>
          <w:rFonts w:ascii="Arial" w:hAnsi="Arial" w:cs="Arial"/>
          <w:i w:val="0"/>
          <w:iCs w:val="0"/>
          <w:sz w:val="20"/>
          <w:szCs w:val="20"/>
        </w:rPr>
      </w:pPr>
      <w:r w:rsidRPr="007847D6">
        <w:rPr>
          <w:rFonts w:ascii="Arial" w:hAnsi="Arial" w:cs="Arial"/>
          <w:b/>
          <w:bCs/>
          <w:i w:val="0"/>
          <w:iCs w:val="0"/>
          <w:sz w:val="20"/>
          <w:szCs w:val="20"/>
        </w:rPr>
        <w:t>Fig</w:t>
      </w:r>
      <w:r w:rsidR="007847D6" w:rsidRPr="007847D6">
        <w:rPr>
          <w:rFonts w:ascii="Arial" w:hAnsi="Arial" w:cs="Arial"/>
          <w:b/>
          <w:bCs/>
          <w:i w:val="0"/>
          <w:iCs w:val="0"/>
          <w:sz w:val="20"/>
          <w:szCs w:val="20"/>
        </w:rPr>
        <w:t>.</w:t>
      </w:r>
      <w:r w:rsidRPr="007847D6">
        <w:rPr>
          <w:rFonts w:ascii="Arial" w:hAnsi="Arial" w:cs="Arial"/>
          <w:b/>
          <w:bCs/>
          <w:i w:val="0"/>
          <w:iCs w:val="0"/>
          <w:sz w:val="20"/>
          <w:szCs w:val="20"/>
        </w:rPr>
        <w:t xml:space="preserve"> 1.</w:t>
      </w:r>
      <w:r w:rsidRPr="007847D6">
        <w:rPr>
          <w:rFonts w:ascii="Arial" w:hAnsi="Arial" w:cs="Arial"/>
          <w:i w:val="0"/>
          <w:iCs w:val="0"/>
          <w:sz w:val="20"/>
          <w:szCs w:val="20"/>
        </w:rPr>
        <w:t xml:space="preserve"> Transmission electron microscopy image of the negatively stained </w:t>
      </w:r>
      <w:r w:rsidRPr="007847D6">
        <w:rPr>
          <w:rFonts w:ascii="Arial" w:hAnsi="Arial" w:cs="Arial"/>
          <w:sz w:val="20"/>
          <w:szCs w:val="20"/>
        </w:rPr>
        <w:t>P. freudenreichii</w:t>
      </w:r>
      <w:r w:rsidRPr="007847D6">
        <w:rPr>
          <w:rFonts w:ascii="Arial" w:hAnsi="Arial" w:cs="Arial"/>
          <w:i w:val="0"/>
          <w:iCs w:val="0"/>
          <w:sz w:val="20"/>
          <w:szCs w:val="20"/>
        </w:rPr>
        <w:t xml:space="preserve"> strain during infection by phage Philemon at early stage (upper panel) and after 4,5 hours of incubation (lower panel)(credit: Horst Neve)</w:t>
      </w:r>
    </w:p>
    <w:p w14:paraId="4F437481" w14:textId="3B2F307B" w:rsidR="00DC47F0" w:rsidRDefault="007847D6" w:rsidP="00DC47F0">
      <w:pPr>
        <w:pStyle w:val="Caption"/>
        <w:rPr>
          <w:rFonts w:ascii="Arial" w:hAnsi="Arial" w:cs="Arial"/>
          <w:color w:val="0000FF"/>
          <w:sz w:val="20"/>
        </w:rPr>
      </w:pPr>
      <w:r w:rsidRPr="008E0DB0">
        <w:rPr>
          <w:rFonts w:ascii="Arial" w:hAnsi="Arial" w:cs="Arial"/>
          <w:b/>
          <w:noProof/>
          <w:sz w:val="22"/>
          <w:szCs w:val="22"/>
        </w:rPr>
        <w:drawing>
          <wp:anchor distT="0" distB="0" distL="114300" distR="114300" simplePos="0" relativeHeight="251666432" behindDoc="0" locked="0" layoutInCell="1" allowOverlap="1" wp14:anchorId="709316C5" wp14:editId="306C1271">
            <wp:simplePos x="0" y="0"/>
            <wp:positionH relativeFrom="column">
              <wp:posOffset>2729865</wp:posOffset>
            </wp:positionH>
            <wp:positionV relativeFrom="paragraph">
              <wp:posOffset>3175</wp:posOffset>
            </wp:positionV>
            <wp:extent cx="2027555" cy="1515745"/>
            <wp:effectExtent l="0" t="0" r="4445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555" cy="151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47F0" w:rsidRPr="004A70A5">
        <w:rPr>
          <w:rFonts w:ascii="Arial" w:hAnsi="Arial" w:cs="Arial"/>
          <w:b/>
          <w:noProof/>
          <w:sz w:val="22"/>
          <w:szCs w:val="22"/>
        </w:rPr>
        <w:drawing>
          <wp:anchor distT="0" distB="0" distL="114300" distR="114300" simplePos="0" relativeHeight="251665408" behindDoc="0" locked="0" layoutInCell="1" allowOverlap="1" wp14:anchorId="66C3BAFB" wp14:editId="174C072C">
            <wp:simplePos x="0" y="0"/>
            <wp:positionH relativeFrom="column">
              <wp:posOffset>0</wp:posOffset>
            </wp:positionH>
            <wp:positionV relativeFrom="paragraph">
              <wp:posOffset>2540</wp:posOffset>
            </wp:positionV>
            <wp:extent cx="2027583" cy="1518966"/>
            <wp:effectExtent l="0" t="0" r="4445" b="508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583" cy="1518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945D14" w14:textId="2F35BA0C" w:rsidR="00DC47F0" w:rsidRPr="00DC47F0" w:rsidRDefault="00DC47F0" w:rsidP="00DC47F0">
      <w:pPr>
        <w:pStyle w:val="Caption"/>
        <w:rPr>
          <w:rFonts w:ascii="Arial" w:hAnsi="Arial" w:cs="Arial"/>
          <w:color w:val="0000FF"/>
          <w:sz w:val="20"/>
        </w:rPr>
      </w:pPr>
    </w:p>
    <w:p w14:paraId="5E2036D0" w14:textId="77777777" w:rsidR="000D0055" w:rsidRDefault="000D0055" w:rsidP="00DD58AA">
      <w:pPr>
        <w:rPr>
          <w:rFonts w:ascii="Aptos" w:hAnsi="Aptos" w:cs="Arial"/>
          <w:color w:val="808080" w:themeColor="background1" w:themeShade="80"/>
          <w:sz w:val="20"/>
        </w:rPr>
      </w:pPr>
    </w:p>
    <w:p w14:paraId="6FECD183" w14:textId="77777777" w:rsidR="00AA009F" w:rsidRDefault="00AA009F" w:rsidP="00DD58AA">
      <w:pPr>
        <w:rPr>
          <w:rFonts w:ascii="Aptos" w:hAnsi="Aptos" w:cs="Arial"/>
          <w:color w:val="808080" w:themeColor="background1" w:themeShade="80"/>
          <w:sz w:val="20"/>
        </w:rPr>
      </w:pPr>
    </w:p>
    <w:p w14:paraId="391DB92E" w14:textId="77777777" w:rsidR="007847D6" w:rsidRDefault="007847D6" w:rsidP="00DC47F0">
      <w:pPr>
        <w:rPr>
          <w:rFonts w:ascii="Arial" w:hAnsi="Arial" w:cs="Arial"/>
          <w:b/>
          <w:sz w:val="20"/>
          <w:szCs w:val="20"/>
        </w:rPr>
      </w:pPr>
    </w:p>
    <w:p w14:paraId="2EA70E54" w14:textId="77777777" w:rsidR="007847D6" w:rsidRDefault="007847D6" w:rsidP="00DC47F0">
      <w:pPr>
        <w:rPr>
          <w:rFonts w:ascii="Arial" w:hAnsi="Arial" w:cs="Arial"/>
          <w:b/>
          <w:sz w:val="20"/>
          <w:szCs w:val="20"/>
        </w:rPr>
      </w:pPr>
    </w:p>
    <w:p w14:paraId="223EA552" w14:textId="77777777" w:rsidR="007847D6" w:rsidRDefault="007847D6" w:rsidP="00DC47F0">
      <w:pPr>
        <w:rPr>
          <w:rFonts w:ascii="Arial" w:hAnsi="Arial" w:cs="Arial"/>
          <w:b/>
          <w:sz w:val="20"/>
          <w:szCs w:val="20"/>
        </w:rPr>
      </w:pPr>
    </w:p>
    <w:p w14:paraId="6782AF52" w14:textId="77777777" w:rsidR="007847D6" w:rsidRDefault="007847D6" w:rsidP="00DC47F0">
      <w:pPr>
        <w:rPr>
          <w:rFonts w:ascii="Arial" w:hAnsi="Arial" w:cs="Arial"/>
          <w:b/>
          <w:sz w:val="20"/>
          <w:szCs w:val="20"/>
        </w:rPr>
      </w:pPr>
    </w:p>
    <w:p w14:paraId="02F8F120" w14:textId="77777777" w:rsidR="007847D6" w:rsidRDefault="007847D6" w:rsidP="00DC47F0">
      <w:pPr>
        <w:rPr>
          <w:rFonts w:ascii="Arial" w:hAnsi="Arial" w:cs="Arial"/>
          <w:b/>
          <w:sz w:val="20"/>
          <w:szCs w:val="20"/>
        </w:rPr>
      </w:pPr>
    </w:p>
    <w:p w14:paraId="78D8C568" w14:textId="77777777" w:rsidR="007847D6" w:rsidRDefault="007847D6" w:rsidP="00DC47F0">
      <w:pPr>
        <w:rPr>
          <w:rFonts w:ascii="Arial" w:hAnsi="Arial" w:cs="Arial"/>
          <w:b/>
          <w:sz w:val="20"/>
          <w:szCs w:val="20"/>
        </w:rPr>
      </w:pPr>
    </w:p>
    <w:p w14:paraId="6C5571CA" w14:textId="2347140C" w:rsidR="00DC47F0" w:rsidRPr="00AA009F" w:rsidRDefault="00DC47F0" w:rsidP="00DC47F0">
      <w:pPr>
        <w:rPr>
          <w:rFonts w:ascii="Arial" w:hAnsi="Arial" w:cs="Arial"/>
          <w:bCs/>
          <w:sz w:val="20"/>
          <w:szCs w:val="20"/>
          <w:lang w:val="sr-Latn-RS"/>
        </w:rPr>
      </w:pPr>
      <w:r w:rsidRPr="00AA009F">
        <w:rPr>
          <w:rFonts w:ascii="Arial" w:hAnsi="Arial" w:cs="Arial"/>
          <w:b/>
          <w:sz w:val="20"/>
          <w:szCs w:val="20"/>
        </w:rPr>
        <w:t xml:space="preserve">Table 1. </w:t>
      </w:r>
      <w:r w:rsidRPr="00AA009F">
        <w:rPr>
          <w:rFonts w:ascii="Arial" w:hAnsi="Arial" w:cs="Arial"/>
          <w:bCs/>
          <w:sz w:val="20"/>
          <w:szCs w:val="20"/>
          <w:lang w:val="hr-HR"/>
        </w:rPr>
        <w:t xml:space="preserve">New species </w:t>
      </w:r>
      <w:r w:rsidR="00AA009F" w:rsidRPr="00AA009F">
        <w:rPr>
          <w:rFonts w:ascii="Arial" w:hAnsi="Arial" w:cs="Arial"/>
          <w:bCs/>
          <w:i/>
          <w:iCs/>
          <w:sz w:val="20"/>
          <w:szCs w:val="20"/>
        </w:rPr>
        <w:t>Bifilivirius philemonii</w:t>
      </w:r>
      <w:r w:rsidRPr="00AA009F">
        <w:rPr>
          <w:rFonts w:ascii="Arial" w:hAnsi="Arial" w:cs="Arial"/>
          <w:bCs/>
          <w:i/>
          <w:iCs/>
          <w:sz w:val="20"/>
          <w:szCs w:val="20"/>
        </w:rPr>
        <w:t xml:space="preserve"> </w:t>
      </w:r>
      <w:r w:rsidRPr="00AA009F">
        <w:rPr>
          <w:rFonts w:ascii="Arial" w:hAnsi="Arial" w:cs="Arial"/>
          <w:bCs/>
          <w:sz w:val="20"/>
          <w:szCs w:val="20"/>
          <w:lang w:val="hr-HR"/>
        </w:rPr>
        <w:t xml:space="preserve">(strain in bold, </w:t>
      </w:r>
      <w:r w:rsidR="00AA009F" w:rsidRPr="00AA009F">
        <w:rPr>
          <w:rFonts w:ascii="Arial" w:hAnsi="Arial" w:cs="Arial"/>
          <w:bCs/>
          <w:sz w:val="20"/>
          <w:szCs w:val="20"/>
          <w:lang w:val="hr-HR"/>
        </w:rPr>
        <w:t xml:space="preserve">genus members </w:t>
      </w:r>
      <w:r w:rsidRPr="00AA009F">
        <w:rPr>
          <w:rFonts w:ascii="Arial" w:hAnsi="Arial" w:cs="Arial"/>
          <w:bCs/>
          <w:sz w:val="20"/>
          <w:szCs w:val="20"/>
          <w:lang w:val="hr-HR"/>
        </w:rPr>
        <w:t xml:space="preserve">highlihted in </w:t>
      </w:r>
      <w:r w:rsidR="00AA009F" w:rsidRPr="00AA009F">
        <w:rPr>
          <w:rFonts w:ascii="Arial" w:hAnsi="Arial" w:cs="Arial"/>
          <w:bCs/>
          <w:sz w:val="20"/>
          <w:szCs w:val="20"/>
          <w:lang w:val="hr-HR"/>
        </w:rPr>
        <w:t xml:space="preserve">light </w:t>
      </w:r>
      <w:r w:rsidRPr="00AA009F">
        <w:rPr>
          <w:rFonts w:ascii="Arial" w:hAnsi="Arial" w:cs="Arial"/>
          <w:bCs/>
          <w:sz w:val="20"/>
          <w:szCs w:val="20"/>
          <w:lang w:val="hr-HR"/>
        </w:rPr>
        <w:t>blue)</w:t>
      </w:r>
      <w:r w:rsidR="00AA009F" w:rsidRPr="00AA009F">
        <w:rPr>
          <w:rFonts w:ascii="Arial" w:hAnsi="Arial" w:cs="Arial"/>
          <w:bCs/>
          <w:sz w:val="20"/>
          <w:szCs w:val="20"/>
          <w:lang w:val="hr-HR"/>
        </w:rPr>
        <w:t xml:space="preserve"> in family </w:t>
      </w:r>
      <w:r w:rsidR="00AA009F" w:rsidRPr="00AA009F">
        <w:rPr>
          <w:rFonts w:ascii="Arial" w:hAnsi="Arial" w:cs="Arial"/>
          <w:bCs/>
          <w:i/>
          <w:iCs/>
          <w:sz w:val="20"/>
          <w:szCs w:val="20"/>
          <w:lang w:val="hr-HR"/>
        </w:rPr>
        <w:t>Paulinoviridae</w:t>
      </w:r>
      <w:r w:rsidR="00AA009F" w:rsidRPr="00AA009F">
        <w:rPr>
          <w:rFonts w:ascii="Arial" w:hAnsi="Arial" w:cs="Arial"/>
          <w:bCs/>
          <w:sz w:val="20"/>
          <w:szCs w:val="20"/>
          <w:lang w:val="hr-HR"/>
        </w:rPr>
        <w:t xml:space="preserve"> (</w:t>
      </w:r>
      <w:r w:rsidR="00AA009F" w:rsidRPr="00AA009F">
        <w:rPr>
          <w:rFonts w:ascii="Arial" w:hAnsi="Arial" w:cs="Arial"/>
          <w:sz w:val="20"/>
          <w:szCs w:val="20"/>
        </w:rPr>
        <w:t>Enterobacteria phage If1 is on outlier</w:t>
      </w:r>
      <w:r w:rsidR="00AA009F" w:rsidRPr="00AA009F">
        <w:rPr>
          <w:rFonts w:ascii="Arial" w:hAnsi="Arial" w:cs="Arial"/>
          <w:bCs/>
          <w:sz w:val="20"/>
          <w:szCs w:val="20"/>
          <w:lang w:val="hr-HR"/>
        </w:rPr>
        <w:t>)</w:t>
      </w:r>
      <w:r w:rsidRPr="00AA009F">
        <w:rPr>
          <w:rFonts w:ascii="Arial" w:hAnsi="Arial" w:cs="Arial"/>
          <w:bCs/>
          <w:sz w:val="20"/>
          <w:szCs w:val="20"/>
          <w:lang w:val="hr-HR"/>
        </w:rPr>
        <w:t xml:space="preserve"> </w:t>
      </w:r>
    </w:p>
    <w:tbl>
      <w:tblPr>
        <w:tblpPr w:leftFromText="180" w:rightFromText="180" w:vertAnchor="text" w:horzAnchor="margin" w:tblpXSpec="center" w:tblpY="367"/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64"/>
        <w:gridCol w:w="1476"/>
        <w:gridCol w:w="984"/>
        <w:gridCol w:w="782"/>
        <w:gridCol w:w="639"/>
        <w:gridCol w:w="836"/>
        <w:gridCol w:w="1381"/>
        <w:gridCol w:w="743"/>
        <w:gridCol w:w="780"/>
      </w:tblGrid>
      <w:tr w:rsidR="000D0055" w:rsidRPr="00AA009F" w14:paraId="357029B4" w14:textId="77777777" w:rsidTr="00C81C36">
        <w:tc>
          <w:tcPr>
            <w:tcW w:w="2864" w:type="dxa"/>
          </w:tcPr>
          <w:p w14:paraId="0340370B" w14:textId="77777777" w:rsidR="000D0055" w:rsidRPr="00AA009F" w:rsidRDefault="000D0055" w:rsidP="00C81C36">
            <w:pPr>
              <w:rPr>
                <w:rFonts w:ascii="Arial" w:hAnsi="Arial" w:cs="Arial"/>
                <w:sz w:val="20"/>
                <w:szCs w:val="20"/>
                <w:lang w:val="hr-HR"/>
              </w:rPr>
            </w:pPr>
          </w:p>
        </w:tc>
        <w:tc>
          <w:tcPr>
            <w:tcW w:w="1476" w:type="dxa"/>
          </w:tcPr>
          <w:p w14:paraId="518C5CB7" w14:textId="77777777" w:rsidR="000D0055" w:rsidRPr="00AA009F" w:rsidRDefault="000D0055" w:rsidP="00C81C36">
            <w:pPr>
              <w:rPr>
                <w:rFonts w:ascii="Arial" w:hAnsi="Arial" w:cs="Arial"/>
                <w:sz w:val="20"/>
                <w:szCs w:val="20"/>
                <w:lang w:val="hr-HR"/>
              </w:rPr>
            </w:pPr>
            <w:r w:rsidRPr="00AA009F">
              <w:rPr>
                <w:rFonts w:ascii="Arial" w:hAnsi="Arial" w:cs="Arial"/>
                <w:sz w:val="20"/>
                <w:szCs w:val="20"/>
                <w:lang w:val="hr-HR"/>
              </w:rPr>
              <w:t>GenBank Access. No.</w:t>
            </w:r>
          </w:p>
        </w:tc>
        <w:tc>
          <w:tcPr>
            <w:tcW w:w="984" w:type="dxa"/>
          </w:tcPr>
          <w:p w14:paraId="10CDA969" w14:textId="77777777" w:rsidR="000D0055" w:rsidRPr="00AA009F" w:rsidRDefault="000D0055" w:rsidP="00C81C36">
            <w:pPr>
              <w:rPr>
                <w:rFonts w:ascii="Arial" w:hAnsi="Arial" w:cs="Arial"/>
                <w:sz w:val="20"/>
                <w:szCs w:val="20"/>
                <w:lang w:val="hr-HR"/>
              </w:rPr>
            </w:pPr>
            <w:r w:rsidRPr="00AA009F">
              <w:rPr>
                <w:rFonts w:ascii="Arial" w:hAnsi="Arial" w:cs="Arial"/>
                <w:sz w:val="20"/>
                <w:szCs w:val="20"/>
                <w:lang w:val="hr-HR"/>
              </w:rPr>
              <w:t>Genome lenght (nt)</w:t>
            </w:r>
          </w:p>
        </w:tc>
        <w:tc>
          <w:tcPr>
            <w:tcW w:w="782" w:type="dxa"/>
          </w:tcPr>
          <w:p w14:paraId="3CE8CBDB" w14:textId="77777777" w:rsidR="000D0055" w:rsidRPr="00AA009F" w:rsidRDefault="000D0055" w:rsidP="00C81C36">
            <w:pPr>
              <w:rPr>
                <w:rFonts w:ascii="Arial" w:hAnsi="Arial" w:cs="Arial"/>
                <w:sz w:val="20"/>
                <w:szCs w:val="20"/>
                <w:lang w:val="hr-HR"/>
              </w:rPr>
            </w:pPr>
            <w:r w:rsidRPr="00AA009F">
              <w:rPr>
                <w:rFonts w:ascii="Arial" w:hAnsi="Arial" w:cs="Arial"/>
                <w:sz w:val="20"/>
                <w:szCs w:val="20"/>
                <w:lang w:val="hr-HR"/>
              </w:rPr>
              <w:t>Mol% G+C</w:t>
            </w:r>
          </w:p>
        </w:tc>
        <w:tc>
          <w:tcPr>
            <w:tcW w:w="639" w:type="dxa"/>
          </w:tcPr>
          <w:p w14:paraId="49E15890" w14:textId="77777777" w:rsidR="000D0055" w:rsidRPr="00AA009F" w:rsidRDefault="000D0055" w:rsidP="00C81C36">
            <w:pPr>
              <w:rPr>
                <w:rFonts w:ascii="Arial" w:hAnsi="Arial" w:cs="Arial"/>
                <w:sz w:val="20"/>
                <w:szCs w:val="20"/>
                <w:lang w:val="hr-HR"/>
              </w:rPr>
            </w:pPr>
            <w:r w:rsidRPr="00AA009F">
              <w:rPr>
                <w:rFonts w:ascii="Arial" w:hAnsi="Arial" w:cs="Arial"/>
                <w:sz w:val="20"/>
                <w:szCs w:val="20"/>
                <w:lang w:val="hr-HR"/>
              </w:rPr>
              <w:t>No. CDS</w:t>
            </w:r>
          </w:p>
        </w:tc>
        <w:tc>
          <w:tcPr>
            <w:tcW w:w="836" w:type="dxa"/>
          </w:tcPr>
          <w:p w14:paraId="650F7B81" w14:textId="77777777" w:rsidR="000D0055" w:rsidRPr="00AA009F" w:rsidRDefault="000D0055" w:rsidP="00C81C36">
            <w:pPr>
              <w:rPr>
                <w:rFonts w:ascii="Arial" w:hAnsi="Arial" w:cs="Arial"/>
                <w:sz w:val="20"/>
                <w:szCs w:val="20"/>
                <w:lang w:val="hr-HR"/>
              </w:rPr>
            </w:pPr>
            <w:r w:rsidRPr="00AA009F">
              <w:rPr>
                <w:rFonts w:ascii="Arial" w:hAnsi="Arial" w:cs="Arial"/>
                <w:sz w:val="20"/>
                <w:szCs w:val="20"/>
                <w:lang w:val="hr-HR"/>
              </w:rPr>
              <w:t>DNA (% seq. Ident)</w:t>
            </w:r>
          </w:p>
        </w:tc>
        <w:tc>
          <w:tcPr>
            <w:tcW w:w="1381" w:type="dxa"/>
          </w:tcPr>
          <w:p w14:paraId="1E01F2FC" w14:textId="77777777" w:rsidR="000D0055" w:rsidRPr="00AA009F" w:rsidRDefault="000D0055" w:rsidP="00C81C36">
            <w:pPr>
              <w:rPr>
                <w:rFonts w:ascii="Arial" w:hAnsi="Arial" w:cs="Arial"/>
                <w:sz w:val="20"/>
                <w:szCs w:val="20"/>
                <w:lang w:val="hr-HR"/>
              </w:rPr>
            </w:pPr>
            <w:r w:rsidRPr="00AA009F">
              <w:rPr>
                <w:rFonts w:ascii="Arial" w:hAnsi="Arial" w:cs="Arial"/>
                <w:sz w:val="20"/>
                <w:szCs w:val="20"/>
                <w:lang w:val="hr-HR"/>
              </w:rPr>
              <w:t>Proteome (No. of homologous proteins; E</w:t>
            </w:r>
            <w:r w:rsidRPr="00AA009F">
              <w:rPr>
                <w:rFonts w:ascii="Arial" w:hAnsi="Arial" w:cs="Arial"/>
                <w:sz w:val="20"/>
                <w:szCs w:val="20"/>
                <w:u w:val="single"/>
                <w:lang w:val="hr-HR"/>
              </w:rPr>
              <w:t>&lt;</w:t>
            </w:r>
            <w:r w:rsidRPr="00AA009F">
              <w:rPr>
                <w:rFonts w:ascii="Arial" w:hAnsi="Arial" w:cs="Arial"/>
                <w:sz w:val="20"/>
                <w:szCs w:val="20"/>
                <w:lang w:val="hr-HR"/>
              </w:rPr>
              <w:t>10</w:t>
            </w:r>
            <w:r w:rsidRPr="00AA009F">
              <w:rPr>
                <w:rFonts w:ascii="Arial" w:hAnsi="Arial" w:cs="Arial"/>
                <w:sz w:val="20"/>
                <w:szCs w:val="20"/>
                <w:vertAlign w:val="superscript"/>
                <w:lang w:val="hr-HR"/>
              </w:rPr>
              <w:t>-3</w:t>
            </w:r>
            <w:r w:rsidRPr="00AA009F">
              <w:rPr>
                <w:rFonts w:ascii="Arial" w:hAnsi="Arial" w:cs="Arial"/>
                <w:sz w:val="20"/>
                <w:szCs w:val="20"/>
                <w:lang w:val="hr-HR"/>
              </w:rPr>
              <w:t>)</w:t>
            </w:r>
          </w:p>
        </w:tc>
        <w:tc>
          <w:tcPr>
            <w:tcW w:w="743" w:type="dxa"/>
          </w:tcPr>
          <w:p w14:paraId="4BD36F55" w14:textId="77777777" w:rsidR="000D0055" w:rsidRPr="00AA009F" w:rsidRDefault="000D0055" w:rsidP="00C81C36">
            <w:pPr>
              <w:rPr>
                <w:rFonts w:ascii="Arial" w:hAnsi="Arial" w:cs="Arial"/>
                <w:sz w:val="20"/>
                <w:szCs w:val="20"/>
                <w:lang w:val="hr-HR"/>
              </w:rPr>
            </w:pPr>
            <w:r w:rsidRPr="00AA009F">
              <w:rPr>
                <w:rFonts w:ascii="Arial" w:hAnsi="Arial" w:cs="Arial"/>
                <w:sz w:val="20"/>
                <w:szCs w:val="20"/>
                <w:lang w:val="hr-HR"/>
              </w:rPr>
              <w:t>Zot</w:t>
            </w:r>
          </w:p>
        </w:tc>
        <w:tc>
          <w:tcPr>
            <w:tcW w:w="780" w:type="dxa"/>
          </w:tcPr>
          <w:p w14:paraId="0962FC27" w14:textId="77777777" w:rsidR="000D0055" w:rsidRPr="00AA009F" w:rsidRDefault="000D0055" w:rsidP="00C81C36">
            <w:pPr>
              <w:rPr>
                <w:rFonts w:ascii="Arial" w:hAnsi="Arial" w:cs="Arial"/>
                <w:sz w:val="20"/>
                <w:szCs w:val="20"/>
                <w:lang w:val="hr-HR"/>
              </w:rPr>
            </w:pPr>
            <w:r w:rsidRPr="00AA009F">
              <w:rPr>
                <w:rFonts w:ascii="Arial" w:hAnsi="Arial" w:cs="Arial"/>
                <w:sz w:val="20"/>
                <w:szCs w:val="20"/>
                <w:lang w:val="hr-HR"/>
              </w:rPr>
              <w:t>CoaB</w:t>
            </w:r>
          </w:p>
        </w:tc>
      </w:tr>
      <w:tr w:rsidR="000D0055" w:rsidRPr="00AA009F" w14:paraId="4E4CDB00" w14:textId="77777777" w:rsidTr="00C81C36">
        <w:tc>
          <w:tcPr>
            <w:tcW w:w="2864" w:type="dxa"/>
            <w:shd w:val="clear" w:color="auto" w:fill="9DFFF4"/>
          </w:tcPr>
          <w:p w14:paraId="2444FAA9" w14:textId="60639867" w:rsidR="000D0055" w:rsidRPr="00AA009F" w:rsidRDefault="000D0055" w:rsidP="00C81C3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A009F">
              <w:rPr>
                <w:rFonts w:ascii="Arial" w:hAnsi="Arial" w:cs="Arial"/>
                <w:b/>
                <w:bCs/>
                <w:sz w:val="20"/>
                <w:szCs w:val="20"/>
              </w:rPr>
              <w:t>Philemon</w:t>
            </w:r>
          </w:p>
        </w:tc>
        <w:tc>
          <w:tcPr>
            <w:tcW w:w="1476" w:type="dxa"/>
            <w:shd w:val="clear" w:color="auto" w:fill="9DFFF4"/>
          </w:tcPr>
          <w:p w14:paraId="0550FDD0" w14:textId="5B6A0E55" w:rsidR="000D0055" w:rsidRPr="00AA009F" w:rsidRDefault="000D0055" w:rsidP="005F059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4" w:type="dxa"/>
            <w:shd w:val="clear" w:color="auto" w:fill="9DFFF4"/>
          </w:tcPr>
          <w:p w14:paraId="0F25D4EE" w14:textId="77777777" w:rsidR="000D0055" w:rsidRPr="00AA009F" w:rsidRDefault="000D0055" w:rsidP="00C81C36">
            <w:pPr>
              <w:rPr>
                <w:rFonts w:ascii="Arial" w:hAnsi="Arial" w:cs="Arial"/>
                <w:sz w:val="20"/>
                <w:szCs w:val="20"/>
                <w:lang w:val="hr-HR"/>
              </w:rPr>
            </w:pPr>
            <w:r w:rsidRPr="00AA009F">
              <w:rPr>
                <w:rFonts w:ascii="Arial" w:hAnsi="Arial" w:cs="Arial"/>
                <w:sz w:val="20"/>
                <w:szCs w:val="20"/>
                <w:lang w:val="hr-HR"/>
              </w:rPr>
              <w:t>6312</w:t>
            </w:r>
          </w:p>
        </w:tc>
        <w:tc>
          <w:tcPr>
            <w:tcW w:w="782" w:type="dxa"/>
            <w:shd w:val="clear" w:color="auto" w:fill="9DFFF4"/>
          </w:tcPr>
          <w:p w14:paraId="39666310" w14:textId="77777777" w:rsidR="000D0055" w:rsidRPr="00AA009F" w:rsidRDefault="000D0055" w:rsidP="00C81C36">
            <w:pPr>
              <w:rPr>
                <w:rFonts w:ascii="Arial" w:hAnsi="Arial" w:cs="Arial"/>
                <w:sz w:val="20"/>
                <w:szCs w:val="20"/>
                <w:lang w:val="hr-HR"/>
              </w:rPr>
            </w:pPr>
            <w:r w:rsidRPr="00AA009F">
              <w:rPr>
                <w:rFonts w:ascii="Arial" w:hAnsi="Arial" w:cs="Arial"/>
                <w:sz w:val="20"/>
                <w:szCs w:val="20"/>
                <w:lang w:val="hr-HR"/>
              </w:rPr>
              <w:t>31.6</w:t>
            </w:r>
          </w:p>
        </w:tc>
        <w:tc>
          <w:tcPr>
            <w:tcW w:w="639" w:type="dxa"/>
            <w:shd w:val="clear" w:color="auto" w:fill="9DFFF4"/>
          </w:tcPr>
          <w:p w14:paraId="27F323EC" w14:textId="77777777" w:rsidR="000D0055" w:rsidRPr="00AA009F" w:rsidRDefault="000D0055" w:rsidP="00C81C36">
            <w:pPr>
              <w:rPr>
                <w:rFonts w:ascii="Arial" w:hAnsi="Arial" w:cs="Arial"/>
                <w:sz w:val="20"/>
                <w:szCs w:val="20"/>
                <w:lang w:val="hr-HR"/>
              </w:rPr>
            </w:pPr>
            <w:r w:rsidRPr="00AA009F">
              <w:rPr>
                <w:rFonts w:ascii="Arial" w:hAnsi="Arial" w:cs="Arial"/>
                <w:sz w:val="20"/>
                <w:szCs w:val="20"/>
                <w:lang w:val="hr-HR"/>
              </w:rPr>
              <w:t>7</w:t>
            </w:r>
          </w:p>
        </w:tc>
        <w:tc>
          <w:tcPr>
            <w:tcW w:w="836" w:type="dxa"/>
            <w:shd w:val="clear" w:color="auto" w:fill="9DFFF4"/>
          </w:tcPr>
          <w:p w14:paraId="35B5D6AC" w14:textId="14C672B8" w:rsidR="000D0055" w:rsidRPr="00AA009F" w:rsidRDefault="003E60E9" w:rsidP="00C81C36">
            <w:pPr>
              <w:rPr>
                <w:rFonts w:ascii="Arial" w:hAnsi="Arial" w:cs="Arial"/>
                <w:sz w:val="20"/>
                <w:szCs w:val="20"/>
                <w:lang w:val="hr-HR"/>
              </w:rPr>
            </w:pPr>
            <w:r w:rsidRPr="00AA009F">
              <w:rPr>
                <w:rFonts w:ascii="Arial" w:hAnsi="Arial" w:cs="Arial"/>
                <w:sz w:val="20"/>
                <w:szCs w:val="20"/>
                <w:lang w:val="hr-HR"/>
              </w:rPr>
              <w:t>100</w:t>
            </w:r>
          </w:p>
        </w:tc>
        <w:tc>
          <w:tcPr>
            <w:tcW w:w="1381" w:type="dxa"/>
            <w:shd w:val="clear" w:color="auto" w:fill="9DFFF4"/>
          </w:tcPr>
          <w:p w14:paraId="1BF95855" w14:textId="3BD4F65A" w:rsidR="000D0055" w:rsidRPr="00AA009F" w:rsidRDefault="00C87FF8" w:rsidP="00C81C36">
            <w:pPr>
              <w:rPr>
                <w:rFonts w:ascii="Arial" w:hAnsi="Arial" w:cs="Arial"/>
                <w:sz w:val="20"/>
                <w:szCs w:val="20"/>
                <w:lang w:val="hr-HR"/>
              </w:rPr>
            </w:pPr>
            <w:r w:rsidRPr="00AA009F">
              <w:rPr>
                <w:rFonts w:ascii="Arial" w:hAnsi="Arial" w:cs="Arial"/>
                <w:sz w:val="20"/>
                <w:szCs w:val="20"/>
                <w:lang w:val="hr-HR"/>
              </w:rPr>
              <w:t>100</w:t>
            </w:r>
          </w:p>
        </w:tc>
        <w:tc>
          <w:tcPr>
            <w:tcW w:w="743" w:type="dxa"/>
            <w:shd w:val="clear" w:color="auto" w:fill="9DFFF4"/>
          </w:tcPr>
          <w:p w14:paraId="47BE722C" w14:textId="10F0652E" w:rsidR="000D0055" w:rsidRPr="00AA009F" w:rsidRDefault="00C87FF8" w:rsidP="00C81C36">
            <w:pPr>
              <w:rPr>
                <w:rFonts w:ascii="Arial" w:hAnsi="Arial" w:cs="Arial"/>
                <w:sz w:val="20"/>
                <w:szCs w:val="20"/>
                <w:lang w:val="hr-HR"/>
              </w:rPr>
            </w:pPr>
            <w:r w:rsidRPr="00AA009F">
              <w:rPr>
                <w:rFonts w:ascii="Arial" w:hAnsi="Arial" w:cs="Arial"/>
                <w:sz w:val="20"/>
                <w:szCs w:val="20"/>
                <w:lang w:val="hr-HR"/>
              </w:rPr>
              <w:t>100</w:t>
            </w:r>
          </w:p>
        </w:tc>
        <w:tc>
          <w:tcPr>
            <w:tcW w:w="780" w:type="dxa"/>
            <w:shd w:val="clear" w:color="auto" w:fill="9DFFF4"/>
          </w:tcPr>
          <w:p w14:paraId="702ECBC9" w14:textId="339312D0" w:rsidR="000D0055" w:rsidRPr="00AA009F" w:rsidRDefault="00C87FF8" w:rsidP="00C81C36">
            <w:pPr>
              <w:rPr>
                <w:rFonts w:ascii="Arial" w:hAnsi="Arial" w:cs="Arial"/>
                <w:sz w:val="20"/>
                <w:szCs w:val="20"/>
                <w:lang w:val="hr-HR"/>
              </w:rPr>
            </w:pPr>
            <w:r w:rsidRPr="00AA009F">
              <w:rPr>
                <w:rFonts w:ascii="Arial" w:hAnsi="Arial" w:cs="Arial"/>
                <w:sz w:val="20"/>
                <w:szCs w:val="20"/>
                <w:lang w:val="hr-HR"/>
              </w:rPr>
              <w:t>100</w:t>
            </w:r>
          </w:p>
        </w:tc>
      </w:tr>
      <w:tr w:rsidR="00673952" w:rsidRPr="00AA009F" w14:paraId="6BB8E670" w14:textId="77777777" w:rsidTr="00C81C36">
        <w:tc>
          <w:tcPr>
            <w:tcW w:w="2864" w:type="dxa"/>
            <w:shd w:val="clear" w:color="auto" w:fill="9DFFF4"/>
          </w:tcPr>
          <w:p w14:paraId="26C98248" w14:textId="77777777" w:rsidR="00C87FF8" w:rsidRPr="00AA009F" w:rsidRDefault="00C87FF8" w:rsidP="00C87FF8">
            <w:pPr>
              <w:rPr>
                <w:rFonts w:ascii="Arial" w:hAnsi="Arial" w:cs="Arial"/>
                <w:sz w:val="20"/>
                <w:szCs w:val="20"/>
              </w:rPr>
            </w:pPr>
            <w:r w:rsidRPr="00AA009F">
              <w:rPr>
                <w:rFonts w:ascii="Arial" w:hAnsi="Arial" w:cs="Arial"/>
                <w:sz w:val="20"/>
                <w:szCs w:val="20"/>
              </w:rPr>
              <w:t>Propionobacterium phage B5</w:t>
            </w:r>
          </w:p>
        </w:tc>
        <w:tc>
          <w:tcPr>
            <w:tcW w:w="1476" w:type="dxa"/>
            <w:shd w:val="clear" w:color="auto" w:fill="9DFFF4"/>
          </w:tcPr>
          <w:p w14:paraId="1B97B89C" w14:textId="77777777" w:rsidR="00C87FF8" w:rsidRPr="00AA009F" w:rsidRDefault="00000000" w:rsidP="00C87FF8">
            <w:pPr>
              <w:rPr>
                <w:rFonts w:ascii="Arial" w:hAnsi="Arial" w:cs="Arial"/>
                <w:sz w:val="20"/>
                <w:szCs w:val="20"/>
                <w:lang w:val="hr-HR"/>
              </w:rPr>
            </w:pPr>
            <w:hyperlink r:id="rId14" w:history="1">
              <w:r w:rsidR="00C87FF8" w:rsidRPr="00AA009F">
                <w:rPr>
                  <w:rFonts w:ascii="Arial" w:hAnsi="Arial" w:cs="Arial"/>
                  <w:sz w:val="20"/>
                  <w:szCs w:val="20"/>
                  <w:lang w:val="hr-HR"/>
                </w:rPr>
                <w:t>NC_003460</w:t>
              </w:r>
            </w:hyperlink>
          </w:p>
        </w:tc>
        <w:tc>
          <w:tcPr>
            <w:tcW w:w="984" w:type="dxa"/>
            <w:shd w:val="clear" w:color="auto" w:fill="9DFFF4"/>
          </w:tcPr>
          <w:p w14:paraId="2691F1D8" w14:textId="77777777" w:rsidR="00C87FF8" w:rsidRPr="00AA009F" w:rsidRDefault="00C87FF8" w:rsidP="00C87FF8">
            <w:pPr>
              <w:rPr>
                <w:rFonts w:ascii="Arial" w:hAnsi="Arial" w:cs="Arial"/>
                <w:sz w:val="20"/>
                <w:szCs w:val="20"/>
                <w:lang w:val="hr-HR"/>
              </w:rPr>
            </w:pPr>
            <w:r w:rsidRPr="00AA009F">
              <w:rPr>
                <w:rFonts w:ascii="Arial" w:hAnsi="Arial" w:cs="Arial"/>
                <w:sz w:val="20"/>
                <w:szCs w:val="20"/>
                <w:lang w:val="hr-HR"/>
              </w:rPr>
              <w:t>6136</w:t>
            </w:r>
          </w:p>
        </w:tc>
        <w:tc>
          <w:tcPr>
            <w:tcW w:w="782" w:type="dxa"/>
            <w:shd w:val="clear" w:color="auto" w:fill="9DFFF4"/>
          </w:tcPr>
          <w:p w14:paraId="47F7B5A6" w14:textId="77777777" w:rsidR="00C87FF8" w:rsidRPr="00AA009F" w:rsidRDefault="00C87FF8" w:rsidP="00C87FF8">
            <w:pPr>
              <w:rPr>
                <w:rFonts w:ascii="Arial" w:hAnsi="Arial" w:cs="Arial"/>
                <w:sz w:val="20"/>
                <w:szCs w:val="20"/>
                <w:lang w:val="hr-HR"/>
              </w:rPr>
            </w:pPr>
            <w:r w:rsidRPr="00AA009F">
              <w:rPr>
                <w:rFonts w:ascii="Arial" w:hAnsi="Arial" w:cs="Arial"/>
                <w:sz w:val="20"/>
                <w:szCs w:val="20"/>
                <w:lang w:val="hr-HR"/>
              </w:rPr>
              <w:t>33.8</w:t>
            </w:r>
          </w:p>
        </w:tc>
        <w:tc>
          <w:tcPr>
            <w:tcW w:w="639" w:type="dxa"/>
            <w:shd w:val="clear" w:color="auto" w:fill="9DFFF4"/>
          </w:tcPr>
          <w:p w14:paraId="05007467" w14:textId="77777777" w:rsidR="00C87FF8" w:rsidRPr="00AA009F" w:rsidRDefault="00C87FF8" w:rsidP="00C87FF8">
            <w:pPr>
              <w:rPr>
                <w:rFonts w:ascii="Arial" w:hAnsi="Arial" w:cs="Arial"/>
                <w:sz w:val="20"/>
                <w:szCs w:val="20"/>
                <w:lang w:val="hr-HR"/>
              </w:rPr>
            </w:pPr>
            <w:r w:rsidRPr="00AA009F">
              <w:rPr>
                <w:rFonts w:ascii="Arial" w:hAnsi="Arial" w:cs="Arial"/>
                <w:sz w:val="20"/>
                <w:szCs w:val="20"/>
                <w:lang w:val="hr-HR"/>
              </w:rPr>
              <w:t>7</w:t>
            </w:r>
          </w:p>
        </w:tc>
        <w:tc>
          <w:tcPr>
            <w:tcW w:w="836" w:type="dxa"/>
            <w:shd w:val="clear" w:color="auto" w:fill="9DFFF4"/>
          </w:tcPr>
          <w:p w14:paraId="7D7E57C0" w14:textId="1C2BBBF0" w:rsidR="00C87FF8" w:rsidRPr="00AA009F" w:rsidRDefault="003E60E9" w:rsidP="00C87FF8">
            <w:pPr>
              <w:rPr>
                <w:rFonts w:ascii="Arial" w:hAnsi="Arial" w:cs="Arial"/>
                <w:sz w:val="20"/>
                <w:szCs w:val="20"/>
                <w:lang w:val="hr-HR"/>
              </w:rPr>
            </w:pPr>
            <w:r w:rsidRPr="00AA009F">
              <w:rPr>
                <w:rFonts w:ascii="Arial" w:hAnsi="Arial" w:cs="Arial"/>
                <w:sz w:val="20"/>
                <w:szCs w:val="20"/>
                <w:lang w:val="hr-HR"/>
              </w:rPr>
              <w:t>92.8</w:t>
            </w:r>
          </w:p>
        </w:tc>
        <w:tc>
          <w:tcPr>
            <w:tcW w:w="1381" w:type="dxa"/>
            <w:shd w:val="clear" w:color="auto" w:fill="9DFFF4"/>
          </w:tcPr>
          <w:p w14:paraId="72F953C3" w14:textId="73FBB402" w:rsidR="00C87FF8" w:rsidRPr="00AA009F" w:rsidRDefault="00C87FF8" w:rsidP="00C87FF8">
            <w:pPr>
              <w:rPr>
                <w:rFonts w:ascii="Arial" w:hAnsi="Arial" w:cs="Arial"/>
                <w:sz w:val="20"/>
                <w:szCs w:val="20"/>
                <w:lang w:val="hr-HR"/>
              </w:rPr>
            </w:pPr>
            <w:r w:rsidRPr="00AA009F">
              <w:rPr>
                <w:rFonts w:ascii="Arial" w:hAnsi="Arial" w:cs="Arial"/>
                <w:sz w:val="20"/>
                <w:szCs w:val="20"/>
                <w:lang w:val="hr-HR"/>
              </w:rPr>
              <w:t>N.D.</w:t>
            </w:r>
          </w:p>
        </w:tc>
        <w:tc>
          <w:tcPr>
            <w:tcW w:w="743" w:type="dxa"/>
            <w:shd w:val="clear" w:color="auto" w:fill="9DFFF4"/>
          </w:tcPr>
          <w:p w14:paraId="620F5926" w14:textId="22907865" w:rsidR="00C87FF8" w:rsidRPr="00AA009F" w:rsidRDefault="00853359" w:rsidP="00C87FF8">
            <w:pPr>
              <w:rPr>
                <w:rFonts w:ascii="Arial" w:hAnsi="Arial" w:cs="Arial"/>
                <w:sz w:val="20"/>
                <w:szCs w:val="20"/>
                <w:lang w:val="hr-HR"/>
              </w:rPr>
            </w:pPr>
            <w:r w:rsidRPr="00AA009F">
              <w:rPr>
                <w:rFonts w:ascii="Arial" w:hAnsi="Arial" w:cs="Arial"/>
                <w:sz w:val="20"/>
                <w:szCs w:val="20"/>
                <w:lang w:val="hr-HR"/>
              </w:rPr>
              <w:t>95.4</w:t>
            </w:r>
          </w:p>
        </w:tc>
        <w:tc>
          <w:tcPr>
            <w:tcW w:w="780" w:type="dxa"/>
            <w:shd w:val="clear" w:color="auto" w:fill="9DFFF4"/>
          </w:tcPr>
          <w:p w14:paraId="01DBE3A5" w14:textId="705C793E" w:rsidR="00C87FF8" w:rsidRPr="00AA009F" w:rsidRDefault="00DE4A8E" w:rsidP="00C87FF8">
            <w:pPr>
              <w:rPr>
                <w:rFonts w:ascii="Arial" w:hAnsi="Arial" w:cs="Arial"/>
                <w:sz w:val="20"/>
                <w:szCs w:val="20"/>
                <w:lang w:val="sr-Cyrl-RS"/>
              </w:rPr>
            </w:pPr>
            <w:r w:rsidRPr="00AA009F">
              <w:rPr>
                <w:rFonts w:ascii="Arial" w:hAnsi="Arial" w:cs="Arial"/>
                <w:sz w:val="20"/>
                <w:szCs w:val="20"/>
                <w:lang w:val="hr-HR"/>
              </w:rPr>
              <w:t>94.7</w:t>
            </w:r>
          </w:p>
        </w:tc>
      </w:tr>
      <w:tr w:rsidR="000D0055" w:rsidRPr="00AA009F" w14:paraId="0767581C" w14:textId="77777777" w:rsidTr="00C81C36">
        <w:tc>
          <w:tcPr>
            <w:tcW w:w="2864" w:type="dxa"/>
            <w:shd w:val="clear" w:color="auto" w:fill="auto"/>
          </w:tcPr>
          <w:p w14:paraId="757A67F0" w14:textId="2684F2FD" w:rsidR="000D0055" w:rsidRPr="00AA009F" w:rsidRDefault="000D0055" w:rsidP="00C81C36">
            <w:pPr>
              <w:rPr>
                <w:rFonts w:ascii="Arial" w:hAnsi="Arial" w:cs="Arial"/>
                <w:sz w:val="20"/>
                <w:szCs w:val="20"/>
              </w:rPr>
            </w:pPr>
            <w:r w:rsidRPr="00AA009F">
              <w:rPr>
                <w:rFonts w:ascii="Arial" w:hAnsi="Arial" w:cs="Arial"/>
                <w:sz w:val="20"/>
                <w:szCs w:val="20"/>
              </w:rPr>
              <w:t>Thermus phage OH3</w:t>
            </w:r>
          </w:p>
        </w:tc>
        <w:tc>
          <w:tcPr>
            <w:tcW w:w="1476" w:type="dxa"/>
            <w:shd w:val="clear" w:color="auto" w:fill="auto"/>
            <w:vAlign w:val="center"/>
          </w:tcPr>
          <w:p w14:paraId="73F25354" w14:textId="0EB4A6BA" w:rsidR="000D0055" w:rsidRPr="00AA009F" w:rsidRDefault="00000000" w:rsidP="00C81C36">
            <w:pPr>
              <w:rPr>
                <w:rFonts w:ascii="Arial" w:hAnsi="Arial" w:cs="Arial"/>
                <w:sz w:val="20"/>
                <w:szCs w:val="20"/>
                <w:lang w:val="hr-HR"/>
              </w:rPr>
            </w:pPr>
            <w:hyperlink r:id="rId15" w:history="1">
              <w:r w:rsidR="005F0593" w:rsidRPr="00AA009F">
                <w:rPr>
                  <w:rFonts w:ascii="Arial" w:hAnsi="Arial" w:cs="Arial"/>
                  <w:sz w:val="20"/>
                  <w:szCs w:val="20"/>
                  <w:lang w:val="hr-HR"/>
                </w:rPr>
                <w:t>NC_045425</w:t>
              </w:r>
            </w:hyperlink>
          </w:p>
        </w:tc>
        <w:tc>
          <w:tcPr>
            <w:tcW w:w="984" w:type="dxa"/>
            <w:shd w:val="clear" w:color="auto" w:fill="auto"/>
          </w:tcPr>
          <w:p w14:paraId="3273A1FF" w14:textId="77777777" w:rsidR="000D0055" w:rsidRPr="00AA009F" w:rsidRDefault="000D0055" w:rsidP="00C81C36">
            <w:pPr>
              <w:rPr>
                <w:rFonts w:ascii="Arial" w:hAnsi="Arial" w:cs="Arial"/>
                <w:sz w:val="20"/>
                <w:szCs w:val="20"/>
                <w:lang w:val="hr-HR"/>
              </w:rPr>
            </w:pPr>
            <w:r w:rsidRPr="00AA009F">
              <w:rPr>
                <w:rFonts w:ascii="Arial" w:hAnsi="Arial" w:cs="Arial"/>
                <w:sz w:val="20"/>
                <w:szCs w:val="20"/>
                <w:lang w:val="hr-HR"/>
              </w:rPr>
              <w:t>6761</w:t>
            </w:r>
          </w:p>
        </w:tc>
        <w:tc>
          <w:tcPr>
            <w:tcW w:w="782" w:type="dxa"/>
            <w:shd w:val="clear" w:color="auto" w:fill="auto"/>
          </w:tcPr>
          <w:p w14:paraId="191A7D72" w14:textId="77777777" w:rsidR="000D0055" w:rsidRPr="00AA009F" w:rsidRDefault="000D0055" w:rsidP="00C81C36">
            <w:pPr>
              <w:rPr>
                <w:rFonts w:ascii="Arial" w:hAnsi="Arial" w:cs="Arial"/>
                <w:sz w:val="20"/>
                <w:szCs w:val="20"/>
                <w:lang w:val="hr-HR"/>
              </w:rPr>
            </w:pPr>
            <w:r w:rsidRPr="00AA009F">
              <w:rPr>
                <w:rFonts w:ascii="Arial" w:hAnsi="Arial" w:cs="Arial"/>
                <w:sz w:val="20"/>
                <w:szCs w:val="20"/>
                <w:lang w:val="hr-HR"/>
              </w:rPr>
              <w:t>51.4</w:t>
            </w:r>
          </w:p>
        </w:tc>
        <w:tc>
          <w:tcPr>
            <w:tcW w:w="639" w:type="dxa"/>
            <w:shd w:val="clear" w:color="auto" w:fill="auto"/>
          </w:tcPr>
          <w:p w14:paraId="284B2EAB" w14:textId="77777777" w:rsidR="000D0055" w:rsidRPr="00AA009F" w:rsidRDefault="000D0055" w:rsidP="00C81C36">
            <w:pPr>
              <w:rPr>
                <w:rFonts w:ascii="Arial" w:hAnsi="Arial" w:cs="Arial"/>
                <w:sz w:val="20"/>
                <w:szCs w:val="20"/>
                <w:lang w:val="hr-HR"/>
              </w:rPr>
            </w:pPr>
            <w:r w:rsidRPr="00AA009F">
              <w:rPr>
                <w:rFonts w:ascii="Arial" w:hAnsi="Arial" w:cs="Arial"/>
                <w:sz w:val="20"/>
                <w:szCs w:val="20"/>
                <w:lang w:val="hr-HR"/>
              </w:rPr>
              <w:t>12</w:t>
            </w:r>
          </w:p>
        </w:tc>
        <w:tc>
          <w:tcPr>
            <w:tcW w:w="836" w:type="dxa"/>
            <w:shd w:val="clear" w:color="auto" w:fill="auto"/>
            <w:vAlign w:val="bottom"/>
          </w:tcPr>
          <w:p w14:paraId="674A2F0F" w14:textId="64A29817" w:rsidR="000D0055" w:rsidRPr="00AA009F" w:rsidRDefault="00C10318" w:rsidP="00C81C36">
            <w:pPr>
              <w:rPr>
                <w:rFonts w:ascii="Arial" w:hAnsi="Arial" w:cs="Arial"/>
                <w:sz w:val="20"/>
                <w:szCs w:val="20"/>
                <w:lang w:val="hr-HR"/>
              </w:rPr>
            </w:pPr>
            <w:r w:rsidRPr="00AA009F">
              <w:rPr>
                <w:rFonts w:ascii="Arial" w:hAnsi="Arial" w:cs="Arial"/>
                <w:sz w:val="20"/>
                <w:szCs w:val="20"/>
                <w:lang w:val="hr-HR"/>
              </w:rPr>
              <w:t>0</w:t>
            </w:r>
          </w:p>
        </w:tc>
        <w:tc>
          <w:tcPr>
            <w:tcW w:w="1381" w:type="dxa"/>
            <w:shd w:val="clear" w:color="auto" w:fill="auto"/>
          </w:tcPr>
          <w:p w14:paraId="23FC4398" w14:textId="2158E9FC" w:rsidR="000D0055" w:rsidRPr="00AA009F" w:rsidRDefault="00DA73DD" w:rsidP="00C81C36">
            <w:pPr>
              <w:rPr>
                <w:rFonts w:ascii="Arial" w:hAnsi="Arial" w:cs="Arial"/>
                <w:sz w:val="20"/>
                <w:szCs w:val="20"/>
                <w:lang w:val="hr-HR"/>
              </w:rPr>
            </w:pPr>
            <w:r w:rsidRPr="00AA009F">
              <w:rPr>
                <w:rFonts w:ascii="Arial" w:hAnsi="Arial" w:cs="Arial"/>
                <w:sz w:val="20"/>
                <w:szCs w:val="20"/>
                <w:lang w:val="hr-HR"/>
              </w:rPr>
              <w:t>N.D.</w:t>
            </w:r>
          </w:p>
        </w:tc>
        <w:tc>
          <w:tcPr>
            <w:tcW w:w="743" w:type="dxa"/>
            <w:shd w:val="clear" w:color="auto" w:fill="auto"/>
            <w:vAlign w:val="bottom"/>
          </w:tcPr>
          <w:p w14:paraId="1FB9DC56" w14:textId="26E8F4C8" w:rsidR="000D0055" w:rsidRPr="00AA009F" w:rsidRDefault="00853359" w:rsidP="00C81C36">
            <w:pPr>
              <w:rPr>
                <w:rFonts w:ascii="Arial" w:hAnsi="Arial" w:cs="Arial"/>
                <w:sz w:val="20"/>
                <w:szCs w:val="20"/>
                <w:lang w:val="hr-HR"/>
              </w:rPr>
            </w:pPr>
            <w:r w:rsidRPr="00AA009F">
              <w:rPr>
                <w:rFonts w:ascii="Arial" w:hAnsi="Arial" w:cs="Arial"/>
                <w:sz w:val="20"/>
                <w:szCs w:val="20"/>
                <w:lang w:val="hr-HR"/>
              </w:rPr>
              <w:t>20.4</w:t>
            </w:r>
          </w:p>
        </w:tc>
        <w:tc>
          <w:tcPr>
            <w:tcW w:w="780" w:type="dxa"/>
            <w:shd w:val="clear" w:color="auto" w:fill="auto"/>
            <w:vAlign w:val="bottom"/>
          </w:tcPr>
          <w:p w14:paraId="384698F9" w14:textId="4283EE41" w:rsidR="000D0055" w:rsidRPr="00AA009F" w:rsidRDefault="00D54AAC" w:rsidP="00C81C36">
            <w:pPr>
              <w:rPr>
                <w:rFonts w:ascii="Arial" w:hAnsi="Arial" w:cs="Arial"/>
                <w:sz w:val="20"/>
                <w:szCs w:val="20"/>
                <w:lang w:val="sr-Cyrl-RS"/>
              </w:rPr>
            </w:pPr>
            <w:r w:rsidRPr="00AA009F">
              <w:rPr>
                <w:rFonts w:ascii="Arial" w:hAnsi="Arial" w:cs="Arial"/>
                <w:sz w:val="20"/>
                <w:szCs w:val="20"/>
                <w:lang w:val="sr-Cyrl-RS"/>
              </w:rPr>
              <w:t>24.8</w:t>
            </w:r>
          </w:p>
        </w:tc>
      </w:tr>
      <w:tr w:rsidR="00DA73DD" w:rsidRPr="00AA009F" w14:paraId="1999B8E2" w14:textId="77777777" w:rsidTr="001C3A96">
        <w:tc>
          <w:tcPr>
            <w:tcW w:w="2864" w:type="dxa"/>
            <w:shd w:val="clear" w:color="auto" w:fill="auto"/>
            <w:vAlign w:val="bottom"/>
          </w:tcPr>
          <w:p w14:paraId="39E4F9D1" w14:textId="4BCBEBD6" w:rsidR="00DA73DD" w:rsidRPr="00AA009F" w:rsidRDefault="00DA73DD" w:rsidP="00DA73DD">
            <w:pPr>
              <w:rPr>
                <w:rFonts w:ascii="Arial" w:hAnsi="Arial" w:cs="Arial"/>
                <w:sz w:val="20"/>
                <w:szCs w:val="20"/>
              </w:rPr>
            </w:pPr>
            <w:r w:rsidRPr="00AA009F">
              <w:rPr>
                <w:rFonts w:ascii="Arial" w:hAnsi="Arial" w:cs="Arial"/>
                <w:sz w:val="20"/>
                <w:szCs w:val="20"/>
              </w:rPr>
              <w:t>Enterobacteria phage If1</w:t>
            </w:r>
          </w:p>
        </w:tc>
        <w:tc>
          <w:tcPr>
            <w:tcW w:w="1476" w:type="dxa"/>
            <w:shd w:val="clear" w:color="auto" w:fill="auto"/>
            <w:vAlign w:val="bottom"/>
          </w:tcPr>
          <w:p w14:paraId="20508891" w14:textId="6923494E" w:rsidR="00DA73DD" w:rsidRPr="00AA009F" w:rsidRDefault="00000000" w:rsidP="00DA73DD">
            <w:pPr>
              <w:rPr>
                <w:rFonts w:ascii="Arial" w:hAnsi="Arial" w:cs="Arial"/>
                <w:sz w:val="20"/>
                <w:szCs w:val="20"/>
                <w:lang w:val="hr-HR"/>
              </w:rPr>
            </w:pPr>
            <w:hyperlink r:id="rId16" w:tgtFrame="lnk59F5VC16013" w:tooltip="Show report for NC_001954.1" w:history="1">
              <w:r w:rsidR="00DA73DD" w:rsidRPr="00AA009F">
                <w:rPr>
                  <w:rFonts w:ascii="Arial" w:hAnsi="Arial" w:cs="Arial"/>
                  <w:sz w:val="20"/>
                  <w:szCs w:val="20"/>
                  <w:lang w:val="hr-HR"/>
                </w:rPr>
                <w:t>NC_001954.1</w:t>
              </w:r>
            </w:hyperlink>
          </w:p>
        </w:tc>
        <w:tc>
          <w:tcPr>
            <w:tcW w:w="984" w:type="dxa"/>
            <w:shd w:val="clear" w:color="auto" w:fill="auto"/>
          </w:tcPr>
          <w:p w14:paraId="4C93DAA6" w14:textId="09C02A01" w:rsidR="00DA73DD" w:rsidRPr="00AA009F" w:rsidRDefault="00DA73DD" w:rsidP="00DA73DD">
            <w:pPr>
              <w:rPr>
                <w:rFonts w:ascii="Arial" w:hAnsi="Arial" w:cs="Arial"/>
                <w:sz w:val="20"/>
                <w:szCs w:val="20"/>
                <w:lang w:val="hr-HR"/>
              </w:rPr>
            </w:pPr>
            <w:r w:rsidRPr="00AA009F">
              <w:rPr>
                <w:rFonts w:ascii="Arial" w:hAnsi="Arial" w:cs="Arial"/>
                <w:sz w:val="20"/>
                <w:szCs w:val="20"/>
                <w:lang w:val="hr-HR"/>
              </w:rPr>
              <w:t>8454</w:t>
            </w:r>
          </w:p>
        </w:tc>
        <w:tc>
          <w:tcPr>
            <w:tcW w:w="782" w:type="dxa"/>
            <w:shd w:val="clear" w:color="auto" w:fill="auto"/>
          </w:tcPr>
          <w:p w14:paraId="5F37E014" w14:textId="2C1814B9" w:rsidR="00DA73DD" w:rsidRPr="00AA009F" w:rsidRDefault="00DA73DD" w:rsidP="00DA73DD">
            <w:pPr>
              <w:rPr>
                <w:rFonts w:ascii="Arial" w:hAnsi="Arial" w:cs="Arial"/>
                <w:sz w:val="20"/>
                <w:szCs w:val="20"/>
                <w:lang w:val="hr-HR"/>
              </w:rPr>
            </w:pPr>
            <w:r w:rsidRPr="00AA009F">
              <w:rPr>
                <w:rFonts w:ascii="Arial" w:hAnsi="Arial" w:cs="Arial"/>
                <w:sz w:val="20"/>
                <w:szCs w:val="20"/>
                <w:lang w:val="hr-HR"/>
              </w:rPr>
              <w:t>43.7</w:t>
            </w:r>
          </w:p>
        </w:tc>
        <w:tc>
          <w:tcPr>
            <w:tcW w:w="639" w:type="dxa"/>
            <w:shd w:val="clear" w:color="auto" w:fill="auto"/>
          </w:tcPr>
          <w:p w14:paraId="7D9C4DEE" w14:textId="32DFC510" w:rsidR="00DA73DD" w:rsidRPr="00AA009F" w:rsidRDefault="00DA73DD" w:rsidP="00DA73DD">
            <w:pPr>
              <w:rPr>
                <w:rFonts w:ascii="Arial" w:hAnsi="Arial" w:cs="Arial"/>
                <w:sz w:val="20"/>
                <w:szCs w:val="20"/>
                <w:lang w:val="hr-HR"/>
              </w:rPr>
            </w:pPr>
            <w:r w:rsidRPr="00AA009F">
              <w:rPr>
                <w:rFonts w:ascii="Arial" w:hAnsi="Arial" w:cs="Arial"/>
                <w:sz w:val="20"/>
                <w:szCs w:val="20"/>
                <w:lang w:val="hr-HR"/>
              </w:rPr>
              <w:t>10</w:t>
            </w:r>
          </w:p>
        </w:tc>
        <w:tc>
          <w:tcPr>
            <w:tcW w:w="836" w:type="dxa"/>
            <w:shd w:val="clear" w:color="auto" w:fill="auto"/>
            <w:vAlign w:val="bottom"/>
          </w:tcPr>
          <w:p w14:paraId="7066AE86" w14:textId="5548FB89" w:rsidR="00DA73DD" w:rsidRPr="00AA009F" w:rsidRDefault="00DA73DD" w:rsidP="00DA73DD">
            <w:pPr>
              <w:rPr>
                <w:rFonts w:ascii="Arial" w:hAnsi="Arial" w:cs="Arial"/>
                <w:sz w:val="20"/>
                <w:szCs w:val="20"/>
                <w:lang w:val="hr-HR"/>
              </w:rPr>
            </w:pPr>
            <w:r w:rsidRPr="00AA009F">
              <w:rPr>
                <w:rFonts w:ascii="Arial" w:hAnsi="Arial" w:cs="Arial"/>
                <w:sz w:val="20"/>
                <w:szCs w:val="20"/>
                <w:lang w:val="hr-HR"/>
              </w:rPr>
              <w:t>0</w:t>
            </w:r>
          </w:p>
        </w:tc>
        <w:tc>
          <w:tcPr>
            <w:tcW w:w="1381" w:type="dxa"/>
            <w:shd w:val="clear" w:color="auto" w:fill="auto"/>
          </w:tcPr>
          <w:p w14:paraId="2E424FAE" w14:textId="364424A9" w:rsidR="00DA73DD" w:rsidRPr="00AA009F" w:rsidRDefault="00DA73DD" w:rsidP="00DA73DD">
            <w:pPr>
              <w:rPr>
                <w:rFonts w:ascii="Arial" w:hAnsi="Arial" w:cs="Arial"/>
                <w:sz w:val="20"/>
                <w:szCs w:val="20"/>
                <w:lang w:val="hr-HR"/>
              </w:rPr>
            </w:pPr>
            <w:r w:rsidRPr="00AA009F">
              <w:rPr>
                <w:rFonts w:ascii="Arial" w:hAnsi="Arial" w:cs="Arial"/>
                <w:sz w:val="20"/>
                <w:szCs w:val="20"/>
                <w:lang w:val="hr-HR"/>
              </w:rPr>
              <w:t>N.D.</w:t>
            </w:r>
          </w:p>
        </w:tc>
        <w:tc>
          <w:tcPr>
            <w:tcW w:w="743" w:type="dxa"/>
            <w:shd w:val="clear" w:color="auto" w:fill="auto"/>
            <w:vAlign w:val="bottom"/>
          </w:tcPr>
          <w:p w14:paraId="40F78992" w14:textId="392B83F3" w:rsidR="00DA73DD" w:rsidRPr="00AA009F" w:rsidRDefault="00BE01A1" w:rsidP="00DA73DD">
            <w:pPr>
              <w:rPr>
                <w:rFonts w:ascii="Arial" w:hAnsi="Arial" w:cs="Arial"/>
                <w:sz w:val="20"/>
                <w:szCs w:val="20"/>
                <w:lang w:val="hr-HR"/>
              </w:rPr>
            </w:pPr>
            <w:r w:rsidRPr="00AA009F">
              <w:rPr>
                <w:rFonts w:ascii="Arial" w:hAnsi="Arial" w:cs="Arial"/>
                <w:sz w:val="20"/>
                <w:szCs w:val="20"/>
                <w:lang w:val="hr-HR"/>
              </w:rPr>
              <w:t>0</w:t>
            </w:r>
          </w:p>
        </w:tc>
        <w:tc>
          <w:tcPr>
            <w:tcW w:w="780" w:type="dxa"/>
            <w:shd w:val="clear" w:color="auto" w:fill="auto"/>
            <w:vAlign w:val="bottom"/>
          </w:tcPr>
          <w:p w14:paraId="73658B30" w14:textId="197338AE" w:rsidR="00DA73DD" w:rsidRPr="00AA009F" w:rsidRDefault="00E80747" w:rsidP="00DA73DD">
            <w:pPr>
              <w:rPr>
                <w:rFonts w:ascii="Arial" w:hAnsi="Arial" w:cs="Arial"/>
                <w:sz w:val="20"/>
                <w:szCs w:val="20"/>
                <w:lang w:val="hr-HR"/>
              </w:rPr>
            </w:pPr>
            <w:r>
              <w:rPr>
                <w:rFonts w:ascii="Arial" w:hAnsi="Arial" w:cs="Arial"/>
                <w:sz w:val="20"/>
                <w:szCs w:val="20"/>
                <w:lang w:val="hr-HR"/>
              </w:rPr>
              <w:t>14.7</w:t>
            </w:r>
          </w:p>
        </w:tc>
      </w:tr>
    </w:tbl>
    <w:p w14:paraId="1C36C4AD" w14:textId="77777777" w:rsidR="000D0055" w:rsidRDefault="000D0055" w:rsidP="00DD58AA">
      <w:pPr>
        <w:rPr>
          <w:rFonts w:ascii="Aptos" w:hAnsi="Aptos" w:cs="Arial"/>
          <w:color w:val="808080" w:themeColor="background1" w:themeShade="80"/>
          <w:sz w:val="20"/>
        </w:rPr>
      </w:pPr>
    </w:p>
    <w:p w14:paraId="749BCE51" w14:textId="77777777" w:rsidR="00AA009F" w:rsidRDefault="00AA009F" w:rsidP="00DD58AA">
      <w:pPr>
        <w:rPr>
          <w:color w:val="808080" w:themeColor="background1" w:themeShade="80"/>
        </w:rPr>
      </w:pPr>
    </w:p>
    <w:p w14:paraId="1DA28B9D" w14:textId="6D0B129D" w:rsidR="00E80747" w:rsidRDefault="00E80747" w:rsidP="00DD58AA">
      <w:pPr>
        <w:rPr>
          <w:color w:val="808080" w:themeColor="background1" w:themeShade="80"/>
        </w:rPr>
      </w:pPr>
      <w:r w:rsidRPr="00E80747">
        <w:rPr>
          <w:rFonts w:ascii="Arial" w:hAnsi="Arial" w:cs="Arial"/>
          <w:b/>
          <w:bCs/>
          <w:sz w:val="20"/>
          <w:szCs w:val="20"/>
          <w:lang w:val="en-GB"/>
        </w:rPr>
        <w:t xml:space="preserve">Fig. 2. </w:t>
      </w:r>
      <w:r w:rsidRPr="00E80747">
        <w:rPr>
          <w:rFonts w:ascii="Arial" w:hAnsi="Arial" w:cs="Arial"/>
          <w:sz w:val="20"/>
          <w:szCs w:val="20"/>
        </w:rPr>
        <w:t xml:space="preserve">Phylogenetic analysis of the morphogenesis protein </w:t>
      </w:r>
      <w:r w:rsidR="00A508C7">
        <w:rPr>
          <w:rFonts w:ascii="Arial" w:hAnsi="Arial" w:cs="Arial"/>
          <w:sz w:val="20"/>
          <w:szCs w:val="20"/>
        </w:rPr>
        <w:t xml:space="preserve">(A) and major coat protein (B) </w:t>
      </w:r>
      <w:r w:rsidRPr="00E80747">
        <w:rPr>
          <w:rFonts w:ascii="Arial" w:hAnsi="Arial" w:cs="Arial"/>
          <w:sz w:val="20"/>
          <w:szCs w:val="20"/>
        </w:rPr>
        <w:t>of phage</w:t>
      </w:r>
      <w:r>
        <w:rPr>
          <w:rFonts w:ascii="Arial" w:hAnsi="Arial" w:cs="Arial"/>
          <w:sz w:val="20"/>
          <w:szCs w:val="20"/>
        </w:rPr>
        <w:t xml:space="preserve"> </w:t>
      </w:r>
      <w:r w:rsidR="00651A7E">
        <w:rPr>
          <w:rFonts w:ascii="Arial" w:hAnsi="Arial" w:cs="Arial"/>
          <w:sz w:val="20"/>
          <w:szCs w:val="20"/>
        </w:rPr>
        <w:t xml:space="preserve">Philemon </w:t>
      </w:r>
      <w:r w:rsidRPr="00E80747">
        <w:rPr>
          <w:rFonts w:ascii="Arial" w:hAnsi="Arial" w:cs="Arial"/>
          <w:sz w:val="20"/>
          <w:szCs w:val="20"/>
        </w:rPr>
        <w:t xml:space="preserve">and an outlier </w:t>
      </w:r>
      <w:r w:rsidR="00651A7E">
        <w:rPr>
          <w:rFonts w:ascii="Arial" w:hAnsi="Arial" w:cs="Arial"/>
          <w:sz w:val="20"/>
          <w:szCs w:val="20"/>
        </w:rPr>
        <w:t>Escherichia virus If1</w:t>
      </w:r>
      <w:r w:rsidRPr="00E80747">
        <w:rPr>
          <w:rFonts w:ascii="Arial" w:hAnsi="Arial" w:cs="Arial"/>
          <w:sz w:val="20"/>
          <w:szCs w:val="20"/>
        </w:rPr>
        <w:t xml:space="preserve">, constructed using “one click” at phylogeny.fr (3). </w:t>
      </w:r>
      <w:r w:rsidR="00E15352">
        <w:rPr>
          <w:rFonts w:ascii="Arial" w:hAnsi="Arial" w:cs="Arial"/>
          <w:sz w:val="20"/>
          <w:szCs w:val="20"/>
        </w:rPr>
        <w:t xml:space="preserve">The </w:t>
      </w:r>
      <w:r w:rsidR="00E15352">
        <w:rPr>
          <w:rFonts w:ascii="Arial" w:hAnsi="Arial" w:cs="Arial"/>
          <w:bCs/>
          <w:sz w:val="20"/>
          <w:szCs w:val="20"/>
          <w:lang w:val="hr-HR"/>
        </w:rPr>
        <w:t>n</w:t>
      </w:r>
      <w:r w:rsidR="00E15352" w:rsidRPr="00AA009F">
        <w:rPr>
          <w:rFonts w:ascii="Arial" w:hAnsi="Arial" w:cs="Arial"/>
          <w:bCs/>
          <w:sz w:val="20"/>
          <w:szCs w:val="20"/>
          <w:lang w:val="hr-HR"/>
        </w:rPr>
        <w:t xml:space="preserve">ew species </w:t>
      </w:r>
      <w:r w:rsidR="00E15352" w:rsidRPr="00AA009F">
        <w:rPr>
          <w:rFonts w:ascii="Arial" w:hAnsi="Arial" w:cs="Arial"/>
          <w:bCs/>
          <w:i/>
          <w:iCs/>
          <w:sz w:val="20"/>
          <w:szCs w:val="20"/>
        </w:rPr>
        <w:t xml:space="preserve">Bifilivirius philemonii </w:t>
      </w:r>
      <w:r w:rsidR="00E15352" w:rsidRPr="00AA009F">
        <w:rPr>
          <w:rFonts w:ascii="Arial" w:hAnsi="Arial" w:cs="Arial"/>
          <w:bCs/>
          <w:sz w:val="20"/>
          <w:szCs w:val="20"/>
          <w:lang w:val="hr-HR"/>
        </w:rPr>
        <w:t xml:space="preserve">(strain in bold, genus members highlihted in light blue) in family </w:t>
      </w:r>
      <w:r w:rsidR="00E15352" w:rsidRPr="00AA009F">
        <w:rPr>
          <w:rFonts w:ascii="Arial" w:hAnsi="Arial" w:cs="Arial"/>
          <w:bCs/>
          <w:i/>
          <w:iCs/>
          <w:sz w:val="20"/>
          <w:szCs w:val="20"/>
          <w:lang w:val="hr-HR"/>
        </w:rPr>
        <w:t>Paulinoviridae</w:t>
      </w:r>
      <w:r w:rsidR="00E15352" w:rsidRPr="00AA009F">
        <w:rPr>
          <w:rFonts w:ascii="Arial" w:hAnsi="Arial" w:cs="Arial"/>
          <w:bCs/>
          <w:sz w:val="20"/>
          <w:szCs w:val="20"/>
          <w:lang w:val="hr-HR"/>
        </w:rPr>
        <w:t xml:space="preserve"> (</w:t>
      </w:r>
      <w:r w:rsidR="00E15352" w:rsidRPr="00AA009F">
        <w:rPr>
          <w:rFonts w:ascii="Arial" w:hAnsi="Arial" w:cs="Arial"/>
          <w:sz w:val="20"/>
          <w:szCs w:val="20"/>
        </w:rPr>
        <w:t>Enterobacteria phage If1 is on outlier</w:t>
      </w:r>
      <w:r w:rsidR="00E15352" w:rsidRPr="00AA009F">
        <w:rPr>
          <w:rFonts w:ascii="Arial" w:hAnsi="Arial" w:cs="Arial"/>
          <w:bCs/>
          <w:sz w:val="20"/>
          <w:szCs w:val="20"/>
          <w:lang w:val="hr-HR"/>
        </w:rPr>
        <w:t>)</w:t>
      </w:r>
    </w:p>
    <w:p w14:paraId="05A964EC" w14:textId="20BB019A" w:rsidR="000D0055" w:rsidRDefault="00A508C7" w:rsidP="00DD58AA">
      <w:pPr>
        <w:rPr>
          <w:color w:val="808080" w:themeColor="background1" w:themeShade="80"/>
        </w:rPr>
      </w:pPr>
      <w:r>
        <w:rPr>
          <w:noProof/>
          <w:color w:val="808080" w:themeColor="background1" w:themeShade="8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6B3427" wp14:editId="7B309E01">
                <wp:simplePos x="0" y="0"/>
                <wp:positionH relativeFrom="column">
                  <wp:posOffset>2729865</wp:posOffset>
                </wp:positionH>
                <wp:positionV relativeFrom="paragraph">
                  <wp:posOffset>169960</wp:posOffset>
                </wp:positionV>
                <wp:extent cx="2299253" cy="304800"/>
                <wp:effectExtent l="0" t="0" r="12700" b="12700"/>
                <wp:wrapNone/>
                <wp:docPr id="595328991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9253" cy="304800"/>
                        </a:xfrm>
                        <a:prstGeom prst="rect">
                          <a:avLst/>
                        </a:prstGeom>
                        <a:solidFill>
                          <a:srgbClr val="9DFFF4">
                            <a:alpha val="39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AD80A2" id="Rectangle 3" o:spid="_x0000_s1026" style="position:absolute;margin-left:214.95pt;margin-top:13.4pt;width:181.05pt;height:2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" fillcolor="#9dfff4" strokecolor="#09101d [484]" strokeweight="1pt">
                <v:fill opacity="25443f"/>
              </v:rect>
            </w:pict>
          </mc:Fallback>
        </mc:AlternateContent>
      </w:r>
      <w:r>
        <w:rPr>
          <w:noProof/>
          <w:color w:val="808080" w:themeColor="background1" w:themeShade="8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D55149A" wp14:editId="5CAFD108">
                <wp:simplePos x="0" y="0"/>
                <wp:positionH relativeFrom="column">
                  <wp:posOffset>-86139</wp:posOffset>
                </wp:positionH>
                <wp:positionV relativeFrom="paragraph">
                  <wp:posOffset>100220</wp:posOffset>
                </wp:positionV>
                <wp:extent cx="384313" cy="284921"/>
                <wp:effectExtent l="0" t="0" r="0" b="0"/>
                <wp:wrapNone/>
                <wp:docPr id="1734123656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313" cy="2849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F57881" w14:textId="49F0DC23" w:rsidR="00A508C7" w:rsidRPr="00A508C7" w:rsidRDefault="00A508C7">
                            <w:pPr>
                              <w:rPr>
                                <w:lang w:val="sr-Latn-RS"/>
                              </w:rPr>
                            </w:pPr>
                            <w:r>
                              <w:rPr>
                                <w:lang w:val="sr-Latn-RS"/>
                              </w:rPr>
                              <w:t>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D55149A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6.8pt;margin-top:7.9pt;width:30.25pt;height:22.4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" filled="f" stroked="f" strokeweight=".5pt">
                <v:textbox>
                  <w:txbxContent>
                    <w:p w14:paraId="6CF57881" w14:textId="49F0DC23" w:rsidR="00A508C7" w:rsidRPr="00A508C7" w:rsidRDefault="00A508C7">
                      <w:pPr>
                        <w:rPr>
                          <w:lang w:val="sr-Latn-RS"/>
                        </w:rPr>
                      </w:pPr>
                      <w:r>
                        <w:rPr>
                          <w:lang w:val="sr-Latn-RS"/>
                        </w:rPr>
                        <w:t>A)</w:t>
                      </w:r>
                    </w:p>
                  </w:txbxContent>
                </v:textbox>
              </v:shape>
            </w:pict>
          </mc:Fallback>
        </mc:AlternateContent>
      </w:r>
    </w:p>
    <w:p w14:paraId="2372F979" w14:textId="125B1E13" w:rsidR="008B7624" w:rsidRDefault="00A508C7" w:rsidP="00DD58AA">
      <w:r>
        <w:rPr>
          <w:noProof/>
          <w:color w:val="808080" w:themeColor="background1" w:themeShade="8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C0892CA" wp14:editId="53F994F5">
                <wp:simplePos x="0" y="0"/>
                <wp:positionH relativeFrom="column">
                  <wp:posOffset>-86360</wp:posOffset>
                </wp:positionH>
                <wp:positionV relativeFrom="paragraph">
                  <wp:posOffset>865339</wp:posOffset>
                </wp:positionV>
                <wp:extent cx="384313" cy="284921"/>
                <wp:effectExtent l="0" t="0" r="0" b="0"/>
                <wp:wrapNone/>
                <wp:docPr id="2002378758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313" cy="2849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456CC3" w14:textId="25A5559D" w:rsidR="00A508C7" w:rsidRPr="00A508C7" w:rsidRDefault="00A508C7" w:rsidP="00A508C7">
                            <w:pPr>
                              <w:rPr>
                                <w:lang w:val="sr-Latn-RS"/>
                              </w:rPr>
                            </w:pPr>
                            <w:r>
                              <w:rPr>
                                <w:lang w:val="sr-Latn-RS"/>
                              </w:rPr>
                              <w:t>B)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0892CA" id="_x0000_s1027" type="#_x0000_t202" style="position:absolute;margin-left:-6.8pt;margin-top:68.15pt;width:30.25pt;height:22.4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" filled="f" stroked="f" strokeweight=".5pt">
                <v:textbox>
                  <w:txbxContent>
                    <w:p w14:paraId="61456CC3" w14:textId="25A5559D" w:rsidR="00A508C7" w:rsidRPr="00A508C7" w:rsidRDefault="00A508C7" w:rsidP="00A508C7">
                      <w:pPr>
                        <w:rPr>
                          <w:lang w:val="sr-Latn-RS"/>
                        </w:rPr>
                      </w:pPr>
                      <w:r>
                        <w:rPr>
                          <w:lang w:val="sr-Latn-RS"/>
                        </w:rPr>
                        <w:t>B</w:t>
                      </w:r>
                      <w:r>
                        <w:rPr>
                          <w:lang w:val="sr-Latn-RS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D54AAC">
        <w:rPr>
          <w:noProof/>
          <w:color w:val="808080" w:themeColor="background1" w:themeShade="8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B104288" wp14:editId="29668395">
                <wp:simplePos x="0" y="0"/>
                <wp:positionH relativeFrom="column">
                  <wp:posOffset>2696817</wp:posOffset>
                </wp:positionH>
                <wp:positionV relativeFrom="paragraph">
                  <wp:posOffset>956310</wp:posOffset>
                </wp:positionV>
                <wp:extent cx="2332383" cy="304800"/>
                <wp:effectExtent l="0" t="0" r="17145" b="12700"/>
                <wp:wrapNone/>
                <wp:docPr id="1463873586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2383" cy="304800"/>
                        </a:xfrm>
                        <a:prstGeom prst="rect">
                          <a:avLst/>
                        </a:prstGeom>
                        <a:solidFill>
                          <a:srgbClr val="9DFFF4">
                            <a:alpha val="39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2A25645" id="Rectangle 3" o:spid="_x0000_s1026" style="position:absolute;margin-left:212.35pt;margin-top:75.3pt;width:183.65pt;height:24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" fillcolor="#9dfff4" strokecolor="#09101d [484]" strokeweight="1pt">
                <v:fill opacity="25443f"/>
              </v:rect>
            </w:pict>
          </mc:Fallback>
        </mc:AlternateContent>
      </w:r>
      <w:r w:rsidR="008B7624">
        <w:fldChar w:fldCharType="begin"/>
      </w:r>
      <w:r w:rsidR="008B7624">
        <w:instrText xml:space="preserve"> INCLUDEPICTURE "http://www.phylogeny.fr/get_result.cgi?task_id=b02e40313c3ca8c0b29b1464ba000a40&amp;results_in_list=50&amp;raw=1" \* MERGEFORMATINET </w:instrText>
      </w:r>
      <w:r w:rsidR="008B7624">
        <w:fldChar w:fldCharType="separate"/>
      </w:r>
      <w:r w:rsidR="008B7624">
        <w:rPr>
          <w:noProof/>
        </w:rPr>
        <w:drawing>
          <wp:inline distT="0" distB="0" distL="0" distR="0" wp14:anchorId="4688E3EE" wp14:editId="07A3FD17">
            <wp:extent cx="5926455" cy="955040"/>
            <wp:effectExtent l="0" t="0" r="0" b="0"/>
            <wp:docPr id="332160904" name="Picture 1" descr="result 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 tre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95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7624">
        <w:fldChar w:fldCharType="end"/>
      </w:r>
    </w:p>
    <w:p w14:paraId="1239CDF8" w14:textId="7D307BA7" w:rsidR="00C87FF8" w:rsidRPr="006C0F51" w:rsidRDefault="00492FB4" w:rsidP="00DD58AA">
      <w:pPr>
        <w:rPr>
          <w:color w:val="808080" w:themeColor="background1" w:themeShade="80"/>
        </w:rPr>
      </w:pPr>
      <w:r>
        <w:fldChar w:fldCharType="begin"/>
      </w:r>
      <w:r>
        <w:instrText xml:space="preserve"> INCLUDEPICTURE "http://www.phylogeny.fr/get_result.cgi?task_id=b02e40313c3ca8c0f878a5840d263f5a&amp;results_in_list=50&amp;raw=1"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0BC7B7AE" wp14:editId="21B25EF0">
            <wp:extent cx="5926455" cy="955040"/>
            <wp:effectExtent l="0" t="0" r="0" b="0"/>
            <wp:docPr id="1042457035" name="Picture 2" descr="result 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 tre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95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sectPr w:rsidR="00C87FF8" w:rsidRPr="006C0F51" w:rsidSect="00A82FBB">
      <w:headerReference w:type="default" r:id="rId19"/>
      <w:footerReference w:type="default" r:id="rId20"/>
      <w:pgSz w:w="11906" w:h="16838"/>
      <w:pgMar w:top="1440" w:right="1133" w:bottom="993" w:left="1440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F83DF57" w14:textId="77777777" w:rsidR="00DD4116" w:rsidRDefault="00DD4116">
      <w:r>
        <w:separator/>
      </w:r>
    </w:p>
  </w:endnote>
  <w:endnote w:type="continuationSeparator" w:id="0">
    <w:p w14:paraId="1966D281" w14:textId="77777777" w:rsidR="00DD4116" w:rsidRDefault="00DD41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swiss"/>
    <w:pitch w:val="variable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SemiBold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998371881"/>
      <w:docPartObj>
        <w:docPartGallery w:val="Page Numbers (Bottom of Page)"/>
        <w:docPartUnique/>
      </w:docPartObj>
    </w:sdtPr>
    <w:sdtEndPr>
      <w:rPr>
        <w:rFonts w:ascii="Aptos" w:hAnsi="Aptos"/>
        <w:color w:val="7F7F7F" w:themeColor="background1" w:themeShade="7F"/>
        <w:spacing w:val="60"/>
        <w:sz w:val="16"/>
        <w:szCs w:val="16"/>
      </w:rPr>
    </w:sdtEndPr>
    <w:sdtContent>
      <w:p w14:paraId="301D0DEA" w14:textId="4D9EB1D6" w:rsidR="00AD5A3A" w:rsidRPr="00AD5A3A" w:rsidRDefault="00AD5A3A">
        <w:pPr>
          <w:pStyle w:val="Footer"/>
          <w:pBdr>
            <w:top w:val="single" w:sz="4" w:space="1" w:color="D9D9D9" w:themeColor="background1" w:themeShade="D9"/>
          </w:pBdr>
          <w:rPr>
            <w:rFonts w:ascii="Aptos" w:hAnsi="Aptos"/>
            <w:b/>
            <w:bCs/>
            <w:sz w:val="16"/>
            <w:szCs w:val="16"/>
          </w:rPr>
        </w:pPr>
        <w:r w:rsidRPr="00AD5A3A">
          <w:rPr>
            <w:rFonts w:ascii="Aptos" w:hAnsi="Aptos"/>
            <w:sz w:val="16"/>
            <w:szCs w:val="16"/>
          </w:rPr>
          <w:fldChar w:fldCharType="begin"/>
        </w:r>
        <w:r w:rsidRPr="00AD5A3A">
          <w:rPr>
            <w:rFonts w:ascii="Aptos" w:hAnsi="Aptos"/>
            <w:sz w:val="16"/>
            <w:szCs w:val="16"/>
          </w:rPr>
          <w:instrText xml:space="preserve"> PAGE   \* MERGEFORMAT </w:instrText>
        </w:r>
        <w:r w:rsidRPr="00AD5A3A">
          <w:rPr>
            <w:rFonts w:ascii="Aptos" w:hAnsi="Aptos"/>
            <w:sz w:val="16"/>
            <w:szCs w:val="16"/>
          </w:rPr>
          <w:fldChar w:fldCharType="separate"/>
        </w:r>
        <w:r w:rsidR="001C0C27" w:rsidRPr="001C0C27">
          <w:rPr>
            <w:rFonts w:ascii="Aptos" w:hAnsi="Aptos"/>
            <w:b/>
            <w:bCs/>
            <w:noProof/>
            <w:sz w:val="16"/>
            <w:szCs w:val="16"/>
          </w:rPr>
          <w:t>7</w:t>
        </w:r>
        <w:r w:rsidRPr="00AD5A3A">
          <w:rPr>
            <w:rFonts w:ascii="Aptos" w:hAnsi="Aptos"/>
            <w:b/>
            <w:bCs/>
            <w:noProof/>
            <w:sz w:val="16"/>
            <w:szCs w:val="16"/>
          </w:rPr>
          <w:fldChar w:fldCharType="end"/>
        </w:r>
        <w:r w:rsidRPr="00AD5A3A">
          <w:rPr>
            <w:rFonts w:ascii="Aptos" w:hAnsi="Aptos"/>
            <w:b/>
            <w:bCs/>
            <w:sz w:val="16"/>
            <w:szCs w:val="16"/>
          </w:rPr>
          <w:t xml:space="preserve"> | </w:t>
        </w:r>
        <w:r w:rsidRPr="00AD5A3A">
          <w:rPr>
            <w:rFonts w:ascii="Aptos" w:hAnsi="Aptos"/>
            <w:color w:val="7F7F7F" w:themeColor="background1" w:themeShade="7F"/>
            <w:spacing w:val="60"/>
            <w:sz w:val="16"/>
            <w:szCs w:val="16"/>
          </w:rPr>
          <w:t>Page</w:t>
        </w:r>
      </w:p>
    </w:sdtContent>
  </w:sdt>
  <w:p w14:paraId="2FCECFD9" w14:textId="77777777" w:rsidR="00AD5A3A" w:rsidRDefault="00AD5A3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12EFF69" w14:textId="77777777" w:rsidR="00DD4116" w:rsidRDefault="00DD4116">
      <w:r>
        <w:separator/>
      </w:r>
    </w:p>
  </w:footnote>
  <w:footnote w:type="continuationSeparator" w:id="0">
    <w:p w14:paraId="40B151B0" w14:textId="77777777" w:rsidR="00DD4116" w:rsidRDefault="00DD41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8CCB4D" w14:textId="59B9DBBA" w:rsidR="00F911F1" w:rsidRPr="00F110F7" w:rsidRDefault="00ED4569" w:rsidP="00AD5A3A">
    <w:pPr>
      <w:pStyle w:val="Header"/>
      <w:jc w:val="right"/>
      <w:rPr>
        <w:i/>
        <w:sz w:val="18"/>
        <w:szCs w:val="18"/>
      </w:rPr>
    </w:pPr>
    <w:r w:rsidRPr="00C95FB7">
      <w:rPr>
        <w:rFonts w:ascii="Aptos" w:hAnsi="Aptos"/>
        <w:noProof/>
      </w:rPr>
      <w:drawing>
        <wp:anchor distT="0" distB="0" distL="114300" distR="114300" simplePos="0" relativeHeight="251659264" behindDoc="0" locked="0" layoutInCell="1" allowOverlap="1" wp14:anchorId="4A2F57D8" wp14:editId="36A0E421">
          <wp:simplePos x="0" y="0"/>
          <wp:positionH relativeFrom="margin">
            <wp:posOffset>243444</wp:posOffset>
          </wp:positionH>
          <wp:positionV relativeFrom="paragraph">
            <wp:posOffset>-105831</wp:posOffset>
          </wp:positionV>
          <wp:extent cx="560705" cy="344170"/>
          <wp:effectExtent l="0" t="0" r="0" b="0"/>
          <wp:wrapSquare wrapText="bothSides"/>
          <wp:docPr id="2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5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60705" cy="344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D5A3A" w:rsidRPr="00F110F7">
      <w:rPr>
        <w:rFonts w:ascii="Aptos" w:hAnsi="Aptos"/>
        <w:i/>
        <w:sz w:val="18"/>
        <w:szCs w:val="18"/>
      </w:rPr>
      <w:t>ICTV Taxonomy Proposal Form 2024 v.1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B596941"/>
    <w:multiLevelType w:val="hybridMultilevel"/>
    <w:tmpl w:val="6F2EA5F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5895761"/>
    <w:multiLevelType w:val="multilevel"/>
    <w:tmpl w:val="B7608EB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553514B1"/>
    <w:multiLevelType w:val="hybridMultilevel"/>
    <w:tmpl w:val="FE467624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8F44E28"/>
    <w:multiLevelType w:val="hybridMultilevel"/>
    <w:tmpl w:val="17546E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59410F9"/>
    <w:multiLevelType w:val="multilevel"/>
    <w:tmpl w:val="B18CCFB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 w16cid:durableId="1192038596">
    <w:abstractNumId w:val="1"/>
  </w:num>
  <w:num w:numId="2" w16cid:durableId="436297810">
    <w:abstractNumId w:val="4"/>
  </w:num>
  <w:num w:numId="3" w16cid:durableId="747459529">
    <w:abstractNumId w:val="2"/>
  </w:num>
  <w:num w:numId="4" w16cid:durableId="329336260">
    <w:abstractNumId w:val="3"/>
  </w:num>
  <w:num w:numId="5" w16cid:durableId="8285177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74CC"/>
    <w:rsid w:val="00017BF9"/>
    <w:rsid w:val="00035A87"/>
    <w:rsid w:val="000449DB"/>
    <w:rsid w:val="0008012E"/>
    <w:rsid w:val="00080F3F"/>
    <w:rsid w:val="000A07EC"/>
    <w:rsid w:val="000A146A"/>
    <w:rsid w:val="000A7027"/>
    <w:rsid w:val="000B5D78"/>
    <w:rsid w:val="000B6878"/>
    <w:rsid w:val="000D0055"/>
    <w:rsid w:val="000F51F4"/>
    <w:rsid w:val="000F7067"/>
    <w:rsid w:val="00117C72"/>
    <w:rsid w:val="0013113D"/>
    <w:rsid w:val="001322FC"/>
    <w:rsid w:val="00171083"/>
    <w:rsid w:val="00172351"/>
    <w:rsid w:val="001C0C27"/>
    <w:rsid w:val="001C3532"/>
    <w:rsid w:val="001D3E3E"/>
    <w:rsid w:val="001F2CFE"/>
    <w:rsid w:val="00220A26"/>
    <w:rsid w:val="002312CE"/>
    <w:rsid w:val="0023149A"/>
    <w:rsid w:val="0023696B"/>
    <w:rsid w:val="002374C5"/>
    <w:rsid w:val="0025498B"/>
    <w:rsid w:val="00270722"/>
    <w:rsid w:val="00273642"/>
    <w:rsid w:val="00296DA3"/>
    <w:rsid w:val="002A5A83"/>
    <w:rsid w:val="002C3669"/>
    <w:rsid w:val="00327E73"/>
    <w:rsid w:val="00354CD8"/>
    <w:rsid w:val="00355CE0"/>
    <w:rsid w:val="00363A30"/>
    <w:rsid w:val="0037243A"/>
    <w:rsid w:val="00382FE8"/>
    <w:rsid w:val="00383BBF"/>
    <w:rsid w:val="0038593F"/>
    <w:rsid w:val="003A166F"/>
    <w:rsid w:val="003A18C5"/>
    <w:rsid w:val="003A5ED7"/>
    <w:rsid w:val="003B3832"/>
    <w:rsid w:val="003C5428"/>
    <w:rsid w:val="003E60E9"/>
    <w:rsid w:val="0043110C"/>
    <w:rsid w:val="00437970"/>
    <w:rsid w:val="00471256"/>
    <w:rsid w:val="00492FB4"/>
    <w:rsid w:val="004F20D4"/>
    <w:rsid w:val="004F2F1E"/>
    <w:rsid w:val="004F3196"/>
    <w:rsid w:val="00536426"/>
    <w:rsid w:val="00543F86"/>
    <w:rsid w:val="0058465A"/>
    <w:rsid w:val="00590DF3"/>
    <w:rsid w:val="005A54C3"/>
    <w:rsid w:val="005C2E78"/>
    <w:rsid w:val="005F0593"/>
    <w:rsid w:val="005F1677"/>
    <w:rsid w:val="005F6B15"/>
    <w:rsid w:val="006043FB"/>
    <w:rsid w:val="00647814"/>
    <w:rsid w:val="00651A7E"/>
    <w:rsid w:val="00673952"/>
    <w:rsid w:val="0067795B"/>
    <w:rsid w:val="00683D0C"/>
    <w:rsid w:val="006C0F51"/>
    <w:rsid w:val="006D18F6"/>
    <w:rsid w:val="006D428E"/>
    <w:rsid w:val="006F0EEB"/>
    <w:rsid w:val="00723577"/>
    <w:rsid w:val="0072682D"/>
    <w:rsid w:val="00736440"/>
    <w:rsid w:val="00737875"/>
    <w:rsid w:val="00740A3F"/>
    <w:rsid w:val="007847D6"/>
    <w:rsid w:val="007B0F70"/>
    <w:rsid w:val="007B6511"/>
    <w:rsid w:val="007D2F9B"/>
    <w:rsid w:val="007E0EF5"/>
    <w:rsid w:val="007E4693"/>
    <w:rsid w:val="007E667B"/>
    <w:rsid w:val="00822B3A"/>
    <w:rsid w:val="00824208"/>
    <w:rsid w:val="008308A0"/>
    <w:rsid w:val="00852D43"/>
    <w:rsid w:val="00853359"/>
    <w:rsid w:val="008815EE"/>
    <w:rsid w:val="008A22E9"/>
    <w:rsid w:val="008B43B1"/>
    <w:rsid w:val="008B7624"/>
    <w:rsid w:val="008D0EB6"/>
    <w:rsid w:val="008F51E2"/>
    <w:rsid w:val="00901EBC"/>
    <w:rsid w:val="00903048"/>
    <w:rsid w:val="009078FF"/>
    <w:rsid w:val="00913C84"/>
    <w:rsid w:val="009457C8"/>
    <w:rsid w:val="00953FFE"/>
    <w:rsid w:val="00964F7C"/>
    <w:rsid w:val="009703AF"/>
    <w:rsid w:val="009741D1"/>
    <w:rsid w:val="00976E37"/>
    <w:rsid w:val="009A3B4A"/>
    <w:rsid w:val="009F48D1"/>
    <w:rsid w:val="009F7856"/>
    <w:rsid w:val="00A10BA1"/>
    <w:rsid w:val="00A174CC"/>
    <w:rsid w:val="00A2357C"/>
    <w:rsid w:val="00A443CA"/>
    <w:rsid w:val="00A508C7"/>
    <w:rsid w:val="00A77B8E"/>
    <w:rsid w:val="00A82FBB"/>
    <w:rsid w:val="00AA009F"/>
    <w:rsid w:val="00AA4711"/>
    <w:rsid w:val="00AD2884"/>
    <w:rsid w:val="00AD5A3A"/>
    <w:rsid w:val="00AD759B"/>
    <w:rsid w:val="00AE2E79"/>
    <w:rsid w:val="00AE528C"/>
    <w:rsid w:val="00AF4998"/>
    <w:rsid w:val="00B03B7F"/>
    <w:rsid w:val="00B04610"/>
    <w:rsid w:val="00B1187F"/>
    <w:rsid w:val="00B35CC8"/>
    <w:rsid w:val="00B47589"/>
    <w:rsid w:val="00BD7967"/>
    <w:rsid w:val="00BE01A1"/>
    <w:rsid w:val="00BE4F5A"/>
    <w:rsid w:val="00C10318"/>
    <w:rsid w:val="00C302BF"/>
    <w:rsid w:val="00C55633"/>
    <w:rsid w:val="00C87FF8"/>
    <w:rsid w:val="00C95FB7"/>
    <w:rsid w:val="00CB6E36"/>
    <w:rsid w:val="00CF59EA"/>
    <w:rsid w:val="00D04287"/>
    <w:rsid w:val="00D062BE"/>
    <w:rsid w:val="00D10857"/>
    <w:rsid w:val="00D13AD5"/>
    <w:rsid w:val="00D23567"/>
    <w:rsid w:val="00D46663"/>
    <w:rsid w:val="00D54AAC"/>
    <w:rsid w:val="00D77E1C"/>
    <w:rsid w:val="00DA25AE"/>
    <w:rsid w:val="00DA73DD"/>
    <w:rsid w:val="00DC47F0"/>
    <w:rsid w:val="00DD4116"/>
    <w:rsid w:val="00DD58AA"/>
    <w:rsid w:val="00DE2D62"/>
    <w:rsid w:val="00DE4A8E"/>
    <w:rsid w:val="00E034BE"/>
    <w:rsid w:val="00E15352"/>
    <w:rsid w:val="00E37077"/>
    <w:rsid w:val="00E4481C"/>
    <w:rsid w:val="00E50727"/>
    <w:rsid w:val="00E80747"/>
    <w:rsid w:val="00ED4569"/>
    <w:rsid w:val="00EE484F"/>
    <w:rsid w:val="00EF2378"/>
    <w:rsid w:val="00EF2448"/>
    <w:rsid w:val="00EF6FBD"/>
    <w:rsid w:val="00F110F7"/>
    <w:rsid w:val="00F5025F"/>
    <w:rsid w:val="00F711CE"/>
    <w:rsid w:val="00F74510"/>
    <w:rsid w:val="00F9028E"/>
    <w:rsid w:val="00F911F1"/>
    <w:rsid w:val="00FA1DC3"/>
    <w:rsid w:val="00FC639E"/>
    <w:rsid w:val="00FF134E"/>
    <w:rsid w:val="00FF4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D578D2"/>
  <w15:docId w15:val="{E5A7C67D-C67A-514A-969E-A3FDEE91B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5B35"/>
    <w:rPr>
      <w:rFonts w:ascii="Times New Roman" w:eastAsia="Times New Roman" w:hAnsi="Times New Roman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odyTextIndentChar">
    <w:name w:val="Body Text Indent Char"/>
    <w:basedOn w:val="DefaultParagraphFont"/>
    <w:link w:val="BodyTextIndent"/>
    <w:semiHidden/>
    <w:qFormat/>
    <w:rsid w:val="00F05B35"/>
    <w:rPr>
      <w:rFonts w:ascii="Times" w:eastAsia="Times" w:hAnsi="Times" w:cs="Times New Roman"/>
      <w:szCs w:val="20"/>
      <w:lang w:val="en-US" w:eastAsia="en-GB"/>
    </w:rPr>
  </w:style>
  <w:style w:type="character" w:customStyle="1" w:styleId="InternetLink">
    <w:name w:val="Internet Link"/>
    <w:rsid w:val="00F05B35"/>
    <w:rPr>
      <w:color w:val="0000FF"/>
      <w:u w:val="singl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6C6960"/>
    <w:rPr>
      <w:rFonts w:ascii="Times New Roman" w:eastAsia="Times New Roman" w:hAnsi="Times New Roman" w:cs="Times New Roman"/>
      <w:sz w:val="18"/>
      <w:szCs w:val="18"/>
      <w:lang w:val="en-US"/>
    </w:rPr>
  </w:style>
  <w:style w:type="character" w:customStyle="1" w:styleId="refsource">
    <w:name w:val="refsource"/>
    <w:basedOn w:val="DefaultParagraphFont"/>
    <w:qFormat/>
    <w:rsid w:val="006C6960"/>
  </w:style>
  <w:style w:type="character" w:customStyle="1" w:styleId="HeaderChar">
    <w:name w:val="Header Char"/>
    <w:basedOn w:val="DefaultParagraphFont"/>
    <w:link w:val="Header"/>
    <w:uiPriority w:val="99"/>
    <w:qFormat/>
    <w:rsid w:val="004609D1"/>
    <w:rPr>
      <w:rFonts w:ascii="Times New Roman" w:eastAsia="Times New Roman" w:hAnsi="Times New Roman" w:cs="Times New Roman"/>
      <w:lang w:val="en-US"/>
    </w:rPr>
  </w:style>
  <w:style w:type="character" w:customStyle="1" w:styleId="FooterChar">
    <w:name w:val="Footer Char"/>
    <w:basedOn w:val="DefaultParagraphFont"/>
    <w:link w:val="Footer"/>
    <w:uiPriority w:val="99"/>
    <w:qFormat/>
    <w:rsid w:val="004609D1"/>
    <w:rPr>
      <w:rFonts w:ascii="Times New Roman" w:eastAsia="Times New Roman" w:hAnsi="Times New Roman" w:cs="Times New Roman"/>
      <w:lang w:val="en-US"/>
    </w:rPr>
  </w:style>
  <w:style w:type="character" w:customStyle="1" w:styleId="VisitedInternetLink">
    <w:name w:val="Visited Internet Link"/>
    <w:rPr>
      <w:color w:val="800000"/>
      <w:u w:val="single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Arial Unicode M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 Unicode MS"/>
      <w:i/>
      <w:iCs/>
    </w:rPr>
  </w:style>
  <w:style w:type="paragraph" w:customStyle="1" w:styleId="Index">
    <w:name w:val="Index"/>
    <w:basedOn w:val="Normal"/>
    <w:qFormat/>
    <w:pPr>
      <w:suppressLineNumbers/>
    </w:pPr>
    <w:rPr>
      <w:rFonts w:cs="Arial Unicode MS"/>
    </w:rPr>
  </w:style>
  <w:style w:type="paragraph" w:styleId="BodyTextIndent">
    <w:name w:val="Body Text Indent"/>
    <w:basedOn w:val="Normal"/>
    <w:link w:val="BodyTextIndentChar"/>
    <w:semiHidden/>
    <w:rsid w:val="00F05B35"/>
    <w:pPr>
      <w:ind w:left="2880" w:hanging="2880"/>
    </w:pPr>
    <w:rPr>
      <w:rFonts w:ascii="Times" w:eastAsia="Times" w:hAnsi="Times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6C6960"/>
    <w:rPr>
      <w:sz w:val="18"/>
      <w:szCs w:val="18"/>
    </w:rPr>
  </w:style>
  <w:style w:type="paragraph" w:customStyle="1" w:styleId="HeaderandFooter">
    <w:name w:val="Header and Footer"/>
    <w:basedOn w:val="Normal"/>
    <w:qFormat/>
  </w:style>
  <w:style w:type="paragraph" w:styleId="Header">
    <w:name w:val="header"/>
    <w:basedOn w:val="Normal"/>
    <w:link w:val="HeaderChar"/>
    <w:uiPriority w:val="99"/>
    <w:unhideWhenUsed/>
    <w:rsid w:val="004609D1"/>
    <w:pPr>
      <w:tabs>
        <w:tab w:val="center" w:pos="4513"/>
        <w:tab w:val="right" w:pos="9026"/>
      </w:tabs>
    </w:pPr>
  </w:style>
  <w:style w:type="paragraph" w:styleId="Footer">
    <w:name w:val="footer"/>
    <w:basedOn w:val="Normal"/>
    <w:link w:val="FooterChar"/>
    <w:uiPriority w:val="99"/>
    <w:unhideWhenUsed/>
    <w:rsid w:val="004609D1"/>
    <w:pPr>
      <w:tabs>
        <w:tab w:val="center" w:pos="4513"/>
        <w:tab w:val="right" w:pos="9026"/>
      </w:tabs>
    </w:pPr>
  </w:style>
  <w:style w:type="table" w:styleId="TableGrid">
    <w:name w:val="Table Grid"/>
    <w:basedOn w:val="TableNormal"/>
    <w:uiPriority w:val="39"/>
    <w:rsid w:val="00F05B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character" w:styleId="Hyperlink">
    <w:name w:val="Hyperlink"/>
    <w:basedOn w:val="DefaultParagraphFont"/>
    <w:unhideWhenUsed/>
    <w:rsid w:val="00437970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rsid w:val="0043797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37970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72682D"/>
    <w:rPr>
      <w:rFonts w:ascii="Times New Roman" w:eastAsia="Times New Roman" w:hAnsi="Times New Roman" w:cs="Times New Roman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13AD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13AD5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ListParagraph">
    <w:name w:val="List Paragraph"/>
    <w:basedOn w:val="Normal"/>
    <w:uiPriority w:val="34"/>
    <w:qFormat/>
    <w:rsid w:val="00683D0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34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9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9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emf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hyperlink" Target="https://www.ncbi.nlm.nih.gov/nucleotide/NC_001954.1?report=genbank&amp;log$=nucltop&amp;blast_rank=5&amp;RID=59F5VC16013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ictv.global/taxonomy/templates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ncbi.nlm.nih.gov/nuccore/1784318017" TargetMode="External"/><Relationship Id="rId10" Type="http://schemas.openxmlformats.org/officeDocument/2006/relationships/hyperlink" Target="https://ictv.global/sc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ictv.global/taxonomy/templates" TargetMode="External"/><Relationship Id="rId14" Type="http://schemas.openxmlformats.org/officeDocument/2006/relationships/hyperlink" Target="https://www.ncbi.nlm.nih.gov/nuccore/19718349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2FBD89-643E-4AAD-B982-C3E244A0B5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195</TotalTime>
  <Pages>4</Pages>
  <Words>994</Words>
  <Characters>5669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Simmonds</dc:creator>
  <dc:description/>
  <cp:lastModifiedBy>Dann Turner</cp:lastModifiedBy>
  <cp:revision>10</cp:revision>
  <dcterms:created xsi:type="dcterms:W3CDTF">2024-06-07T16:56:00Z</dcterms:created>
  <dcterms:modified xsi:type="dcterms:W3CDTF">2024-10-08T15:14:00Z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