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59D6F2E5" w:rsidR="00A174CC" w:rsidRPr="00CE55AE" w:rsidRDefault="00CE55AE">
            <w:pPr>
              <w:pStyle w:val="BodyTextIndent"/>
              <w:ind w:left="0" w:firstLine="0"/>
              <w:jc w:val="center"/>
              <w:rPr>
                <w:rFonts w:ascii="Arial" w:hAnsi="Arial" w:cs="Arial"/>
                <w:b/>
                <w:bCs/>
                <w:i/>
                <w:iCs/>
                <w:sz w:val="28"/>
                <w:szCs w:val="28"/>
              </w:rPr>
            </w:pPr>
            <w:r w:rsidRPr="00CE55AE">
              <w:rPr>
                <w:rFonts w:ascii="Arial" w:hAnsi="Arial" w:cs="Arial"/>
                <w:b/>
                <w:bCs/>
                <w:i/>
                <w:iCs/>
                <w:color w:val="000000" w:themeColor="text1"/>
                <w:sz w:val="28"/>
                <w:szCs w:val="28"/>
              </w:rPr>
              <w:t>2023.080B</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1B1B8BE9" w14:textId="0183BDE4" w:rsidR="00A174CC" w:rsidRPr="000A146A" w:rsidRDefault="008815EE" w:rsidP="00B66E5D">
            <w:pPr>
              <w:spacing w:before="120"/>
              <w:rPr>
                <w:rFonts w:ascii="Arial" w:hAnsi="Arial" w:cs="Arial"/>
                <w:b/>
              </w:rPr>
            </w:pPr>
            <w:r w:rsidRPr="000A146A">
              <w:rPr>
                <w:rFonts w:ascii="Arial" w:hAnsi="Arial" w:cs="Arial"/>
                <w:b/>
              </w:rPr>
              <w:t>Short title:</w:t>
            </w:r>
            <w:r w:rsidR="00B66E5D" w:rsidRPr="00CD7CB8">
              <w:rPr>
                <w:rFonts w:ascii="Arial" w:hAnsi="Arial" w:cs="Arial"/>
                <w:bCs/>
                <w:color w:val="000000" w:themeColor="text1"/>
                <w:sz w:val="22"/>
                <w:szCs w:val="22"/>
              </w:rPr>
              <w:t xml:space="preserve"> </w:t>
            </w:r>
            <w:r w:rsidR="00B66E5D" w:rsidRPr="00B66E5D">
              <w:rPr>
                <w:rFonts w:ascii="Arial" w:hAnsi="Arial" w:cs="Arial"/>
                <w:bCs/>
                <w:color w:val="000000" w:themeColor="text1"/>
                <w:sz w:val="22"/>
                <w:szCs w:val="22"/>
              </w:rPr>
              <w:t>Create a new genus (</w:t>
            </w:r>
            <w:r w:rsidR="00B66E5D" w:rsidRPr="00B66E5D">
              <w:rPr>
                <w:rFonts w:ascii="Arial" w:hAnsi="Arial" w:cs="Arial"/>
                <w:bCs/>
                <w:i/>
                <w:iCs/>
                <w:color w:val="000000" w:themeColor="text1"/>
                <w:sz w:val="22"/>
                <w:szCs w:val="22"/>
              </w:rPr>
              <w:t>Bglawtbvirus</w:t>
            </w:r>
            <w:r w:rsidR="00B66E5D" w:rsidRPr="00B66E5D">
              <w:rPr>
                <w:rFonts w:ascii="Arial" w:hAnsi="Arial" w:cs="Arial"/>
                <w:bCs/>
                <w:color w:val="000000" w:themeColor="text1"/>
                <w:sz w:val="22"/>
                <w:szCs w:val="22"/>
              </w:rPr>
              <w:t xml:space="preserve">) with a single species </w:t>
            </w:r>
            <w:r w:rsidR="003C4E77">
              <w:rPr>
                <w:rFonts w:ascii="Arial" w:hAnsi="Arial" w:cs="Arial"/>
                <w:bCs/>
                <w:color w:val="000000" w:themeColor="text1"/>
                <w:sz w:val="22"/>
                <w:szCs w:val="22"/>
              </w:rPr>
              <w:t xml:space="preserve">in </w:t>
            </w:r>
            <w:r w:rsidR="00B66E5D" w:rsidRPr="00B66E5D">
              <w:rPr>
                <w:rFonts w:ascii="Arial" w:hAnsi="Arial" w:cs="Arial"/>
                <w:bCs/>
                <w:i/>
                <w:iCs/>
                <w:color w:val="000000" w:themeColor="text1"/>
                <w:sz w:val="22"/>
                <w:szCs w:val="22"/>
              </w:rPr>
              <w:t>Caudoviricetes</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67E4419A" w14:textId="77777777" w:rsidTr="00310F04">
        <w:tc>
          <w:tcPr>
            <w:tcW w:w="4368" w:type="dxa"/>
            <w:shd w:val="clear" w:color="auto" w:fill="auto"/>
          </w:tcPr>
          <w:p w14:paraId="5B4DA008" w14:textId="7DF8E0C1" w:rsidR="00A174CC" w:rsidRPr="00CE55AE" w:rsidRDefault="00B66E5D" w:rsidP="006B4271">
            <w:pPr>
              <w:rPr>
                <w:rFonts w:ascii="Arial" w:eastAsia="DengXian" w:hAnsi="Arial" w:cs="Arial"/>
                <w:sz w:val="22"/>
                <w:szCs w:val="22"/>
                <w:lang w:val="de-DE" w:eastAsia="zh-CN"/>
              </w:rPr>
            </w:pPr>
            <w:r w:rsidRPr="00CE55AE">
              <w:rPr>
                <w:rFonts w:ascii="Arial" w:eastAsia="DengXian" w:hAnsi="Arial" w:cs="Arial"/>
                <w:sz w:val="22"/>
                <w:szCs w:val="22"/>
                <w:lang w:val="de-DE" w:eastAsia="zh-CN"/>
              </w:rPr>
              <w:t>Yin</w:t>
            </w:r>
            <w:r w:rsidR="00F73335" w:rsidRPr="00CE55AE">
              <w:rPr>
                <w:rFonts w:ascii="Arial" w:eastAsia="DengXian" w:hAnsi="Arial" w:cs="Arial"/>
                <w:sz w:val="22"/>
                <w:szCs w:val="22"/>
                <w:lang w:val="de-DE" w:eastAsia="zh-CN"/>
              </w:rPr>
              <w:t>g</w:t>
            </w:r>
            <w:r w:rsidRPr="00CE55AE">
              <w:rPr>
                <w:rFonts w:ascii="Arial" w:eastAsia="DengXian" w:hAnsi="Arial" w:cs="Arial"/>
                <w:sz w:val="22"/>
                <w:szCs w:val="22"/>
                <w:lang w:val="de-DE" w:eastAsia="zh-CN"/>
              </w:rPr>
              <w:t>wang Ye</w:t>
            </w:r>
            <w:r w:rsidR="006B4271" w:rsidRPr="00CE55AE">
              <w:rPr>
                <w:rFonts w:ascii="Arial" w:eastAsia="DengXian" w:hAnsi="Arial" w:cs="Arial"/>
                <w:sz w:val="22"/>
                <w:szCs w:val="22"/>
                <w:lang w:val="de-DE" w:eastAsia="zh-CN"/>
              </w:rPr>
              <w:t xml:space="preserve">, </w:t>
            </w:r>
            <w:r w:rsidRPr="00CE55AE">
              <w:rPr>
                <w:rFonts w:ascii="Arial" w:eastAsia="DengXian" w:hAnsi="Arial" w:cs="Arial" w:hint="eastAsia"/>
                <w:sz w:val="22"/>
                <w:szCs w:val="22"/>
                <w:lang w:val="de-DE" w:eastAsia="zh-CN"/>
              </w:rPr>
              <w:t>N</w:t>
            </w:r>
            <w:r w:rsidRPr="00CE55AE">
              <w:rPr>
                <w:rFonts w:ascii="Arial" w:eastAsia="DengXian" w:hAnsi="Arial" w:cs="Arial"/>
                <w:sz w:val="22"/>
                <w:szCs w:val="22"/>
                <w:lang w:val="de-DE" w:eastAsia="zh-CN"/>
              </w:rPr>
              <w:t>a Ling</w:t>
            </w:r>
            <w:r w:rsidR="006B4271" w:rsidRPr="00CE55AE">
              <w:rPr>
                <w:rFonts w:ascii="Arial" w:eastAsia="DengXian" w:hAnsi="Arial" w:cs="Arial"/>
                <w:sz w:val="22"/>
                <w:szCs w:val="22"/>
                <w:lang w:val="de-DE" w:eastAsia="zh-CN"/>
              </w:rPr>
              <w:t xml:space="preserve">, </w:t>
            </w:r>
            <w:r w:rsidRPr="00CE55AE">
              <w:rPr>
                <w:rFonts w:ascii="Arial" w:eastAsia="DengXian" w:hAnsi="Arial" w:cs="Arial" w:hint="eastAsia"/>
                <w:sz w:val="22"/>
                <w:szCs w:val="22"/>
                <w:lang w:val="de-DE" w:eastAsia="zh-CN"/>
              </w:rPr>
              <w:t>T</w:t>
            </w:r>
            <w:r w:rsidRPr="00CE55AE">
              <w:rPr>
                <w:rFonts w:ascii="Arial" w:eastAsia="DengXian" w:hAnsi="Arial" w:cs="Arial"/>
                <w:sz w:val="22"/>
                <w:szCs w:val="22"/>
                <w:lang w:val="de-DE" w:eastAsia="zh-CN"/>
              </w:rPr>
              <w:t>ing Wang</w:t>
            </w:r>
            <w:r w:rsidR="006B4271" w:rsidRPr="00CE55AE">
              <w:rPr>
                <w:rFonts w:ascii="Arial" w:eastAsia="DengXian" w:hAnsi="Arial" w:cs="Arial"/>
                <w:sz w:val="22"/>
                <w:szCs w:val="22"/>
                <w:lang w:val="de-DE" w:eastAsia="zh-CN"/>
              </w:rPr>
              <w:t xml:space="preserve">, </w:t>
            </w:r>
            <w:r w:rsidRPr="00CE55AE">
              <w:rPr>
                <w:rFonts w:ascii="Arial" w:eastAsia="DengXian" w:hAnsi="Arial" w:cs="Arial" w:hint="eastAsia"/>
                <w:sz w:val="22"/>
                <w:szCs w:val="22"/>
                <w:lang w:val="de-DE" w:eastAsia="zh-CN"/>
              </w:rPr>
              <w:t>B</w:t>
            </w:r>
            <w:r w:rsidRPr="00CE55AE">
              <w:rPr>
                <w:rFonts w:ascii="Arial" w:eastAsia="DengXian" w:hAnsi="Arial" w:cs="Arial"/>
                <w:sz w:val="22"/>
                <w:szCs w:val="22"/>
                <w:lang w:val="de-DE" w:eastAsia="zh-CN"/>
              </w:rPr>
              <w:t>in Cheng</w:t>
            </w:r>
          </w:p>
        </w:tc>
        <w:tc>
          <w:tcPr>
            <w:tcW w:w="4704" w:type="dxa"/>
            <w:shd w:val="clear" w:color="auto" w:fill="auto"/>
          </w:tcPr>
          <w:p w14:paraId="48B45247" w14:textId="77777777" w:rsidR="00FC4B79" w:rsidRPr="00CE55AE" w:rsidRDefault="00000000">
            <w:pPr>
              <w:rPr>
                <w:rFonts w:ascii="Arial" w:eastAsia="DengXian" w:hAnsi="Arial" w:cs="Arial"/>
                <w:sz w:val="22"/>
                <w:szCs w:val="22"/>
                <w:lang w:val="de-DE" w:eastAsia="zh-CN"/>
              </w:rPr>
            </w:pPr>
            <w:hyperlink r:id="rId9" w:history="1">
              <w:r w:rsidR="006B4271" w:rsidRPr="00CE55AE">
                <w:rPr>
                  <w:rStyle w:val="Hyperlink"/>
                  <w:rFonts w:ascii="Arial" w:eastAsia="DengXian" w:hAnsi="Arial" w:cs="Arial"/>
                  <w:sz w:val="22"/>
                  <w:szCs w:val="22"/>
                  <w:lang w:val="de-DE" w:eastAsia="zh-CN"/>
                </w:rPr>
                <w:t>Yeyingwang04@126.com</w:t>
              </w:r>
            </w:hyperlink>
            <w:r w:rsidR="006B4271" w:rsidRPr="00CE55AE">
              <w:rPr>
                <w:rFonts w:ascii="Arial" w:eastAsia="DengXian" w:hAnsi="Arial" w:cs="Arial"/>
                <w:sz w:val="22"/>
                <w:szCs w:val="22"/>
                <w:lang w:val="de-DE" w:eastAsia="zh-CN"/>
              </w:rPr>
              <w:t xml:space="preserve">; </w:t>
            </w:r>
            <w:hyperlink r:id="rId10" w:history="1">
              <w:r w:rsidR="006B4271" w:rsidRPr="00CE55AE">
                <w:rPr>
                  <w:rStyle w:val="Hyperlink"/>
                  <w:rFonts w:ascii="Arial" w:eastAsia="DengXian" w:hAnsi="Arial" w:cs="Arial" w:hint="eastAsia"/>
                  <w:sz w:val="22"/>
                  <w:szCs w:val="22"/>
                  <w:lang w:val="de-DE" w:eastAsia="zh-CN"/>
                </w:rPr>
                <w:t>n</w:t>
              </w:r>
              <w:r w:rsidR="006B4271" w:rsidRPr="00CE55AE">
                <w:rPr>
                  <w:rStyle w:val="Hyperlink"/>
                  <w:rFonts w:ascii="Arial" w:eastAsia="DengXian" w:hAnsi="Arial" w:cs="Arial"/>
                  <w:sz w:val="22"/>
                  <w:szCs w:val="22"/>
                  <w:lang w:val="de-DE" w:eastAsia="zh-CN"/>
                </w:rPr>
                <w:t>aling@hfut.edu.cn</w:t>
              </w:r>
            </w:hyperlink>
            <w:r w:rsidR="006B4271" w:rsidRPr="00CE55AE">
              <w:rPr>
                <w:rFonts w:ascii="Arial" w:eastAsia="DengXian" w:hAnsi="Arial" w:cs="Arial"/>
                <w:sz w:val="22"/>
                <w:szCs w:val="22"/>
                <w:lang w:val="de-DE" w:eastAsia="zh-CN"/>
              </w:rPr>
              <w:t xml:space="preserve">; </w:t>
            </w:r>
          </w:p>
          <w:p w14:paraId="24062FEC" w14:textId="77777777" w:rsidR="00FC4B79" w:rsidRDefault="00000000">
            <w:pPr>
              <w:rPr>
                <w:rFonts w:ascii="Arial" w:eastAsia="DengXian" w:hAnsi="Arial" w:cs="Arial"/>
                <w:sz w:val="22"/>
                <w:szCs w:val="22"/>
                <w:lang w:eastAsia="zh-CN"/>
              </w:rPr>
            </w:pPr>
            <w:hyperlink r:id="rId11" w:history="1">
              <w:r w:rsidR="00FC4B79" w:rsidRPr="00981332">
                <w:rPr>
                  <w:rStyle w:val="Hyperlink"/>
                  <w:rFonts w:ascii="Arial" w:eastAsia="DengXian" w:hAnsi="Arial" w:cs="Arial"/>
                  <w:sz w:val="22"/>
                  <w:szCs w:val="22"/>
                  <w:lang w:eastAsia="zh-CN"/>
                </w:rPr>
                <w:t>tingwang07@126.com</w:t>
              </w:r>
            </w:hyperlink>
            <w:r w:rsidR="006B4271">
              <w:rPr>
                <w:rFonts w:ascii="Arial" w:eastAsia="DengXian" w:hAnsi="Arial" w:cs="Arial"/>
                <w:sz w:val="22"/>
                <w:szCs w:val="22"/>
                <w:lang w:eastAsia="zh-CN"/>
              </w:rPr>
              <w:t xml:space="preserve">; </w:t>
            </w:r>
          </w:p>
          <w:p w14:paraId="4C0145EC" w14:textId="57E1B3CF" w:rsidR="00B66E5D" w:rsidRPr="00B66E5D" w:rsidRDefault="00000000">
            <w:pPr>
              <w:rPr>
                <w:rFonts w:ascii="Arial" w:eastAsia="DengXian" w:hAnsi="Arial" w:cs="Arial"/>
                <w:sz w:val="22"/>
                <w:szCs w:val="22"/>
                <w:lang w:eastAsia="zh-CN"/>
              </w:rPr>
            </w:pPr>
            <w:hyperlink r:id="rId12" w:history="1">
              <w:r w:rsidR="00FC4B79" w:rsidRPr="00981332">
                <w:rPr>
                  <w:rStyle w:val="Hyperlink"/>
                  <w:rFonts w:ascii="Arial" w:eastAsia="DengXian" w:hAnsi="Arial" w:cs="Arial" w:hint="eastAsia"/>
                  <w:sz w:val="22"/>
                  <w:szCs w:val="22"/>
                  <w:lang w:eastAsia="zh-CN"/>
                </w:rPr>
                <w:t>3</w:t>
              </w:r>
              <w:r w:rsidR="00FC4B79" w:rsidRPr="00981332">
                <w:rPr>
                  <w:rStyle w:val="Hyperlink"/>
                  <w:rFonts w:ascii="Arial" w:eastAsia="DengXian" w:hAnsi="Arial" w:cs="Arial"/>
                  <w:sz w:val="22"/>
                  <w:szCs w:val="22"/>
                  <w:lang w:eastAsia="zh-CN"/>
                </w:rPr>
                <w:t>486400294@qq.com</w:t>
              </w:r>
            </w:hyperlink>
            <w:r w:rsidR="006B4271">
              <w:rPr>
                <w:rFonts w:ascii="Arial" w:eastAsia="DengXian" w:hAnsi="Arial" w:cs="Arial"/>
                <w:sz w:val="22"/>
                <w:szCs w:val="22"/>
                <w:lang w:eastAsia="zh-CN"/>
              </w:rPr>
              <w:t xml:space="preserve"> </w:t>
            </w:r>
          </w:p>
        </w:tc>
      </w:tr>
    </w:tbl>
    <w:p w14:paraId="66BE9775" w14:textId="1489AECE" w:rsidR="00A174CC" w:rsidRPr="00FF148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ECF6EDE" w:rsidR="00A174CC" w:rsidRDefault="00310F04">
            <w:pPr>
              <w:rPr>
                <w:rFonts w:ascii="Arial" w:hAnsi="Arial" w:cs="Arial"/>
                <w:sz w:val="22"/>
                <w:szCs w:val="22"/>
              </w:rPr>
            </w:pPr>
            <w:r w:rsidRPr="00310F04">
              <w:rPr>
                <w:rFonts w:ascii="Arial" w:hAnsi="Arial" w:cs="Arial"/>
                <w:sz w:val="22"/>
                <w:szCs w:val="22"/>
              </w:rPr>
              <w:t>Hefei University of Technology</w:t>
            </w:r>
            <w:r>
              <w:rPr>
                <w:rFonts w:ascii="Arial" w:hAnsi="Arial" w:cs="Arial"/>
                <w:sz w:val="22"/>
                <w:szCs w:val="22"/>
              </w:rPr>
              <w:t>, China (YYW, LN, WT, CB)</w:t>
            </w: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7F578F4A" w14:textId="796C4ABB" w:rsidR="00437970" w:rsidRPr="00310F04" w:rsidRDefault="00310F04">
            <w:pPr>
              <w:rPr>
                <w:rFonts w:ascii="Arial" w:eastAsia="DengXian" w:hAnsi="Arial" w:cs="Arial"/>
                <w:sz w:val="22"/>
                <w:szCs w:val="22"/>
                <w:lang w:eastAsia="zh-CN"/>
              </w:rPr>
            </w:pPr>
            <w:r>
              <w:rPr>
                <w:rFonts w:ascii="Arial" w:eastAsia="DengXian" w:hAnsi="Arial" w:cs="Arial" w:hint="eastAsia"/>
                <w:sz w:val="22"/>
                <w:szCs w:val="22"/>
                <w:lang w:eastAsia="zh-CN"/>
              </w:rPr>
              <w:t>T</w:t>
            </w:r>
            <w:r>
              <w:rPr>
                <w:rFonts w:ascii="Arial" w:eastAsia="DengXian" w:hAnsi="Arial" w:cs="Arial"/>
                <w:sz w:val="22"/>
                <w:szCs w:val="22"/>
                <w:lang w:eastAsia="zh-CN"/>
              </w:rPr>
              <w:t>ing Wang</w:t>
            </w:r>
          </w:p>
        </w:tc>
      </w:tr>
    </w:tbl>
    <w:p w14:paraId="3A50F9C2" w14:textId="0103D9D9" w:rsidR="00437970" w:rsidRPr="00FF148C" w:rsidRDefault="008815EE" w:rsidP="00FF148C">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52D2FFB8" w:rsidR="00A174CC" w:rsidRDefault="00310F04" w:rsidP="00310F04">
            <w:pPr>
              <w:rPr>
                <w:rFonts w:ascii="Arial" w:hAnsi="Arial" w:cs="Arial"/>
                <w:sz w:val="22"/>
                <w:szCs w:val="22"/>
              </w:rPr>
            </w:pPr>
            <w:r w:rsidRPr="00310F04">
              <w:rPr>
                <w:rFonts w:ascii="Arial" w:hAnsi="Arial" w:cs="Arial"/>
                <w:sz w:val="22"/>
                <w:szCs w:val="22"/>
              </w:rPr>
              <w:t>Bacterial Viruses Subcommittee</w:t>
            </w:r>
            <w:r w:rsidR="00EC1E82">
              <w:rPr>
                <w:rFonts w:ascii="Arial" w:hAnsi="Arial" w:cs="Arial"/>
                <w:sz w:val="22"/>
                <w:szCs w:val="22"/>
              </w:rPr>
              <w:t>,</w:t>
            </w:r>
          </w:p>
          <w:p w14:paraId="305B9E1E" w14:textId="271E5C98" w:rsidR="00EC1E82" w:rsidRDefault="00EC1E82" w:rsidP="00310F04">
            <w:pPr>
              <w:rPr>
                <w:rFonts w:ascii="Arial" w:hAnsi="Arial" w:cs="Arial"/>
                <w:sz w:val="22"/>
                <w:szCs w:val="22"/>
              </w:rPr>
            </w:pPr>
            <w:r w:rsidRPr="00EC1E82">
              <w:rPr>
                <w:rFonts w:ascii="Arial" w:hAnsi="Arial" w:cs="Arial"/>
                <w:i/>
                <w:iCs/>
                <w:sz w:val="22"/>
                <w:szCs w:val="22"/>
              </w:rPr>
              <w:t>Caudoviricetes</w:t>
            </w:r>
            <w:r w:rsidRPr="00EC1E82">
              <w:rPr>
                <w:rFonts w:ascii="Arial" w:hAnsi="Arial" w:cs="Arial"/>
                <w:sz w:val="22"/>
                <w:szCs w:val="22"/>
              </w:rPr>
              <w:t xml:space="preserve"> Study Group</w:t>
            </w:r>
          </w:p>
          <w:p w14:paraId="208F33A9" w14:textId="77777777" w:rsidR="00A174CC" w:rsidRDefault="00A174CC">
            <w:pPr>
              <w:rPr>
                <w:rFonts w:ascii="Arial" w:hAnsi="Arial" w:cs="Arial"/>
                <w:sz w:val="22"/>
                <w:szCs w:val="22"/>
              </w:rPr>
            </w:pPr>
          </w:p>
        </w:tc>
      </w:tr>
    </w:tbl>
    <w:p w14:paraId="0D538D50" w14:textId="0BC9187A" w:rsidR="00A174CC" w:rsidRPr="00FF148C" w:rsidRDefault="008815EE" w:rsidP="00FF148C">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5960DB87" w14:textId="77777777" w:rsidR="00A174CC" w:rsidRDefault="00A174CC">
            <w:pPr>
              <w:rPr>
                <w:rFonts w:ascii="Arial" w:hAnsi="Arial" w:cs="Arial"/>
                <w:sz w:val="22"/>
                <w:szCs w:val="22"/>
              </w:rPr>
            </w:pPr>
          </w:p>
          <w:p w14:paraId="73D29CFC" w14:textId="77777777" w:rsidR="00A174CC" w:rsidRDefault="00A174CC">
            <w:pPr>
              <w:rPr>
                <w:rFonts w:ascii="Arial" w:hAnsi="Arial" w:cs="Arial"/>
                <w:sz w:val="22"/>
                <w:szCs w:val="22"/>
              </w:rPr>
            </w:pPr>
          </w:p>
          <w:p w14:paraId="71DD72AB" w14:textId="77777777" w:rsidR="00A174CC" w:rsidRDefault="00A174CC">
            <w:pPr>
              <w:rPr>
                <w:rFonts w:ascii="Arial" w:hAnsi="Arial" w:cs="Arial"/>
                <w:sz w:val="22"/>
                <w:szCs w:val="22"/>
              </w:rPr>
            </w:pPr>
          </w:p>
          <w:p w14:paraId="57850587" w14:textId="77777777" w:rsidR="00A174CC" w:rsidRDefault="00A174CC">
            <w:pPr>
              <w:rPr>
                <w:rFonts w:ascii="Arial" w:hAnsi="Arial" w:cs="Arial"/>
                <w:sz w:val="22"/>
                <w:szCs w:val="22"/>
              </w:rPr>
            </w:pPr>
          </w:p>
          <w:p w14:paraId="073E55EA" w14:textId="77777777" w:rsidR="00A174CC" w:rsidRDefault="00A174CC">
            <w:pPr>
              <w:rPr>
                <w:rFonts w:ascii="Arial" w:hAnsi="Arial" w:cs="Arial"/>
                <w:sz w:val="22"/>
                <w:szCs w:val="22"/>
              </w:rPr>
            </w:pPr>
          </w:p>
        </w:tc>
      </w:tr>
    </w:tbl>
    <w:p w14:paraId="4B508B7C" w14:textId="3CBCAE1A" w:rsidR="0037243A" w:rsidRPr="00FF148C" w:rsidRDefault="0037243A" w:rsidP="00FF148C">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6311375D"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09ADD7D8" w14:textId="796C02A4" w:rsidTr="004F3196">
        <w:tc>
          <w:tcPr>
            <w:tcW w:w="2977" w:type="dxa"/>
            <w:vMerge/>
            <w:shd w:val="clear" w:color="auto" w:fill="auto"/>
          </w:tcPr>
          <w:p w14:paraId="4CDE6FC8" w14:textId="77777777" w:rsidR="0037243A" w:rsidRDefault="0037243A">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7777777" w:rsidR="0037243A" w:rsidRDefault="0037243A">
            <w:pPr>
              <w:rPr>
                <w:rFonts w:ascii="Arial" w:hAnsi="Arial" w:cs="Arial"/>
                <w:sz w:val="22"/>
                <w:szCs w:val="22"/>
              </w:rPr>
            </w:pPr>
          </w:p>
        </w:tc>
        <w:tc>
          <w:tcPr>
            <w:tcW w:w="1984" w:type="dxa"/>
            <w:shd w:val="clear" w:color="auto" w:fill="auto"/>
          </w:tcPr>
          <w:p w14:paraId="080F51E8" w14:textId="77777777" w:rsidR="0037243A" w:rsidRDefault="0037243A">
            <w:pPr>
              <w:rPr>
                <w:rFonts w:ascii="Arial" w:hAnsi="Arial" w:cs="Arial"/>
                <w:sz w:val="22"/>
                <w:szCs w:val="22"/>
              </w:rPr>
            </w:pPr>
          </w:p>
        </w:tc>
        <w:tc>
          <w:tcPr>
            <w:tcW w:w="1985" w:type="dxa"/>
            <w:shd w:val="clear" w:color="auto" w:fill="auto"/>
          </w:tcPr>
          <w:p w14:paraId="4EC5D82B" w14:textId="77777777" w:rsidR="0037243A" w:rsidRDefault="0037243A">
            <w:pPr>
              <w:rPr>
                <w:rFonts w:ascii="Arial" w:hAnsi="Arial" w:cs="Arial"/>
                <w:sz w:val="22"/>
                <w:szCs w:val="22"/>
              </w:rPr>
            </w:pPr>
          </w:p>
        </w:tc>
        <w:tc>
          <w:tcPr>
            <w:tcW w:w="2126" w:type="dxa"/>
          </w:tcPr>
          <w:p w14:paraId="23732184" w14:textId="77777777" w:rsidR="0037243A" w:rsidRDefault="0037243A">
            <w:pPr>
              <w:rPr>
                <w:rFonts w:ascii="Arial" w:hAnsi="Arial" w:cs="Arial"/>
                <w:sz w:val="22"/>
                <w:szCs w:val="22"/>
              </w:rPr>
            </w:pPr>
          </w:p>
        </w:tc>
      </w:tr>
      <w:tr w:rsidR="0037243A" w14:paraId="594F4C66" w14:textId="3CF379DD" w:rsidTr="004F3196">
        <w:tc>
          <w:tcPr>
            <w:tcW w:w="2977" w:type="dxa"/>
            <w:shd w:val="clear" w:color="auto" w:fill="auto"/>
          </w:tcPr>
          <w:p w14:paraId="61A0E590" w14:textId="77777777" w:rsidR="0037243A" w:rsidRDefault="0037243A">
            <w:pPr>
              <w:rPr>
                <w:rFonts w:ascii="Arial" w:hAnsi="Arial" w:cs="Arial"/>
                <w:sz w:val="22"/>
                <w:szCs w:val="22"/>
              </w:rPr>
            </w:pPr>
          </w:p>
        </w:tc>
        <w:tc>
          <w:tcPr>
            <w:tcW w:w="1984" w:type="dxa"/>
            <w:shd w:val="clear" w:color="auto" w:fill="auto"/>
          </w:tcPr>
          <w:p w14:paraId="7493A152" w14:textId="77777777" w:rsidR="0037243A" w:rsidRDefault="0037243A">
            <w:pPr>
              <w:rPr>
                <w:rFonts w:ascii="Arial" w:hAnsi="Arial" w:cs="Arial"/>
                <w:sz w:val="22"/>
                <w:szCs w:val="22"/>
              </w:rPr>
            </w:pPr>
          </w:p>
        </w:tc>
        <w:tc>
          <w:tcPr>
            <w:tcW w:w="1985" w:type="dxa"/>
            <w:shd w:val="clear" w:color="auto" w:fill="auto"/>
          </w:tcPr>
          <w:p w14:paraId="5EA0C916" w14:textId="77777777" w:rsidR="0037243A" w:rsidRDefault="0037243A">
            <w:pPr>
              <w:rPr>
                <w:rFonts w:ascii="Arial" w:hAnsi="Arial" w:cs="Arial"/>
                <w:sz w:val="22"/>
                <w:szCs w:val="22"/>
              </w:rPr>
            </w:pPr>
          </w:p>
        </w:tc>
        <w:tc>
          <w:tcPr>
            <w:tcW w:w="2126" w:type="dxa"/>
          </w:tcPr>
          <w:p w14:paraId="6396F54A" w14:textId="77777777" w:rsidR="0037243A" w:rsidRDefault="0037243A">
            <w:pPr>
              <w:rPr>
                <w:rFonts w:ascii="Arial" w:hAnsi="Arial" w:cs="Arial"/>
                <w:sz w:val="22"/>
                <w:szCs w:val="22"/>
              </w:rPr>
            </w:pPr>
          </w:p>
        </w:tc>
      </w:tr>
    </w:tbl>
    <w:p w14:paraId="5489B35F" w14:textId="2D70001D" w:rsidR="00A174CC" w:rsidRPr="00FF148C" w:rsidRDefault="008815EE" w:rsidP="00FF148C">
      <w:pPr>
        <w:spacing w:before="120" w:after="120"/>
        <w:rPr>
          <w:rFonts w:ascii="Arial" w:hAnsi="Arial" w:cs="Arial"/>
          <w:b/>
        </w:rPr>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4B316C5A" w:rsidR="00A174CC" w:rsidRPr="000A146A" w:rsidRDefault="00C1796F">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r w:rsidR="00A174CC" w14:paraId="4FCDF398" w14:textId="77777777">
        <w:tc>
          <w:tcPr>
            <w:tcW w:w="2692" w:type="dxa"/>
            <w:shd w:val="clear" w:color="auto" w:fill="auto"/>
          </w:tcPr>
          <w:p w14:paraId="6BAB900C" w14:textId="77777777" w:rsidR="00A174CC" w:rsidRDefault="00A174CC">
            <w:pPr>
              <w:rPr>
                <w:rFonts w:ascii="Arial" w:hAnsi="Arial" w:cs="Arial"/>
                <w:sz w:val="22"/>
                <w:szCs w:val="22"/>
              </w:rPr>
            </w:pPr>
          </w:p>
        </w:tc>
        <w:tc>
          <w:tcPr>
            <w:tcW w:w="3403" w:type="dxa"/>
            <w:shd w:val="clear" w:color="auto" w:fill="auto"/>
          </w:tcPr>
          <w:p w14:paraId="2FC21465" w14:textId="77777777" w:rsidR="00A174CC" w:rsidRDefault="00A174CC">
            <w:pPr>
              <w:rPr>
                <w:rFonts w:ascii="Arial" w:hAnsi="Arial" w:cs="Arial"/>
                <w:sz w:val="22"/>
                <w:szCs w:val="22"/>
              </w:rPr>
            </w:pPr>
          </w:p>
        </w:tc>
        <w:tc>
          <w:tcPr>
            <w:tcW w:w="2977" w:type="dxa"/>
            <w:shd w:val="clear" w:color="auto" w:fill="auto"/>
          </w:tcPr>
          <w:p w14:paraId="4395403B" w14:textId="77777777" w:rsidR="00A174CC" w:rsidRDefault="00A174CC">
            <w:pPr>
              <w:rPr>
                <w:rFonts w:ascii="Arial" w:hAnsi="Arial" w:cs="Arial"/>
                <w:sz w:val="22"/>
                <w:szCs w:val="22"/>
              </w:rPr>
            </w:pPr>
          </w:p>
        </w:tc>
      </w:tr>
      <w:tr w:rsidR="00A174CC" w14:paraId="4CC38749" w14:textId="77777777">
        <w:tc>
          <w:tcPr>
            <w:tcW w:w="2692" w:type="dxa"/>
            <w:shd w:val="clear" w:color="auto" w:fill="auto"/>
          </w:tcPr>
          <w:p w14:paraId="2B06F818" w14:textId="77777777" w:rsidR="00A174CC" w:rsidRDefault="00A174CC">
            <w:pPr>
              <w:rPr>
                <w:rFonts w:ascii="Arial" w:hAnsi="Arial" w:cs="Arial"/>
                <w:sz w:val="22"/>
                <w:szCs w:val="22"/>
              </w:rPr>
            </w:pPr>
          </w:p>
        </w:tc>
        <w:tc>
          <w:tcPr>
            <w:tcW w:w="3403" w:type="dxa"/>
            <w:shd w:val="clear" w:color="auto" w:fill="auto"/>
          </w:tcPr>
          <w:p w14:paraId="45687D72" w14:textId="77777777" w:rsidR="00A174CC" w:rsidRDefault="00A174CC">
            <w:pPr>
              <w:rPr>
                <w:rFonts w:ascii="Arial" w:hAnsi="Arial" w:cs="Arial"/>
                <w:sz w:val="22"/>
                <w:szCs w:val="22"/>
              </w:rPr>
            </w:pPr>
          </w:p>
        </w:tc>
        <w:tc>
          <w:tcPr>
            <w:tcW w:w="2977" w:type="dxa"/>
            <w:shd w:val="clear" w:color="auto" w:fill="auto"/>
          </w:tcPr>
          <w:p w14:paraId="54A15841"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lastRenderedPageBreak/>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38EA9DF3" w:rsidR="00A174CC" w:rsidRDefault="00C1796F">
            <w:pPr>
              <w:rPr>
                <w:rFonts w:ascii="Arial" w:hAnsi="Arial" w:cs="Arial"/>
                <w:sz w:val="22"/>
                <w:szCs w:val="22"/>
              </w:rPr>
            </w:pPr>
            <w:r>
              <w:rPr>
                <w:rFonts w:ascii="Arial" w:hAnsi="Arial" w:cs="Arial"/>
                <w:sz w:val="22"/>
                <w:szCs w:val="22"/>
              </w:rPr>
              <w:t>May 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3EC3B4BF" w14:textId="77777777" w:rsidR="00A174CC" w:rsidRDefault="00A174CC">
            <w:pPr>
              <w:pStyle w:val="BodyTextIndent"/>
              <w:ind w:left="0" w:firstLine="0"/>
              <w:rPr>
                <w:rFonts w:ascii="Arial" w:hAnsi="Arial" w:cs="Arial"/>
                <w:color w:val="0000FF"/>
                <w:sz w:val="22"/>
                <w:szCs w:val="22"/>
              </w:rPr>
            </w:pPr>
          </w:p>
          <w:p w14:paraId="74F9EA1C" w14:textId="77777777" w:rsidR="00A174CC" w:rsidRDefault="00A174CC">
            <w:pPr>
              <w:pStyle w:val="BodyTextIndent"/>
              <w:ind w:left="0" w:firstLine="0"/>
              <w:rPr>
                <w:rFonts w:ascii="Arial" w:hAnsi="Arial" w:cs="Arial"/>
                <w:color w:val="0000FF"/>
                <w:sz w:val="22"/>
                <w:szCs w:val="22"/>
              </w:rPr>
            </w:pPr>
          </w:p>
          <w:p w14:paraId="32973580" w14:textId="77777777" w:rsidR="00A174CC" w:rsidRDefault="00A174CC">
            <w:pPr>
              <w:pStyle w:val="BodyTextIndent"/>
              <w:ind w:left="0" w:firstLine="0"/>
              <w:rPr>
                <w:rFonts w:ascii="Arial" w:hAnsi="Arial" w:cs="Arial"/>
                <w:color w:val="0000FF"/>
                <w:sz w:val="22"/>
                <w:szCs w:val="22"/>
              </w:rPr>
            </w:pPr>
          </w:p>
          <w:p w14:paraId="6DEC36C1" w14:textId="77777777" w:rsidR="00A174CC" w:rsidRDefault="00A174CC">
            <w:pPr>
              <w:pStyle w:val="BodyTextIndent"/>
              <w:ind w:left="0" w:firstLine="0"/>
              <w:rPr>
                <w:rFonts w:ascii="Arial" w:hAnsi="Arial" w:cs="Arial"/>
                <w:color w:val="0000FF"/>
                <w:sz w:val="22"/>
                <w:szCs w:val="22"/>
              </w:rPr>
            </w:pPr>
          </w:p>
          <w:p w14:paraId="19FD805A" w14:textId="77777777" w:rsidR="00A174CC" w:rsidRDefault="00A174CC">
            <w:pPr>
              <w:pStyle w:val="BodyTextIndent"/>
              <w:ind w:left="0" w:firstLine="0"/>
              <w:rPr>
                <w:rFonts w:ascii="Arial" w:hAnsi="Arial" w:cs="Arial"/>
                <w:color w:val="0000FF"/>
                <w:sz w:val="22"/>
                <w:szCs w:val="22"/>
              </w:rPr>
            </w:pPr>
          </w:p>
          <w:p w14:paraId="2D31C873" w14:textId="77777777" w:rsidR="00A174CC" w:rsidRDefault="00A174CC">
            <w:pPr>
              <w:pStyle w:val="BodyTextIndent"/>
              <w:ind w:left="0" w:firstLine="0"/>
              <w:rPr>
                <w:rFonts w:ascii="Arial" w:hAnsi="Arial" w:cs="Arial"/>
                <w:color w:val="0000FF"/>
                <w:sz w:val="22"/>
                <w:szCs w:val="22"/>
              </w:rPr>
            </w:pPr>
          </w:p>
          <w:p w14:paraId="69E3AFC1" w14:textId="77777777" w:rsidR="00A174CC" w:rsidRDefault="00A174CC">
            <w:pPr>
              <w:pStyle w:val="BodyTextIndent"/>
              <w:ind w:left="0" w:firstLine="0"/>
              <w:rPr>
                <w:rFonts w:ascii="Arial" w:hAnsi="Arial" w:cs="Arial"/>
                <w:color w:val="0000FF"/>
                <w:sz w:val="22"/>
                <w:szCs w:val="22"/>
              </w:rPr>
            </w:pPr>
          </w:p>
          <w:p w14:paraId="5EDA5FFE" w14:textId="77777777" w:rsidR="00A174CC" w:rsidRDefault="00A174CC">
            <w:pPr>
              <w:pStyle w:val="BodyTextIndent"/>
              <w:ind w:left="0" w:firstLine="0"/>
              <w:rPr>
                <w:rFonts w:ascii="Arial" w:hAnsi="Arial" w:cs="Arial"/>
                <w:color w:val="0000FF"/>
                <w:sz w:val="22"/>
                <w:szCs w:val="22"/>
              </w:rPr>
            </w:pPr>
          </w:p>
          <w:p w14:paraId="7AA18E27" w14:textId="77777777" w:rsidR="00A174CC" w:rsidRDefault="00A174CC">
            <w:pPr>
              <w:pStyle w:val="BodyTextIndent"/>
              <w:ind w:left="0" w:firstLine="0"/>
              <w:rPr>
                <w:rFonts w:ascii="Arial" w:hAnsi="Arial" w:cs="Arial"/>
                <w:color w:val="0000FF"/>
                <w:sz w:val="22"/>
                <w:szCs w:val="22"/>
              </w:rPr>
            </w:pPr>
          </w:p>
          <w:p w14:paraId="22D76A2D" w14:textId="77777777" w:rsidR="00A174CC" w:rsidRDefault="00A174CC">
            <w:pPr>
              <w:pStyle w:val="BodyTextIndent"/>
              <w:ind w:left="0" w:firstLine="0"/>
              <w:rPr>
                <w:rFonts w:ascii="Arial" w:hAnsi="Arial" w:cs="Arial"/>
                <w:color w:val="0000FF"/>
                <w:sz w:val="22"/>
                <w:szCs w:val="22"/>
              </w:rPr>
            </w:pPr>
          </w:p>
          <w:p w14:paraId="3D110B80" w14:textId="77777777" w:rsidR="00A174CC" w:rsidRDefault="00A174CC">
            <w:pPr>
              <w:pStyle w:val="BodyTextIndent"/>
              <w:ind w:left="0" w:firstLine="0"/>
              <w:rPr>
                <w:rFonts w:ascii="Arial" w:hAnsi="Arial" w:cs="Arial"/>
                <w:color w:val="0000FF"/>
                <w:sz w:val="22"/>
                <w:szCs w:val="22"/>
              </w:rPr>
            </w:pPr>
          </w:p>
          <w:p w14:paraId="51F30E75" w14:textId="77777777" w:rsidR="00A174CC" w:rsidRDefault="00A174CC">
            <w:pPr>
              <w:pStyle w:val="BodyTextIndent"/>
              <w:ind w:left="0" w:firstLine="0"/>
              <w:rPr>
                <w:rFonts w:ascii="Arial" w:hAnsi="Arial" w:cs="Arial"/>
                <w:color w:val="0000FF"/>
                <w:sz w:val="22"/>
                <w:szCs w:val="22"/>
              </w:rPr>
            </w:pPr>
          </w:p>
          <w:p w14:paraId="747E79FD" w14:textId="77777777" w:rsidR="00A174CC" w:rsidRDefault="00A174CC">
            <w:pPr>
              <w:pStyle w:val="BodyTextIndent"/>
              <w:ind w:left="0" w:firstLine="0"/>
              <w:rPr>
                <w:rFonts w:ascii="Arial" w:hAnsi="Arial" w:cs="Arial"/>
                <w:color w:val="0000FF"/>
                <w:sz w:val="22"/>
                <w:szCs w:val="22"/>
              </w:rPr>
            </w:pPr>
          </w:p>
          <w:p w14:paraId="331AD6CC" w14:textId="77777777" w:rsidR="00A174CC" w:rsidRDefault="00A174CC">
            <w:pPr>
              <w:pStyle w:val="BodyTextIndent"/>
              <w:ind w:left="0" w:firstLine="0"/>
              <w:rPr>
                <w:rFonts w:ascii="Arial" w:hAnsi="Arial" w:cs="Arial"/>
                <w:color w:val="0000FF"/>
                <w:sz w:val="22"/>
                <w:szCs w:val="22"/>
              </w:rPr>
            </w:pPr>
          </w:p>
          <w:p w14:paraId="27AF1B90" w14:textId="77777777" w:rsidR="00A174CC" w:rsidRDefault="00A174CC">
            <w:pPr>
              <w:pStyle w:val="BodyTextIndent"/>
              <w:ind w:left="0" w:firstLine="0"/>
              <w:rPr>
                <w:rFonts w:ascii="Arial" w:hAnsi="Arial" w:cs="Arial"/>
                <w:color w:val="0000FF"/>
                <w:sz w:val="22"/>
                <w:szCs w:val="22"/>
              </w:rPr>
            </w:pPr>
          </w:p>
          <w:p w14:paraId="03C139C9" w14:textId="77777777" w:rsidR="00A174CC" w:rsidRDefault="00A174CC">
            <w:pPr>
              <w:pStyle w:val="BodyTextIndent"/>
              <w:ind w:left="0" w:firstLine="0"/>
              <w:rPr>
                <w:rFonts w:ascii="Arial" w:hAnsi="Arial" w:cs="Arial"/>
                <w:color w:val="0000FF"/>
                <w:sz w:val="22"/>
                <w:szCs w:val="22"/>
              </w:rPr>
            </w:pPr>
          </w:p>
          <w:p w14:paraId="26D278A9" w14:textId="77777777" w:rsidR="00A174CC" w:rsidRDefault="00A174CC">
            <w:pPr>
              <w:pStyle w:val="BodyTextIndent"/>
              <w:ind w:left="0" w:firstLine="0"/>
              <w:rPr>
                <w:rFonts w:ascii="Arial" w:hAnsi="Arial" w:cs="Arial"/>
                <w:color w:val="0000FF"/>
                <w:sz w:val="22"/>
                <w:szCs w:val="22"/>
              </w:rPr>
            </w:pPr>
          </w:p>
          <w:p w14:paraId="736BBE6A" w14:textId="77777777" w:rsidR="00A174CC" w:rsidRDefault="00A174CC">
            <w:pPr>
              <w:pStyle w:val="BodyTextIndent"/>
              <w:ind w:left="0" w:firstLine="0"/>
              <w:rPr>
                <w:rFonts w:ascii="Arial" w:hAnsi="Arial" w:cs="Arial"/>
                <w:color w:val="0000FF"/>
                <w:sz w:val="22"/>
                <w:szCs w:val="22"/>
              </w:rPr>
            </w:pPr>
          </w:p>
          <w:p w14:paraId="0774CC3E" w14:textId="77777777" w:rsidR="00A174CC" w:rsidRDefault="00A174CC">
            <w:pPr>
              <w:pStyle w:val="BodyTextIndent"/>
              <w:ind w:left="0" w:firstLine="0"/>
              <w:rPr>
                <w:rFonts w:ascii="Arial" w:hAnsi="Arial" w:cs="Arial"/>
                <w:color w:val="0000FF"/>
                <w:sz w:val="22"/>
                <w:szCs w:val="22"/>
              </w:rPr>
            </w:pPr>
          </w:p>
          <w:p w14:paraId="26CC1102" w14:textId="77777777" w:rsidR="00A174CC" w:rsidRDefault="00A174CC">
            <w:pPr>
              <w:pStyle w:val="BodyTextIndent"/>
              <w:ind w:left="0" w:firstLine="0"/>
              <w:rPr>
                <w:rFonts w:ascii="Arial" w:hAnsi="Arial" w:cs="Arial"/>
                <w:color w:val="0000FF"/>
                <w:sz w:val="22"/>
                <w:szCs w:val="22"/>
              </w:rPr>
            </w:pPr>
          </w:p>
          <w:p w14:paraId="7DB55330" w14:textId="77777777" w:rsidR="00A174CC" w:rsidRDefault="00A174CC">
            <w:pPr>
              <w:pStyle w:val="BodyTextIndent"/>
              <w:ind w:left="0" w:firstLine="0"/>
              <w:rPr>
                <w:rFonts w:ascii="Arial" w:hAnsi="Arial" w:cs="Arial"/>
                <w:color w:val="0000FF"/>
                <w:sz w:val="22"/>
                <w:szCs w:val="22"/>
              </w:rPr>
            </w:pPr>
          </w:p>
          <w:p w14:paraId="304553FF" w14:textId="77777777" w:rsidR="00A174CC" w:rsidRDefault="00A174CC">
            <w:pPr>
              <w:pStyle w:val="BodyTextIndent"/>
              <w:ind w:left="0" w:firstLine="0"/>
              <w:rPr>
                <w:rFonts w:ascii="Arial" w:hAnsi="Arial" w:cs="Arial"/>
                <w:color w:val="0000FF"/>
                <w:sz w:val="22"/>
                <w:szCs w:val="22"/>
              </w:rPr>
            </w:pPr>
          </w:p>
          <w:p w14:paraId="6EB42557" w14:textId="77777777" w:rsidR="00A174CC" w:rsidRDefault="00A174CC">
            <w:pPr>
              <w:pStyle w:val="BodyTextIndent"/>
              <w:ind w:left="0" w:firstLine="0"/>
              <w:rPr>
                <w:rFonts w:ascii="Arial" w:hAnsi="Arial" w:cs="Arial"/>
                <w:color w:val="0000FF"/>
                <w:sz w:val="22"/>
                <w:szCs w:val="22"/>
              </w:rPr>
            </w:pPr>
          </w:p>
        </w:tc>
      </w:tr>
    </w:tbl>
    <w:p w14:paraId="55BF141F" w14:textId="77777777" w:rsidR="00A174CC" w:rsidRDefault="00A174CC"/>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43B218C5" w:rsidR="00A174CC" w:rsidRDefault="0033560C">
            <w:pPr>
              <w:spacing w:before="120" w:after="120"/>
              <w:rPr>
                <w:rFonts w:ascii="Arial" w:hAnsi="Arial" w:cs="Arial"/>
                <w:bCs/>
                <w:sz w:val="22"/>
                <w:szCs w:val="22"/>
              </w:rPr>
            </w:pPr>
            <w:r w:rsidRPr="0033560C">
              <w:rPr>
                <w:rFonts w:ascii="Arial" w:hAnsi="Arial" w:cs="Arial"/>
                <w:bCs/>
                <w:i/>
                <w:iCs/>
                <w:sz w:val="22"/>
                <w:szCs w:val="22"/>
              </w:rPr>
              <w:t>Bglawtbvirus</w:t>
            </w:r>
            <w:r w:rsidRPr="0033560C">
              <w:rPr>
                <w:rFonts w:ascii="Arial" w:hAnsi="Arial" w:cs="Arial"/>
                <w:bCs/>
                <w:sz w:val="22"/>
                <w:szCs w:val="22"/>
              </w:rPr>
              <w:t xml:space="preserve"> _TP_Template_Excel.xlsx</w:t>
            </w:r>
          </w:p>
        </w:tc>
      </w:tr>
    </w:tbl>
    <w:p w14:paraId="70690697" w14:textId="0A3F5440"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2AB201D8" w14:textId="50ED06D3" w:rsidR="00A174CC" w:rsidRDefault="0033560C">
            <w:pPr>
              <w:rPr>
                <w:rFonts w:ascii="Arial" w:hAnsi="Arial" w:cs="Arial"/>
                <w:b/>
                <w:sz w:val="22"/>
                <w:szCs w:val="22"/>
              </w:rPr>
            </w:pPr>
            <w:r w:rsidRPr="00F73335">
              <w:rPr>
                <w:bCs/>
                <w:sz w:val="22"/>
                <w:szCs w:val="22"/>
              </w:rPr>
              <w:t xml:space="preserve">In this study, a </w:t>
            </w:r>
            <w:r w:rsidR="006B4271">
              <w:rPr>
                <w:bCs/>
                <w:sz w:val="22"/>
                <w:szCs w:val="22"/>
              </w:rPr>
              <w:t>new</w:t>
            </w:r>
            <w:r w:rsidRPr="00F73335">
              <w:rPr>
                <w:bCs/>
                <w:sz w:val="22"/>
                <w:szCs w:val="22"/>
              </w:rPr>
              <w:t xml:space="preserve"> phage vB_</w:t>
            </w:r>
            <w:r w:rsidR="00681571" w:rsidRPr="00F73335">
              <w:rPr>
                <w:bCs/>
                <w:sz w:val="22"/>
                <w:szCs w:val="22"/>
              </w:rPr>
              <w:t>BglM</w:t>
            </w:r>
            <w:r w:rsidRPr="00F73335">
              <w:rPr>
                <w:bCs/>
                <w:sz w:val="22"/>
                <w:szCs w:val="22"/>
              </w:rPr>
              <w:t>_</w:t>
            </w:r>
            <w:r w:rsidR="00681571" w:rsidRPr="00F73335">
              <w:rPr>
                <w:bCs/>
                <w:sz w:val="22"/>
                <w:szCs w:val="22"/>
              </w:rPr>
              <w:t>WTB</w:t>
            </w:r>
            <w:r w:rsidRPr="00F73335">
              <w:rPr>
                <w:bCs/>
                <w:sz w:val="22"/>
                <w:szCs w:val="22"/>
              </w:rPr>
              <w:t xml:space="preserve"> was isolated from </w:t>
            </w:r>
            <w:r w:rsidR="00681571" w:rsidRPr="00F73335">
              <w:rPr>
                <w:bCs/>
                <w:sz w:val="22"/>
                <w:szCs w:val="22"/>
              </w:rPr>
              <w:t>sewage treatment works</w:t>
            </w:r>
            <w:r w:rsidRPr="00F73335">
              <w:rPr>
                <w:bCs/>
                <w:sz w:val="22"/>
                <w:szCs w:val="22"/>
              </w:rPr>
              <w:t>, which showed very low coverage and similarity (q</w:t>
            </w:r>
            <w:r w:rsidR="008513D2">
              <w:rPr>
                <w:bCs/>
                <w:sz w:val="22"/>
                <w:szCs w:val="22"/>
              </w:rPr>
              <w:t xml:space="preserve">uery </w:t>
            </w:r>
            <w:r w:rsidRPr="00F73335">
              <w:rPr>
                <w:bCs/>
                <w:sz w:val="22"/>
                <w:szCs w:val="22"/>
              </w:rPr>
              <w:t>cov</w:t>
            </w:r>
            <w:r w:rsidR="008513D2">
              <w:rPr>
                <w:bCs/>
                <w:sz w:val="22"/>
                <w:szCs w:val="22"/>
              </w:rPr>
              <w:t>erage of</w:t>
            </w:r>
            <w:r w:rsidRPr="00F73335">
              <w:rPr>
                <w:bCs/>
                <w:sz w:val="22"/>
                <w:szCs w:val="22"/>
              </w:rPr>
              <w:t xml:space="preserve"> &lt; </w:t>
            </w:r>
            <w:r w:rsidR="00681571" w:rsidRPr="00F73335">
              <w:rPr>
                <w:bCs/>
                <w:sz w:val="22"/>
                <w:szCs w:val="22"/>
              </w:rPr>
              <w:t>3</w:t>
            </w:r>
            <w:r w:rsidRPr="00F73335">
              <w:rPr>
                <w:bCs/>
                <w:sz w:val="22"/>
                <w:szCs w:val="22"/>
              </w:rPr>
              <w:t>%</w:t>
            </w:r>
            <w:r w:rsidR="008513D2">
              <w:rPr>
                <w:bCs/>
                <w:sz w:val="22"/>
                <w:szCs w:val="22"/>
              </w:rPr>
              <w:t xml:space="preserve"> and</w:t>
            </w:r>
            <w:r w:rsidRPr="00F73335">
              <w:rPr>
                <w:bCs/>
                <w:sz w:val="22"/>
                <w:szCs w:val="22"/>
              </w:rPr>
              <w:t xml:space="preserve"> p</w:t>
            </w:r>
            <w:r w:rsidR="006B4271">
              <w:rPr>
                <w:bCs/>
                <w:sz w:val="22"/>
                <w:szCs w:val="22"/>
              </w:rPr>
              <w:t xml:space="preserve">ercentage </w:t>
            </w:r>
            <w:r w:rsidRPr="00F73335">
              <w:rPr>
                <w:bCs/>
                <w:sz w:val="22"/>
                <w:szCs w:val="22"/>
              </w:rPr>
              <w:t>ident</w:t>
            </w:r>
            <w:r w:rsidR="006B4271">
              <w:rPr>
                <w:bCs/>
                <w:sz w:val="22"/>
                <w:szCs w:val="22"/>
              </w:rPr>
              <w:t>ity</w:t>
            </w:r>
            <w:r w:rsidRPr="00F73335">
              <w:rPr>
                <w:bCs/>
                <w:sz w:val="22"/>
                <w:szCs w:val="22"/>
              </w:rPr>
              <w:t xml:space="preserve"> &lt; 7</w:t>
            </w:r>
            <w:r w:rsidR="00681571" w:rsidRPr="00F73335">
              <w:rPr>
                <w:bCs/>
                <w:sz w:val="22"/>
                <w:szCs w:val="22"/>
              </w:rPr>
              <w:t>7</w:t>
            </w:r>
            <w:r w:rsidRPr="00F73335">
              <w:rPr>
                <w:bCs/>
                <w:sz w:val="22"/>
                <w:szCs w:val="22"/>
              </w:rPr>
              <w:t xml:space="preserve">% as the highest values) to phages </w:t>
            </w:r>
            <w:r w:rsidR="008513D2">
              <w:rPr>
                <w:bCs/>
                <w:sz w:val="22"/>
                <w:szCs w:val="22"/>
              </w:rPr>
              <w:t>deposited in GenBank</w:t>
            </w:r>
            <w:r w:rsidRPr="00F73335">
              <w:rPr>
                <w:bCs/>
                <w:sz w:val="22"/>
                <w:szCs w:val="22"/>
              </w:rPr>
              <w:t>. For accuracy, alignment was performed using VIRIDIC</w:t>
            </w:r>
            <w:r w:rsidR="00720349">
              <w:rPr>
                <w:bCs/>
                <w:sz w:val="22"/>
                <w:szCs w:val="22"/>
              </w:rPr>
              <w:t xml:space="preserve"> with</w:t>
            </w:r>
            <w:r w:rsidRPr="00F73335">
              <w:rPr>
                <w:bCs/>
                <w:sz w:val="22"/>
                <w:szCs w:val="22"/>
              </w:rPr>
              <w:t xml:space="preserve"> </w:t>
            </w:r>
            <w:r w:rsidR="00FC4B79">
              <w:rPr>
                <w:bCs/>
                <w:sz w:val="22"/>
                <w:szCs w:val="22"/>
              </w:rPr>
              <w:t>a</w:t>
            </w:r>
            <w:r w:rsidR="00DB366C" w:rsidRPr="00DB366C">
              <w:rPr>
                <w:bCs/>
                <w:sz w:val="22"/>
                <w:szCs w:val="22"/>
              </w:rPr>
              <w:t xml:space="preserve">dditional phage genome sequences with similarity to </w:t>
            </w:r>
            <w:r w:rsidR="00720349" w:rsidRPr="00F73335">
              <w:rPr>
                <w:bCs/>
                <w:sz w:val="22"/>
                <w:szCs w:val="22"/>
              </w:rPr>
              <w:t>vB_BglM_WTB</w:t>
            </w:r>
            <w:r w:rsidR="00DB366C">
              <w:rPr>
                <w:rFonts w:eastAsia="DengXian" w:hint="eastAsia"/>
                <w:bCs/>
                <w:sz w:val="22"/>
                <w:szCs w:val="22"/>
                <w:lang w:eastAsia="zh-CN"/>
              </w:rPr>
              <w:t>.</w:t>
            </w:r>
            <w:r w:rsidR="00DB366C" w:rsidRPr="00DB366C">
              <w:rPr>
                <w:bCs/>
                <w:sz w:val="22"/>
                <w:szCs w:val="22"/>
              </w:rPr>
              <w:t xml:space="preserve"> The results showed that vB_BglM_WTB had low similarity to all other phages, with the highest similarity to phage </w:t>
            </w:r>
            <w:r w:rsidR="001D34E0" w:rsidRPr="001D34E0">
              <w:rPr>
                <w:bCs/>
                <w:sz w:val="22"/>
                <w:szCs w:val="22"/>
              </w:rPr>
              <w:t>Burkholderia</w:t>
            </w:r>
            <w:r w:rsidR="00574026" w:rsidRPr="00574026">
              <w:rPr>
                <w:bCs/>
                <w:sz w:val="22"/>
                <w:szCs w:val="22"/>
              </w:rPr>
              <w:t xml:space="preserve"> </w:t>
            </w:r>
            <w:r w:rsidR="00DB366C" w:rsidRPr="00DB366C">
              <w:rPr>
                <w:bCs/>
                <w:sz w:val="22"/>
                <w:szCs w:val="22"/>
              </w:rPr>
              <w:t xml:space="preserve">Maja at 25.7%, </w:t>
            </w:r>
            <w:r w:rsidRPr="00F73335">
              <w:rPr>
                <w:bCs/>
                <w:sz w:val="22"/>
                <w:szCs w:val="22"/>
              </w:rPr>
              <w:t xml:space="preserve">which was well below the defined threshold of </w:t>
            </w:r>
            <w:r w:rsidR="00DB366C">
              <w:rPr>
                <w:bCs/>
                <w:sz w:val="22"/>
                <w:szCs w:val="22"/>
              </w:rPr>
              <w:t>7</w:t>
            </w:r>
            <w:r w:rsidR="00681571" w:rsidRPr="00F73335">
              <w:rPr>
                <w:bCs/>
                <w:sz w:val="22"/>
                <w:szCs w:val="22"/>
              </w:rPr>
              <w:t>0</w:t>
            </w:r>
            <w:r w:rsidRPr="00F73335">
              <w:rPr>
                <w:bCs/>
                <w:sz w:val="22"/>
                <w:szCs w:val="22"/>
              </w:rPr>
              <w:t>% in the genus.</w:t>
            </w:r>
            <w:r w:rsidR="00574026">
              <w:t xml:space="preserve"> </w:t>
            </w:r>
            <w:r w:rsidR="00574026" w:rsidRPr="00574026">
              <w:rPr>
                <w:bCs/>
                <w:sz w:val="22"/>
                <w:szCs w:val="22"/>
              </w:rPr>
              <w:t xml:space="preserve">The results of the major capsid protein phylogenetic tree and the whole genome phylogenetic tree showed that we recommend the establishment of a genus </w:t>
            </w:r>
            <w:r w:rsidR="00574026" w:rsidRPr="00574026">
              <w:rPr>
                <w:bCs/>
                <w:i/>
                <w:iCs/>
                <w:sz w:val="22"/>
                <w:szCs w:val="22"/>
              </w:rPr>
              <w:t>Bglawtbvirus</w:t>
            </w:r>
            <w:r w:rsidR="00574026" w:rsidRPr="00574026">
              <w:rPr>
                <w:bCs/>
                <w:sz w:val="22"/>
                <w:szCs w:val="22"/>
              </w:rPr>
              <w:t>.</w:t>
            </w: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5A4B8D2" w14:textId="77777777">
        <w:trPr>
          <w:trHeight w:val="1566"/>
        </w:trPr>
        <w:tc>
          <w:tcPr>
            <w:tcW w:w="9228" w:type="dxa"/>
            <w:shd w:val="clear" w:color="auto" w:fill="auto"/>
          </w:tcPr>
          <w:p w14:paraId="3F2A00F5" w14:textId="4097637A" w:rsidR="00A174CC" w:rsidRDefault="00A174CC" w:rsidP="00F73335">
            <w:pPr>
              <w:pStyle w:val="BodyTextIndent"/>
              <w:spacing w:after="120"/>
              <w:ind w:left="0" w:firstLine="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195FC3CF" w14:textId="77777777">
              <w:tc>
                <w:tcPr>
                  <w:tcW w:w="9002" w:type="dxa"/>
                  <w:shd w:val="clear" w:color="auto" w:fill="auto"/>
                </w:tcPr>
                <w:p w14:paraId="3ABF7F3F" w14:textId="77777777" w:rsidR="0030711D" w:rsidRPr="00F73335" w:rsidRDefault="0030711D" w:rsidP="0030711D">
                  <w:pPr>
                    <w:rPr>
                      <w:sz w:val="22"/>
                      <w:szCs w:val="22"/>
                      <w:lang w:val="en-GB"/>
                    </w:rPr>
                  </w:pPr>
                  <w:r>
                    <w:rPr>
                      <w:rFonts w:ascii="Arial" w:hAnsi="Arial" w:cs="Arial"/>
                      <w:b/>
                      <w:color w:val="0000FF"/>
                      <w:sz w:val="22"/>
                      <w:szCs w:val="22"/>
                    </w:rPr>
                    <w:t>Species demarcation criteria:</w:t>
                  </w:r>
                  <w:r>
                    <w:rPr>
                      <w:sz w:val="22"/>
                      <w:szCs w:val="22"/>
                      <w:lang w:val="en-GB"/>
                    </w:rPr>
                    <w:t xml:space="preserve"> </w:t>
                  </w:r>
                  <w:r w:rsidRPr="00F73335">
                    <w:rPr>
                      <w:sz w:val="22"/>
                      <w:szCs w:val="22"/>
                      <w:lang w:val="en-GB"/>
                    </w:rPr>
                    <w:t xml:space="preserve">Two phages are assigned to the same species if their genomes are more than 95% identical over their genome length for isolates. </w:t>
                  </w:r>
                </w:p>
                <w:p w14:paraId="5F8179B6" w14:textId="127BA310" w:rsidR="0030711D" w:rsidRPr="00F73335" w:rsidRDefault="0030711D" w:rsidP="0030711D">
                  <w:pPr>
                    <w:rPr>
                      <w:sz w:val="22"/>
                      <w:szCs w:val="22"/>
                      <w:lang w:val="en-GB"/>
                    </w:rPr>
                  </w:pPr>
                  <w:r w:rsidRPr="00F73335">
                    <w:rPr>
                      <w:sz w:val="22"/>
                      <w:szCs w:val="22"/>
                      <w:lang w:val="en-GB"/>
                    </w:rPr>
                    <w:t xml:space="preserve">These values can be calculated by a number of tools, such as </w:t>
                  </w:r>
                  <w:r w:rsidR="006B4271">
                    <w:rPr>
                      <w:sz w:val="22"/>
                      <w:szCs w:val="22"/>
                      <w:lang w:val="en-GB"/>
                    </w:rPr>
                    <w:t>the</w:t>
                  </w:r>
                  <w:r w:rsidRPr="00F73335">
                    <w:rPr>
                      <w:sz w:val="22"/>
                      <w:szCs w:val="22"/>
                      <w:lang w:val="en-GB"/>
                    </w:rPr>
                    <w:t xml:space="preserve"> intergenomic distance calculator VIRIDIC</w:t>
                  </w:r>
                  <w:r w:rsidR="00FC4B79">
                    <w:rPr>
                      <w:sz w:val="22"/>
                      <w:szCs w:val="22"/>
                      <w:lang w:val="en-GB"/>
                    </w:rPr>
                    <w:fldChar w:fldCharType="begin"/>
                  </w:r>
                  <w:r w:rsidR="00FC4B79">
                    <w:rPr>
                      <w:sz w:val="22"/>
                      <w:szCs w:val="22"/>
                      <w:lang w:val="en-GB"/>
                    </w:rPr>
                    <w:instrText xml:space="preserve"> ADDIN EN.CITE &lt;EndNote&gt;&lt;Cite&gt;&lt;Author&gt;Moraru&lt;/Author&gt;&lt;Year&gt;2020&lt;/Year&gt;&lt;RecNum&gt;18&lt;/RecNum&gt;&lt;DisplayText&gt;[1]&lt;/DisplayText&gt;&lt;record&gt;&lt;rec-number&gt;18&lt;/rec-number&gt;&lt;foreign-keys&gt;&lt;key app="EN" db-id="satwrtrandxef2e9vv0vzdskfxfttfeztawf" timestamp="1682651548"&gt;18&lt;/key&gt;&lt;/foreign-keys&gt;&lt;ref-type name="Electronic Article"&gt;43&lt;/ref-type&gt;&lt;contributors&gt;&lt;authors&gt;&lt;author&gt;Moraru, Cristina&lt;/author&gt;&lt;author&gt;Varsani, Arvind&lt;/author&gt;&lt;author&gt;Kropinski, Andrew M.&lt;/author&gt;&lt;/authors&gt;&lt;/contributors&gt;&lt;titles&gt;&lt;title&gt;VIRIDIC—A Novel Tool to Calculate the Intergenomic Similarities of Prokaryote-Infecting Viruses&lt;/title&gt;&lt;secondary-title&gt;Viruses&lt;/secondary-title&gt;&lt;/titles&gt;&lt;periodical&gt;&lt;full-title&gt;Viruses&lt;/full-title&gt;&lt;/periodical&gt;&lt;volume&gt;12&lt;/volume&gt;&lt;number&gt;11&lt;/number&gt;&lt;keywords&gt;&lt;keyword&gt;nucleotide-based intergenomic similarity&lt;/keyword&gt;&lt;keyword&gt;nucleotide-based intergenomic distance&lt;/keyword&gt;&lt;keyword&gt;viruses&lt;/keyword&gt;&lt;keyword&gt;phages&lt;/keyword&gt;&lt;keyword&gt;VIRIDIC&lt;/keyword&gt;&lt;/keywords&gt;&lt;dates&gt;&lt;year&gt;2020&lt;/year&gt;&lt;/dates&gt;&lt;isbn&gt;1999-4915&lt;/isbn&gt;&lt;urls&gt;&lt;/urls&gt;&lt;electronic-resource-num&gt;10.3390/v12111268&lt;/electronic-resource-num&gt;&lt;/record&gt;&lt;/Cite&gt;&lt;/EndNote&gt;</w:instrText>
                  </w:r>
                  <w:r w:rsidR="00FC4B79">
                    <w:rPr>
                      <w:sz w:val="22"/>
                      <w:szCs w:val="22"/>
                      <w:lang w:val="en-GB"/>
                    </w:rPr>
                    <w:fldChar w:fldCharType="separate"/>
                  </w:r>
                  <w:r w:rsidR="00FC4B79">
                    <w:rPr>
                      <w:noProof/>
                      <w:sz w:val="22"/>
                      <w:szCs w:val="22"/>
                      <w:lang w:val="en-GB"/>
                    </w:rPr>
                    <w:t>[1]</w:t>
                  </w:r>
                  <w:r w:rsidR="00FC4B79">
                    <w:rPr>
                      <w:sz w:val="22"/>
                      <w:szCs w:val="22"/>
                      <w:lang w:val="en-GB"/>
                    </w:rPr>
                    <w:fldChar w:fldCharType="end"/>
                  </w:r>
                  <w:r w:rsidR="00501589" w:rsidRPr="00F73335">
                    <w:rPr>
                      <w:sz w:val="22"/>
                      <w:szCs w:val="22"/>
                      <w:lang w:val="en-GB"/>
                    </w:rPr>
                    <w:t xml:space="preserve"> </w:t>
                  </w:r>
                  <w:r w:rsidR="00501589">
                    <w:rPr>
                      <w:sz w:val="22"/>
                      <w:szCs w:val="22"/>
                      <w:lang w:val="en-GB"/>
                    </w:rPr>
                    <w:t>and</w:t>
                  </w:r>
                  <w:r w:rsidR="00501589" w:rsidRPr="00F73335">
                    <w:rPr>
                      <w:sz w:val="22"/>
                      <w:szCs w:val="22"/>
                      <w:lang w:val="en-GB"/>
                    </w:rPr>
                    <w:t xml:space="preserve"> BLASTn</w:t>
                  </w:r>
                  <w:r w:rsidR="00FC4B79">
                    <w:rPr>
                      <w:sz w:val="22"/>
                      <w:szCs w:val="22"/>
                      <w:lang w:val="en-GB"/>
                    </w:rPr>
                    <w:fldChar w:fldCharType="begin"/>
                  </w:r>
                  <w:r w:rsidR="00FC4B79">
                    <w:rPr>
                      <w:sz w:val="22"/>
                      <w:szCs w:val="22"/>
                      <w:lang w:val="en-GB"/>
                    </w:rPr>
                    <w:instrText xml:space="preserve"> ADDIN EN.CITE &lt;EndNote&gt;&lt;Cite&gt;&lt;Author&gt;Sayers&lt;/Author&gt;&lt;Year&gt;2022&lt;/Year&gt;&lt;RecNum&gt;48&lt;/RecNum&gt;&lt;DisplayText&gt;[2]&lt;/DisplayText&gt;&lt;record&gt;&lt;rec-number&gt;48&lt;/rec-number&gt;&lt;foreign-keys&gt;&lt;key app="EN" db-id="satwrtrandxef2e9vv0vzdskfxfttfeztawf" timestamp="1684207564"&gt;48&lt;/key&gt;&lt;/foreign-keys&gt;&lt;ref-type name="Journal Article"&gt;17&lt;/ref-type&gt;&lt;contributors&gt;&lt;authors&gt;&lt;author&gt;Sayers, Eric W.&lt;/author&gt;&lt;author&gt;Bolton, Evan E.&lt;/author&gt;&lt;author&gt;Brister, J. Rodney&lt;/author&gt;&lt;author&gt;Canese, Kathi&lt;/author&gt;&lt;author&gt;Chan, Jessica&lt;/author&gt;&lt;author&gt;Comeau, Donald C&lt;/author&gt;&lt;author&gt;Connor, Ryan&lt;/author&gt;&lt;author&gt;Funk, Kathryn&lt;/author&gt;&lt;author&gt;Kelly, Chris&lt;/author&gt;&lt;author&gt;Kim, Sunghwan&lt;/author&gt;&lt;author&gt;Madej, Tom&lt;/author&gt;&lt;author&gt;Marchler-Bauer, Aron&lt;/author&gt;&lt;author&gt;Lanczycki, Christopher&lt;/author&gt;&lt;author&gt;Lathrop, Stacy&lt;/author&gt;&lt;author&gt;Lu, Zhiyong&lt;/author&gt;&lt;author&gt;Thibaud-Nissen, Francoise&lt;/author&gt;&lt;author&gt;Murphy, Terence&lt;/author&gt;&lt;author&gt;Phan, Lon&lt;/author&gt;&lt;author&gt;Skripchenko, Yuri&lt;/author&gt;&lt;author&gt;Tse, Tony&lt;/author&gt;&lt;author&gt;Wang, Jiyao&lt;/author&gt;&lt;author&gt;Williams, Rebecca&lt;/author&gt;&lt;author&gt;Trawick, Barton W&lt;/author&gt;&lt;author&gt;Pruitt, Kim D&lt;/author&gt;&lt;author&gt;Sherry, Stephen T&lt;/author&gt;&lt;/authors&gt;&lt;/contributors&gt;&lt;titles&gt;&lt;title&gt;Database resources of the national center for biotechnology information&lt;/title&gt;&lt;secondary-title&gt;Nucleic Acids Research&lt;/secondary-title&gt;&lt;/titles&gt;&lt;periodical&gt;&lt;full-title&gt;Nucleic Acids Research&lt;/full-title&gt;&lt;/periodical&gt;&lt;pages&gt;D20-D26&lt;/pages&gt;&lt;volume&gt;50&lt;/volume&gt;&lt;number&gt;D1&lt;/number&gt;&lt;dates&gt;&lt;year&gt;2022&lt;/year&gt;&lt;/dates&gt;&lt;isbn&gt;0305-1048&lt;/isbn&gt;&lt;urls&gt;&lt;related-urls&gt;&lt;url&gt;https://doi.org/10.1093/nar/gkab1112&lt;/url&gt;&lt;/related-urls&gt;&lt;/urls&gt;&lt;electronic-resource-num&gt;10.1093/nar/gkab1112&lt;/electronic-resource-num&gt;&lt;access-date&gt;5/16/2023&lt;/access-date&gt;&lt;/record&gt;&lt;/Cite&gt;&lt;/EndNote&gt;</w:instrText>
                  </w:r>
                  <w:r w:rsidR="00FC4B79">
                    <w:rPr>
                      <w:sz w:val="22"/>
                      <w:szCs w:val="22"/>
                      <w:lang w:val="en-GB"/>
                    </w:rPr>
                    <w:fldChar w:fldCharType="separate"/>
                  </w:r>
                  <w:r w:rsidR="00FC4B79">
                    <w:rPr>
                      <w:noProof/>
                      <w:sz w:val="22"/>
                      <w:szCs w:val="22"/>
                      <w:lang w:val="en-GB"/>
                    </w:rPr>
                    <w:t>[2]</w:t>
                  </w:r>
                  <w:r w:rsidR="00FC4B79">
                    <w:rPr>
                      <w:sz w:val="22"/>
                      <w:szCs w:val="22"/>
                      <w:lang w:val="en-GB"/>
                    </w:rPr>
                    <w:fldChar w:fldCharType="end"/>
                  </w:r>
                  <w:r w:rsidRPr="00F73335">
                    <w:rPr>
                      <w:sz w:val="22"/>
                      <w:szCs w:val="22"/>
                      <w:lang w:val="en-GB"/>
                    </w:rPr>
                    <w:t>.</w:t>
                  </w:r>
                </w:p>
                <w:p w14:paraId="0527358E" w14:textId="77777777" w:rsidR="0030711D" w:rsidRDefault="0030711D" w:rsidP="0030711D">
                  <w:pPr>
                    <w:rPr>
                      <w:rFonts w:ascii="Arial" w:hAnsi="Arial" w:cs="Arial"/>
                      <w:color w:val="0000FF"/>
                      <w:sz w:val="22"/>
                      <w:szCs w:val="22"/>
                    </w:rPr>
                  </w:pPr>
                </w:p>
                <w:p w14:paraId="49737C03" w14:textId="3CF46CC5" w:rsidR="00A174CC" w:rsidRPr="00F73335" w:rsidRDefault="0030711D" w:rsidP="0030711D">
                  <w:pPr>
                    <w:rPr>
                      <w:color w:val="0000FF"/>
                      <w:sz w:val="22"/>
                      <w:szCs w:val="22"/>
                    </w:rPr>
                  </w:pPr>
                  <w:r>
                    <w:rPr>
                      <w:rFonts w:ascii="Arial" w:hAnsi="Arial" w:cs="Arial"/>
                      <w:b/>
                      <w:bCs/>
                      <w:color w:val="0000FF"/>
                      <w:sz w:val="22"/>
                      <w:szCs w:val="22"/>
                    </w:rPr>
                    <w:t xml:space="preserve">Genus demarcation criteria: </w:t>
                  </w:r>
                  <w:r w:rsidRPr="00F73335">
                    <w:rPr>
                      <w:sz w:val="22"/>
                      <w:szCs w:val="22"/>
                      <w:lang w:val="en-GB"/>
                    </w:rPr>
                    <w:t>In search for criteria that create cohesive and distinct genera that are reproducible and monophyletic, the Bacterial Viruses Subcommittee has established 70% nucleotide identity of the genome length as the cut-off for genera. Genus-level groupings should always be monophyletic in the signature genes, as tested with a phylogenetic tree</w:t>
                  </w:r>
                  <w:r w:rsidR="001D34E0">
                    <w:rPr>
                      <w:sz w:val="22"/>
                      <w:szCs w:val="22"/>
                      <w:lang w:val="en-GB"/>
                    </w:rPr>
                    <w:t xml:space="preserve"> </w:t>
                  </w:r>
                  <w:r w:rsidR="00FC4B79">
                    <w:rPr>
                      <w:sz w:val="22"/>
                      <w:szCs w:val="22"/>
                      <w:lang w:val="en-GB"/>
                    </w:rPr>
                    <w:fldChar w:fldCharType="begin">
                      <w:fldData xml:space="preserve">PEVuZE5vdGU+PENpdGU+PEF1dGhvcj5UdXJuZXI8L0F1dGhvcj48WWVhcj4yMDIxPC9ZZWFyPjxS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</w:fldData>
                    </w:fldChar>
                  </w:r>
                  <w:r w:rsidR="00FC4B79">
                    <w:rPr>
                      <w:sz w:val="22"/>
                      <w:szCs w:val="22"/>
                      <w:lang w:val="en-GB"/>
                    </w:rPr>
                    <w:instrText xml:space="preserve"> ADDIN EN.CITE </w:instrText>
                  </w:r>
                  <w:r w:rsidR="00FC4B79">
                    <w:rPr>
                      <w:sz w:val="22"/>
                      <w:szCs w:val="22"/>
                      <w:lang w:val="en-GB"/>
                    </w:rPr>
                    <w:fldChar w:fldCharType="begin">
                      <w:fldData xml:space="preserve">PEVuZE5vdGU+PENpdGU+PEF1dGhvcj5UdXJuZXI8L0F1dGhvcj48WWVhcj4yMDIxPC9ZZWFyPjxS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</w:fldData>
                    </w:fldChar>
                  </w:r>
                  <w:r w:rsidR="00FC4B79">
                    <w:rPr>
                      <w:sz w:val="22"/>
                      <w:szCs w:val="22"/>
                      <w:lang w:val="en-GB"/>
                    </w:rPr>
                    <w:instrText xml:space="preserve"> ADDIN EN.CITE.DATA </w:instrText>
                  </w:r>
                  <w:r w:rsidR="00FC4B79">
                    <w:rPr>
                      <w:sz w:val="22"/>
                      <w:szCs w:val="22"/>
                      <w:lang w:val="en-GB"/>
                    </w:rPr>
                  </w:r>
                  <w:r w:rsidR="00FC4B79">
                    <w:rPr>
                      <w:sz w:val="22"/>
                      <w:szCs w:val="22"/>
                      <w:lang w:val="en-GB"/>
                    </w:rPr>
                    <w:fldChar w:fldCharType="end"/>
                  </w:r>
                  <w:r w:rsidR="00FC4B79">
                    <w:rPr>
                      <w:sz w:val="22"/>
                      <w:szCs w:val="22"/>
                      <w:lang w:val="en-GB"/>
                    </w:rPr>
                  </w:r>
                  <w:r w:rsidR="00FC4B79">
                    <w:rPr>
                      <w:sz w:val="22"/>
                      <w:szCs w:val="22"/>
                      <w:lang w:val="en-GB"/>
                    </w:rPr>
                    <w:fldChar w:fldCharType="separate"/>
                  </w:r>
                  <w:r w:rsidR="00FC4B79">
                    <w:rPr>
                      <w:noProof/>
                      <w:sz w:val="22"/>
                      <w:szCs w:val="22"/>
                      <w:lang w:val="en-GB"/>
                    </w:rPr>
                    <w:t>[3]</w:t>
                  </w:r>
                  <w:r w:rsidR="00FC4B79">
                    <w:rPr>
                      <w:sz w:val="22"/>
                      <w:szCs w:val="22"/>
                      <w:lang w:val="en-GB"/>
                    </w:rPr>
                    <w:fldChar w:fldCharType="end"/>
                  </w:r>
                  <w:r w:rsidRPr="00F73335">
                    <w:rPr>
                      <w:sz w:val="22"/>
                      <w:szCs w:val="22"/>
                      <w:lang w:val="en-GB"/>
                    </w:rPr>
                    <w:t>.</w:t>
                  </w:r>
                </w:p>
                <w:p w14:paraId="65917C70" w14:textId="77777777" w:rsidR="00A174CC" w:rsidRDefault="00A174CC" w:rsidP="0030711D">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6B5315D2" w14:textId="77777777"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6664C6DE" w14:textId="3D7A3E3A" w:rsidR="0030711D" w:rsidRDefault="0030711D" w:rsidP="0030711D">
      <w:pPr>
        <w:rPr>
          <w:sz w:val="22"/>
          <w:lang w:val="en-GB"/>
        </w:rPr>
      </w:pPr>
      <w:r>
        <w:rPr>
          <w:rFonts w:ascii="Arial" w:hAnsi="Arial" w:cs="Arial"/>
          <w:b/>
          <w:color w:val="0000FF"/>
          <w:sz w:val="22"/>
          <w:szCs w:val="22"/>
          <w:lang w:val="en-GB"/>
        </w:rPr>
        <w:t xml:space="preserve">Source of the name of this taxon: </w:t>
      </w:r>
      <w:r w:rsidRPr="00E60EDC">
        <w:rPr>
          <w:sz w:val="22"/>
          <w:lang w:val="en-GB"/>
        </w:rPr>
        <w:t xml:space="preserve">This genus is named after the word </w:t>
      </w:r>
      <w:r w:rsidR="008160E8">
        <w:rPr>
          <w:rFonts w:ascii="DengXian" w:eastAsia="DengXian" w:hAnsi="DengXian" w:hint="eastAsia"/>
          <w:sz w:val="22"/>
          <w:lang w:val="en-GB" w:eastAsia="zh-CN"/>
        </w:rPr>
        <w:t>“</w:t>
      </w:r>
      <w:r w:rsidR="00505593" w:rsidRPr="001D34E0">
        <w:rPr>
          <w:sz w:val="22"/>
          <w:lang w:val="en-GB"/>
        </w:rPr>
        <w:t>Burkholderia</w:t>
      </w:r>
      <w:r w:rsidR="00505593" w:rsidRPr="008513D2">
        <w:rPr>
          <w:sz w:val="22"/>
          <w:lang w:val="en-GB"/>
        </w:rPr>
        <w:t xml:space="preserve"> gladiolus</w:t>
      </w:r>
      <w:r w:rsidR="008160E8">
        <w:rPr>
          <w:rFonts w:ascii="DengXian" w:eastAsia="DengXian" w:hAnsi="DengXian" w:hint="eastAsia"/>
          <w:sz w:val="22"/>
          <w:lang w:val="en-GB" w:eastAsia="zh-CN"/>
        </w:rPr>
        <w:t>”</w:t>
      </w:r>
      <w:r w:rsidR="00505593" w:rsidRPr="00505593">
        <w:rPr>
          <w:sz w:val="22"/>
          <w:lang w:val="en-GB"/>
        </w:rPr>
        <w:t xml:space="preserve"> </w:t>
      </w:r>
      <w:r w:rsidRPr="00E60EDC">
        <w:rPr>
          <w:sz w:val="22"/>
          <w:lang w:val="en-GB"/>
        </w:rPr>
        <w:t>where, in 202</w:t>
      </w:r>
      <w:r>
        <w:rPr>
          <w:sz w:val="22"/>
          <w:lang w:val="en-GB"/>
        </w:rPr>
        <w:t>2</w:t>
      </w:r>
      <w:r w:rsidRPr="00E60EDC">
        <w:rPr>
          <w:sz w:val="22"/>
          <w:lang w:val="en-GB"/>
        </w:rPr>
        <w:t xml:space="preserve">, </w:t>
      </w:r>
      <w:bookmarkStart w:id="0" w:name="_Hlk135061383"/>
      <w:r w:rsidR="001D34E0" w:rsidRPr="001D34E0">
        <w:rPr>
          <w:color w:val="000000" w:themeColor="text1"/>
          <w:sz w:val="22"/>
          <w:lang w:val="en-GB"/>
        </w:rPr>
        <w:t>Burkholderia</w:t>
      </w:r>
      <w:r w:rsidRPr="0030711D">
        <w:rPr>
          <w:color w:val="000000" w:themeColor="text1"/>
          <w:sz w:val="22"/>
          <w:lang w:val="en-GB"/>
        </w:rPr>
        <w:t xml:space="preserve"> </w:t>
      </w:r>
      <w:r w:rsidRPr="00E60EDC">
        <w:rPr>
          <w:sz w:val="22"/>
          <w:lang w:val="en-GB"/>
        </w:rPr>
        <w:t xml:space="preserve">phage </w:t>
      </w:r>
      <w:r w:rsidR="00505593" w:rsidRPr="00505593">
        <w:rPr>
          <w:sz w:val="22"/>
          <w:lang w:val="en-GB"/>
        </w:rPr>
        <w:t>vB_BglM_WTB</w:t>
      </w:r>
      <w:bookmarkEnd w:id="0"/>
      <w:r w:rsidRPr="00E60EDC">
        <w:rPr>
          <w:sz w:val="22"/>
          <w:lang w:val="en-GB"/>
        </w:rPr>
        <w:t xml:space="preserve"> was </w:t>
      </w:r>
      <w:r w:rsidR="00505593" w:rsidRPr="00505593">
        <w:rPr>
          <w:sz w:val="22"/>
          <w:lang w:val="en-GB"/>
        </w:rPr>
        <w:t>isolated from the Huaihe Road Throttlewell sewage Treatment Plant</w:t>
      </w:r>
      <w:r w:rsidRPr="00E60EDC">
        <w:rPr>
          <w:sz w:val="22"/>
          <w:lang w:val="en-GB"/>
        </w:rPr>
        <w:t>, China.</w:t>
      </w:r>
    </w:p>
    <w:p w14:paraId="35261E9B" w14:textId="77777777" w:rsidR="00EB71A1" w:rsidRDefault="00EB71A1" w:rsidP="0030711D">
      <w:pPr>
        <w:rPr>
          <w:sz w:val="22"/>
          <w:lang w:val="en-GB"/>
        </w:rPr>
      </w:pPr>
    </w:p>
    <w:p w14:paraId="7A589C3F" w14:textId="77777777" w:rsidR="00EB71A1" w:rsidRDefault="00EB71A1" w:rsidP="00EB71A1">
      <w:pPr>
        <w:rPr>
          <w:rFonts w:ascii="Arial" w:hAnsi="Arial" w:cs="Arial"/>
          <w:b/>
          <w:color w:val="0000FF"/>
          <w:sz w:val="22"/>
          <w:szCs w:val="22"/>
          <w:lang w:val="en-GB"/>
        </w:rPr>
      </w:pPr>
      <w:r>
        <w:rPr>
          <w:rFonts w:ascii="Arial" w:hAnsi="Arial" w:cs="Arial"/>
          <w:b/>
          <w:color w:val="0000FF"/>
          <w:sz w:val="22"/>
          <w:szCs w:val="22"/>
          <w:lang w:val="en-GB"/>
        </w:rPr>
        <w:t>GenBank Summary:</w:t>
      </w:r>
    </w:p>
    <w:p w14:paraId="346F1586" w14:textId="77777777" w:rsidR="00EB71A1" w:rsidRDefault="00EB71A1" w:rsidP="00EB71A1">
      <w:pPr>
        <w:rPr>
          <w:rFonts w:ascii="Arial" w:hAnsi="Arial" w:cs="Arial"/>
          <w:b/>
          <w:color w:val="0000FF"/>
          <w:sz w:val="22"/>
          <w:szCs w:val="22"/>
          <w:lang w:val="en-GB"/>
        </w:rPr>
      </w:pPr>
    </w:p>
    <w:tbl>
      <w:tblPr>
        <w:tblStyle w:val="TableGrid"/>
        <w:tblW w:w="5000" w:type="pct"/>
        <w:jc w:val="center"/>
        <w:tblLook w:val="04A0" w:firstRow="1" w:lastRow="0" w:firstColumn="1" w:lastColumn="0" w:noHBand="0" w:noVBand="1"/>
      </w:tblPr>
      <w:tblGrid>
        <w:gridCol w:w="2854"/>
        <w:gridCol w:w="1948"/>
        <w:gridCol w:w="934"/>
        <w:gridCol w:w="970"/>
        <w:gridCol w:w="1196"/>
        <w:gridCol w:w="1114"/>
      </w:tblGrid>
      <w:tr w:rsidR="00EB71A1" w14:paraId="0481F05F" w14:textId="77777777" w:rsidTr="00EB71A1">
        <w:trPr>
          <w:jc w:val="center"/>
        </w:trPr>
        <w:tc>
          <w:tcPr>
            <w:tcW w:w="1582" w:type="pct"/>
            <w:tcBorders>
              <w:top w:val="single" w:sz="4" w:space="0" w:color="auto"/>
              <w:left w:val="single" w:sz="4" w:space="0" w:color="auto"/>
              <w:bottom w:val="single" w:sz="4" w:space="0" w:color="auto"/>
              <w:right w:val="single" w:sz="4" w:space="0" w:color="auto"/>
            </w:tcBorders>
            <w:vAlign w:val="center"/>
            <w:hideMark/>
          </w:tcPr>
          <w:p w14:paraId="24997A3E" w14:textId="77777777" w:rsidR="00EB71A1" w:rsidRPr="00EB71A1" w:rsidRDefault="00EB71A1" w:rsidP="00EB71A1">
            <w:pPr>
              <w:jc w:val="center"/>
              <w:rPr>
                <w:sz w:val="22"/>
                <w:szCs w:val="22"/>
                <w:lang w:val="en-GB"/>
              </w:rPr>
            </w:pPr>
            <w:r w:rsidRPr="00EB71A1">
              <w:rPr>
                <w:sz w:val="22"/>
                <w:szCs w:val="22"/>
                <w:lang w:val="en-GB"/>
              </w:rPr>
              <w:t>Phage name</w:t>
            </w:r>
          </w:p>
        </w:tc>
        <w:tc>
          <w:tcPr>
            <w:tcW w:w="1080" w:type="pct"/>
            <w:tcBorders>
              <w:top w:val="single" w:sz="4" w:space="0" w:color="auto"/>
              <w:left w:val="single" w:sz="4" w:space="0" w:color="auto"/>
              <w:bottom w:val="single" w:sz="4" w:space="0" w:color="auto"/>
              <w:right w:val="single" w:sz="4" w:space="0" w:color="auto"/>
            </w:tcBorders>
            <w:vAlign w:val="center"/>
            <w:hideMark/>
          </w:tcPr>
          <w:p w14:paraId="2EF357B8" w14:textId="6223A76D" w:rsidR="00EB71A1" w:rsidRPr="00EB71A1" w:rsidRDefault="00EB71A1" w:rsidP="00EB71A1">
            <w:pPr>
              <w:jc w:val="center"/>
              <w:rPr>
                <w:sz w:val="22"/>
                <w:szCs w:val="22"/>
                <w:lang w:val="en-GB"/>
              </w:rPr>
            </w:pPr>
            <w:r w:rsidRPr="00EB71A1">
              <w:rPr>
                <w:sz w:val="22"/>
                <w:szCs w:val="22"/>
                <w:lang w:val="en-GB"/>
              </w:rPr>
              <w:t>INSDC</w:t>
            </w:r>
          </w:p>
        </w:tc>
        <w:tc>
          <w:tcPr>
            <w:tcW w:w="518" w:type="pct"/>
            <w:tcBorders>
              <w:top w:val="single" w:sz="4" w:space="0" w:color="auto"/>
              <w:left w:val="single" w:sz="4" w:space="0" w:color="auto"/>
              <w:bottom w:val="single" w:sz="4" w:space="0" w:color="auto"/>
              <w:right w:val="single" w:sz="4" w:space="0" w:color="auto"/>
            </w:tcBorders>
            <w:vAlign w:val="center"/>
            <w:hideMark/>
          </w:tcPr>
          <w:p w14:paraId="4878F45A" w14:textId="77777777" w:rsidR="00EB71A1" w:rsidRPr="00EB71A1" w:rsidRDefault="00EB71A1" w:rsidP="00EB71A1">
            <w:pPr>
              <w:jc w:val="center"/>
              <w:rPr>
                <w:sz w:val="22"/>
                <w:szCs w:val="22"/>
                <w:lang w:val="en-GB"/>
              </w:rPr>
            </w:pPr>
            <w:r w:rsidRPr="00EB71A1">
              <w:rPr>
                <w:sz w:val="22"/>
                <w:szCs w:val="22"/>
                <w:lang w:val="en-GB"/>
              </w:rPr>
              <w:t>Size (Kb)</w:t>
            </w:r>
          </w:p>
        </w:tc>
        <w:tc>
          <w:tcPr>
            <w:tcW w:w="538" w:type="pct"/>
            <w:tcBorders>
              <w:top w:val="single" w:sz="4" w:space="0" w:color="auto"/>
              <w:left w:val="single" w:sz="4" w:space="0" w:color="auto"/>
              <w:bottom w:val="single" w:sz="4" w:space="0" w:color="auto"/>
              <w:right w:val="single" w:sz="4" w:space="0" w:color="auto"/>
            </w:tcBorders>
            <w:vAlign w:val="center"/>
            <w:hideMark/>
          </w:tcPr>
          <w:p w14:paraId="6342F79C" w14:textId="0CDAF351" w:rsidR="00EB71A1" w:rsidRPr="00EB71A1" w:rsidRDefault="00EB71A1" w:rsidP="00EB71A1">
            <w:pPr>
              <w:jc w:val="center"/>
              <w:rPr>
                <w:sz w:val="22"/>
                <w:szCs w:val="22"/>
                <w:lang w:val="en-GB"/>
              </w:rPr>
            </w:pPr>
            <w:r w:rsidRPr="00EB71A1">
              <w:rPr>
                <w:sz w:val="22"/>
                <w:szCs w:val="22"/>
                <w:lang w:val="en-GB"/>
              </w:rPr>
              <w:t>GC%</w:t>
            </w:r>
          </w:p>
        </w:tc>
        <w:tc>
          <w:tcPr>
            <w:tcW w:w="663" w:type="pct"/>
            <w:tcBorders>
              <w:top w:val="single" w:sz="4" w:space="0" w:color="auto"/>
              <w:left w:val="single" w:sz="4" w:space="0" w:color="auto"/>
              <w:bottom w:val="single" w:sz="4" w:space="0" w:color="auto"/>
              <w:right w:val="single" w:sz="4" w:space="0" w:color="auto"/>
            </w:tcBorders>
            <w:vAlign w:val="center"/>
            <w:hideMark/>
          </w:tcPr>
          <w:p w14:paraId="1B22107D" w14:textId="46B5216C" w:rsidR="00EB71A1" w:rsidRPr="00EB71A1" w:rsidRDefault="00EB71A1" w:rsidP="00EB71A1">
            <w:pPr>
              <w:jc w:val="center"/>
              <w:rPr>
                <w:sz w:val="22"/>
                <w:szCs w:val="22"/>
                <w:lang w:val="en-GB"/>
              </w:rPr>
            </w:pPr>
            <w:r w:rsidRPr="00EB71A1">
              <w:rPr>
                <w:sz w:val="22"/>
                <w:szCs w:val="22"/>
                <w:lang w:val="en-GB"/>
              </w:rPr>
              <w:t>Protein</w:t>
            </w:r>
          </w:p>
        </w:tc>
        <w:tc>
          <w:tcPr>
            <w:tcW w:w="618" w:type="pct"/>
            <w:tcBorders>
              <w:top w:val="single" w:sz="4" w:space="0" w:color="auto"/>
              <w:left w:val="single" w:sz="4" w:space="0" w:color="auto"/>
              <w:bottom w:val="single" w:sz="4" w:space="0" w:color="auto"/>
              <w:right w:val="single" w:sz="4" w:space="0" w:color="auto"/>
            </w:tcBorders>
            <w:vAlign w:val="center"/>
            <w:hideMark/>
          </w:tcPr>
          <w:p w14:paraId="04DF45B5" w14:textId="77777777" w:rsidR="00EB71A1" w:rsidRPr="00EB71A1" w:rsidRDefault="00EB71A1" w:rsidP="00EB71A1">
            <w:pPr>
              <w:jc w:val="center"/>
              <w:rPr>
                <w:sz w:val="22"/>
                <w:szCs w:val="22"/>
                <w:lang w:val="en-GB"/>
              </w:rPr>
            </w:pPr>
            <w:r w:rsidRPr="00EB71A1">
              <w:rPr>
                <w:sz w:val="22"/>
                <w:szCs w:val="22"/>
                <w:lang w:val="en-GB"/>
              </w:rPr>
              <w:t>tRNAs</w:t>
            </w:r>
          </w:p>
        </w:tc>
      </w:tr>
      <w:tr w:rsidR="00EB71A1" w14:paraId="650FE8EF" w14:textId="77777777" w:rsidTr="00EB71A1">
        <w:trPr>
          <w:jc w:val="center"/>
        </w:trPr>
        <w:tc>
          <w:tcPr>
            <w:tcW w:w="1582" w:type="pct"/>
            <w:tcBorders>
              <w:top w:val="single" w:sz="4" w:space="0" w:color="auto"/>
              <w:left w:val="single" w:sz="4" w:space="0" w:color="auto"/>
              <w:bottom w:val="single" w:sz="4" w:space="0" w:color="auto"/>
              <w:right w:val="single" w:sz="4" w:space="0" w:color="auto"/>
            </w:tcBorders>
            <w:vAlign w:val="center"/>
            <w:hideMark/>
          </w:tcPr>
          <w:p w14:paraId="07EF2829" w14:textId="020856FB" w:rsidR="00EB71A1" w:rsidRPr="00EB71A1" w:rsidRDefault="001D34E0" w:rsidP="00EB71A1">
            <w:pPr>
              <w:jc w:val="center"/>
              <w:rPr>
                <w:sz w:val="22"/>
                <w:szCs w:val="22"/>
                <w:lang w:val="en-GB"/>
              </w:rPr>
            </w:pPr>
            <w:r w:rsidRPr="001D34E0">
              <w:rPr>
                <w:sz w:val="22"/>
                <w:szCs w:val="22"/>
                <w:lang w:val="en-GB"/>
              </w:rPr>
              <w:t>Burkholderia</w:t>
            </w:r>
            <w:r w:rsidR="00EB71A1" w:rsidRPr="00EB71A1">
              <w:rPr>
                <w:sz w:val="22"/>
                <w:szCs w:val="22"/>
                <w:lang w:val="en-GB"/>
              </w:rPr>
              <w:t xml:space="preserve"> phage vB_BglM_WTB</w:t>
            </w:r>
          </w:p>
        </w:tc>
        <w:tc>
          <w:tcPr>
            <w:tcW w:w="1080" w:type="pct"/>
            <w:tcBorders>
              <w:top w:val="single" w:sz="4" w:space="0" w:color="auto"/>
              <w:left w:val="single" w:sz="4" w:space="0" w:color="auto"/>
              <w:bottom w:val="single" w:sz="4" w:space="0" w:color="auto"/>
              <w:right w:val="single" w:sz="4" w:space="0" w:color="auto"/>
            </w:tcBorders>
            <w:vAlign w:val="center"/>
            <w:hideMark/>
          </w:tcPr>
          <w:p w14:paraId="7CE4507B" w14:textId="5DE707B7" w:rsidR="00EB71A1" w:rsidRPr="00EB71A1" w:rsidRDefault="00EB71A1" w:rsidP="00EB71A1">
            <w:pPr>
              <w:jc w:val="center"/>
              <w:rPr>
                <w:sz w:val="22"/>
                <w:szCs w:val="22"/>
                <w:lang w:val="en-GB"/>
              </w:rPr>
            </w:pPr>
            <w:r>
              <w:rPr>
                <w:sz w:val="22"/>
                <w:szCs w:val="22"/>
              </w:rPr>
              <w:t>OQ735257</w:t>
            </w:r>
          </w:p>
        </w:tc>
        <w:tc>
          <w:tcPr>
            <w:tcW w:w="518" w:type="pct"/>
            <w:tcBorders>
              <w:top w:val="single" w:sz="4" w:space="0" w:color="auto"/>
              <w:left w:val="single" w:sz="4" w:space="0" w:color="auto"/>
              <w:bottom w:val="single" w:sz="4" w:space="0" w:color="auto"/>
              <w:right w:val="single" w:sz="4" w:space="0" w:color="auto"/>
            </w:tcBorders>
            <w:vAlign w:val="center"/>
            <w:hideMark/>
          </w:tcPr>
          <w:p w14:paraId="5DF08999" w14:textId="5B48D870" w:rsidR="00EB71A1" w:rsidRPr="00EB71A1" w:rsidRDefault="00EB71A1" w:rsidP="00EB71A1">
            <w:pPr>
              <w:jc w:val="center"/>
              <w:rPr>
                <w:sz w:val="22"/>
                <w:szCs w:val="22"/>
                <w:lang w:val="en-GB"/>
              </w:rPr>
            </w:pPr>
            <w:r>
              <w:rPr>
                <w:sz w:val="22"/>
                <w:szCs w:val="22"/>
              </w:rPr>
              <w:t>68.5</w:t>
            </w:r>
          </w:p>
        </w:tc>
        <w:tc>
          <w:tcPr>
            <w:tcW w:w="538" w:type="pct"/>
            <w:tcBorders>
              <w:top w:val="single" w:sz="4" w:space="0" w:color="auto"/>
              <w:left w:val="single" w:sz="4" w:space="0" w:color="auto"/>
              <w:bottom w:val="single" w:sz="4" w:space="0" w:color="auto"/>
              <w:right w:val="single" w:sz="4" w:space="0" w:color="auto"/>
            </w:tcBorders>
            <w:vAlign w:val="center"/>
            <w:hideMark/>
          </w:tcPr>
          <w:p w14:paraId="6FDBA9CA" w14:textId="2AA3AF2D" w:rsidR="00EB71A1" w:rsidRPr="00EB71A1" w:rsidRDefault="00EB71A1" w:rsidP="00EB71A1">
            <w:pPr>
              <w:jc w:val="center"/>
              <w:rPr>
                <w:rFonts w:eastAsia="DengXian"/>
                <w:sz w:val="22"/>
                <w:szCs w:val="22"/>
                <w:lang w:val="en-GB" w:eastAsia="zh-CN"/>
              </w:rPr>
            </w:pPr>
            <w:r>
              <w:rPr>
                <w:rFonts w:eastAsia="DengXian"/>
                <w:sz w:val="22"/>
                <w:szCs w:val="22"/>
                <w:lang w:val="en-GB" w:eastAsia="zh-CN"/>
              </w:rPr>
              <w:t>60.04</w:t>
            </w:r>
            <w:r w:rsidRPr="00EB71A1">
              <w:rPr>
                <w:rFonts w:eastAsia="DengXian"/>
                <w:sz w:val="22"/>
                <w:szCs w:val="22"/>
                <w:lang w:val="en-GB" w:eastAsia="zh-CN"/>
              </w:rPr>
              <w:t>%</w:t>
            </w:r>
          </w:p>
        </w:tc>
        <w:tc>
          <w:tcPr>
            <w:tcW w:w="663" w:type="pct"/>
            <w:tcBorders>
              <w:top w:val="single" w:sz="4" w:space="0" w:color="auto"/>
              <w:left w:val="single" w:sz="4" w:space="0" w:color="auto"/>
              <w:bottom w:val="single" w:sz="4" w:space="0" w:color="auto"/>
              <w:right w:val="single" w:sz="4" w:space="0" w:color="auto"/>
            </w:tcBorders>
            <w:vAlign w:val="center"/>
            <w:hideMark/>
          </w:tcPr>
          <w:p w14:paraId="590DAA36" w14:textId="5828E3AA" w:rsidR="00EB71A1" w:rsidRPr="00EB71A1" w:rsidRDefault="00EB71A1" w:rsidP="00EB71A1">
            <w:pPr>
              <w:jc w:val="center"/>
              <w:rPr>
                <w:rFonts w:eastAsia="DengXian"/>
                <w:sz w:val="22"/>
                <w:szCs w:val="22"/>
                <w:lang w:val="en-GB" w:eastAsia="zh-CN"/>
              </w:rPr>
            </w:pPr>
            <w:r>
              <w:rPr>
                <w:rFonts w:eastAsia="DengXian"/>
                <w:sz w:val="22"/>
                <w:szCs w:val="22"/>
                <w:lang w:val="en-GB" w:eastAsia="zh-CN"/>
              </w:rPr>
              <w:t>112</w:t>
            </w:r>
          </w:p>
        </w:tc>
        <w:tc>
          <w:tcPr>
            <w:tcW w:w="618" w:type="pct"/>
            <w:tcBorders>
              <w:top w:val="single" w:sz="4" w:space="0" w:color="auto"/>
              <w:left w:val="single" w:sz="4" w:space="0" w:color="auto"/>
              <w:bottom w:val="single" w:sz="4" w:space="0" w:color="auto"/>
              <w:right w:val="single" w:sz="4" w:space="0" w:color="auto"/>
            </w:tcBorders>
            <w:vAlign w:val="center"/>
            <w:hideMark/>
          </w:tcPr>
          <w:p w14:paraId="7C47AEF5" w14:textId="77777777" w:rsidR="00EB71A1" w:rsidRPr="00EB71A1" w:rsidRDefault="00EB71A1" w:rsidP="00EB71A1">
            <w:pPr>
              <w:jc w:val="center"/>
              <w:rPr>
                <w:rFonts w:eastAsia="DengXian"/>
                <w:sz w:val="22"/>
                <w:szCs w:val="22"/>
                <w:lang w:val="en-GB" w:eastAsia="zh-CN"/>
              </w:rPr>
            </w:pPr>
            <w:r w:rsidRPr="00EB71A1">
              <w:rPr>
                <w:rFonts w:eastAsia="DengXian"/>
                <w:sz w:val="22"/>
                <w:szCs w:val="22"/>
                <w:lang w:val="en-GB" w:eastAsia="zh-CN"/>
              </w:rPr>
              <w:t>0</w:t>
            </w:r>
          </w:p>
        </w:tc>
      </w:tr>
    </w:tbl>
    <w:p w14:paraId="3C9A4140" w14:textId="77777777" w:rsidR="00BD61B5" w:rsidRDefault="00BD61B5" w:rsidP="0030711D">
      <w:pPr>
        <w:rPr>
          <w:sz w:val="22"/>
          <w:lang w:val="en-GB"/>
        </w:rPr>
      </w:pPr>
    </w:p>
    <w:p w14:paraId="2EE3409A" w14:textId="7E6C8EAF" w:rsidR="00BD61B5" w:rsidRDefault="00BD61B5" w:rsidP="00BD61B5">
      <w:pPr>
        <w:rPr>
          <w:bCs/>
          <w:sz w:val="22"/>
          <w:szCs w:val="22"/>
          <w:lang w:val="en-GB"/>
        </w:rPr>
      </w:pPr>
      <w:r>
        <w:rPr>
          <w:rFonts w:ascii="Arial" w:hAnsi="Arial" w:cs="Arial"/>
          <w:b/>
          <w:color w:val="0000FF"/>
          <w:sz w:val="22"/>
          <w:szCs w:val="22"/>
          <w:lang w:val="en-GB"/>
        </w:rPr>
        <w:t xml:space="preserve">VIRIDIC heat map: </w:t>
      </w:r>
      <w:r w:rsidRPr="00E60EDC">
        <w:rPr>
          <w:sz w:val="22"/>
          <w:lang w:val="en-GB"/>
        </w:rPr>
        <w:t xml:space="preserve">VIRIDIC (Virus Intergenomic Distance Calculator) computes pairwise intergenomic distances/similarities amongst phage genomes. VIRDIC analysis of </w:t>
      </w:r>
      <w:r w:rsidR="00574026">
        <w:rPr>
          <w:sz w:val="22"/>
          <w:lang w:val="en-GB"/>
        </w:rPr>
        <w:t>phage</w:t>
      </w:r>
      <w:r w:rsidRPr="00E60EDC">
        <w:rPr>
          <w:sz w:val="22"/>
          <w:lang w:val="en-GB"/>
        </w:rPr>
        <w:t xml:space="preserve">s with high similarity after BLAST comparison showed that </w:t>
      </w:r>
      <w:r w:rsidR="001D34E0" w:rsidRPr="001D34E0">
        <w:rPr>
          <w:color w:val="000000" w:themeColor="text1"/>
          <w:sz w:val="22"/>
          <w:lang w:val="en-GB"/>
        </w:rPr>
        <w:t>Burkholderia</w:t>
      </w:r>
      <w:r w:rsidRPr="00BD61B5">
        <w:rPr>
          <w:sz w:val="22"/>
          <w:lang w:val="en-GB"/>
        </w:rPr>
        <w:t xml:space="preserve"> phage vB_BglM_WTB </w:t>
      </w:r>
      <w:r w:rsidRPr="00E60EDC">
        <w:rPr>
          <w:sz w:val="22"/>
          <w:lang w:val="en-GB"/>
        </w:rPr>
        <w:t xml:space="preserve">had the highest similarity with </w:t>
      </w:r>
      <w:r w:rsidR="001D34E0" w:rsidRPr="001D34E0">
        <w:rPr>
          <w:color w:val="000000" w:themeColor="text1"/>
          <w:sz w:val="22"/>
          <w:lang w:val="en-GB"/>
        </w:rPr>
        <w:t>Burkholderia</w:t>
      </w:r>
      <w:r w:rsidRPr="00BD61B5">
        <w:rPr>
          <w:sz w:val="22"/>
          <w:lang w:val="en-GB"/>
        </w:rPr>
        <w:t xml:space="preserve"> phage </w:t>
      </w:r>
      <w:r>
        <w:rPr>
          <w:sz w:val="22"/>
          <w:lang w:val="en-GB"/>
        </w:rPr>
        <w:t>Maja</w:t>
      </w:r>
      <w:r w:rsidRPr="000A229A">
        <w:rPr>
          <w:bCs/>
          <w:sz w:val="22"/>
          <w:szCs w:val="22"/>
          <w:lang w:val="en-GB"/>
        </w:rPr>
        <w:t xml:space="preserve"> (</w:t>
      </w:r>
      <w:r w:rsidRPr="00BD61B5">
        <w:rPr>
          <w:bCs/>
          <w:i/>
          <w:iCs/>
          <w:sz w:val="22"/>
          <w:szCs w:val="22"/>
          <w:lang w:val="en-GB"/>
        </w:rPr>
        <w:t>Caudoviricetes</w:t>
      </w:r>
      <w:r>
        <w:rPr>
          <w:bCs/>
          <w:i/>
          <w:iCs/>
          <w:sz w:val="22"/>
          <w:szCs w:val="22"/>
          <w:lang w:val="en-GB"/>
        </w:rPr>
        <w:t xml:space="preserve">, </w:t>
      </w:r>
      <w:r w:rsidRPr="00BD61B5">
        <w:rPr>
          <w:bCs/>
          <w:i/>
          <w:iCs/>
          <w:sz w:val="22"/>
          <w:szCs w:val="22"/>
          <w:lang w:val="en-GB"/>
        </w:rPr>
        <w:t>Bcepfunavirus</w:t>
      </w:r>
      <w:r>
        <w:rPr>
          <w:snapToGrid w:val="0"/>
          <w:lang w:bidi="en-US"/>
        </w:rPr>
        <w:t>)</w:t>
      </w:r>
      <w:r w:rsidRPr="00E60EDC">
        <w:rPr>
          <w:sz w:val="22"/>
        </w:rPr>
        <w:t xml:space="preserve"> </w:t>
      </w:r>
      <w:r w:rsidRPr="00E60EDC">
        <w:rPr>
          <w:sz w:val="22"/>
          <w:lang w:val="en-GB"/>
        </w:rPr>
        <w:t xml:space="preserve">and </w:t>
      </w:r>
      <w:r w:rsidR="001D34E0" w:rsidRPr="001D34E0">
        <w:rPr>
          <w:color w:val="000000" w:themeColor="text1"/>
          <w:sz w:val="22"/>
          <w:lang w:val="en-GB"/>
        </w:rPr>
        <w:t>Burkholderia</w:t>
      </w:r>
      <w:r w:rsidRPr="00BD61B5">
        <w:rPr>
          <w:sz w:val="22"/>
          <w:lang w:val="en-GB"/>
        </w:rPr>
        <w:t xml:space="preserve"> phage </w:t>
      </w:r>
      <w:r>
        <w:rPr>
          <w:sz w:val="22"/>
          <w:lang w:val="en-GB"/>
        </w:rPr>
        <w:t>BcepF1</w:t>
      </w:r>
      <w:r w:rsidRPr="00BD61B5">
        <w:rPr>
          <w:sz w:val="22"/>
          <w:lang w:val="en-GB"/>
        </w:rPr>
        <w:t xml:space="preserve"> </w:t>
      </w:r>
      <w:r>
        <w:rPr>
          <w:bCs/>
          <w:sz w:val="22"/>
          <w:szCs w:val="22"/>
          <w:lang w:val="en-GB"/>
        </w:rPr>
        <w:t>(</w:t>
      </w:r>
      <w:r w:rsidRPr="00BD61B5">
        <w:rPr>
          <w:bCs/>
          <w:i/>
          <w:iCs/>
          <w:sz w:val="22"/>
          <w:szCs w:val="22"/>
          <w:lang w:val="en-GB"/>
        </w:rPr>
        <w:t>Caudoviricetes</w:t>
      </w:r>
      <w:r>
        <w:rPr>
          <w:bCs/>
          <w:i/>
          <w:iCs/>
          <w:sz w:val="22"/>
          <w:szCs w:val="22"/>
          <w:lang w:val="en-GB"/>
        </w:rPr>
        <w:t>,</w:t>
      </w:r>
      <w:r w:rsidRPr="00BD61B5">
        <w:rPr>
          <w:bCs/>
          <w:i/>
          <w:iCs/>
          <w:sz w:val="22"/>
          <w:szCs w:val="22"/>
          <w:lang w:val="en-GB"/>
        </w:rPr>
        <w:t xml:space="preserve"> Bcepfunavirus</w:t>
      </w:r>
      <w:r w:rsidRPr="000A229A">
        <w:rPr>
          <w:snapToGrid w:val="0"/>
          <w:lang w:bidi="en-US"/>
        </w:rPr>
        <w:t>)</w:t>
      </w:r>
      <w:r w:rsidRPr="000A229A">
        <w:rPr>
          <w:bCs/>
          <w:sz w:val="22"/>
          <w:szCs w:val="22"/>
          <w:lang w:val="en-GB"/>
        </w:rPr>
        <w:t>,</w:t>
      </w:r>
      <w:r w:rsidRPr="00E60EDC">
        <w:rPr>
          <w:sz w:val="22"/>
          <w:lang w:val="en-GB"/>
        </w:rPr>
        <w:t xml:space="preserve"> but both were well below the </w:t>
      </w:r>
      <w:r w:rsidRPr="000A229A">
        <w:rPr>
          <w:sz w:val="22"/>
          <w:szCs w:val="22"/>
          <w:lang w:val="en-GB"/>
        </w:rPr>
        <w:t>genus</w:t>
      </w:r>
      <w:r w:rsidRPr="00E60EDC">
        <w:rPr>
          <w:sz w:val="22"/>
          <w:lang w:val="en-GB"/>
        </w:rPr>
        <w:t xml:space="preserve"> level </w:t>
      </w:r>
      <w:r w:rsidRPr="00512243">
        <w:rPr>
          <w:bCs/>
          <w:sz w:val="22"/>
          <w:szCs w:val="22"/>
          <w:lang w:val="en-GB"/>
        </w:rPr>
        <w:t>(</w:t>
      </w:r>
      <w:r w:rsidRPr="00512243">
        <w:rPr>
          <w:rFonts w:eastAsia="SimSun"/>
          <w:bCs/>
          <w:sz w:val="22"/>
          <w:szCs w:val="22"/>
          <w:lang w:val="en-GB" w:eastAsia="zh-CN"/>
        </w:rPr>
        <w:t xml:space="preserve">&lt; </w:t>
      </w:r>
      <w:r w:rsidR="00574026">
        <w:rPr>
          <w:bCs/>
          <w:sz w:val="22"/>
          <w:szCs w:val="22"/>
          <w:lang w:val="en-GB"/>
        </w:rPr>
        <w:t>7</w:t>
      </w:r>
      <w:r w:rsidRPr="00512243">
        <w:rPr>
          <w:bCs/>
          <w:sz w:val="22"/>
          <w:szCs w:val="22"/>
          <w:lang w:val="en-GB"/>
        </w:rPr>
        <w:t xml:space="preserve">0%) </w:t>
      </w:r>
      <w:r w:rsidRPr="00E60EDC">
        <w:rPr>
          <w:sz w:val="22"/>
          <w:lang w:val="en-GB"/>
        </w:rPr>
        <w:t xml:space="preserve">similarity threshold. </w:t>
      </w:r>
      <w:r w:rsidRPr="000A229A">
        <w:rPr>
          <w:bCs/>
          <w:sz w:val="22"/>
          <w:szCs w:val="22"/>
          <w:lang w:val="en-GB"/>
        </w:rPr>
        <w:t xml:space="preserve">Therefore, </w:t>
      </w:r>
      <w:r w:rsidR="00E93A3A" w:rsidRPr="00E93A3A">
        <w:rPr>
          <w:bCs/>
          <w:sz w:val="22"/>
          <w:szCs w:val="22"/>
          <w:lang w:val="en-GB"/>
        </w:rPr>
        <w:t>we recommend establishing a</w:t>
      </w:r>
      <w:r w:rsidR="006B4271">
        <w:rPr>
          <w:bCs/>
          <w:sz w:val="22"/>
          <w:szCs w:val="22"/>
          <w:lang w:val="en-GB"/>
        </w:rPr>
        <w:t xml:space="preserve"> new</w:t>
      </w:r>
      <w:r w:rsidR="00E93A3A" w:rsidRPr="00E93A3A">
        <w:rPr>
          <w:bCs/>
          <w:sz w:val="22"/>
          <w:szCs w:val="22"/>
          <w:lang w:val="en-GB"/>
        </w:rPr>
        <w:t xml:space="preserve"> genus</w:t>
      </w:r>
      <w:r w:rsidR="006B4271">
        <w:rPr>
          <w:bCs/>
          <w:sz w:val="22"/>
          <w:szCs w:val="22"/>
          <w:lang w:val="en-GB"/>
        </w:rPr>
        <w:t xml:space="preserve"> for which the name</w:t>
      </w:r>
      <w:r w:rsidR="00E93A3A" w:rsidRPr="00E93A3A">
        <w:rPr>
          <w:bCs/>
          <w:sz w:val="22"/>
          <w:szCs w:val="22"/>
          <w:lang w:val="en-GB"/>
        </w:rPr>
        <w:t xml:space="preserve"> </w:t>
      </w:r>
      <w:r w:rsidR="00E93A3A" w:rsidRPr="00584EEF">
        <w:rPr>
          <w:bCs/>
          <w:i/>
          <w:iCs/>
          <w:sz w:val="22"/>
          <w:szCs w:val="22"/>
          <w:lang w:val="en-GB"/>
        </w:rPr>
        <w:t>Bglawtbvirus</w:t>
      </w:r>
      <w:r w:rsidR="006B4271">
        <w:rPr>
          <w:bCs/>
          <w:sz w:val="22"/>
          <w:szCs w:val="22"/>
          <w:lang w:val="en-GB"/>
        </w:rPr>
        <w:t xml:space="preserve"> is proposed</w:t>
      </w:r>
      <w:r w:rsidR="00E93A3A">
        <w:rPr>
          <w:bCs/>
          <w:sz w:val="22"/>
          <w:szCs w:val="22"/>
          <w:lang w:val="en-GB"/>
        </w:rPr>
        <w:t>.</w:t>
      </w:r>
      <w:r w:rsidR="00E93A3A" w:rsidRPr="00E93A3A">
        <w:rPr>
          <w:bCs/>
          <w:sz w:val="22"/>
          <w:szCs w:val="22"/>
          <w:lang w:val="en-GB"/>
        </w:rPr>
        <w:t xml:space="preserve"> </w:t>
      </w:r>
    </w:p>
    <w:p w14:paraId="7970D4B1" w14:textId="269D1E14" w:rsidR="00E6641F" w:rsidRDefault="00E6641F" w:rsidP="00E6641F">
      <w:pPr>
        <w:jc w:val="center"/>
        <w:rPr>
          <w:rFonts w:ascii="Arial" w:hAnsi="Arial" w:cs="Arial"/>
          <w:bCs/>
          <w:sz w:val="22"/>
          <w:szCs w:val="22"/>
          <w:lang w:val="en-GB"/>
        </w:rPr>
      </w:pPr>
      <w:r>
        <w:rPr>
          <w:rFonts w:ascii="Arial" w:hAnsi="Arial" w:cs="Arial"/>
          <w:bCs/>
          <w:noProof/>
          <w:sz w:val="22"/>
          <w:szCs w:val="22"/>
          <w:lang w:val="en-GB"/>
        </w:rPr>
        <w:lastRenderedPageBreak/>
        <w:drawing>
          <wp:inline distT="0" distB="0" distL="0" distR="0" wp14:anchorId="7497BF40" wp14:editId="2F327F38">
            <wp:extent cx="3983346" cy="4667832"/>
            <wp:effectExtent l="0" t="0" r="0" b="0"/>
            <wp:docPr id="123529977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99774" name="图片 123529977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998591" cy="4685697"/>
                    </a:xfrm>
                    <a:prstGeom prst="rect">
                      <a:avLst/>
                    </a:prstGeom>
                  </pic:spPr>
                </pic:pic>
              </a:graphicData>
            </a:graphic>
          </wp:inline>
        </w:drawing>
      </w:r>
    </w:p>
    <w:p w14:paraId="3A357690" w14:textId="0B7A59E9" w:rsidR="00D6011E" w:rsidRPr="00D6011E" w:rsidRDefault="00D6011E" w:rsidP="00E6641F">
      <w:pPr>
        <w:jc w:val="center"/>
        <w:rPr>
          <w:bCs/>
          <w:sz w:val="22"/>
          <w:szCs w:val="22"/>
          <w:lang w:val="en-GB"/>
        </w:rPr>
      </w:pPr>
      <w:r w:rsidRPr="00D6011E">
        <w:rPr>
          <w:bCs/>
          <w:sz w:val="22"/>
          <w:szCs w:val="22"/>
          <w:lang w:val="en-GB"/>
        </w:rPr>
        <w:t>Figure 1. The heat map by VIRIDIC analysis</w:t>
      </w:r>
    </w:p>
    <w:p w14:paraId="3993A282" w14:textId="77777777" w:rsidR="00BD61B5" w:rsidRPr="00BD61B5" w:rsidRDefault="00BD61B5" w:rsidP="0030711D">
      <w:pPr>
        <w:rPr>
          <w:rFonts w:ascii="Arial" w:hAnsi="Arial" w:cs="Arial"/>
          <w:sz w:val="22"/>
          <w:szCs w:val="22"/>
          <w:lang w:val="en-GB"/>
        </w:rPr>
      </w:pPr>
    </w:p>
    <w:p w14:paraId="7D9013D2" w14:textId="18C2DBFB" w:rsidR="00A174CC" w:rsidRDefault="00E93A3A">
      <w:pPr>
        <w:rPr>
          <w:rFonts w:eastAsia="DengXian"/>
          <w:color w:val="000000"/>
          <w:kern w:val="2"/>
          <w:sz w:val="22"/>
          <w:szCs w:val="22"/>
          <w:lang w:eastAsia="zh-CN"/>
        </w:rPr>
      </w:pPr>
      <w:r w:rsidRPr="00DA54DD">
        <w:rPr>
          <w:rFonts w:ascii="Arial" w:hAnsi="Arial" w:cs="Arial"/>
          <w:b/>
          <w:color w:val="0000FF"/>
          <w:sz w:val="22"/>
          <w:szCs w:val="22"/>
          <w:lang w:val="en-GB"/>
        </w:rPr>
        <w:t>Phylogenetic analysis</w:t>
      </w:r>
      <w:r>
        <w:rPr>
          <w:rFonts w:ascii="Arial" w:hAnsi="Arial" w:cs="Arial"/>
          <w:b/>
          <w:color w:val="0000FF"/>
          <w:sz w:val="22"/>
          <w:szCs w:val="22"/>
          <w:lang w:val="en-GB"/>
        </w:rPr>
        <w:t>:</w:t>
      </w:r>
      <w:r w:rsidRPr="00E93A3A">
        <w:rPr>
          <w:rFonts w:eastAsia="DengXian"/>
          <w:color w:val="000000"/>
          <w:kern w:val="2"/>
          <w:sz w:val="22"/>
          <w:szCs w:val="22"/>
          <w:lang w:eastAsia="zh-CN"/>
        </w:rPr>
        <w:t xml:space="preserve"> </w:t>
      </w:r>
      <w:r w:rsidR="006B4271">
        <w:rPr>
          <w:rFonts w:eastAsia="DengXian"/>
          <w:color w:val="000000"/>
          <w:kern w:val="2"/>
          <w:sz w:val="22"/>
          <w:szCs w:val="22"/>
          <w:lang w:eastAsia="zh-CN"/>
        </w:rPr>
        <w:t>G</w:t>
      </w:r>
      <w:r w:rsidRPr="00E93A3A">
        <w:rPr>
          <w:rFonts w:eastAsia="DengXian"/>
          <w:color w:val="000000"/>
          <w:kern w:val="2"/>
          <w:sz w:val="22"/>
          <w:szCs w:val="22"/>
          <w:lang w:eastAsia="zh-CN"/>
        </w:rPr>
        <w:t xml:space="preserve">enome-wide and major coat protein </w:t>
      </w:r>
      <w:r w:rsidR="006B4271">
        <w:rPr>
          <w:rFonts w:eastAsia="DengXian"/>
          <w:color w:val="000000"/>
          <w:kern w:val="2"/>
          <w:sz w:val="22"/>
          <w:szCs w:val="22"/>
          <w:lang w:eastAsia="zh-CN"/>
        </w:rPr>
        <w:t xml:space="preserve">neighbour-joining </w:t>
      </w:r>
      <w:r w:rsidRPr="00E93A3A">
        <w:rPr>
          <w:rFonts w:eastAsia="DengXian"/>
          <w:color w:val="000000"/>
          <w:kern w:val="2"/>
          <w:sz w:val="22"/>
          <w:szCs w:val="22"/>
          <w:lang w:eastAsia="zh-CN"/>
        </w:rPr>
        <w:t>phylogenetic tree</w:t>
      </w:r>
      <w:r w:rsidR="006B4271">
        <w:rPr>
          <w:rFonts w:eastAsia="DengXian"/>
          <w:color w:val="000000"/>
          <w:kern w:val="2"/>
          <w:sz w:val="22"/>
          <w:szCs w:val="22"/>
          <w:lang w:eastAsia="zh-CN"/>
        </w:rPr>
        <w:t>s were constructed with MEGA 11</w:t>
      </w:r>
      <w:r>
        <w:rPr>
          <w:rFonts w:eastAsia="DengXian"/>
          <w:color w:val="000000"/>
          <w:kern w:val="2"/>
          <w:sz w:val="22"/>
          <w:szCs w:val="22"/>
          <w:lang w:eastAsia="zh-CN"/>
        </w:rPr>
        <w:t>.</w:t>
      </w:r>
      <w:r w:rsidRPr="00E93A3A">
        <w:t xml:space="preserve"> </w:t>
      </w:r>
      <w:r w:rsidRPr="00E93A3A">
        <w:rPr>
          <w:rFonts w:eastAsia="DengXian"/>
          <w:color w:val="000000"/>
          <w:kern w:val="2"/>
          <w:sz w:val="22"/>
          <w:szCs w:val="22"/>
          <w:lang w:eastAsia="zh-CN"/>
        </w:rPr>
        <w:t xml:space="preserve">The phylogenetic tree of major coat proteins suggested that phage WTB was in a subfamily branch with </w:t>
      </w:r>
      <w:r w:rsidR="001D34E0" w:rsidRPr="001D34E0">
        <w:rPr>
          <w:rFonts w:eastAsia="DengXian"/>
          <w:color w:val="000000"/>
          <w:kern w:val="2"/>
          <w:sz w:val="22"/>
          <w:szCs w:val="22"/>
          <w:lang w:eastAsia="zh-CN"/>
        </w:rPr>
        <w:t>Burkholderia</w:t>
      </w:r>
      <w:r w:rsidRPr="00FC4B79">
        <w:rPr>
          <w:rFonts w:eastAsia="DengXian"/>
          <w:i/>
          <w:iCs/>
          <w:color w:val="000000"/>
          <w:kern w:val="2"/>
          <w:sz w:val="22"/>
          <w:szCs w:val="22"/>
          <w:lang w:eastAsia="zh-CN"/>
        </w:rPr>
        <w:t xml:space="preserve"> </w:t>
      </w:r>
      <w:r w:rsidRPr="00E93A3A">
        <w:rPr>
          <w:rFonts w:eastAsia="DengXian"/>
          <w:color w:val="000000"/>
          <w:kern w:val="2"/>
          <w:sz w:val="22"/>
          <w:szCs w:val="22"/>
          <w:lang w:eastAsia="zh-CN"/>
        </w:rPr>
        <w:t xml:space="preserve">phage BCSR52, </w:t>
      </w:r>
      <w:r w:rsidR="001D34E0" w:rsidRPr="001D34E0">
        <w:rPr>
          <w:rFonts w:eastAsia="DengXian"/>
          <w:color w:val="000000"/>
          <w:kern w:val="2"/>
          <w:sz w:val="22"/>
          <w:szCs w:val="22"/>
          <w:lang w:eastAsia="zh-CN"/>
        </w:rPr>
        <w:t>Burkholderia</w:t>
      </w:r>
      <w:r w:rsidRPr="00E93A3A">
        <w:rPr>
          <w:rFonts w:eastAsia="DengXian"/>
          <w:color w:val="000000"/>
          <w:kern w:val="2"/>
          <w:sz w:val="22"/>
          <w:szCs w:val="22"/>
          <w:lang w:eastAsia="zh-CN"/>
        </w:rPr>
        <w:t xml:space="preserve"> phage Maja, </w:t>
      </w:r>
      <w:r w:rsidR="001D34E0" w:rsidRPr="001D34E0">
        <w:rPr>
          <w:rFonts w:eastAsia="DengXian"/>
          <w:color w:val="000000"/>
          <w:kern w:val="2"/>
          <w:sz w:val="22"/>
          <w:szCs w:val="22"/>
          <w:lang w:eastAsia="zh-CN"/>
        </w:rPr>
        <w:t>Burkholderia</w:t>
      </w:r>
      <w:r w:rsidRPr="00E93A3A">
        <w:rPr>
          <w:rFonts w:eastAsia="DengXian"/>
          <w:color w:val="000000"/>
          <w:kern w:val="2"/>
          <w:sz w:val="22"/>
          <w:szCs w:val="22"/>
          <w:lang w:eastAsia="zh-CN"/>
        </w:rPr>
        <w:t xml:space="preserve"> phage BcepF1. Genomic phylogeny indicated that phage WTB was alone in one branch and is distantly related to all other phages. The research suggested that the </w:t>
      </w:r>
      <w:r w:rsidR="00720349">
        <w:rPr>
          <w:rFonts w:eastAsia="DengXian"/>
          <w:color w:val="000000"/>
          <w:kern w:val="2"/>
          <w:sz w:val="22"/>
          <w:szCs w:val="22"/>
          <w:lang w:eastAsia="zh-CN"/>
        </w:rPr>
        <w:t>WTB</w:t>
      </w:r>
      <w:r w:rsidRPr="00E93A3A">
        <w:rPr>
          <w:rFonts w:eastAsia="DengXian"/>
          <w:color w:val="000000"/>
          <w:kern w:val="2"/>
          <w:sz w:val="22"/>
          <w:szCs w:val="22"/>
          <w:lang w:eastAsia="zh-CN"/>
        </w:rPr>
        <w:t xml:space="preserve"> may have a common ancestor with the</w:t>
      </w:r>
      <w:r w:rsidR="00720349">
        <w:rPr>
          <w:rFonts w:eastAsia="DengXian"/>
          <w:color w:val="000000"/>
          <w:kern w:val="2"/>
          <w:sz w:val="22"/>
          <w:szCs w:val="22"/>
          <w:lang w:eastAsia="zh-CN"/>
        </w:rPr>
        <w:t>se</w:t>
      </w:r>
      <w:r w:rsidRPr="00E93A3A">
        <w:rPr>
          <w:rFonts w:eastAsia="DengXian"/>
          <w:color w:val="000000"/>
          <w:kern w:val="2"/>
          <w:sz w:val="22"/>
          <w:szCs w:val="22"/>
          <w:lang w:eastAsia="zh-CN"/>
        </w:rPr>
        <w:t xml:space="preserve"> </w:t>
      </w:r>
      <w:r w:rsidR="001D34E0" w:rsidRPr="001D34E0">
        <w:rPr>
          <w:rFonts w:eastAsia="DengXian"/>
          <w:color w:val="000000"/>
          <w:kern w:val="2"/>
          <w:sz w:val="22"/>
          <w:szCs w:val="22"/>
          <w:lang w:eastAsia="zh-CN"/>
        </w:rPr>
        <w:t>Burkholderia</w:t>
      </w:r>
      <w:r w:rsidRPr="00E93A3A">
        <w:rPr>
          <w:rFonts w:eastAsia="DengXian"/>
          <w:color w:val="000000"/>
          <w:kern w:val="2"/>
          <w:sz w:val="22"/>
          <w:szCs w:val="22"/>
          <w:lang w:eastAsia="zh-CN"/>
        </w:rPr>
        <w:t xml:space="preserve"> phage</w:t>
      </w:r>
      <w:r w:rsidR="00720349">
        <w:rPr>
          <w:rFonts w:eastAsia="DengXian"/>
          <w:color w:val="000000"/>
          <w:kern w:val="2"/>
          <w:sz w:val="22"/>
          <w:szCs w:val="22"/>
          <w:lang w:eastAsia="zh-CN"/>
        </w:rPr>
        <w:t>s</w:t>
      </w:r>
      <w:r w:rsidRPr="00E93A3A">
        <w:rPr>
          <w:rFonts w:eastAsia="DengXian"/>
          <w:color w:val="000000"/>
          <w:kern w:val="2"/>
          <w:sz w:val="22"/>
          <w:szCs w:val="22"/>
          <w:lang w:eastAsia="zh-CN"/>
        </w:rPr>
        <w:t xml:space="preserve">. </w:t>
      </w:r>
      <w:r w:rsidR="008513D2">
        <w:rPr>
          <w:rFonts w:eastAsia="DengXian"/>
          <w:color w:val="000000"/>
          <w:kern w:val="2"/>
          <w:sz w:val="22"/>
          <w:szCs w:val="22"/>
          <w:lang w:eastAsia="zh-CN"/>
        </w:rPr>
        <w:t>Combined with</w:t>
      </w:r>
      <w:r w:rsidRPr="00E93A3A">
        <w:rPr>
          <w:rFonts w:eastAsia="DengXian"/>
          <w:color w:val="000000"/>
          <w:kern w:val="2"/>
          <w:sz w:val="22"/>
          <w:szCs w:val="22"/>
          <w:lang w:eastAsia="zh-CN"/>
        </w:rPr>
        <w:t xml:space="preserve"> the comparative genomic analysis, </w:t>
      </w:r>
      <w:r w:rsidR="008513D2">
        <w:rPr>
          <w:rFonts w:eastAsia="DengXian"/>
          <w:color w:val="000000"/>
          <w:kern w:val="2"/>
          <w:sz w:val="22"/>
          <w:szCs w:val="22"/>
          <w:lang w:eastAsia="zh-CN"/>
        </w:rPr>
        <w:t>it is proposed that phage WTB</w:t>
      </w:r>
      <w:r w:rsidRPr="00E93A3A">
        <w:rPr>
          <w:rFonts w:eastAsia="DengXian"/>
          <w:color w:val="000000"/>
          <w:kern w:val="2"/>
          <w:sz w:val="22"/>
          <w:szCs w:val="22"/>
          <w:lang w:eastAsia="zh-CN"/>
        </w:rPr>
        <w:t xml:space="preserve"> should form a new genus.</w:t>
      </w:r>
    </w:p>
    <w:p w14:paraId="03E7523E" w14:textId="39F90FEB" w:rsidR="00D6011E" w:rsidRDefault="00D6011E" w:rsidP="00D6011E">
      <w:pPr>
        <w:jc w:val="center"/>
        <w:rPr>
          <w:rFonts w:eastAsia="DengXian"/>
          <w:color w:val="000000"/>
          <w:kern w:val="2"/>
          <w:sz w:val="22"/>
          <w:szCs w:val="22"/>
          <w:lang w:eastAsia="zh-CN"/>
        </w:rPr>
      </w:pPr>
      <w:r>
        <w:rPr>
          <w:rFonts w:eastAsia="DengXian"/>
          <w:noProof/>
          <w:color w:val="000000"/>
          <w:kern w:val="2"/>
          <w:sz w:val="22"/>
          <w:szCs w:val="22"/>
          <w:lang w:eastAsia="zh-CN"/>
        </w:rPr>
        <w:lastRenderedPageBreak/>
        <w:drawing>
          <wp:inline distT="0" distB="0" distL="0" distR="0" wp14:anchorId="22E46FAF" wp14:editId="5002432E">
            <wp:extent cx="4870440" cy="2823193"/>
            <wp:effectExtent l="0" t="0" r="6985" b="0"/>
            <wp:docPr id="135803254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32547" name="图片 135803254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86801" cy="2832677"/>
                    </a:xfrm>
                    <a:prstGeom prst="rect">
                      <a:avLst/>
                    </a:prstGeom>
                  </pic:spPr>
                </pic:pic>
              </a:graphicData>
            </a:graphic>
          </wp:inline>
        </w:drawing>
      </w:r>
    </w:p>
    <w:p w14:paraId="12DBF832" w14:textId="592930EB" w:rsidR="00D6011E" w:rsidRDefault="00D6011E" w:rsidP="00D656FC">
      <w:pPr>
        <w:jc w:val="both"/>
        <w:rPr>
          <w:rFonts w:eastAsia="DengXian"/>
          <w:color w:val="000000"/>
          <w:kern w:val="2"/>
          <w:sz w:val="22"/>
          <w:szCs w:val="22"/>
          <w:lang w:eastAsia="zh-CN"/>
        </w:rPr>
      </w:pPr>
      <w:r w:rsidRPr="00D6011E">
        <w:rPr>
          <w:rFonts w:eastAsia="DengXian"/>
          <w:color w:val="000000"/>
          <w:kern w:val="2"/>
          <w:sz w:val="22"/>
          <w:szCs w:val="22"/>
          <w:lang w:eastAsia="zh-CN"/>
        </w:rPr>
        <w:t xml:space="preserve">Fig. </w:t>
      </w:r>
      <w:r>
        <w:rPr>
          <w:rFonts w:eastAsia="DengXian"/>
          <w:color w:val="000000"/>
          <w:kern w:val="2"/>
          <w:sz w:val="22"/>
          <w:szCs w:val="22"/>
          <w:lang w:eastAsia="zh-CN"/>
        </w:rPr>
        <w:t>2</w:t>
      </w:r>
      <w:r w:rsidRPr="00D6011E">
        <w:rPr>
          <w:rFonts w:eastAsia="DengXian"/>
          <w:color w:val="000000"/>
          <w:kern w:val="2"/>
          <w:sz w:val="22"/>
          <w:szCs w:val="22"/>
          <w:lang w:eastAsia="zh-CN"/>
        </w:rPr>
        <w:t xml:space="preserve">. </w:t>
      </w:r>
      <w:r w:rsidR="00D656FC" w:rsidRPr="00D656FC">
        <w:rPr>
          <w:rFonts w:eastAsia="DengXian"/>
          <w:color w:val="000000"/>
          <w:kern w:val="2"/>
          <w:sz w:val="22"/>
          <w:szCs w:val="22"/>
          <w:lang w:eastAsia="zh-CN"/>
        </w:rPr>
        <w:t>Phylogenetic analysis of the selected phages based on major capsid protein. The sequences were aligned using the MEGA 11, and the phylogenetic tree was generated using the neighbor-joining method with 1000 bootstrap replicates.</w:t>
      </w:r>
      <w:r w:rsidR="00D656FC" w:rsidRPr="00D656FC">
        <w:t xml:space="preserve"> </w:t>
      </w:r>
      <w:r w:rsidR="00D656FC" w:rsidRPr="00D656FC">
        <w:rPr>
          <w:rFonts w:eastAsia="DengXian"/>
          <w:color w:val="000000"/>
          <w:kern w:val="2"/>
          <w:sz w:val="22"/>
          <w:szCs w:val="22"/>
          <w:lang w:eastAsia="zh-CN"/>
        </w:rPr>
        <w:t>The numbers in the graph are used to represent the degree of reliability of this branch structure, with values ranging from 0% to 100%. Higher values indicate more evidence in support of the branch.</w:t>
      </w:r>
    </w:p>
    <w:p w14:paraId="5932BA3B" w14:textId="6DD78C6B" w:rsidR="00D6011E" w:rsidRDefault="00D6011E" w:rsidP="00D6011E">
      <w:pPr>
        <w:jc w:val="center"/>
        <w:rPr>
          <w:rFonts w:eastAsia="DengXian"/>
          <w:color w:val="000000"/>
          <w:kern w:val="2"/>
          <w:sz w:val="22"/>
          <w:szCs w:val="22"/>
          <w:lang w:eastAsia="zh-CN"/>
        </w:rPr>
      </w:pPr>
      <w:r>
        <w:rPr>
          <w:rFonts w:eastAsia="DengXian" w:hint="eastAsia"/>
          <w:noProof/>
          <w:color w:val="000000"/>
          <w:kern w:val="2"/>
          <w:sz w:val="22"/>
          <w:szCs w:val="22"/>
          <w:lang w:eastAsia="zh-CN"/>
        </w:rPr>
        <w:drawing>
          <wp:inline distT="0" distB="0" distL="0" distR="0" wp14:anchorId="0132E108" wp14:editId="4146FF5E">
            <wp:extent cx="4673103" cy="2770416"/>
            <wp:effectExtent l="0" t="0" r="0" b="0"/>
            <wp:docPr id="37198557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985577" name="图片 37198557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98572" cy="2785515"/>
                    </a:xfrm>
                    <a:prstGeom prst="rect">
                      <a:avLst/>
                    </a:prstGeom>
                  </pic:spPr>
                </pic:pic>
              </a:graphicData>
            </a:graphic>
          </wp:inline>
        </w:drawing>
      </w:r>
    </w:p>
    <w:p w14:paraId="3F27F481" w14:textId="04F30856" w:rsidR="00D6011E" w:rsidRDefault="00D6011E" w:rsidP="00D656FC">
      <w:pPr>
        <w:jc w:val="both"/>
        <w:rPr>
          <w:rFonts w:eastAsia="DengXian"/>
          <w:color w:val="000000"/>
          <w:kern w:val="2"/>
          <w:sz w:val="22"/>
          <w:szCs w:val="22"/>
          <w:lang w:eastAsia="zh-CN"/>
        </w:rPr>
      </w:pPr>
      <w:r w:rsidRPr="00D6011E">
        <w:rPr>
          <w:rFonts w:eastAsia="DengXian"/>
          <w:color w:val="000000"/>
          <w:kern w:val="2"/>
          <w:sz w:val="22"/>
          <w:szCs w:val="22"/>
          <w:lang w:eastAsia="zh-CN"/>
        </w:rPr>
        <w:t xml:space="preserve">Fig. </w:t>
      </w:r>
      <w:r>
        <w:rPr>
          <w:rFonts w:eastAsia="DengXian"/>
          <w:color w:val="000000"/>
          <w:kern w:val="2"/>
          <w:sz w:val="22"/>
          <w:szCs w:val="22"/>
          <w:lang w:eastAsia="zh-CN"/>
        </w:rPr>
        <w:t>3</w:t>
      </w:r>
      <w:r w:rsidRPr="00D6011E">
        <w:rPr>
          <w:rFonts w:eastAsia="DengXian"/>
          <w:color w:val="000000"/>
          <w:kern w:val="2"/>
          <w:sz w:val="22"/>
          <w:szCs w:val="22"/>
          <w:lang w:eastAsia="zh-CN"/>
        </w:rPr>
        <w:t xml:space="preserve">. </w:t>
      </w:r>
      <w:r w:rsidR="00D656FC" w:rsidRPr="00D656FC">
        <w:rPr>
          <w:rFonts w:eastAsia="DengXian"/>
          <w:color w:val="000000"/>
          <w:kern w:val="2"/>
          <w:sz w:val="22"/>
          <w:szCs w:val="22"/>
          <w:lang w:eastAsia="zh-CN"/>
        </w:rPr>
        <w:t>Phylogenetic tree based on the whole genome.</w:t>
      </w:r>
      <w:r w:rsidR="0003717B" w:rsidRPr="0003717B">
        <w:t xml:space="preserve"> </w:t>
      </w:r>
      <w:r w:rsidR="0003717B">
        <w:rPr>
          <w:rFonts w:eastAsia="DengXian"/>
          <w:color w:val="000000"/>
          <w:kern w:val="2"/>
          <w:sz w:val="22"/>
          <w:szCs w:val="22"/>
          <w:lang w:eastAsia="zh-CN"/>
        </w:rPr>
        <w:t>T</w:t>
      </w:r>
      <w:r w:rsidR="0003717B">
        <w:rPr>
          <w:rFonts w:eastAsia="DengXian" w:hint="eastAsia"/>
          <w:color w:val="000000"/>
          <w:kern w:val="2"/>
          <w:sz w:val="22"/>
          <w:szCs w:val="22"/>
          <w:lang w:eastAsia="zh-CN"/>
        </w:rPr>
        <w:t>he</w:t>
      </w:r>
      <w:r w:rsidR="0003717B" w:rsidRPr="0003717B">
        <w:rPr>
          <w:rFonts w:eastAsia="DengXian"/>
          <w:color w:val="000000"/>
          <w:kern w:val="2"/>
          <w:sz w:val="22"/>
          <w:szCs w:val="22"/>
          <w:lang w:eastAsia="zh-CN"/>
        </w:rPr>
        <w:t xml:space="preserve"> tree was constructed by downloading the whole genome sequences of 11 phages with similarity to </w:t>
      </w:r>
      <w:r w:rsidR="001D34E0">
        <w:rPr>
          <w:rFonts w:eastAsia="DengXian"/>
          <w:color w:val="000000"/>
          <w:kern w:val="2"/>
          <w:sz w:val="22"/>
          <w:szCs w:val="22"/>
          <w:lang w:eastAsia="zh-CN"/>
        </w:rPr>
        <w:t>WTB</w:t>
      </w:r>
      <w:r w:rsidR="0003717B" w:rsidRPr="0003717B">
        <w:rPr>
          <w:rFonts w:eastAsia="DengXian"/>
          <w:color w:val="000000"/>
          <w:kern w:val="2"/>
          <w:sz w:val="22"/>
          <w:szCs w:val="22"/>
          <w:lang w:eastAsia="zh-CN"/>
        </w:rPr>
        <w:t xml:space="preserve"> from NCBI.</w:t>
      </w:r>
      <w:r w:rsidR="00D656FC" w:rsidRPr="00D656FC">
        <w:rPr>
          <w:rFonts w:eastAsia="DengXian"/>
          <w:color w:val="000000"/>
          <w:kern w:val="2"/>
          <w:sz w:val="22"/>
          <w:szCs w:val="22"/>
          <w:lang w:eastAsia="zh-CN"/>
        </w:rPr>
        <w:t xml:space="preserve"> The sequences were aligned using the MEGA 11, and the phylogenetic tree was generated using the neighbor-joining method with 500 bootstrap replicates.</w:t>
      </w:r>
      <w:r w:rsidR="00CD59B0" w:rsidRPr="00CD59B0">
        <w:t xml:space="preserve"> </w:t>
      </w:r>
      <w:r w:rsidR="00CD59B0">
        <w:rPr>
          <w:rFonts w:eastAsia="DengXian"/>
          <w:color w:val="000000"/>
          <w:kern w:val="2"/>
          <w:sz w:val="22"/>
          <w:szCs w:val="22"/>
          <w:lang w:eastAsia="zh-CN"/>
        </w:rPr>
        <w:t>The tree</w:t>
      </w:r>
      <w:r w:rsidR="00CD59B0" w:rsidRPr="00CD59B0">
        <w:rPr>
          <w:rFonts w:eastAsia="DengXian"/>
          <w:color w:val="000000"/>
          <w:kern w:val="2"/>
          <w:sz w:val="22"/>
          <w:szCs w:val="22"/>
          <w:lang w:eastAsia="zh-CN"/>
        </w:rPr>
        <w:t xml:space="preserve"> indicated that phage WTB was alone in one branch and is distantly related to all other phages.</w:t>
      </w:r>
      <w:r w:rsidR="00CD59B0" w:rsidRPr="00CD59B0">
        <w:t xml:space="preserve"> </w:t>
      </w:r>
      <w:r w:rsidR="00CD59B0" w:rsidRPr="00CD59B0">
        <w:rPr>
          <w:rFonts w:eastAsia="DengXian"/>
          <w:color w:val="000000"/>
          <w:kern w:val="2"/>
          <w:sz w:val="22"/>
          <w:szCs w:val="22"/>
          <w:lang w:eastAsia="zh-CN"/>
        </w:rPr>
        <w:t>The research suggested that the phage may have a common ancestor with the</w:t>
      </w:r>
      <w:r w:rsidR="00720349">
        <w:rPr>
          <w:rFonts w:eastAsia="DengXian"/>
          <w:color w:val="000000"/>
          <w:kern w:val="2"/>
          <w:sz w:val="22"/>
          <w:szCs w:val="22"/>
          <w:lang w:eastAsia="zh-CN"/>
        </w:rPr>
        <w:t>se</w:t>
      </w:r>
      <w:r w:rsidR="00CD59B0" w:rsidRPr="00CD59B0">
        <w:rPr>
          <w:rFonts w:eastAsia="DengXian"/>
          <w:color w:val="000000"/>
          <w:kern w:val="2"/>
          <w:sz w:val="22"/>
          <w:szCs w:val="22"/>
          <w:lang w:eastAsia="zh-CN"/>
        </w:rPr>
        <w:t xml:space="preserve"> </w:t>
      </w:r>
      <w:r w:rsidR="001D34E0" w:rsidRPr="001D34E0">
        <w:rPr>
          <w:rFonts w:eastAsia="DengXian"/>
          <w:color w:val="000000"/>
          <w:kern w:val="2"/>
          <w:sz w:val="22"/>
          <w:szCs w:val="22"/>
          <w:lang w:eastAsia="zh-CN"/>
        </w:rPr>
        <w:t>Burkholderia</w:t>
      </w:r>
      <w:r w:rsidR="00CD59B0" w:rsidRPr="00CD59B0">
        <w:rPr>
          <w:rFonts w:eastAsia="DengXian"/>
          <w:color w:val="000000"/>
          <w:kern w:val="2"/>
          <w:sz w:val="22"/>
          <w:szCs w:val="22"/>
          <w:lang w:eastAsia="zh-CN"/>
        </w:rPr>
        <w:t xml:space="preserve"> phage</w:t>
      </w:r>
      <w:r w:rsidR="00720349">
        <w:rPr>
          <w:rFonts w:eastAsia="DengXian"/>
          <w:color w:val="000000"/>
          <w:kern w:val="2"/>
          <w:sz w:val="22"/>
          <w:szCs w:val="22"/>
          <w:lang w:eastAsia="zh-CN"/>
        </w:rPr>
        <w:t>s</w:t>
      </w:r>
      <w:r w:rsidR="00CD59B0" w:rsidRPr="00CD59B0">
        <w:rPr>
          <w:rFonts w:eastAsia="DengXian"/>
          <w:color w:val="000000"/>
          <w:kern w:val="2"/>
          <w:sz w:val="22"/>
          <w:szCs w:val="22"/>
          <w:lang w:eastAsia="zh-CN"/>
        </w:rPr>
        <w:t xml:space="preserve">. </w:t>
      </w:r>
    </w:p>
    <w:p w14:paraId="7D778E8A" w14:textId="77777777" w:rsidR="00CF0E56" w:rsidRDefault="00CF0E56">
      <w:pPr>
        <w:rPr>
          <w:rFonts w:eastAsia="DengXian"/>
          <w:color w:val="000000"/>
          <w:kern w:val="2"/>
          <w:sz w:val="22"/>
          <w:szCs w:val="22"/>
          <w:lang w:eastAsia="zh-CN"/>
        </w:rPr>
      </w:pPr>
    </w:p>
    <w:p w14:paraId="741EC330" w14:textId="5B32EB91" w:rsidR="00B96A4D" w:rsidRPr="00E93A3A" w:rsidRDefault="00B96A4D">
      <w:pPr>
        <w:rPr>
          <w:rFonts w:ascii="Arial" w:hAnsi="Arial" w:cs="Arial"/>
          <w:b/>
          <w:sz w:val="22"/>
          <w:szCs w:val="22"/>
        </w:rPr>
      </w:pPr>
      <w:r>
        <w:rPr>
          <w:rFonts w:ascii="Arial" w:hAnsi="Arial" w:cs="Arial"/>
          <w:b/>
          <w:color w:val="0000FF"/>
          <w:sz w:val="22"/>
          <w:szCs w:val="22"/>
          <w:lang w:val="en-GB"/>
        </w:rPr>
        <w:t>Electron micrograph:</w:t>
      </w:r>
    </w:p>
    <w:p w14:paraId="1B5558AD" w14:textId="67764FB1" w:rsidR="00A174CC" w:rsidRDefault="00D6011E" w:rsidP="00D6011E">
      <w:pPr>
        <w:jc w:val="center"/>
        <w:rPr>
          <w:rFonts w:ascii="Arial" w:hAnsi="Arial" w:cs="Arial"/>
          <w:b/>
        </w:rPr>
      </w:pPr>
      <w:r>
        <w:rPr>
          <w:rFonts w:ascii="Arial" w:hAnsi="Arial" w:cs="Arial"/>
          <w:b/>
          <w:noProof/>
        </w:rPr>
        <w:lastRenderedPageBreak/>
        <w:drawing>
          <wp:inline distT="0" distB="0" distL="0" distR="0" wp14:anchorId="281B4D17" wp14:editId="37D8C860">
            <wp:extent cx="2192216" cy="2183120"/>
            <wp:effectExtent l="0" t="0" r="5080" b="1905"/>
            <wp:docPr id="18318610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07678" cy="2198517"/>
                    </a:xfrm>
                    <a:prstGeom prst="rect">
                      <a:avLst/>
                    </a:prstGeom>
                    <a:noFill/>
                  </pic:spPr>
                </pic:pic>
              </a:graphicData>
            </a:graphic>
          </wp:inline>
        </w:drawing>
      </w:r>
    </w:p>
    <w:p w14:paraId="52DF97D9" w14:textId="77777777" w:rsidR="00891D89" w:rsidRDefault="00891D89" w:rsidP="003D3B7C">
      <w:pPr>
        <w:spacing w:before="120" w:after="120"/>
        <w:rPr>
          <w:rFonts w:ascii="Arial" w:hAnsi="Arial" w:cs="Arial"/>
          <w:b/>
        </w:rPr>
      </w:pPr>
    </w:p>
    <w:p w14:paraId="1A18C0FE" w14:textId="047335B2" w:rsidR="00584EEF" w:rsidRDefault="008815EE" w:rsidP="003D3B7C">
      <w:pPr>
        <w:spacing w:before="120" w:after="120"/>
        <w:rPr>
          <w:rFonts w:ascii="Arial" w:hAnsi="Arial" w:cs="Arial"/>
          <w:b/>
        </w:rPr>
      </w:pPr>
      <w:r>
        <w:rPr>
          <w:rFonts w:ascii="Arial" w:hAnsi="Arial" w:cs="Arial"/>
          <w:b/>
        </w:rPr>
        <w:t>References</w:t>
      </w:r>
    </w:p>
    <w:p w14:paraId="05225BB3" w14:textId="77777777" w:rsidR="00891D89" w:rsidRPr="003D3B7C" w:rsidRDefault="00891D89" w:rsidP="003D3B7C">
      <w:pPr>
        <w:spacing w:before="120" w:after="120"/>
        <w:rPr>
          <w:rFonts w:ascii="Arial" w:hAnsi="Arial" w:cs="Arial"/>
          <w:b/>
        </w:rPr>
      </w:pPr>
    </w:p>
    <w:bookmarkStart w:id="1" w:name="_Hlk139481631"/>
    <w:p w14:paraId="41DCF9D2" w14:textId="7C7C95A3" w:rsidR="00FC4B79" w:rsidRPr="00FC4B79" w:rsidRDefault="00584EEF" w:rsidP="00FC4B79">
      <w:pPr>
        <w:pStyle w:val="EndNoteBibliography"/>
        <w:ind w:left="720" w:hanging="720"/>
      </w:pPr>
      <w:r>
        <w:fldChar w:fldCharType="begin"/>
      </w:r>
      <w:r>
        <w:instrText xml:space="preserve"> ADDIN EN.REFLIST </w:instrText>
      </w:r>
      <w:r>
        <w:fldChar w:fldCharType="separate"/>
      </w:r>
      <w:r w:rsidR="00FC4B79" w:rsidRPr="00FC4B79">
        <w:t>1.</w:t>
      </w:r>
      <w:r w:rsidR="00FC4B79" w:rsidRPr="00FC4B79">
        <w:tab/>
        <w:t>Moraru C, Varsani A, Kropinski AM (2020) VIRIDIC—A Novel Tool to Calculate the Intergenomic Similarities of Prokaryote-Infecting Viruses. Viruses. Doi:10.3390/v12111268</w:t>
      </w:r>
    </w:p>
    <w:p w14:paraId="4CD4D306" w14:textId="17A1E2C7" w:rsidR="00FC4B79" w:rsidRPr="00FC4B79" w:rsidRDefault="00FC4B79" w:rsidP="00FC4B79">
      <w:pPr>
        <w:pStyle w:val="EndNoteBibliography"/>
        <w:ind w:left="720" w:hanging="720"/>
      </w:pPr>
      <w:r w:rsidRPr="00FC4B79">
        <w:t>2.</w:t>
      </w:r>
      <w:r w:rsidRPr="00FC4B79">
        <w:tab/>
        <w:t>Sayers EW, Bolton EE, Brister JR, Canese K, Chan J, Comeau Donald C, Connor R, Funk K, Kelly C, Kim S, Madej T, Marchler-Bauer A, Lanczycki C, Lathrop S, Lu Z, Thibaud-Nissen F, Murphy T, Phan L, Skripchenko Y, Tse T, Wang J, Williams R, Trawick Barton, Pruitt Kim, Sherry Stephen (2022) Database resources of the national center for biotechnology information. Nucleic Acids Research 50:D20-D26</w:t>
      </w:r>
    </w:p>
    <w:p w14:paraId="59C3389B" w14:textId="77777777" w:rsidR="00FC4B79" w:rsidRPr="00FC4B79" w:rsidRDefault="00FC4B79" w:rsidP="00FC4B79">
      <w:pPr>
        <w:pStyle w:val="EndNoteBibliography"/>
        <w:ind w:left="720" w:hanging="720"/>
      </w:pPr>
      <w:r w:rsidRPr="00FC4B79">
        <w:t>3.</w:t>
      </w:r>
      <w:r w:rsidRPr="00FC4B79">
        <w:tab/>
        <w:t>Turner D, Kropinski AM, Adriaenssens EM (2021) A Roadmap for Genome-Based Phage Taxonomy. Viruses 13</w:t>
      </w:r>
    </w:p>
    <w:p w14:paraId="5556E8C1" w14:textId="1BB06945" w:rsidR="00A174CC" w:rsidRDefault="00584EEF">
      <w:r>
        <w:fldChar w:fldCharType="end"/>
      </w:r>
      <w:bookmarkEnd w:id="1"/>
    </w:p>
    <w:sectPr w:rsidR="00A174CC">
      <w:headerReference w:type="default" r:id="rId17"/>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A3CB" w14:textId="77777777" w:rsidR="006669D3" w:rsidRDefault="006669D3">
      <w:r>
        <w:separator/>
      </w:r>
    </w:p>
  </w:endnote>
  <w:endnote w:type="continuationSeparator" w:id="0">
    <w:p w14:paraId="7067AB0B" w14:textId="77777777" w:rsidR="006669D3" w:rsidRDefault="00666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B06040202020202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7A248" w14:textId="77777777" w:rsidR="006669D3" w:rsidRDefault="006669D3">
      <w:r>
        <w:separator/>
      </w:r>
    </w:p>
  </w:footnote>
  <w:footnote w:type="continuationSeparator" w:id="0">
    <w:p w14:paraId="1680723C" w14:textId="77777777" w:rsidR="006669D3" w:rsidRDefault="00666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7BE39BC" w:rsidR="00A174CC" w:rsidRDefault="00437970">
    <w:pPr>
      <w:pStyle w:val="Header"/>
      <w:jc w:val="right"/>
    </w:pPr>
    <w:r>
      <w:t>April</w:t>
    </w:r>
    <w:r w:rsidR="008815EE">
      <w:t xml:space="preserve"> 202</w:t>
    </w:r>
    <w:r>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596354172">
    <w:abstractNumId w:val="0"/>
  </w:num>
  <w:num w:numId="2" w16cid:durableId="1176191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6"/>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rchives Vir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atwrtrandxef2e9vv0vzdskfxfttfeztawf&quot;&gt;我的EndNote库&lt;record-ids&gt;&lt;item&gt;18&lt;/item&gt;&lt;item&gt;48&lt;/item&gt;&lt;item&gt;49&lt;/item&gt;&lt;/record-ids&gt;&lt;/item&gt;&lt;/Libraries&gt;"/>
  </w:docVars>
  <w:rsids>
    <w:rsidRoot w:val="00A174CC"/>
    <w:rsid w:val="00035A87"/>
    <w:rsid w:val="0003717B"/>
    <w:rsid w:val="000A146A"/>
    <w:rsid w:val="000A730C"/>
    <w:rsid w:val="000F51F4"/>
    <w:rsid w:val="000F7067"/>
    <w:rsid w:val="0013113D"/>
    <w:rsid w:val="0013166E"/>
    <w:rsid w:val="00155FAF"/>
    <w:rsid w:val="00163EA7"/>
    <w:rsid w:val="00187E16"/>
    <w:rsid w:val="001D34E0"/>
    <w:rsid w:val="002507A7"/>
    <w:rsid w:val="002B6DB6"/>
    <w:rsid w:val="0030711D"/>
    <w:rsid w:val="00310F04"/>
    <w:rsid w:val="0033560C"/>
    <w:rsid w:val="00366895"/>
    <w:rsid w:val="0037243A"/>
    <w:rsid w:val="003C4E77"/>
    <w:rsid w:val="003D3B7C"/>
    <w:rsid w:val="004077A1"/>
    <w:rsid w:val="0043110C"/>
    <w:rsid w:val="00437970"/>
    <w:rsid w:val="00442AC6"/>
    <w:rsid w:val="004C7FAD"/>
    <w:rsid w:val="004F3196"/>
    <w:rsid w:val="00501589"/>
    <w:rsid w:val="00505593"/>
    <w:rsid w:val="00543F86"/>
    <w:rsid w:val="00574026"/>
    <w:rsid w:val="00584EEF"/>
    <w:rsid w:val="005A54C3"/>
    <w:rsid w:val="005E23DB"/>
    <w:rsid w:val="006669D3"/>
    <w:rsid w:val="00681571"/>
    <w:rsid w:val="006B4271"/>
    <w:rsid w:val="00720349"/>
    <w:rsid w:val="00745DD4"/>
    <w:rsid w:val="007D1B36"/>
    <w:rsid w:val="007F3786"/>
    <w:rsid w:val="008160E8"/>
    <w:rsid w:val="008513D2"/>
    <w:rsid w:val="008815EE"/>
    <w:rsid w:val="00891D89"/>
    <w:rsid w:val="008A0FD5"/>
    <w:rsid w:val="00941514"/>
    <w:rsid w:val="00A174CC"/>
    <w:rsid w:val="00A2357C"/>
    <w:rsid w:val="00AC6C2C"/>
    <w:rsid w:val="00AD759B"/>
    <w:rsid w:val="00B35CC8"/>
    <w:rsid w:val="00B47589"/>
    <w:rsid w:val="00B66E5D"/>
    <w:rsid w:val="00B96A4D"/>
    <w:rsid w:val="00BD61B5"/>
    <w:rsid w:val="00BD7225"/>
    <w:rsid w:val="00C1796F"/>
    <w:rsid w:val="00C91D39"/>
    <w:rsid w:val="00CA73F5"/>
    <w:rsid w:val="00CD59B0"/>
    <w:rsid w:val="00CE55AE"/>
    <w:rsid w:val="00CF0E56"/>
    <w:rsid w:val="00D6011E"/>
    <w:rsid w:val="00D656FC"/>
    <w:rsid w:val="00DB366C"/>
    <w:rsid w:val="00E034BE"/>
    <w:rsid w:val="00E6641F"/>
    <w:rsid w:val="00E93A3A"/>
    <w:rsid w:val="00EB71A1"/>
    <w:rsid w:val="00EC1E82"/>
    <w:rsid w:val="00F267B8"/>
    <w:rsid w:val="00F73335"/>
    <w:rsid w:val="00FC4B79"/>
    <w:rsid w:val="00FF148C"/>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578D2"/>
  <w15:docId w15:val="{65210CC8-7B0D-497C-B069-166A7968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customStyle="1" w:styleId="EndNoteBibliographyTitle">
    <w:name w:val="EndNote Bibliography Title"/>
    <w:basedOn w:val="Normal"/>
    <w:link w:val="EndNoteBibliographyTitle0"/>
    <w:rsid w:val="00584EEF"/>
    <w:pPr>
      <w:jc w:val="center"/>
    </w:pPr>
    <w:rPr>
      <w:noProof/>
    </w:rPr>
  </w:style>
  <w:style w:type="character" w:customStyle="1" w:styleId="EndNoteBibliographyTitle0">
    <w:name w:val="EndNote Bibliography Title 字符"/>
    <w:basedOn w:val="DefaultParagraphFont"/>
    <w:link w:val="EndNoteBibliographyTitle"/>
    <w:rsid w:val="00584EEF"/>
    <w:rPr>
      <w:rFonts w:ascii="Times New Roman" w:eastAsia="Times New Roman" w:hAnsi="Times New Roman" w:cs="Times New Roman"/>
      <w:noProof/>
      <w:lang w:val="en-US"/>
    </w:rPr>
  </w:style>
  <w:style w:type="paragraph" w:customStyle="1" w:styleId="EndNoteBibliography">
    <w:name w:val="EndNote Bibliography"/>
    <w:basedOn w:val="Normal"/>
    <w:link w:val="EndNoteBibliography0"/>
    <w:rsid w:val="00584EEF"/>
    <w:rPr>
      <w:noProof/>
    </w:rPr>
  </w:style>
  <w:style w:type="character" w:customStyle="1" w:styleId="EndNoteBibliography0">
    <w:name w:val="EndNote Bibliography 字符"/>
    <w:basedOn w:val="DefaultParagraphFont"/>
    <w:link w:val="EndNoteBibliography"/>
    <w:rsid w:val="00584EEF"/>
    <w:rPr>
      <w:rFonts w:ascii="Times New Roman" w:eastAsia="Times New Roman" w:hAnsi="Times New Roman" w:cs="Times New Roman"/>
      <w:noProof/>
      <w:lang w:val="en-US"/>
    </w:rPr>
  </w:style>
  <w:style w:type="paragraph" w:styleId="CommentSubject">
    <w:name w:val="annotation subject"/>
    <w:basedOn w:val="CommentText"/>
    <w:next w:val="CommentText"/>
    <w:link w:val="CommentSubjectChar"/>
    <w:uiPriority w:val="99"/>
    <w:semiHidden/>
    <w:unhideWhenUsed/>
    <w:rsid w:val="006B4271"/>
    <w:rPr>
      <w:b/>
      <w:bCs/>
    </w:rPr>
  </w:style>
  <w:style w:type="character" w:customStyle="1" w:styleId="CommentSubjectChar">
    <w:name w:val="Comment Subject Char"/>
    <w:basedOn w:val="CommentTextChar"/>
    <w:link w:val="CommentSubject"/>
    <w:uiPriority w:val="99"/>
    <w:semiHidden/>
    <w:rsid w:val="006B4271"/>
    <w:rPr>
      <w:rFonts w:ascii="Times New Roman" w:eastAsia="Times New Roman" w:hAnsi="Times New Roman" w:cs="Times New Roman"/>
      <w:b/>
      <w:bCs/>
      <w:sz w:val="20"/>
      <w:szCs w:val="20"/>
      <w:lang w:val="en-US"/>
    </w:rPr>
  </w:style>
  <w:style w:type="paragraph" w:styleId="Revision">
    <w:name w:val="Revision"/>
    <w:hidden/>
    <w:uiPriority w:val="99"/>
    <w:semiHidden/>
    <w:rsid w:val="006B4271"/>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72857">
      <w:bodyDiv w:val="1"/>
      <w:marLeft w:val="0"/>
      <w:marRight w:val="0"/>
      <w:marTop w:val="0"/>
      <w:marBottom w:val="0"/>
      <w:divBdr>
        <w:top w:val="none" w:sz="0" w:space="0" w:color="auto"/>
        <w:left w:val="none" w:sz="0" w:space="0" w:color="auto"/>
        <w:bottom w:val="none" w:sz="0" w:space="0" w:color="auto"/>
        <w:right w:val="none" w:sz="0" w:space="0" w:color="auto"/>
      </w:divBdr>
    </w:div>
    <w:div w:id="1636256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486400294@qq.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ngwang07@126.com"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naling@hfut.edu.c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eyingwang04@126.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47ADA-3566-4C9D-B57A-9F9134F62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cp:keywords/>
  <dc:description/>
  <cp:lastModifiedBy>F. Murilo Zerbini</cp:lastModifiedBy>
  <cp:revision>3</cp:revision>
  <dcterms:created xsi:type="dcterms:W3CDTF">2023-07-06T07:34:00Z</dcterms:created>
  <dcterms:modified xsi:type="dcterms:W3CDTF">2023-07-06T07:35:00Z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