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10D5ED9B" w:rsidR="00A174CC" w:rsidRDefault="00B02492">
            <w:pPr>
              <w:pStyle w:val="BodyTextIndent"/>
              <w:ind w:left="0" w:firstLine="0"/>
              <w:jc w:val="center"/>
              <w:rPr>
                <w:rFonts w:ascii="Arial" w:hAnsi="Arial" w:cs="Arial"/>
                <w:b/>
                <w:bCs/>
                <w:i/>
                <w:sz w:val="28"/>
                <w:szCs w:val="28"/>
              </w:rPr>
            </w:pPr>
            <w:r>
              <w:rPr>
                <w:rFonts w:ascii="Arial" w:hAnsi="Arial" w:cs="Arial"/>
                <w:b/>
                <w:bCs/>
                <w:i/>
                <w:sz w:val="28"/>
                <w:szCs w:val="28"/>
              </w:rPr>
              <w:t>2023.074B</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1CB7BC22" w:rsidR="00A174CC" w:rsidRPr="00BC4118" w:rsidRDefault="008815EE" w:rsidP="005C4EAD">
            <w:pPr>
              <w:spacing w:before="120"/>
              <w:rPr>
                <w:rFonts w:ascii="Arial" w:hAnsi="Arial" w:cs="Arial"/>
                <w:b/>
              </w:rPr>
            </w:pPr>
            <w:r w:rsidRPr="000A146A">
              <w:rPr>
                <w:rFonts w:ascii="Arial" w:hAnsi="Arial" w:cs="Arial"/>
                <w:b/>
              </w:rPr>
              <w:t>Short title:</w:t>
            </w:r>
            <w:r w:rsidR="005575EE" w:rsidRPr="005A5E1A">
              <w:rPr>
                <w:rFonts w:ascii="Arial" w:hAnsi="Arial" w:cs="Arial"/>
                <w:color w:val="000000" w:themeColor="text1"/>
                <w:sz w:val="22"/>
                <w:szCs w:val="22"/>
              </w:rPr>
              <w:t xml:space="preserve"> Create new genus</w:t>
            </w:r>
            <w:r w:rsidR="005575EE">
              <w:rPr>
                <w:rFonts w:ascii="Arial" w:hAnsi="Arial" w:cs="Arial"/>
                <w:color w:val="000000" w:themeColor="text1"/>
                <w:sz w:val="22"/>
                <w:szCs w:val="22"/>
              </w:rPr>
              <w:t xml:space="preserve"> (</w:t>
            </w:r>
            <w:r w:rsidR="005575EE">
              <w:rPr>
                <w:rFonts w:ascii="Arial" w:hAnsi="Arial" w:cs="Arial"/>
                <w:i/>
                <w:iCs/>
                <w:color w:val="000000" w:themeColor="text1"/>
                <w:sz w:val="22"/>
                <w:szCs w:val="22"/>
              </w:rPr>
              <w:t>Vespunovirus</w:t>
            </w:r>
            <w:r w:rsidR="005575EE">
              <w:rPr>
                <w:rFonts w:ascii="Arial" w:hAnsi="Arial" w:cs="Arial"/>
                <w:color w:val="000000" w:themeColor="text1"/>
                <w:sz w:val="22"/>
                <w:szCs w:val="22"/>
              </w:rPr>
              <w:t>)</w:t>
            </w:r>
            <w:r w:rsidR="005575EE" w:rsidRPr="005A5E1A">
              <w:rPr>
                <w:rFonts w:ascii="Arial" w:hAnsi="Arial" w:cs="Arial"/>
                <w:color w:val="000000" w:themeColor="text1"/>
                <w:sz w:val="22"/>
                <w:szCs w:val="22"/>
              </w:rPr>
              <w:t xml:space="preserve"> in the class </w:t>
            </w:r>
            <w:r w:rsidR="005575EE" w:rsidRPr="005A5E1A">
              <w:rPr>
                <w:rFonts w:ascii="Arial" w:hAnsi="Arial" w:cs="Arial"/>
                <w:i/>
                <w:color w:val="000000" w:themeColor="text1"/>
                <w:sz w:val="22"/>
                <w:szCs w:val="22"/>
              </w:rPr>
              <w:t>Caudoviricetes</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5575EE" w14:paraId="67E4419A" w14:textId="77777777" w:rsidTr="00187902">
        <w:tc>
          <w:tcPr>
            <w:tcW w:w="4368" w:type="dxa"/>
            <w:shd w:val="clear" w:color="auto" w:fill="auto"/>
          </w:tcPr>
          <w:p w14:paraId="5B4DA008" w14:textId="184E1DB4" w:rsidR="005575EE" w:rsidRDefault="005575EE" w:rsidP="005575EE">
            <w:pPr>
              <w:rPr>
                <w:rFonts w:ascii="Arial" w:hAnsi="Arial" w:cs="Arial"/>
                <w:sz w:val="22"/>
                <w:szCs w:val="22"/>
              </w:rPr>
            </w:pPr>
            <w:r w:rsidRPr="008A3F16">
              <w:rPr>
                <w:rFonts w:ascii="Arial" w:hAnsi="Arial" w:cs="Arial"/>
                <w:color w:val="000000" w:themeColor="text1"/>
                <w:sz w:val="22"/>
                <w:szCs w:val="22"/>
              </w:rPr>
              <w:t>Pchelin IM</w:t>
            </w:r>
            <w:r>
              <w:rPr>
                <w:rFonts w:ascii="Arial" w:hAnsi="Arial" w:cs="Arial"/>
                <w:color w:val="000000" w:themeColor="text1"/>
                <w:sz w:val="22"/>
                <w:szCs w:val="22"/>
              </w:rPr>
              <w:t>,</w:t>
            </w:r>
            <w:r w:rsidRPr="008A3F16">
              <w:rPr>
                <w:rFonts w:ascii="Arial" w:hAnsi="Arial" w:cs="Arial"/>
                <w:sz w:val="22"/>
                <w:szCs w:val="22"/>
              </w:rPr>
              <w:t xml:space="preserve"> Tkachev PV</w:t>
            </w:r>
            <w:r>
              <w:rPr>
                <w:rFonts w:ascii="Arial" w:hAnsi="Arial" w:cs="Arial"/>
                <w:sz w:val="22"/>
                <w:szCs w:val="22"/>
              </w:rPr>
              <w:t>, Goncharov AE</w:t>
            </w:r>
          </w:p>
        </w:tc>
        <w:tc>
          <w:tcPr>
            <w:tcW w:w="4704" w:type="dxa"/>
            <w:shd w:val="clear" w:color="auto" w:fill="auto"/>
          </w:tcPr>
          <w:p w14:paraId="07D63891" w14:textId="582394D8" w:rsidR="005575EE" w:rsidRDefault="005575EE" w:rsidP="005575EE">
            <w:pPr>
              <w:rPr>
                <w:rFonts w:ascii="Arial" w:hAnsi="Arial" w:cs="Arial"/>
                <w:sz w:val="22"/>
                <w:szCs w:val="22"/>
              </w:rPr>
            </w:pPr>
            <w:r w:rsidRPr="008A3F16">
              <w:rPr>
                <w:rFonts w:ascii="Arial" w:hAnsi="Arial" w:cs="Arial"/>
                <w:color w:val="000000" w:themeColor="text1"/>
                <w:sz w:val="22"/>
                <w:szCs w:val="22"/>
              </w:rPr>
              <w:t>arcella.oraia@gmail.com</w:t>
            </w:r>
            <w:r>
              <w:rPr>
                <w:rFonts w:ascii="Arial" w:hAnsi="Arial" w:cs="Arial"/>
                <w:color w:val="000000" w:themeColor="text1"/>
                <w:sz w:val="22"/>
                <w:szCs w:val="22"/>
              </w:rPr>
              <w:t xml:space="preserve">, </w:t>
            </w:r>
            <w:r w:rsidR="00A8685B">
              <w:rPr>
                <w:rFonts w:ascii="Arial" w:hAnsi="Arial" w:cs="Arial"/>
                <w:color w:val="000000" w:themeColor="text1"/>
                <w:sz w:val="22"/>
                <w:szCs w:val="22"/>
              </w:rPr>
              <w:t>w</w:t>
            </w:r>
            <w:r w:rsidRPr="008A3F16">
              <w:rPr>
                <w:rFonts w:ascii="Arial" w:hAnsi="Arial" w:cs="Arial"/>
                <w:sz w:val="22"/>
                <w:szCs w:val="22"/>
              </w:rPr>
              <w:t>eaver.paul94@gmail.com</w:t>
            </w:r>
            <w:r>
              <w:rPr>
                <w:rFonts w:ascii="Arial" w:hAnsi="Arial" w:cs="Arial"/>
                <w:sz w:val="22"/>
                <w:szCs w:val="22"/>
              </w:rPr>
              <w:t>, phage1@yandex.ru</w:t>
            </w:r>
          </w:p>
          <w:p w14:paraId="4C0145EC" w14:textId="77777777" w:rsidR="005575EE" w:rsidRDefault="005575EE" w:rsidP="005575EE">
            <w:pPr>
              <w:rPr>
                <w:rFonts w:ascii="Arial" w:hAnsi="Arial" w:cs="Arial"/>
                <w:sz w:val="22"/>
                <w:szCs w:val="22"/>
              </w:rPr>
            </w:pP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p w14:paraId="66BE9775" w14:textId="547F81FC" w:rsidR="00A174CC" w:rsidRDefault="00A174CC">
      <w:pPr>
        <w:spacing w:before="120" w:after="120"/>
        <w:rPr>
          <w:rFonts w:ascii="Arial" w:hAnsi="Arial" w:cs="Arial"/>
          <w:b/>
        </w:rPr>
      </w:pP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8C55B9D" w14:textId="77777777" w:rsidR="00A174CC" w:rsidRDefault="00A174CC">
            <w:pPr>
              <w:rPr>
                <w:rFonts w:ascii="Arial" w:hAnsi="Arial" w:cs="Arial"/>
                <w:sz w:val="22"/>
                <w:szCs w:val="22"/>
              </w:rPr>
            </w:pPr>
          </w:p>
          <w:p w14:paraId="1780442A" w14:textId="77777777" w:rsidR="005575EE" w:rsidRPr="008A3F16" w:rsidRDefault="005575EE" w:rsidP="005575EE">
            <w:pPr>
              <w:rPr>
                <w:rFonts w:ascii="Arial" w:hAnsi="Arial" w:cs="Arial"/>
                <w:sz w:val="22"/>
                <w:szCs w:val="22"/>
              </w:rPr>
            </w:pPr>
            <w:r w:rsidRPr="008A3F16">
              <w:rPr>
                <w:rFonts w:ascii="Arial" w:hAnsi="Arial" w:cs="Arial"/>
                <w:sz w:val="22"/>
                <w:szCs w:val="22"/>
              </w:rPr>
              <w:t>Institute of Experimental Medicine, Saint Petersburg, Russia</w:t>
            </w:r>
          </w:p>
          <w:p w14:paraId="61DDAC9D" w14:textId="77777777" w:rsidR="00A174CC" w:rsidRDefault="00A174CC">
            <w:pPr>
              <w:rPr>
                <w:rFonts w:ascii="Arial" w:hAnsi="Arial" w:cs="Arial"/>
                <w:sz w:val="22"/>
                <w:szCs w:val="22"/>
              </w:rPr>
            </w:pPr>
          </w:p>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43DB7A40" w14:textId="77777777" w:rsidR="005575EE" w:rsidRDefault="005575EE" w:rsidP="005575EE">
            <w:pPr>
              <w:rPr>
                <w:rFonts w:ascii="Arial" w:hAnsi="Arial" w:cs="Arial"/>
                <w:sz w:val="22"/>
                <w:szCs w:val="22"/>
              </w:rPr>
            </w:pPr>
            <w:r>
              <w:rPr>
                <w:rFonts w:ascii="Arial" w:hAnsi="Arial" w:cs="Arial"/>
                <w:sz w:val="22"/>
                <w:szCs w:val="22"/>
              </w:rPr>
              <w:t>Ivan M. Pchelin</w:t>
            </w:r>
          </w:p>
          <w:p w14:paraId="7F578F4A" w14:textId="77777777" w:rsidR="00437970" w:rsidRDefault="00437970" w:rsidP="00134352">
            <w:pPr>
              <w:rPr>
                <w:rFonts w:ascii="Arial" w:hAnsi="Arial" w:cs="Arial"/>
                <w:sz w:val="22"/>
                <w:szCs w:val="22"/>
              </w:rPr>
            </w:pP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3A50F9C2" w14:textId="77777777" w:rsidR="00437970" w:rsidRDefault="00437970"/>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77777777" w:rsidR="00A174CC" w:rsidRDefault="00A174CC">
            <w:pPr>
              <w:rPr>
                <w:rFonts w:ascii="Arial" w:hAnsi="Arial" w:cs="Arial"/>
                <w:sz w:val="22"/>
                <w:szCs w:val="22"/>
              </w:rPr>
            </w:pPr>
          </w:p>
          <w:p w14:paraId="4A6B5066" w14:textId="77777777" w:rsidR="009F7642" w:rsidRDefault="009F7642" w:rsidP="009F7642">
            <w:pPr>
              <w:rPr>
                <w:rFonts w:ascii="Arial" w:hAnsi="Arial" w:cs="Arial"/>
                <w:sz w:val="22"/>
                <w:szCs w:val="22"/>
              </w:rPr>
            </w:pPr>
          </w:p>
          <w:p w14:paraId="11F830CD" w14:textId="77777777" w:rsidR="009F7642" w:rsidRDefault="009F7642" w:rsidP="009F7642">
            <w:pPr>
              <w:rPr>
                <w:rFonts w:ascii="Arial" w:hAnsi="Arial" w:cs="Arial"/>
                <w:sz w:val="22"/>
                <w:szCs w:val="22"/>
              </w:rPr>
            </w:pPr>
            <w:r w:rsidRPr="009A5462">
              <w:rPr>
                <w:rFonts w:ascii="Arial" w:hAnsi="Arial" w:cs="Arial"/>
                <w:sz w:val="22"/>
                <w:szCs w:val="22"/>
              </w:rPr>
              <w:t>Caudoviricetes Study Group</w:t>
            </w: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73D29CFC" w14:textId="0949E6A1" w:rsidR="00A174CC" w:rsidRDefault="009F7642">
            <w:pPr>
              <w:rPr>
                <w:rFonts w:ascii="Arial" w:hAnsi="Arial" w:cs="Arial"/>
                <w:sz w:val="22"/>
                <w:szCs w:val="22"/>
              </w:rPr>
            </w:pPr>
            <w:r>
              <w:rPr>
                <w:rFonts w:ascii="Arial" w:hAnsi="Arial" w:cs="Arial"/>
                <w:sz w:val="22"/>
                <w:szCs w:val="22"/>
              </w:rPr>
              <w:t>No comments</w:t>
            </w:r>
          </w:p>
          <w:p w14:paraId="71DD72AB"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77777777" w:rsidR="0037243A" w:rsidRDefault="0037243A" w:rsidP="000A0D80">
            <w:pPr>
              <w:rPr>
                <w:rFonts w:ascii="Arial" w:hAnsi="Arial" w:cs="Arial"/>
                <w:sz w:val="22"/>
                <w:szCs w:val="22"/>
              </w:rPr>
            </w:pPr>
          </w:p>
        </w:tc>
        <w:tc>
          <w:tcPr>
            <w:tcW w:w="1984" w:type="dxa"/>
            <w:shd w:val="clear" w:color="auto" w:fill="auto"/>
          </w:tcPr>
          <w:p w14:paraId="080F51E8" w14:textId="77777777" w:rsidR="0037243A" w:rsidRDefault="0037243A" w:rsidP="000A0D80">
            <w:pPr>
              <w:rPr>
                <w:rFonts w:ascii="Arial" w:hAnsi="Arial" w:cs="Arial"/>
                <w:sz w:val="22"/>
                <w:szCs w:val="22"/>
              </w:rPr>
            </w:pPr>
          </w:p>
        </w:tc>
        <w:tc>
          <w:tcPr>
            <w:tcW w:w="1985" w:type="dxa"/>
            <w:shd w:val="clear" w:color="auto" w:fill="auto"/>
          </w:tcPr>
          <w:p w14:paraId="4EC5D82B" w14:textId="77777777" w:rsidR="0037243A" w:rsidRDefault="0037243A" w:rsidP="000A0D80">
            <w:pPr>
              <w:rPr>
                <w:rFonts w:ascii="Arial" w:hAnsi="Arial" w:cs="Arial"/>
                <w:sz w:val="22"/>
                <w:szCs w:val="22"/>
              </w:rPr>
            </w:pPr>
          </w:p>
        </w:tc>
        <w:tc>
          <w:tcPr>
            <w:tcW w:w="2126" w:type="dxa"/>
          </w:tcPr>
          <w:p w14:paraId="23732184" w14:textId="77777777" w:rsidR="0037243A" w:rsidRDefault="0037243A" w:rsidP="000A0D80">
            <w:pPr>
              <w:rPr>
                <w:rFonts w:ascii="Arial" w:hAnsi="Arial" w:cs="Arial"/>
                <w:sz w:val="22"/>
                <w:szCs w:val="22"/>
              </w:rPr>
            </w:pP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499AC491" w14:textId="77777777" w:rsidR="00B02492" w:rsidRDefault="00B02492">
      <w:pPr>
        <w:spacing w:before="120" w:after="120"/>
        <w:rPr>
          <w:rFonts w:ascii="Arial" w:hAnsi="Arial" w:cs="Arial"/>
          <w:b/>
        </w:rPr>
      </w:pPr>
    </w:p>
    <w:p w14:paraId="320F9A0C" w14:textId="7A0915EB" w:rsidR="00A174CC" w:rsidRDefault="008815EE">
      <w:pPr>
        <w:spacing w:before="120" w:after="120"/>
        <w:rPr>
          <w:rFonts w:ascii="Arial" w:hAnsi="Arial" w:cs="Arial"/>
          <w:b/>
        </w:rPr>
      </w:pPr>
      <w:r>
        <w:rPr>
          <w:rFonts w:ascii="Arial" w:hAnsi="Arial" w:cs="Arial"/>
          <w:b/>
        </w:rPr>
        <w:lastRenderedPageBreak/>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6FC2A906" w:rsidR="00A174CC" w:rsidRPr="000A146A" w:rsidRDefault="009F7642">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40B2759D" w:rsidR="00A174CC" w:rsidRDefault="00A174CC">
            <w:pPr>
              <w:rPr>
                <w:rFonts w:ascii="Arial" w:hAnsi="Arial" w:cs="Arial"/>
                <w:sz w:val="22"/>
                <w:szCs w:val="22"/>
              </w:rPr>
            </w:pP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FF52469" w14:textId="77777777"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3FEB3E59" w14:textId="77777777" w:rsidR="00A174CC" w:rsidRDefault="00A174CC">
            <w:pPr>
              <w:pStyle w:val="BodyTextIndent"/>
              <w:ind w:left="0" w:firstLine="0"/>
              <w:rPr>
                <w:rFonts w:ascii="Arial" w:hAnsi="Arial" w:cs="Arial"/>
                <w:color w:val="0000FF"/>
                <w:sz w:val="22"/>
                <w:szCs w:val="22"/>
              </w:rPr>
            </w:pPr>
          </w:p>
          <w:p w14:paraId="3EC3B4BF" w14:textId="77777777" w:rsidR="00A174CC" w:rsidRDefault="00A174CC">
            <w:pPr>
              <w:pStyle w:val="BodyTextIndent"/>
              <w:ind w:left="0" w:firstLine="0"/>
              <w:rPr>
                <w:rFonts w:ascii="Arial" w:hAnsi="Arial" w:cs="Arial"/>
                <w:color w:val="0000FF"/>
                <w:sz w:val="22"/>
                <w:szCs w:val="22"/>
              </w:rPr>
            </w:pPr>
          </w:p>
          <w:p w14:paraId="5EDA5FFE" w14:textId="77777777" w:rsidR="00A174CC" w:rsidRDefault="00A174CC">
            <w:pPr>
              <w:pStyle w:val="BodyTextIndent"/>
              <w:ind w:left="0" w:firstLine="0"/>
              <w:rPr>
                <w:rFonts w:ascii="Arial" w:hAnsi="Arial" w:cs="Arial"/>
                <w:color w:val="0000FF"/>
                <w:sz w:val="22"/>
                <w:szCs w:val="22"/>
              </w:rPr>
            </w:pPr>
          </w:p>
          <w:p w14:paraId="7AA18E27" w14:textId="77777777" w:rsidR="00A174CC" w:rsidRDefault="00A174CC">
            <w:pPr>
              <w:pStyle w:val="BodyTextIndent"/>
              <w:ind w:left="0" w:firstLine="0"/>
              <w:rPr>
                <w:rFonts w:ascii="Arial" w:hAnsi="Arial" w:cs="Arial"/>
                <w:color w:val="0000FF"/>
                <w:sz w:val="22"/>
                <w:szCs w:val="22"/>
              </w:rPr>
            </w:pPr>
          </w:p>
          <w:p w14:paraId="22D76A2D" w14:textId="77777777" w:rsidR="00A174CC" w:rsidRDefault="00A174CC">
            <w:pPr>
              <w:pStyle w:val="BodyTextIndent"/>
              <w:ind w:left="0" w:firstLine="0"/>
              <w:rPr>
                <w:rFonts w:ascii="Arial" w:hAnsi="Arial" w:cs="Arial"/>
                <w:color w:val="0000FF"/>
                <w:sz w:val="22"/>
                <w:szCs w:val="22"/>
              </w:rPr>
            </w:pPr>
          </w:p>
          <w:p w14:paraId="3D110B80" w14:textId="77777777" w:rsidR="00A174CC" w:rsidRDefault="00A174CC">
            <w:pPr>
              <w:pStyle w:val="BodyTextIndent"/>
              <w:ind w:left="0" w:firstLine="0"/>
              <w:rPr>
                <w:rFonts w:ascii="Arial" w:hAnsi="Arial" w:cs="Arial"/>
                <w:color w:val="0000FF"/>
                <w:sz w:val="22"/>
                <w:szCs w:val="22"/>
              </w:rPr>
            </w:pPr>
          </w:p>
          <w:p w14:paraId="51F30E75" w14:textId="77777777" w:rsidR="00A174CC" w:rsidRDefault="00A174CC">
            <w:pPr>
              <w:pStyle w:val="BodyTextIndent"/>
              <w:ind w:left="0" w:firstLine="0"/>
              <w:rPr>
                <w:rFonts w:ascii="Arial" w:hAnsi="Arial" w:cs="Arial"/>
                <w:color w:val="0000FF"/>
                <w:sz w:val="22"/>
                <w:szCs w:val="22"/>
              </w:rPr>
            </w:pPr>
          </w:p>
          <w:p w14:paraId="747E79FD" w14:textId="77777777" w:rsidR="00A174CC" w:rsidRDefault="00A174CC">
            <w:pPr>
              <w:pStyle w:val="BodyTextIndent"/>
              <w:ind w:left="0" w:firstLine="0"/>
              <w:rPr>
                <w:rFonts w:ascii="Arial" w:hAnsi="Arial" w:cs="Arial"/>
                <w:color w:val="0000FF"/>
                <w:sz w:val="22"/>
                <w:szCs w:val="22"/>
              </w:rPr>
            </w:pPr>
          </w:p>
          <w:p w14:paraId="331AD6CC" w14:textId="77777777" w:rsidR="00A174CC" w:rsidRDefault="00A174CC">
            <w:pPr>
              <w:pStyle w:val="BodyTextIndent"/>
              <w:ind w:left="0" w:firstLine="0"/>
              <w:rPr>
                <w:rFonts w:ascii="Arial" w:hAnsi="Arial" w:cs="Arial"/>
                <w:color w:val="0000FF"/>
                <w:sz w:val="22"/>
                <w:szCs w:val="22"/>
              </w:rPr>
            </w:pPr>
          </w:p>
          <w:p w14:paraId="27AF1B90" w14:textId="77777777" w:rsidR="00A174CC" w:rsidRDefault="00A174CC">
            <w:pPr>
              <w:pStyle w:val="BodyTextIndent"/>
              <w:ind w:left="0" w:firstLine="0"/>
              <w:rPr>
                <w:rFonts w:ascii="Arial" w:hAnsi="Arial" w:cs="Arial"/>
                <w:color w:val="0000FF"/>
                <w:sz w:val="22"/>
                <w:szCs w:val="22"/>
              </w:rPr>
            </w:pPr>
          </w:p>
          <w:p w14:paraId="03C139C9" w14:textId="77777777" w:rsidR="00A174CC" w:rsidRDefault="00A174CC">
            <w:pPr>
              <w:pStyle w:val="BodyTextIndent"/>
              <w:ind w:left="0" w:firstLine="0"/>
              <w:rPr>
                <w:rFonts w:ascii="Arial" w:hAnsi="Arial" w:cs="Arial"/>
                <w:color w:val="0000FF"/>
                <w:sz w:val="22"/>
                <w:szCs w:val="22"/>
              </w:rPr>
            </w:pPr>
          </w:p>
          <w:p w14:paraId="26D278A9" w14:textId="77777777" w:rsidR="00A174CC" w:rsidRDefault="00A174CC">
            <w:pPr>
              <w:pStyle w:val="BodyTextIndent"/>
              <w:ind w:left="0" w:firstLine="0"/>
              <w:rPr>
                <w:rFonts w:ascii="Arial" w:hAnsi="Arial" w:cs="Arial"/>
                <w:color w:val="0000FF"/>
                <w:sz w:val="22"/>
                <w:szCs w:val="22"/>
              </w:rPr>
            </w:pPr>
          </w:p>
          <w:p w14:paraId="736BBE6A" w14:textId="77777777" w:rsidR="00A174CC" w:rsidRDefault="00A174CC">
            <w:pPr>
              <w:pStyle w:val="BodyTextIndent"/>
              <w:ind w:left="0" w:firstLine="0"/>
              <w:rPr>
                <w:rFonts w:ascii="Arial" w:hAnsi="Arial" w:cs="Arial"/>
                <w:color w:val="0000FF"/>
                <w:sz w:val="22"/>
                <w:szCs w:val="22"/>
              </w:rPr>
            </w:pPr>
          </w:p>
          <w:p w14:paraId="0774CC3E" w14:textId="77777777" w:rsidR="00A174CC" w:rsidRDefault="00A174CC">
            <w:pPr>
              <w:pStyle w:val="BodyTextIndent"/>
              <w:ind w:left="0" w:firstLine="0"/>
              <w:rPr>
                <w:rFonts w:ascii="Arial" w:hAnsi="Arial" w:cs="Arial"/>
                <w:color w:val="0000FF"/>
                <w:sz w:val="22"/>
                <w:szCs w:val="22"/>
              </w:rPr>
            </w:pPr>
          </w:p>
          <w:p w14:paraId="26CC1102" w14:textId="77777777" w:rsidR="00A174CC" w:rsidRDefault="00A174CC">
            <w:pPr>
              <w:pStyle w:val="BodyTextIndent"/>
              <w:ind w:left="0" w:firstLine="0"/>
              <w:rPr>
                <w:rFonts w:ascii="Arial" w:hAnsi="Arial" w:cs="Arial"/>
                <w:color w:val="0000FF"/>
                <w:sz w:val="22"/>
                <w:szCs w:val="22"/>
              </w:rPr>
            </w:pPr>
          </w:p>
          <w:p w14:paraId="7DB55330" w14:textId="77777777" w:rsidR="00A174CC" w:rsidRDefault="00A174CC">
            <w:pPr>
              <w:pStyle w:val="BodyTextIndent"/>
              <w:ind w:left="0" w:firstLine="0"/>
              <w:rPr>
                <w:rFonts w:ascii="Arial" w:hAnsi="Arial" w:cs="Arial"/>
                <w:color w:val="0000FF"/>
                <w:sz w:val="22"/>
                <w:szCs w:val="22"/>
              </w:rPr>
            </w:pPr>
          </w:p>
          <w:p w14:paraId="304553FF" w14:textId="77777777" w:rsidR="00A174CC" w:rsidRDefault="00A174CC">
            <w:pPr>
              <w:pStyle w:val="BodyTextIndent"/>
              <w:ind w:left="0" w:firstLine="0"/>
              <w:rPr>
                <w:rFonts w:ascii="Arial" w:hAnsi="Arial" w:cs="Arial"/>
                <w:color w:val="0000FF"/>
                <w:sz w:val="22"/>
                <w:szCs w:val="22"/>
              </w:rPr>
            </w:pPr>
          </w:p>
          <w:p w14:paraId="6EB42557" w14:textId="77777777" w:rsidR="00A174CC" w:rsidRDefault="00A174CC">
            <w:pPr>
              <w:pStyle w:val="BodyTextIndent"/>
              <w:ind w:left="0" w:firstLine="0"/>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08C96E37" w14:textId="77777777" w:rsidR="005575EE" w:rsidRDefault="005575EE" w:rsidP="00557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3295EC07" w14:textId="77777777" w:rsidR="005575EE" w:rsidRDefault="005575EE" w:rsidP="00557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5575EE" w14:paraId="797AE410" w14:textId="77777777" w:rsidTr="00426125">
        <w:tc>
          <w:tcPr>
            <w:tcW w:w="9072" w:type="dxa"/>
            <w:shd w:val="clear" w:color="auto" w:fill="auto"/>
          </w:tcPr>
          <w:p w14:paraId="3C8C9D4A" w14:textId="3F01A430" w:rsidR="005575EE" w:rsidRDefault="00B02492" w:rsidP="00426125">
            <w:pPr>
              <w:spacing w:before="120" w:after="120"/>
              <w:rPr>
                <w:rFonts w:ascii="Arial" w:hAnsi="Arial" w:cs="Arial"/>
                <w:bCs/>
                <w:sz w:val="22"/>
                <w:szCs w:val="22"/>
              </w:rPr>
            </w:pPr>
            <w:r w:rsidRPr="00B02492">
              <w:rPr>
                <w:rFonts w:ascii="Arial" w:hAnsi="Arial" w:cs="Arial"/>
                <w:bCs/>
                <w:sz w:val="22"/>
                <w:szCs w:val="22"/>
              </w:rPr>
              <w:t>2023.074B.N.v1.Vespunovirus_ng</w:t>
            </w:r>
            <w:r w:rsidR="005575EE" w:rsidRPr="005A5E1A">
              <w:rPr>
                <w:rFonts w:ascii="Arial" w:hAnsi="Arial" w:cs="Arial"/>
                <w:bCs/>
                <w:sz w:val="22"/>
                <w:szCs w:val="22"/>
              </w:rPr>
              <w:t>.xlsx</w:t>
            </w:r>
          </w:p>
        </w:tc>
      </w:tr>
    </w:tbl>
    <w:p w14:paraId="7A8C4540" w14:textId="77777777" w:rsidR="005575EE" w:rsidRDefault="005575EE" w:rsidP="00557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5575EE" w14:paraId="0F03F990" w14:textId="77777777" w:rsidTr="00426125">
        <w:tc>
          <w:tcPr>
            <w:tcW w:w="9072" w:type="dxa"/>
            <w:shd w:val="clear" w:color="auto" w:fill="auto"/>
          </w:tcPr>
          <w:p w14:paraId="7249A9CC" w14:textId="77777777" w:rsidR="005575EE" w:rsidRPr="00D62FD4" w:rsidRDefault="005575EE" w:rsidP="00426125">
            <w:pPr>
              <w:rPr>
                <w:rFonts w:ascii="Arial" w:hAnsi="Arial" w:cs="Arial"/>
                <w:sz w:val="22"/>
                <w:szCs w:val="22"/>
              </w:rPr>
            </w:pPr>
            <w:r>
              <w:rPr>
                <w:rFonts w:ascii="Arial" w:hAnsi="Arial" w:cs="Arial"/>
                <w:sz w:val="22"/>
                <w:szCs w:val="22"/>
              </w:rPr>
              <w:t xml:space="preserve">Hereby we propose the genus of temperate bacteriophages infecting </w:t>
            </w:r>
            <w:r w:rsidRPr="00D62FD4">
              <w:rPr>
                <w:rFonts w:ascii="Arial" w:hAnsi="Arial" w:cs="Arial"/>
                <w:i/>
                <w:sz w:val="22"/>
                <w:szCs w:val="22"/>
              </w:rPr>
              <w:t>Enterococcus</w:t>
            </w:r>
            <w:r>
              <w:rPr>
                <w:rFonts w:ascii="Arial" w:hAnsi="Arial" w:cs="Arial"/>
                <w:sz w:val="22"/>
                <w:szCs w:val="22"/>
              </w:rPr>
              <w:t xml:space="preserve"> spp. The group is strongly supported by molecular phylogeny and network analyses, but the representatives have very low degree of intergenomic similarity.</w:t>
            </w:r>
          </w:p>
        </w:tc>
      </w:tr>
    </w:tbl>
    <w:p w14:paraId="2689C5EE" w14:textId="77777777" w:rsidR="005575EE" w:rsidRDefault="005575EE" w:rsidP="00557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5575EE" w14:paraId="4D8BF699" w14:textId="77777777" w:rsidTr="00426125">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5575EE" w14:paraId="5737F448" w14:textId="77777777" w:rsidTr="00426125">
              <w:tc>
                <w:tcPr>
                  <w:tcW w:w="9002" w:type="dxa"/>
                  <w:shd w:val="clear" w:color="auto" w:fill="auto"/>
                </w:tcPr>
                <w:p w14:paraId="0E7B1348" w14:textId="77777777" w:rsidR="005575EE" w:rsidRDefault="005575EE" w:rsidP="00426125">
                  <w:pPr>
                    <w:rPr>
                      <w:rFonts w:ascii="Arial" w:hAnsi="Arial" w:cs="Arial"/>
                      <w:i/>
                      <w:sz w:val="22"/>
                      <w:szCs w:val="22"/>
                    </w:rPr>
                  </w:pPr>
                  <w:r>
                    <w:rPr>
                      <w:rFonts w:ascii="Calibri (Body)" w:hAnsi="Calibri (Body)"/>
                      <w:iCs/>
                      <w:color w:val="000000"/>
                      <w:sz w:val="22"/>
                      <w:szCs w:val="22"/>
                    </w:rPr>
                    <w:t>I</w:t>
                  </w:r>
                  <w:r>
                    <w:rPr>
                      <w:rFonts w:ascii="Arial" w:hAnsi="Arial" w:cs="Arial"/>
                      <w:sz w:val="22"/>
                      <w:szCs w:val="22"/>
                    </w:rPr>
                    <w:t xml:space="preserve">solation of the bacteriophage VEsP-1 and the description of the taxonomic group was published in the journal Viruses [1]. The phage originated from water of Vietnamese river and was isolated using </w:t>
                  </w:r>
                  <w:r w:rsidRPr="00EE54F1">
                    <w:rPr>
                      <w:rFonts w:ascii="Arial" w:hAnsi="Arial" w:cs="Arial"/>
                      <w:i/>
                      <w:sz w:val="22"/>
                      <w:szCs w:val="22"/>
                    </w:rPr>
                    <w:t>Enterococcus faecalis</w:t>
                  </w:r>
                  <w:r>
                    <w:rPr>
                      <w:rFonts w:ascii="Arial" w:hAnsi="Arial" w:cs="Arial"/>
                      <w:sz w:val="22"/>
                      <w:szCs w:val="22"/>
                    </w:rPr>
                    <w:t xml:space="preserve"> as a host. The phage had siphovirus morphology (Figure 1). Upon whole genome sequencing, no significant relationship to existing phage families or genera was found. In vContact2 cluster analysis, the genome sequence of the phage formed statistically significant genus group with eight other genomes retrieved from GenBank (Table 1). From this number, seven sequences were obtained in metagenomic studies [2]. </w:t>
                  </w:r>
                  <w:r w:rsidRPr="0076590B">
                    <w:rPr>
                      <w:rFonts w:ascii="Arial" w:hAnsi="Arial" w:cs="Arial"/>
                      <w:sz w:val="22"/>
                      <w:szCs w:val="22"/>
                    </w:rPr>
                    <w:t>The genus confidence score for the respective subcluster was calculated at 0.8889</w:t>
                  </w:r>
                  <w:r>
                    <w:rPr>
                      <w:rFonts w:ascii="Arial" w:hAnsi="Arial" w:cs="Arial"/>
                      <w:sz w:val="22"/>
                      <w:szCs w:val="22"/>
                    </w:rPr>
                    <w:t xml:space="preserve">. The same group of nine genomes belonged to their own OPTSIL genus hypothesis in VICTOR analysis (Figure 2). Also, the group was monophyletic as determined by phylogenetic analysis with major capsid protein sequences (Figure 3). In CoreGenes analysis, the nine genomes shared 16 protein coding genes, including integrase-coding gene and 15 genes from structural module. The conserved structural genes coded for </w:t>
                  </w:r>
                  <w:r w:rsidRPr="00945D4B">
                    <w:rPr>
                      <w:rFonts w:ascii="Arial" w:hAnsi="Arial" w:cs="Arial"/>
                      <w:sz w:val="22"/>
                      <w:szCs w:val="22"/>
                    </w:rPr>
                    <w:t>portal protein</w:t>
                  </w:r>
                  <w:r>
                    <w:rPr>
                      <w:rFonts w:ascii="Arial" w:hAnsi="Arial" w:cs="Arial"/>
                      <w:sz w:val="22"/>
                      <w:szCs w:val="22"/>
                    </w:rPr>
                    <w:t xml:space="preserve">, </w:t>
                  </w:r>
                  <w:r w:rsidRPr="00945D4B">
                    <w:rPr>
                      <w:rFonts w:ascii="Arial" w:hAnsi="Arial" w:cs="Arial"/>
                      <w:sz w:val="22"/>
                      <w:szCs w:val="22"/>
                    </w:rPr>
                    <w:t>minor capsid protein</w:t>
                  </w:r>
                  <w:r>
                    <w:rPr>
                      <w:rFonts w:ascii="Arial" w:hAnsi="Arial" w:cs="Arial"/>
                      <w:sz w:val="22"/>
                      <w:szCs w:val="22"/>
                    </w:rPr>
                    <w:t xml:space="preserve">, </w:t>
                  </w:r>
                  <w:r w:rsidRPr="00945D4B">
                    <w:rPr>
                      <w:rFonts w:ascii="Arial" w:hAnsi="Arial" w:cs="Arial"/>
                      <w:sz w:val="22"/>
                      <w:szCs w:val="22"/>
                    </w:rPr>
                    <w:t>major capsid protein</w:t>
                  </w:r>
                  <w:r>
                    <w:rPr>
                      <w:rFonts w:ascii="Arial" w:hAnsi="Arial" w:cs="Arial"/>
                      <w:sz w:val="22"/>
                      <w:szCs w:val="22"/>
                    </w:rPr>
                    <w:t xml:space="preserve">, </w:t>
                  </w:r>
                  <w:r w:rsidRPr="00945D4B">
                    <w:rPr>
                      <w:rFonts w:ascii="Arial" w:hAnsi="Arial" w:cs="Arial"/>
                      <w:sz w:val="22"/>
                      <w:szCs w:val="22"/>
                    </w:rPr>
                    <w:t>adaptor protein</w:t>
                  </w:r>
                  <w:r>
                    <w:rPr>
                      <w:rFonts w:ascii="Arial" w:hAnsi="Arial" w:cs="Arial"/>
                      <w:sz w:val="22"/>
                      <w:szCs w:val="22"/>
                    </w:rPr>
                    <w:t xml:space="preserve">, </w:t>
                  </w:r>
                  <w:r w:rsidRPr="00945D4B">
                    <w:rPr>
                      <w:rFonts w:ascii="Arial" w:hAnsi="Arial" w:cs="Arial"/>
                      <w:sz w:val="22"/>
                      <w:szCs w:val="22"/>
                    </w:rPr>
                    <w:t>neck protein</w:t>
                  </w:r>
                  <w:r>
                    <w:rPr>
                      <w:rFonts w:ascii="Arial" w:hAnsi="Arial" w:cs="Arial"/>
                      <w:sz w:val="22"/>
                      <w:szCs w:val="22"/>
                    </w:rPr>
                    <w:t xml:space="preserve">, </w:t>
                  </w:r>
                  <w:r w:rsidRPr="00945D4B">
                    <w:rPr>
                      <w:rFonts w:ascii="Arial" w:hAnsi="Arial" w:cs="Arial"/>
                      <w:sz w:val="22"/>
                      <w:szCs w:val="22"/>
                    </w:rPr>
                    <w:t>tail completion protein</w:t>
                  </w:r>
                  <w:r>
                    <w:rPr>
                      <w:rFonts w:ascii="Arial" w:hAnsi="Arial" w:cs="Arial"/>
                      <w:sz w:val="22"/>
                      <w:szCs w:val="22"/>
                    </w:rPr>
                    <w:t xml:space="preserve">, </w:t>
                  </w:r>
                  <w:r w:rsidRPr="00945D4B">
                    <w:rPr>
                      <w:rFonts w:ascii="Arial" w:hAnsi="Arial" w:cs="Arial"/>
                      <w:sz w:val="22"/>
                      <w:szCs w:val="22"/>
                    </w:rPr>
                    <w:t>tail tube protein</w:t>
                  </w:r>
                  <w:r>
                    <w:rPr>
                      <w:rFonts w:ascii="Arial" w:hAnsi="Arial" w:cs="Arial"/>
                      <w:sz w:val="22"/>
                      <w:szCs w:val="22"/>
                    </w:rPr>
                    <w:t xml:space="preserve">, </w:t>
                  </w:r>
                  <w:r w:rsidRPr="00945D4B">
                    <w:rPr>
                      <w:rFonts w:ascii="Arial" w:hAnsi="Arial" w:cs="Arial"/>
                      <w:sz w:val="22"/>
                      <w:szCs w:val="22"/>
                    </w:rPr>
                    <w:t>tail assembly chaperone protein</w:t>
                  </w:r>
                  <w:r>
                    <w:rPr>
                      <w:rFonts w:ascii="Arial" w:hAnsi="Arial" w:cs="Arial"/>
                      <w:sz w:val="22"/>
                      <w:szCs w:val="22"/>
                    </w:rPr>
                    <w:t xml:space="preserve">, </w:t>
                  </w:r>
                  <w:r w:rsidRPr="00945D4B">
                    <w:rPr>
                      <w:rFonts w:ascii="Arial" w:hAnsi="Arial" w:cs="Arial"/>
                      <w:sz w:val="22"/>
                      <w:szCs w:val="22"/>
                    </w:rPr>
                    <w:t>tail length tape-measure protein T</w:t>
                  </w:r>
                  <w:r>
                    <w:rPr>
                      <w:rFonts w:ascii="Arial" w:hAnsi="Arial" w:cs="Arial"/>
                      <w:sz w:val="22"/>
                      <w:szCs w:val="22"/>
                    </w:rPr>
                    <w:t xml:space="preserve">, </w:t>
                  </w:r>
                  <w:r w:rsidRPr="00945D4B">
                    <w:rPr>
                      <w:rFonts w:ascii="Arial" w:hAnsi="Arial" w:cs="Arial"/>
                      <w:sz w:val="22"/>
                      <w:szCs w:val="22"/>
                    </w:rPr>
                    <w:t>tail protein</w:t>
                  </w:r>
                  <w:r>
                    <w:rPr>
                      <w:rFonts w:ascii="Arial" w:hAnsi="Arial" w:cs="Arial"/>
                      <w:sz w:val="22"/>
                      <w:szCs w:val="22"/>
                    </w:rPr>
                    <w:t xml:space="preserve">, </w:t>
                  </w:r>
                  <w:r w:rsidRPr="00945D4B">
                    <w:rPr>
                      <w:rFonts w:ascii="Arial" w:hAnsi="Arial" w:cs="Arial"/>
                      <w:sz w:val="22"/>
                      <w:szCs w:val="22"/>
                    </w:rPr>
                    <w:t>upper baseplate protein</w:t>
                  </w:r>
                  <w:r>
                    <w:rPr>
                      <w:rFonts w:ascii="Arial" w:hAnsi="Arial" w:cs="Arial"/>
                      <w:sz w:val="22"/>
                      <w:szCs w:val="22"/>
                    </w:rPr>
                    <w:t xml:space="preserve"> and four hypothetical proteins. Though nucleotide sequence similarity values were as low as 17-77 percent (Figure 4), the exclusion of the least similar</w:t>
                  </w:r>
                  <w:r>
                    <w:rPr>
                      <w:rFonts w:ascii="Arial" w:hAnsi="Arial" w:cs="Arial"/>
                      <w:sz w:val="22"/>
                      <w:szCs w:val="22"/>
                    </w:rPr>
                    <w:br/>
                    <w:t xml:space="preserve">to VEsP-1 metagenomic phages </w:t>
                  </w:r>
                  <w:r w:rsidRPr="00066673">
                    <w:rPr>
                      <w:rFonts w:ascii="Arial" w:hAnsi="Arial" w:cs="Arial"/>
                      <w:sz w:val="22"/>
                      <w:szCs w:val="22"/>
                    </w:rPr>
                    <w:t>ctCNj1</w:t>
                  </w:r>
                  <w:r>
                    <w:rPr>
                      <w:rFonts w:ascii="Arial" w:hAnsi="Arial" w:cs="Arial"/>
                      <w:sz w:val="22"/>
                      <w:szCs w:val="22"/>
                    </w:rPr>
                    <w:t xml:space="preserve"> (</w:t>
                  </w:r>
                  <w:r w:rsidRPr="00066673">
                    <w:rPr>
                      <w:rFonts w:ascii="Arial" w:hAnsi="Arial" w:cs="Arial"/>
                      <w:sz w:val="22"/>
                      <w:szCs w:val="22"/>
                    </w:rPr>
                    <w:t>BK016516</w:t>
                  </w:r>
                  <w:r>
                    <w:rPr>
                      <w:rFonts w:ascii="Arial" w:hAnsi="Arial" w:cs="Arial"/>
                      <w:sz w:val="22"/>
                      <w:szCs w:val="22"/>
                    </w:rPr>
                    <w:t xml:space="preserve">) and </w:t>
                  </w:r>
                  <w:r w:rsidRPr="00066673">
                    <w:rPr>
                      <w:rFonts w:ascii="Arial" w:hAnsi="Arial" w:cs="Arial"/>
                      <w:sz w:val="22"/>
                      <w:szCs w:val="22"/>
                    </w:rPr>
                    <w:t>ctyrd11</w:t>
                  </w:r>
                  <w:r>
                    <w:rPr>
                      <w:rFonts w:ascii="Arial" w:hAnsi="Arial" w:cs="Arial"/>
                      <w:sz w:val="22"/>
                      <w:szCs w:val="22"/>
                    </w:rPr>
                    <w:t xml:space="preserve"> (</w:t>
                  </w:r>
                  <w:r w:rsidRPr="00066673">
                    <w:rPr>
                      <w:rFonts w:ascii="Arial" w:hAnsi="Arial" w:cs="Arial"/>
                      <w:sz w:val="22"/>
                      <w:szCs w:val="22"/>
                    </w:rPr>
                    <w:t>BK030209</w:t>
                  </w:r>
                  <w:r>
                    <w:rPr>
                      <w:rFonts w:ascii="Arial" w:hAnsi="Arial" w:cs="Arial"/>
                      <w:sz w:val="22"/>
                      <w:szCs w:val="22"/>
                    </w:rPr>
                    <w:t xml:space="preserve">) was not supported by MCP phylogeny (Figure 3). Nor we could find a possibility to refine the group on the basis of </w:t>
                  </w:r>
                  <w:r w:rsidRPr="00324A78">
                    <w:rPr>
                      <w:rFonts w:ascii="Arial" w:hAnsi="Arial" w:cs="Arial"/>
                      <w:sz w:val="22"/>
                      <w:szCs w:val="22"/>
                    </w:rPr>
                    <w:t>XtmB</w:t>
                  </w:r>
                  <w:r>
                    <w:rPr>
                      <w:rFonts w:ascii="Arial" w:hAnsi="Arial" w:cs="Arial"/>
                      <w:sz w:val="22"/>
                      <w:szCs w:val="22"/>
                    </w:rPr>
                    <w:t xml:space="preserve"> terminase large subunit sequences (Figure 5). Therefore, we believe the provided evidence is sufficient to describe a genus “Vespunovirus” with 9 members, as listed in the original reference. </w:t>
                  </w:r>
                  <w:r w:rsidRPr="008F5EB6">
                    <w:rPr>
                      <w:rFonts w:ascii="Arial" w:hAnsi="Arial" w:cs="Arial"/>
                      <w:sz w:val="22"/>
                      <w:szCs w:val="22"/>
                    </w:rPr>
                    <w:t xml:space="preserve">The name </w:t>
                  </w:r>
                  <w:r>
                    <w:rPr>
                      <w:rFonts w:ascii="Arial" w:hAnsi="Arial" w:cs="Arial"/>
                      <w:sz w:val="22"/>
                      <w:szCs w:val="22"/>
                    </w:rPr>
                    <w:t xml:space="preserve">of the taxon </w:t>
                  </w:r>
                  <w:r w:rsidRPr="008F5EB6">
                    <w:rPr>
                      <w:rFonts w:ascii="Arial" w:hAnsi="Arial" w:cs="Arial"/>
                      <w:sz w:val="22"/>
                      <w:szCs w:val="22"/>
                    </w:rPr>
                    <w:t>is derived from the name</w:t>
                  </w:r>
                  <w:r>
                    <w:rPr>
                      <w:rFonts w:ascii="Arial" w:hAnsi="Arial" w:cs="Arial"/>
                      <w:sz w:val="22"/>
                      <w:szCs w:val="22"/>
                    </w:rPr>
                    <w:t xml:space="preserve"> of bacteriophage VEsP-1</w:t>
                  </w:r>
                  <w:r w:rsidRPr="008F5EB6">
                    <w:rPr>
                      <w:rFonts w:ascii="Arial" w:hAnsi="Arial" w:cs="Arial"/>
                      <w:sz w:val="22"/>
                      <w:szCs w:val="22"/>
                    </w:rPr>
                    <w:t>.</w:t>
                  </w:r>
                  <w:r>
                    <w:rPr>
                      <w:rFonts w:ascii="Arial" w:hAnsi="Arial" w:cs="Arial"/>
                      <w:sz w:val="22"/>
                      <w:szCs w:val="22"/>
                    </w:rPr>
                    <w:t xml:space="preserve"> Due to the abandonment of </w:t>
                  </w:r>
                  <w:r w:rsidRPr="00A806FB">
                    <w:rPr>
                      <w:rFonts w:ascii="Arial" w:hAnsi="Arial" w:cs="Arial"/>
                      <w:i/>
                      <w:sz w:val="22"/>
                      <w:szCs w:val="22"/>
                    </w:rPr>
                    <w:t>Siphoviridae</w:t>
                  </w:r>
                  <w:r>
                    <w:rPr>
                      <w:rFonts w:ascii="Arial" w:hAnsi="Arial" w:cs="Arial"/>
                      <w:sz w:val="22"/>
                      <w:szCs w:val="22"/>
                    </w:rPr>
                    <w:t xml:space="preserve"> [3], we propose to create the genus directly in the class </w:t>
                  </w:r>
                  <w:r>
                    <w:rPr>
                      <w:rFonts w:ascii="Arial" w:hAnsi="Arial" w:cs="Arial"/>
                      <w:i/>
                      <w:sz w:val="22"/>
                      <w:szCs w:val="22"/>
                    </w:rPr>
                    <w:t>Caudoviricetes.</w:t>
                  </w:r>
                </w:p>
                <w:p w14:paraId="229F6023" w14:textId="77777777" w:rsidR="005575EE" w:rsidRDefault="005575EE" w:rsidP="00426125">
                  <w:pPr>
                    <w:rPr>
                      <w:rFonts w:ascii="Arial" w:hAnsi="Arial" w:cs="Arial"/>
                      <w:color w:val="0000FF"/>
                      <w:sz w:val="22"/>
                      <w:szCs w:val="22"/>
                    </w:rPr>
                  </w:pPr>
                </w:p>
              </w:tc>
            </w:tr>
          </w:tbl>
          <w:p w14:paraId="18A358A2" w14:textId="77777777" w:rsidR="005575EE" w:rsidRDefault="005575EE" w:rsidP="00426125">
            <w:pPr>
              <w:rPr>
                <w:rFonts w:ascii="Arial" w:hAnsi="Arial" w:cs="Arial"/>
                <w:color w:val="0000FF"/>
                <w:sz w:val="20"/>
              </w:rPr>
            </w:pPr>
          </w:p>
        </w:tc>
      </w:tr>
    </w:tbl>
    <w:p w14:paraId="0D802AD2" w14:textId="77777777" w:rsidR="005575EE" w:rsidRDefault="005575EE" w:rsidP="005575EE">
      <w:pPr>
        <w:pStyle w:val="BodyTextIndent"/>
        <w:spacing w:before="120" w:after="120"/>
        <w:ind w:left="0" w:firstLine="0"/>
        <w:rPr>
          <w:rFonts w:ascii="Arial" w:hAnsi="Arial" w:cs="Arial"/>
          <w:b/>
          <w:color w:val="000000"/>
          <w:szCs w:val="24"/>
        </w:rPr>
      </w:pPr>
    </w:p>
    <w:p w14:paraId="08F76899" w14:textId="77777777" w:rsidR="005575EE" w:rsidRDefault="005575EE" w:rsidP="005575EE">
      <w:pPr>
        <w:rPr>
          <w:rFonts w:ascii="Arial" w:eastAsia="Times" w:hAnsi="Arial" w:cs="Arial"/>
          <w:b/>
          <w:color w:val="000000"/>
          <w:lang w:eastAsia="en-GB"/>
        </w:rPr>
      </w:pPr>
      <w:r>
        <w:rPr>
          <w:rFonts w:ascii="Arial" w:hAnsi="Arial" w:cs="Arial"/>
          <w:b/>
          <w:color w:val="000000"/>
        </w:rPr>
        <w:br w:type="page"/>
      </w:r>
    </w:p>
    <w:p w14:paraId="167472CD" w14:textId="77777777" w:rsidR="005575EE" w:rsidRDefault="005575EE" w:rsidP="005575EE">
      <w:pPr>
        <w:pStyle w:val="BodyTextIndent"/>
        <w:spacing w:before="120" w:after="120"/>
        <w:ind w:left="0" w:firstLine="0"/>
        <w:rPr>
          <w:rFonts w:ascii="Arial" w:hAnsi="Arial" w:cs="Arial"/>
          <w:b/>
          <w:color w:val="000000"/>
          <w:szCs w:val="24"/>
        </w:rPr>
      </w:pPr>
      <w:r>
        <w:rPr>
          <w:rFonts w:ascii="Arial" w:hAnsi="Arial" w:cs="Arial"/>
          <w:b/>
          <w:color w:val="000000"/>
          <w:szCs w:val="24"/>
        </w:rPr>
        <w:lastRenderedPageBreak/>
        <w:t>Supporting evidence</w:t>
      </w:r>
    </w:p>
    <w:p w14:paraId="0C64E550" w14:textId="77777777" w:rsidR="005575EE" w:rsidRDefault="005575EE" w:rsidP="005575EE">
      <w:pPr>
        <w:rPr>
          <w:rFonts w:ascii="Arial" w:hAnsi="Arial" w:cs="Arial"/>
          <w:b/>
          <w:sz w:val="22"/>
          <w:szCs w:val="22"/>
        </w:rPr>
      </w:pPr>
    </w:p>
    <w:p w14:paraId="15BDE271" w14:textId="77777777" w:rsidR="005575EE" w:rsidRPr="00A806FB" w:rsidRDefault="005575EE" w:rsidP="005575EE">
      <w:pPr>
        <w:rPr>
          <w:rFonts w:ascii="Arial" w:hAnsi="Arial" w:cs="Arial"/>
          <w:b/>
          <w:color w:val="0033CC"/>
          <w:sz w:val="22"/>
          <w:szCs w:val="22"/>
        </w:rPr>
      </w:pPr>
      <w:r w:rsidRPr="00A806FB">
        <w:rPr>
          <w:rFonts w:ascii="Arial" w:hAnsi="Arial" w:cs="Arial"/>
          <w:b/>
          <w:color w:val="0033CC"/>
          <w:sz w:val="22"/>
          <w:szCs w:val="22"/>
        </w:rPr>
        <w:t>Specific reference:</w:t>
      </w:r>
      <w:r w:rsidRPr="00A806FB">
        <w:rPr>
          <w:rFonts w:ascii="Arial" w:hAnsi="Arial" w:cs="Arial"/>
          <w:b/>
          <w:color w:val="000000" w:themeColor="text1"/>
          <w:sz w:val="22"/>
          <w:szCs w:val="22"/>
        </w:rPr>
        <w:t xml:space="preserve"> [1]</w:t>
      </w:r>
    </w:p>
    <w:p w14:paraId="30A4BB41" w14:textId="77777777" w:rsidR="005575EE" w:rsidRDefault="005575EE" w:rsidP="005575EE">
      <w:pPr>
        <w:rPr>
          <w:rFonts w:ascii="Arial" w:hAnsi="Arial" w:cs="Arial"/>
          <w:b/>
          <w:sz w:val="22"/>
          <w:szCs w:val="22"/>
        </w:rPr>
      </w:pPr>
    </w:p>
    <w:p w14:paraId="3AB07AEA" w14:textId="77777777" w:rsidR="005575EE" w:rsidRPr="00F82635" w:rsidRDefault="005575EE" w:rsidP="005575EE">
      <w:pPr>
        <w:rPr>
          <w:rFonts w:ascii="Arial" w:hAnsi="Arial" w:cs="Arial"/>
          <w:b/>
          <w:color w:val="0033CC"/>
          <w:sz w:val="22"/>
          <w:szCs w:val="22"/>
        </w:rPr>
      </w:pPr>
      <w:r w:rsidRPr="00F82635">
        <w:rPr>
          <w:rFonts w:ascii="Arial" w:hAnsi="Arial" w:cs="Arial"/>
          <w:b/>
          <w:color w:val="0033CC"/>
          <w:sz w:val="22"/>
          <w:szCs w:val="22"/>
        </w:rPr>
        <w:t>Electron micrographs:</w:t>
      </w:r>
    </w:p>
    <w:p w14:paraId="1F6835BB" w14:textId="77777777" w:rsidR="005575EE" w:rsidRPr="00A806FB" w:rsidRDefault="005575EE" w:rsidP="005575EE">
      <w:pPr>
        <w:rPr>
          <w:rFonts w:ascii="Arial" w:hAnsi="Arial" w:cs="Arial"/>
          <w:b/>
          <w:sz w:val="22"/>
          <w:szCs w:val="22"/>
        </w:rPr>
      </w:pPr>
      <w:r>
        <w:rPr>
          <w:rFonts w:ascii="Arial" w:hAnsi="Arial" w:cs="Arial"/>
          <w:b/>
          <w:noProof/>
          <w:sz w:val="22"/>
          <w:szCs w:val="22"/>
          <w:lang w:val="ru-RU" w:eastAsia="ru-RU"/>
        </w:rPr>
        <w:drawing>
          <wp:inline distT="0" distB="0" distL="0" distR="0" wp14:anchorId="57772611" wp14:editId="10FC3B83">
            <wp:extent cx="5731510" cy="1740535"/>
            <wp:effectExtent l="19050" t="0" r="2540" b="0"/>
            <wp:docPr id="3" name="Рисунок 2" descr="Fig 1 VEsP-1_S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1 VEsP-1_SEM.jpg"/>
                    <pic:cNvPicPr/>
                  </pic:nvPicPr>
                  <pic:blipFill>
                    <a:blip r:embed="rId8" cstate="print"/>
                    <a:stretch>
                      <a:fillRect/>
                    </a:stretch>
                  </pic:blipFill>
                  <pic:spPr>
                    <a:xfrm>
                      <a:off x="0" y="0"/>
                      <a:ext cx="5731510" cy="1740535"/>
                    </a:xfrm>
                    <a:prstGeom prst="rect">
                      <a:avLst/>
                    </a:prstGeom>
                  </pic:spPr>
                </pic:pic>
              </a:graphicData>
            </a:graphic>
          </wp:inline>
        </w:drawing>
      </w:r>
    </w:p>
    <w:p w14:paraId="7BE20EC9" w14:textId="77777777" w:rsidR="005575EE" w:rsidRPr="00F82635" w:rsidRDefault="005575EE" w:rsidP="005575EE">
      <w:pPr>
        <w:rPr>
          <w:rFonts w:ascii="Arial" w:hAnsi="Arial" w:cs="Arial"/>
          <w:sz w:val="22"/>
          <w:szCs w:val="22"/>
        </w:rPr>
      </w:pPr>
      <w:r w:rsidRPr="00F82635">
        <w:rPr>
          <w:rFonts w:ascii="Arial" w:hAnsi="Arial" w:cs="Arial"/>
          <w:sz w:val="22"/>
          <w:szCs w:val="22"/>
        </w:rPr>
        <w:t xml:space="preserve">Figure 1. </w:t>
      </w:r>
      <w:r>
        <w:rPr>
          <w:rFonts w:ascii="Arial" w:hAnsi="Arial" w:cs="Arial"/>
          <w:sz w:val="22"/>
          <w:szCs w:val="22"/>
        </w:rPr>
        <w:t>Scanning electron microscopy images of Enterococcus phage VEsP-1 particles [1]. Scale bar, 100 nm.</w:t>
      </w:r>
    </w:p>
    <w:p w14:paraId="2A5E3CA4" w14:textId="77777777" w:rsidR="005575EE" w:rsidRDefault="005575EE" w:rsidP="005575EE">
      <w:pPr>
        <w:rPr>
          <w:rFonts w:ascii="Arial" w:hAnsi="Arial" w:cs="Arial"/>
          <w:b/>
          <w:color w:val="0033CC"/>
          <w:sz w:val="22"/>
          <w:szCs w:val="22"/>
        </w:rPr>
      </w:pPr>
    </w:p>
    <w:p w14:paraId="7C4930B9" w14:textId="77777777" w:rsidR="005575EE" w:rsidRPr="00A806FB" w:rsidRDefault="005575EE" w:rsidP="005575EE">
      <w:pPr>
        <w:rPr>
          <w:rFonts w:ascii="Arial" w:hAnsi="Arial" w:cs="Arial"/>
          <w:b/>
          <w:color w:val="0033CC"/>
          <w:sz w:val="22"/>
          <w:szCs w:val="22"/>
        </w:rPr>
      </w:pPr>
      <w:r w:rsidRPr="00A806FB">
        <w:rPr>
          <w:rFonts w:ascii="Arial" w:eastAsia="Arial" w:hAnsi="Arial" w:cs="Arial"/>
          <w:b/>
          <w:color w:val="0033CC"/>
          <w:sz w:val="22"/>
          <w:szCs w:val="22"/>
        </w:rPr>
        <w:t>BLASTN homologs:</w:t>
      </w:r>
    </w:p>
    <w:p w14:paraId="1EDF1E8C" w14:textId="77777777" w:rsidR="005575EE" w:rsidRDefault="005575EE" w:rsidP="005575EE">
      <w:pPr>
        <w:rPr>
          <w:rFonts w:ascii="Arial" w:hAnsi="Arial" w:cs="Arial"/>
          <w:sz w:val="22"/>
          <w:szCs w:val="22"/>
        </w:rPr>
      </w:pPr>
      <w:r w:rsidRPr="00B24607">
        <w:rPr>
          <w:rFonts w:ascii="Arial" w:hAnsi="Arial" w:cs="Arial"/>
          <w:sz w:val="22"/>
          <w:szCs w:val="22"/>
        </w:rPr>
        <w:t xml:space="preserve">The closest match to the obtained whole genome sequence of VEsP-1 was metagenomic sequence of bacteriophage cts681 (BK058556.1) with 53% similarity to VEsP-1 genome as determined by multiplication of percent identity by percent coverage. The closest genome with known taxonomic position had 14% similarity and belonged to Enterococcus phage phiFL3B, a member of the genus </w:t>
      </w:r>
      <w:r w:rsidRPr="00B24607">
        <w:rPr>
          <w:rFonts w:ascii="Arial" w:hAnsi="Arial" w:cs="Arial"/>
          <w:i/>
          <w:sz w:val="22"/>
          <w:szCs w:val="22"/>
        </w:rPr>
        <w:t>Phifelvirus</w:t>
      </w:r>
      <w:r w:rsidRPr="00B24607">
        <w:rPr>
          <w:rFonts w:ascii="Arial" w:hAnsi="Arial" w:cs="Arial"/>
          <w:sz w:val="22"/>
          <w:szCs w:val="22"/>
        </w:rPr>
        <w:t xml:space="preserve"> (GQ478087.1).</w:t>
      </w:r>
    </w:p>
    <w:p w14:paraId="70A3A5B7" w14:textId="77777777" w:rsidR="005575EE" w:rsidRDefault="005575EE" w:rsidP="005575EE">
      <w:pPr>
        <w:rPr>
          <w:rFonts w:ascii="Arial" w:hAnsi="Arial" w:cs="Arial"/>
          <w:b/>
          <w:color w:val="0033CC"/>
          <w:sz w:val="22"/>
          <w:szCs w:val="22"/>
        </w:rPr>
      </w:pPr>
    </w:p>
    <w:p w14:paraId="51195AE9" w14:textId="77777777" w:rsidR="005575EE" w:rsidRDefault="005575EE" w:rsidP="005575EE">
      <w:pPr>
        <w:rPr>
          <w:rFonts w:ascii="Arial" w:hAnsi="Arial" w:cs="Arial"/>
          <w:b/>
          <w:color w:val="0033CC"/>
          <w:sz w:val="22"/>
          <w:szCs w:val="22"/>
        </w:rPr>
      </w:pPr>
      <w:r w:rsidRPr="00A806FB">
        <w:rPr>
          <w:rFonts w:ascii="Arial" w:hAnsi="Arial" w:cs="Arial"/>
          <w:b/>
          <w:color w:val="0033CC"/>
          <w:sz w:val="22"/>
          <w:szCs w:val="22"/>
        </w:rPr>
        <w:t>GenBank Summary:</w:t>
      </w:r>
    </w:p>
    <w:p w14:paraId="54C1792E" w14:textId="77777777" w:rsidR="005575EE" w:rsidRDefault="005575EE" w:rsidP="005575EE">
      <w:pPr>
        <w:rPr>
          <w:rFonts w:ascii="Arial" w:hAnsi="Arial" w:cs="Arial"/>
          <w:b/>
          <w:color w:val="0033CC"/>
          <w:sz w:val="22"/>
          <w:szCs w:val="22"/>
        </w:rPr>
      </w:pPr>
    </w:p>
    <w:p w14:paraId="1D52C011" w14:textId="77777777" w:rsidR="005575EE" w:rsidRPr="00F82635" w:rsidRDefault="005575EE" w:rsidP="005575EE">
      <w:pPr>
        <w:rPr>
          <w:rFonts w:ascii="Arial" w:hAnsi="Arial" w:cs="Arial"/>
          <w:sz w:val="22"/>
          <w:szCs w:val="22"/>
        </w:rPr>
      </w:pPr>
      <w:r w:rsidRPr="00F82635">
        <w:rPr>
          <w:rFonts w:ascii="Arial" w:hAnsi="Arial" w:cs="Arial"/>
          <w:sz w:val="22"/>
          <w:szCs w:val="22"/>
        </w:rPr>
        <w:t>Table 1.</w:t>
      </w:r>
      <w:r>
        <w:rPr>
          <w:rFonts w:ascii="Arial" w:hAnsi="Arial" w:cs="Arial"/>
          <w:sz w:val="22"/>
          <w:szCs w:val="22"/>
        </w:rPr>
        <w:t xml:space="preserve"> The genomes of “Vespunovirus” representatives.</w:t>
      </w:r>
    </w:p>
    <w:tbl>
      <w:tblPr>
        <w:tblW w:w="5000" w:type="pct"/>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602"/>
        <w:gridCol w:w="792"/>
        <w:gridCol w:w="1052"/>
        <w:gridCol w:w="955"/>
        <w:gridCol w:w="607"/>
        <w:gridCol w:w="518"/>
        <w:gridCol w:w="489"/>
        <w:gridCol w:w="852"/>
        <w:gridCol w:w="1103"/>
        <w:gridCol w:w="2056"/>
      </w:tblGrid>
      <w:tr w:rsidR="005575EE" w:rsidRPr="00655E61" w14:paraId="4F1D39B6" w14:textId="77777777" w:rsidTr="00426125">
        <w:trPr>
          <w:trHeight w:val="415"/>
          <w:jc w:val="center"/>
        </w:trPr>
        <w:tc>
          <w:tcPr>
            <w:tcW w:w="333" w:type="pct"/>
            <w:tcBorders>
              <w:top w:val="single" w:sz="8" w:space="0" w:color="auto"/>
              <w:bottom w:val="single" w:sz="4" w:space="0" w:color="auto"/>
            </w:tcBorders>
            <w:shd w:val="clear" w:color="auto" w:fill="auto"/>
          </w:tcPr>
          <w:p w14:paraId="0A9F044D" w14:textId="77777777" w:rsidR="005575EE" w:rsidRDefault="005575EE" w:rsidP="00426125">
            <w:pPr>
              <w:jc w:val="center"/>
              <w:rPr>
                <w:b/>
                <w:sz w:val="18"/>
                <w:szCs w:val="18"/>
              </w:rPr>
            </w:pPr>
            <w:r>
              <w:rPr>
                <w:b/>
                <w:sz w:val="18"/>
                <w:szCs w:val="18"/>
              </w:rPr>
              <w:t>Phage name</w:t>
            </w:r>
          </w:p>
        </w:tc>
        <w:tc>
          <w:tcPr>
            <w:tcW w:w="439" w:type="pct"/>
            <w:tcBorders>
              <w:top w:val="single" w:sz="8" w:space="0" w:color="auto"/>
              <w:bottom w:val="single" w:sz="4" w:space="0" w:color="auto"/>
            </w:tcBorders>
          </w:tcPr>
          <w:p w14:paraId="1174B353" w14:textId="77777777" w:rsidR="005575EE" w:rsidRDefault="005575EE" w:rsidP="00426125">
            <w:pPr>
              <w:jc w:val="center"/>
              <w:rPr>
                <w:b/>
                <w:sz w:val="18"/>
                <w:szCs w:val="18"/>
              </w:rPr>
            </w:pPr>
            <w:r>
              <w:rPr>
                <w:b/>
                <w:sz w:val="18"/>
                <w:szCs w:val="18"/>
              </w:rPr>
              <w:t>Sample location</w:t>
            </w:r>
          </w:p>
        </w:tc>
        <w:tc>
          <w:tcPr>
            <w:tcW w:w="583" w:type="pct"/>
            <w:tcBorders>
              <w:top w:val="single" w:sz="8" w:space="0" w:color="auto"/>
              <w:bottom w:val="single" w:sz="4" w:space="0" w:color="auto"/>
            </w:tcBorders>
          </w:tcPr>
          <w:p w14:paraId="45103737" w14:textId="77777777" w:rsidR="005575EE" w:rsidRDefault="005575EE" w:rsidP="00426125">
            <w:pPr>
              <w:jc w:val="center"/>
              <w:rPr>
                <w:b/>
                <w:sz w:val="18"/>
                <w:szCs w:val="18"/>
              </w:rPr>
            </w:pPr>
            <w:r>
              <w:rPr>
                <w:b/>
                <w:sz w:val="18"/>
                <w:szCs w:val="18"/>
              </w:rPr>
              <w:t>Sample type</w:t>
            </w:r>
          </w:p>
        </w:tc>
        <w:tc>
          <w:tcPr>
            <w:tcW w:w="529" w:type="pct"/>
            <w:tcBorders>
              <w:top w:val="single" w:sz="8" w:space="0" w:color="auto"/>
              <w:bottom w:val="single" w:sz="4" w:space="0" w:color="auto"/>
            </w:tcBorders>
          </w:tcPr>
          <w:p w14:paraId="1A231E70" w14:textId="77777777" w:rsidR="005575EE" w:rsidRDefault="005575EE" w:rsidP="00426125">
            <w:pPr>
              <w:jc w:val="center"/>
              <w:rPr>
                <w:b/>
                <w:sz w:val="18"/>
                <w:szCs w:val="18"/>
              </w:rPr>
            </w:pPr>
            <w:r>
              <w:rPr>
                <w:b/>
                <w:sz w:val="18"/>
                <w:szCs w:val="18"/>
              </w:rPr>
              <w:t>GenBank accession</w:t>
            </w:r>
          </w:p>
        </w:tc>
        <w:tc>
          <w:tcPr>
            <w:tcW w:w="336" w:type="pct"/>
            <w:tcBorders>
              <w:top w:val="single" w:sz="8" w:space="0" w:color="auto"/>
              <w:bottom w:val="single" w:sz="4" w:space="0" w:color="auto"/>
            </w:tcBorders>
          </w:tcPr>
          <w:p w14:paraId="50535FEA" w14:textId="77777777" w:rsidR="005575EE" w:rsidRDefault="005575EE" w:rsidP="00426125">
            <w:pPr>
              <w:jc w:val="center"/>
              <w:rPr>
                <w:b/>
                <w:sz w:val="18"/>
                <w:szCs w:val="18"/>
              </w:rPr>
            </w:pPr>
            <w:r>
              <w:rPr>
                <w:b/>
                <w:sz w:val="18"/>
                <w:szCs w:val="18"/>
              </w:rPr>
              <w:t>Length, bp</w:t>
            </w:r>
          </w:p>
        </w:tc>
        <w:tc>
          <w:tcPr>
            <w:tcW w:w="287" w:type="pct"/>
            <w:tcBorders>
              <w:top w:val="single" w:sz="8" w:space="0" w:color="auto"/>
              <w:bottom w:val="single" w:sz="4" w:space="0" w:color="auto"/>
            </w:tcBorders>
          </w:tcPr>
          <w:p w14:paraId="29937AD0" w14:textId="77777777" w:rsidR="005575EE" w:rsidRDefault="005575EE" w:rsidP="00426125">
            <w:pPr>
              <w:jc w:val="center"/>
              <w:rPr>
                <w:b/>
                <w:sz w:val="18"/>
                <w:szCs w:val="18"/>
              </w:rPr>
            </w:pPr>
            <w:r>
              <w:rPr>
                <w:b/>
                <w:sz w:val="18"/>
                <w:szCs w:val="18"/>
              </w:rPr>
              <w:t>ORFs</w:t>
            </w:r>
          </w:p>
        </w:tc>
        <w:tc>
          <w:tcPr>
            <w:tcW w:w="271" w:type="pct"/>
            <w:tcBorders>
              <w:top w:val="single" w:sz="8" w:space="0" w:color="auto"/>
              <w:bottom w:val="single" w:sz="4" w:space="0" w:color="auto"/>
            </w:tcBorders>
            <w:shd w:val="clear" w:color="auto" w:fill="auto"/>
          </w:tcPr>
          <w:p w14:paraId="19DB3922" w14:textId="77777777" w:rsidR="005575EE" w:rsidRDefault="005575EE" w:rsidP="00426125">
            <w:pPr>
              <w:jc w:val="center"/>
              <w:rPr>
                <w:b/>
                <w:sz w:val="18"/>
                <w:szCs w:val="18"/>
              </w:rPr>
            </w:pPr>
            <w:r>
              <w:rPr>
                <w:b/>
                <w:sz w:val="18"/>
                <w:szCs w:val="18"/>
              </w:rPr>
              <w:t>tRNAs</w:t>
            </w:r>
          </w:p>
        </w:tc>
        <w:tc>
          <w:tcPr>
            <w:tcW w:w="472" w:type="pct"/>
            <w:tcBorders>
              <w:top w:val="single" w:sz="8" w:space="0" w:color="auto"/>
              <w:bottom w:val="single" w:sz="4" w:space="0" w:color="auto"/>
            </w:tcBorders>
            <w:shd w:val="clear" w:color="auto" w:fill="auto"/>
            <w:hideMark/>
          </w:tcPr>
          <w:p w14:paraId="0A2B9057" w14:textId="77777777" w:rsidR="005575EE" w:rsidRDefault="005575EE" w:rsidP="00426125">
            <w:pPr>
              <w:jc w:val="center"/>
              <w:rPr>
                <w:b/>
                <w:sz w:val="18"/>
                <w:szCs w:val="18"/>
              </w:rPr>
            </w:pPr>
            <w:r>
              <w:rPr>
                <w:b/>
                <w:sz w:val="18"/>
                <w:szCs w:val="18"/>
              </w:rPr>
              <w:t>GC content, %</w:t>
            </w:r>
          </w:p>
        </w:tc>
        <w:tc>
          <w:tcPr>
            <w:tcW w:w="611" w:type="pct"/>
            <w:tcBorders>
              <w:top w:val="single" w:sz="8" w:space="0" w:color="auto"/>
              <w:bottom w:val="single" w:sz="4" w:space="0" w:color="auto"/>
            </w:tcBorders>
          </w:tcPr>
          <w:p w14:paraId="444D1BEB" w14:textId="77777777" w:rsidR="005575EE" w:rsidRDefault="005575EE" w:rsidP="00426125">
            <w:pPr>
              <w:jc w:val="center"/>
              <w:rPr>
                <w:b/>
                <w:sz w:val="18"/>
                <w:szCs w:val="18"/>
              </w:rPr>
            </w:pPr>
            <w:r>
              <w:rPr>
                <w:b/>
                <w:sz w:val="18"/>
                <w:szCs w:val="18"/>
              </w:rPr>
              <w:t>Terminase large subunit</w:t>
            </w:r>
          </w:p>
        </w:tc>
        <w:tc>
          <w:tcPr>
            <w:tcW w:w="1139" w:type="pct"/>
            <w:tcBorders>
              <w:top w:val="single" w:sz="8" w:space="0" w:color="auto"/>
              <w:bottom w:val="single" w:sz="4" w:space="0" w:color="auto"/>
            </w:tcBorders>
            <w:shd w:val="clear" w:color="auto" w:fill="auto"/>
          </w:tcPr>
          <w:p w14:paraId="5D34D6B1" w14:textId="77777777" w:rsidR="005575EE" w:rsidRDefault="005575EE" w:rsidP="00426125">
            <w:pPr>
              <w:jc w:val="center"/>
              <w:rPr>
                <w:b/>
                <w:sz w:val="18"/>
                <w:szCs w:val="18"/>
              </w:rPr>
            </w:pPr>
            <w:r>
              <w:rPr>
                <w:b/>
                <w:sz w:val="18"/>
                <w:szCs w:val="18"/>
              </w:rPr>
              <w:t>Top bacterial BLAST hit; query cover / identity, %</w:t>
            </w:r>
          </w:p>
        </w:tc>
      </w:tr>
      <w:tr w:rsidR="005575EE" w:rsidRPr="00655E61" w14:paraId="11937F50" w14:textId="77777777" w:rsidTr="00426125">
        <w:trPr>
          <w:jc w:val="center"/>
        </w:trPr>
        <w:tc>
          <w:tcPr>
            <w:tcW w:w="333" w:type="pct"/>
            <w:tcBorders>
              <w:top w:val="nil"/>
              <w:bottom w:val="nil"/>
            </w:tcBorders>
            <w:shd w:val="clear" w:color="auto" w:fill="auto"/>
            <w:hideMark/>
          </w:tcPr>
          <w:p w14:paraId="2F3BED29" w14:textId="77777777" w:rsidR="005575EE" w:rsidRDefault="005575EE" w:rsidP="00426125">
            <w:pPr>
              <w:rPr>
                <w:sz w:val="18"/>
                <w:szCs w:val="18"/>
              </w:rPr>
            </w:pPr>
            <w:r>
              <w:rPr>
                <w:sz w:val="18"/>
                <w:szCs w:val="18"/>
              </w:rPr>
              <w:t>VEsP-1</w:t>
            </w:r>
          </w:p>
        </w:tc>
        <w:tc>
          <w:tcPr>
            <w:tcW w:w="439" w:type="pct"/>
            <w:tcBorders>
              <w:top w:val="nil"/>
              <w:bottom w:val="nil"/>
            </w:tcBorders>
          </w:tcPr>
          <w:p w14:paraId="290602E8" w14:textId="77777777" w:rsidR="005575EE" w:rsidRDefault="005575EE" w:rsidP="00426125">
            <w:pPr>
              <w:rPr>
                <w:sz w:val="18"/>
                <w:szCs w:val="18"/>
              </w:rPr>
            </w:pPr>
            <w:r>
              <w:rPr>
                <w:sz w:val="18"/>
                <w:szCs w:val="18"/>
              </w:rPr>
              <w:t>Vietnam</w:t>
            </w:r>
          </w:p>
        </w:tc>
        <w:tc>
          <w:tcPr>
            <w:tcW w:w="583" w:type="pct"/>
            <w:tcBorders>
              <w:top w:val="nil"/>
              <w:bottom w:val="nil"/>
            </w:tcBorders>
          </w:tcPr>
          <w:p w14:paraId="66AA3CEB" w14:textId="77777777" w:rsidR="005575EE" w:rsidRDefault="005575EE" w:rsidP="00426125">
            <w:pPr>
              <w:rPr>
                <w:sz w:val="18"/>
                <w:szCs w:val="18"/>
              </w:rPr>
            </w:pPr>
            <w:r>
              <w:rPr>
                <w:sz w:val="18"/>
                <w:szCs w:val="18"/>
              </w:rPr>
              <w:t>River water</w:t>
            </w:r>
          </w:p>
        </w:tc>
        <w:tc>
          <w:tcPr>
            <w:tcW w:w="529" w:type="pct"/>
            <w:tcBorders>
              <w:top w:val="nil"/>
              <w:bottom w:val="nil"/>
            </w:tcBorders>
          </w:tcPr>
          <w:p w14:paraId="2BEFFDE1" w14:textId="77777777" w:rsidR="005575EE" w:rsidRDefault="005575EE" w:rsidP="00426125">
            <w:pPr>
              <w:rPr>
                <w:sz w:val="18"/>
                <w:szCs w:val="18"/>
              </w:rPr>
            </w:pPr>
            <w:r>
              <w:rPr>
                <w:sz w:val="18"/>
                <w:szCs w:val="18"/>
              </w:rPr>
              <w:t>MZ333456</w:t>
            </w:r>
          </w:p>
        </w:tc>
        <w:tc>
          <w:tcPr>
            <w:tcW w:w="336" w:type="pct"/>
            <w:tcBorders>
              <w:top w:val="nil"/>
              <w:bottom w:val="nil"/>
            </w:tcBorders>
          </w:tcPr>
          <w:p w14:paraId="30EB79E7" w14:textId="77777777" w:rsidR="005575EE" w:rsidRDefault="005575EE" w:rsidP="00426125">
            <w:pPr>
              <w:rPr>
                <w:sz w:val="18"/>
                <w:szCs w:val="18"/>
              </w:rPr>
            </w:pPr>
            <w:r w:rsidRPr="00960FBD">
              <w:rPr>
                <w:sz w:val="18"/>
                <w:szCs w:val="18"/>
              </w:rPr>
              <w:t>39221</w:t>
            </w:r>
          </w:p>
        </w:tc>
        <w:tc>
          <w:tcPr>
            <w:tcW w:w="287" w:type="pct"/>
            <w:tcBorders>
              <w:top w:val="nil"/>
              <w:bottom w:val="nil"/>
            </w:tcBorders>
          </w:tcPr>
          <w:p w14:paraId="54B0729A" w14:textId="77777777" w:rsidR="005575EE" w:rsidRDefault="005575EE" w:rsidP="00426125">
            <w:pPr>
              <w:rPr>
                <w:sz w:val="18"/>
                <w:szCs w:val="18"/>
              </w:rPr>
            </w:pPr>
            <w:r>
              <w:rPr>
                <w:sz w:val="18"/>
                <w:szCs w:val="18"/>
              </w:rPr>
              <w:t>63</w:t>
            </w:r>
          </w:p>
        </w:tc>
        <w:tc>
          <w:tcPr>
            <w:tcW w:w="271" w:type="pct"/>
            <w:tcBorders>
              <w:top w:val="nil"/>
              <w:bottom w:val="nil"/>
            </w:tcBorders>
            <w:shd w:val="clear" w:color="auto" w:fill="auto"/>
            <w:hideMark/>
          </w:tcPr>
          <w:p w14:paraId="10295610" w14:textId="77777777" w:rsidR="005575EE" w:rsidRDefault="005575EE" w:rsidP="00426125">
            <w:pPr>
              <w:rPr>
                <w:sz w:val="18"/>
                <w:szCs w:val="18"/>
              </w:rPr>
            </w:pPr>
            <w:r>
              <w:rPr>
                <w:sz w:val="18"/>
                <w:szCs w:val="18"/>
              </w:rPr>
              <w:t>1</w:t>
            </w:r>
          </w:p>
        </w:tc>
        <w:tc>
          <w:tcPr>
            <w:tcW w:w="472" w:type="pct"/>
            <w:tcBorders>
              <w:top w:val="nil"/>
              <w:bottom w:val="nil"/>
            </w:tcBorders>
            <w:shd w:val="clear" w:color="auto" w:fill="auto"/>
            <w:hideMark/>
          </w:tcPr>
          <w:p w14:paraId="1CD76EAB" w14:textId="77777777" w:rsidR="005575EE" w:rsidRDefault="005575EE" w:rsidP="00426125">
            <w:pPr>
              <w:rPr>
                <w:sz w:val="18"/>
                <w:szCs w:val="18"/>
              </w:rPr>
            </w:pPr>
            <w:r>
              <w:rPr>
                <w:sz w:val="18"/>
                <w:szCs w:val="18"/>
              </w:rPr>
              <w:t>35.1</w:t>
            </w:r>
          </w:p>
        </w:tc>
        <w:tc>
          <w:tcPr>
            <w:tcW w:w="611" w:type="pct"/>
            <w:tcBorders>
              <w:top w:val="nil"/>
              <w:bottom w:val="nil"/>
            </w:tcBorders>
          </w:tcPr>
          <w:p w14:paraId="0FBD5B35" w14:textId="77777777" w:rsidR="005575EE" w:rsidRDefault="005575EE" w:rsidP="00426125">
            <w:pPr>
              <w:rPr>
                <w:i/>
                <w:sz w:val="18"/>
                <w:szCs w:val="18"/>
              </w:rPr>
            </w:pPr>
            <w:r w:rsidRPr="007D2EF0">
              <w:rPr>
                <w:sz w:val="18"/>
                <w:szCs w:val="18"/>
              </w:rPr>
              <w:t>XtmB</w:t>
            </w:r>
          </w:p>
        </w:tc>
        <w:tc>
          <w:tcPr>
            <w:tcW w:w="1139" w:type="pct"/>
            <w:tcBorders>
              <w:top w:val="nil"/>
              <w:bottom w:val="nil"/>
            </w:tcBorders>
            <w:shd w:val="clear" w:color="auto" w:fill="auto"/>
          </w:tcPr>
          <w:p w14:paraId="6E60C5DC" w14:textId="77777777" w:rsidR="005575EE" w:rsidRDefault="005575EE" w:rsidP="00426125">
            <w:pPr>
              <w:rPr>
                <w:sz w:val="18"/>
                <w:szCs w:val="18"/>
              </w:rPr>
            </w:pPr>
            <w:r>
              <w:rPr>
                <w:i/>
                <w:sz w:val="18"/>
                <w:szCs w:val="18"/>
              </w:rPr>
              <w:t>Enterococcus faecalis</w:t>
            </w:r>
            <w:r>
              <w:rPr>
                <w:sz w:val="18"/>
                <w:szCs w:val="18"/>
              </w:rPr>
              <w:t>; 51 / 94</w:t>
            </w:r>
          </w:p>
        </w:tc>
      </w:tr>
      <w:tr w:rsidR="005575EE" w:rsidRPr="00655E61" w14:paraId="5747A86A" w14:textId="77777777" w:rsidTr="00426125">
        <w:trPr>
          <w:jc w:val="center"/>
        </w:trPr>
        <w:tc>
          <w:tcPr>
            <w:tcW w:w="333" w:type="pct"/>
            <w:tcBorders>
              <w:top w:val="nil"/>
              <w:bottom w:val="nil"/>
            </w:tcBorders>
            <w:shd w:val="clear" w:color="auto" w:fill="auto"/>
            <w:hideMark/>
          </w:tcPr>
          <w:p w14:paraId="6287D33D" w14:textId="77777777" w:rsidR="005575EE" w:rsidRDefault="005575EE" w:rsidP="00426125">
            <w:pPr>
              <w:rPr>
                <w:sz w:val="18"/>
                <w:szCs w:val="18"/>
              </w:rPr>
            </w:pPr>
            <w:r>
              <w:rPr>
                <w:sz w:val="18"/>
                <w:szCs w:val="18"/>
              </w:rPr>
              <w:t>cts681</w:t>
            </w:r>
          </w:p>
        </w:tc>
        <w:tc>
          <w:tcPr>
            <w:tcW w:w="439" w:type="pct"/>
            <w:tcBorders>
              <w:top w:val="nil"/>
              <w:bottom w:val="nil"/>
            </w:tcBorders>
          </w:tcPr>
          <w:p w14:paraId="0FBFA753" w14:textId="77777777" w:rsidR="005575EE" w:rsidRDefault="005575EE" w:rsidP="00426125">
            <w:pPr>
              <w:rPr>
                <w:sz w:val="18"/>
                <w:szCs w:val="18"/>
              </w:rPr>
            </w:pPr>
            <w:r>
              <w:rPr>
                <w:sz w:val="18"/>
                <w:szCs w:val="18"/>
              </w:rPr>
              <w:t>ND</w:t>
            </w:r>
          </w:p>
        </w:tc>
        <w:tc>
          <w:tcPr>
            <w:tcW w:w="583" w:type="pct"/>
            <w:tcBorders>
              <w:top w:val="nil"/>
              <w:bottom w:val="nil"/>
            </w:tcBorders>
          </w:tcPr>
          <w:p w14:paraId="4682DEAA" w14:textId="77777777" w:rsidR="005575EE" w:rsidRDefault="005575EE" w:rsidP="00426125">
            <w:pPr>
              <w:rPr>
                <w:sz w:val="18"/>
                <w:szCs w:val="18"/>
              </w:rPr>
            </w:pPr>
            <w:r>
              <w:rPr>
                <w:sz w:val="18"/>
                <w:szCs w:val="18"/>
              </w:rPr>
              <w:t>Human feces</w:t>
            </w:r>
          </w:p>
        </w:tc>
        <w:tc>
          <w:tcPr>
            <w:tcW w:w="529" w:type="pct"/>
            <w:tcBorders>
              <w:top w:val="nil"/>
              <w:bottom w:val="nil"/>
            </w:tcBorders>
          </w:tcPr>
          <w:p w14:paraId="25A4EC7C" w14:textId="77777777" w:rsidR="005575EE" w:rsidRDefault="005575EE" w:rsidP="00426125">
            <w:pPr>
              <w:rPr>
                <w:sz w:val="18"/>
                <w:szCs w:val="18"/>
              </w:rPr>
            </w:pPr>
            <w:r>
              <w:rPr>
                <w:sz w:val="18"/>
                <w:szCs w:val="18"/>
              </w:rPr>
              <w:t>BK058556</w:t>
            </w:r>
          </w:p>
        </w:tc>
        <w:tc>
          <w:tcPr>
            <w:tcW w:w="336" w:type="pct"/>
            <w:tcBorders>
              <w:top w:val="nil"/>
              <w:bottom w:val="nil"/>
            </w:tcBorders>
          </w:tcPr>
          <w:p w14:paraId="43112AE3" w14:textId="77777777" w:rsidR="005575EE" w:rsidRDefault="005575EE" w:rsidP="00426125">
            <w:pPr>
              <w:rPr>
                <w:sz w:val="18"/>
                <w:szCs w:val="18"/>
              </w:rPr>
            </w:pPr>
            <w:r>
              <w:rPr>
                <w:sz w:val="18"/>
                <w:szCs w:val="18"/>
              </w:rPr>
              <w:t>40006</w:t>
            </w:r>
          </w:p>
        </w:tc>
        <w:tc>
          <w:tcPr>
            <w:tcW w:w="287" w:type="pct"/>
            <w:tcBorders>
              <w:top w:val="nil"/>
              <w:bottom w:val="nil"/>
            </w:tcBorders>
          </w:tcPr>
          <w:p w14:paraId="04A71824" w14:textId="77777777" w:rsidR="005575EE" w:rsidRDefault="005575EE" w:rsidP="00426125">
            <w:pPr>
              <w:rPr>
                <w:sz w:val="18"/>
                <w:szCs w:val="18"/>
              </w:rPr>
            </w:pPr>
            <w:r>
              <w:rPr>
                <w:sz w:val="18"/>
                <w:szCs w:val="18"/>
              </w:rPr>
              <w:t>63</w:t>
            </w:r>
          </w:p>
        </w:tc>
        <w:tc>
          <w:tcPr>
            <w:tcW w:w="271" w:type="pct"/>
            <w:tcBorders>
              <w:top w:val="nil"/>
              <w:bottom w:val="nil"/>
            </w:tcBorders>
            <w:shd w:val="clear" w:color="auto" w:fill="auto"/>
            <w:hideMark/>
          </w:tcPr>
          <w:p w14:paraId="1955D01B" w14:textId="77777777" w:rsidR="005575EE" w:rsidRDefault="005575EE" w:rsidP="00426125">
            <w:pPr>
              <w:rPr>
                <w:sz w:val="18"/>
                <w:szCs w:val="18"/>
              </w:rPr>
            </w:pPr>
            <w:r>
              <w:rPr>
                <w:sz w:val="18"/>
                <w:szCs w:val="18"/>
              </w:rPr>
              <w:t>2</w:t>
            </w:r>
          </w:p>
        </w:tc>
        <w:tc>
          <w:tcPr>
            <w:tcW w:w="472" w:type="pct"/>
            <w:tcBorders>
              <w:top w:val="nil"/>
              <w:bottom w:val="nil"/>
            </w:tcBorders>
            <w:shd w:val="clear" w:color="auto" w:fill="auto"/>
            <w:hideMark/>
          </w:tcPr>
          <w:p w14:paraId="0C1D6A0A" w14:textId="77777777" w:rsidR="005575EE" w:rsidRDefault="005575EE" w:rsidP="00426125">
            <w:pPr>
              <w:rPr>
                <w:sz w:val="18"/>
                <w:szCs w:val="18"/>
              </w:rPr>
            </w:pPr>
            <w:r>
              <w:rPr>
                <w:sz w:val="18"/>
                <w:szCs w:val="18"/>
              </w:rPr>
              <w:t>35.4</w:t>
            </w:r>
          </w:p>
        </w:tc>
        <w:tc>
          <w:tcPr>
            <w:tcW w:w="611" w:type="pct"/>
            <w:tcBorders>
              <w:top w:val="nil"/>
              <w:bottom w:val="nil"/>
            </w:tcBorders>
          </w:tcPr>
          <w:p w14:paraId="5F79A705" w14:textId="77777777" w:rsidR="005575EE" w:rsidRPr="007D2EF0" w:rsidRDefault="005575EE" w:rsidP="00426125">
            <w:pPr>
              <w:rPr>
                <w:sz w:val="18"/>
                <w:szCs w:val="18"/>
              </w:rPr>
            </w:pPr>
            <w:r w:rsidRPr="007D2EF0">
              <w:rPr>
                <w:sz w:val="18"/>
                <w:szCs w:val="18"/>
              </w:rPr>
              <w:t>XtmB</w:t>
            </w:r>
          </w:p>
        </w:tc>
        <w:tc>
          <w:tcPr>
            <w:tcW w:w="1139" w:type="pct"/>
            <w:tcBorders>
              <w:top w:val="nil"/>
              <w:bottom w:val="nil"/>
            </w:tcBorders>
            <w:shd w:val="clear" w:color="auto" w:fill="auto"/>
          </w:tcPr>
          <w:p w14:paraId="59095D28" w14:textId="77777777" w:rsidR="005575EE" w:rsidRDefault="005575EE" w:rsidP="00426125">
            <w:pPr>
              <w:rPr>
                <w:sz w:val="18"/>
                <w:szCs w:val="18"/>
              </w:rPr>
            </w:pPr>
            <w:r>
              <w:rPr>
                <w:i/>
                <w:sz w:val="18"/>
                <w:szCs w:val="18"/>
              </w:rPr>
              <w:t>E. faecalis</w:t>
            </w:r>
            <w:r>
              <w:rPr>
                <w:sz w:val="18"/>
                <w:szCs w:val="18"/>
              </w:rPr>
              <w:t>; 71 / 99</w:t>
            </w:r>
          </w:p>
        </w:tc>
      </w:tr>
      <w:tr w:rsidR="005575EE" w:rsidRPr="00655E61" w14:paraId="7E8F319F" w14:textId="77777777" w:rsidTr="00426125">
        <w:trPr>
          <w:jc w:val="center"/>
        </w:trPr>
        <w:tc>
          <w:tcPr>
            <w:tcW w:w="333" w:type="pct"/>
            <w:tcBorders>
              <w:top w:val="nil"/>
              <w:bottom w:val="nil"/>
            </w:tcBorders>
            <w:shd w:val="clear" w:color="auto" w:fill="auto"/>
            <w:hideMark/>
          </w:tcPr>
          <w:p w14:paraId="7314BF06" w14:textId="77777777" w:rsidR="005575EE" w:rsidRDefault="005575EE" w:rsidP="00426125">
            <w:pPr>
              <w:rPr>
                <w:sz w:val="18"/>
                <w:szCs w:val="18"/>
              </w:rPr>
            </w:pPr>
            <w:r>
              <w:rPr>
                <w:sz w:val="18"/>
                <w:szCs w:val="18"/>
              </w:rPr>
              <w:t>ct63w4</w:t>
            </w:r>
          </w:p>
        </w:tc>
        <w:tc>
          <w:tcPr>
            <w:tcW w:w="439" w:type="pct"/>
            <w:tcBorders>
              <w:top w:val="nil"/>
              <w:bottom w:val="nil"/>
            </w:tcBorders>
          </w:tcPr>
          <w:p w14:paraId="7DF1452F" w14:textId="77777777" w:rsidR="005575EE" w:rsidRDefault="005575EE" w:rsidP="00426125">
            <w:pPr>
              <w:rPr>
                <w:sz w:val="18"/>
                <w:szCs w:val="18"/>
              </w:rPr>
            </w:pPr>
            <w:r>
              <w:rPr>
                <w:sz w:val="18"/>
                <w:szCs w:val="18"/>
              </w:rPr>
              <w:t>Estonia</w:t>
            </w:r>
          </w:p>
        </w:tc>
        <w:tc>
          <w:tcPr>
            <w:tcW w:w="583" w:type="pct"/>
            <w:tcBorders>
              <w:top w:val="nil"/>
              <w:bottom w:val="nil"/>
            </w:tcBorders>
          </w:tcPr>
          <w:p w14:paraId="2BF80D98" w14:textId="77777777" w:rsidR="005575EE" w:rsidRDefault="005575EE" w:rsidP="00426125">
            <w:pPr>
              <w:rPr>
                <w:sz w:val="18"/>
                <w:szCs w:val="18"/>
              </w:rPr>
            </w:pPr>
            <w:r>
              <w:rPr>
                <w:sz w:val="18"/>
                <w:szCs w:val="18"/>
              </w:rPr>
              <w:t>— " —</w:t>
            </w:r>
          </w:p>
        </w:tc>
        <w:tc>
          <w:tcPr>
            <w:tcW w:w="529" w:type="pct"/>
            <w:tcBorders>
              <w:top w:val="nil"/>
              <w:bottom w:val="nil"/>
            </w:tcBorders>
          </w:tcPr>
          <w:p w14:paraId="662E3AE3" w14:textId="77777777" w:rsidR="005575EE" w:rsidRDefault="005575EE" w:rsidP="00426125">
            <w:pPr>
              <w:rPr>
                <w:sz w:val="18"/>
                <w:szCs w:val="18"/>
              </w:rPr>
            </w:pPr>
            <w:r>
              <w:rPr>
                <w:sz w:val="18"/>
                <w:szCs w:val="18"/>
              </w:rPr>
              <w:t>BK017522</w:t>
            </w:r>
          </w:p>
        </w:tc>
        <w:tc>
          <w:tcPr>
            <w:tcW w:w="336" w:type="pct"/>
            <w:tcBorders>
              <w:top w:val="nil"/>
              <w:bottom w:val="nil"/>
            </w:tcBorders>
          </w:tcPr>
          <w:p w14:paraId="1695F8EC" w14:textId="77777777" w:rsidR="005575EE" w:rsidRDefault="005575EE" w:rsidP="00426125">
            <w:pPr>
              <w:rPr>
                <w:sz w:val="18"/>
                <w:szCs w:val="18"/>
              </w:rPr>
            </w:pPr>
            <w:r>
              <w:rPr>
                <w:sz w:val="18"/>
                <w:szCs w:val="18"/>
              </w:rPr>
              <w:t>38654</w:t>
            </w:r>
          </w:p>
        </w:tc>
        <w:tc>
          <w:tcPr>
            <w:tcW w:w="287" w:type="pct"/>
            <w:tcBorders>
              <w:top w:val="nil"/>
              <w:bottom w:val="nil"/>
            </w:tcBorders>
          </w:tcPr>
          <w:p w14:paraId="127B4323" w14:textId="77777777" w:rsidR="005575EE" w:rsidRDefault="005575EE" w:rsidP="00426125">
            <w:pPr>
              <w:rPr>
                <w:sz w:val="18"/>
                <w:szCs w:val="18"/>
              </w:rPr>
            </w:pPr>
            <w:r>
              <w:rPr>
                <w:sz w:val="18"/>
                <w:szCs w:val="18"/>
              </w:rPr>
              <w:t>59</w:t>
            </w:r>
          </w:p>
        </w:tc>
        <w:tc>
          <w:tcPr>
            <w:tcW w:w="271" w:type="pct"/>
            <w:tcBorders>
              <w:top w:val="nil"/>
              <w:bottom w:val="nil"/>
            </w:tcBorders>
            <w:shd w:val="clear" w:color="auto" w:fill="auto"/>
            <w:hideMark/>
          </w:tcPr>
          <w:p w14:paraId="1DCB618B" w14:textId="77777777" w:rsidR="005575EE" w:rsidRDefault="005575EE" w:rsidP="00426125">
            <w:pPr>
              <w:rPr>
                <w:sz w:val="18"/>
                <w:szCs w:val="18"/>
              </w:rPr>
            </w:pPr>
            <w:r>
              <w:rPr>
                <w:sz w:val="18"/>
                <w:szCs w:val="18"/>
              </w:rPr>
              <w:t>2</w:t>
            </w:r>
          </w:p>
        </w:tc>
        <w:tc>
          <w:tcPr>
            <w:tcW w:w="472" w:type="pct"/>
            <w:tcBorders>
              <w:top w:val="nil"/>
              <w:bottom w:val="nil"/>
            </w:tcBorders>
            <w:shd w:val="clear" w:color="auto" w:fill="auto"/>
            <w:hideMark/>
          </w:tcPr>
          <w:p w14:paraId="1E69E472" w14:textId="77777777" w:rsidR="005575EE" w:rsidRDefault="005575EE" w:rsidP="00426125">
            <w:pPr>
              <w:rPr>
                <w:sz w:val="18"/>
                <w:szCs w:val="18"/>
              </w:rPr>
            </w:pPr>
            <w:r>
              <w:rPr>
                <w:sz w:val="18"/>
                <w:szCs w:val="18"/>
              </w:rPr>
              <w:t>35.4</w:t>
            </w:r>
          </w:p>
        </w:tc>
        <w:tc>
          <w:tcPr>
            <w:tcW w:w="611" w:type="pct"/>
            <w:tcBorders>
              <w:top w:val="nil"/>
              <w:bottom w:val="nil"/>
            </w:tcBorders>
          </w:tcPr>
          <w:p w14:paraId="5F6D9FCF" w14:textId="77777777" w:rsidR="005575EE" w:rsidRDefault="005575EE" w:rsidP="00426125">
            <w:pPr>
              <w:rPr>
                <w:i/>
                <w:sz w:val="18"/>
                <w:szCs w:val="18"/>
              </w:rPr>
            </w:pPr>
            <w:r w:rsidRPr="007D2EF0">
              <w:rPr>
                <w:sz w:val="18"/>
                <w:szCs w:val="18"/>
              </w:rPr>
              <w:t>XtmB</w:t>
            </w:r>
          </w:p>
        </w:tc>
        <w:tc>
          <w:tcPr>
            <w:tcW w:w="1139" w:type="pct"/>
            <w:tcBorders>
              <w:top w:val="nil"/>
              <w:bottom w:val="nil"/>
            </w:tcBorders>
            <w:shd w:val="clear" w:color="auto" w:fill="auto"/>
          </w:tcPr>
          <w:p w14:paraId="0B98C376" w14:textId="77777777" w:rsidR="005575EE" w:rsidRDefault="005575EE" w:rsidP="00426125">
            <w:pPr>
              <w:rPr>
                <w:sz w:val="18"/>
                <w:szCs w:val="18"/>
              </w:rPr>
            </w:pPr>
            <w:r>
              <w:rPr>
                <w:i/>
                <w:sz w:val="18"/>
                <w:szCs w:val="18"/>
              </w:rPr>
              <w:t>E. faecalis</w:t>
            </w:r>
            <w:r>
              <w:rPr>
                <w:sz w:val="18"/>
                <w:szCs w:val="18"/>
              </w:rPr>
              <w:t>; 72 / 96</w:t>
            </w:r>
          </w:p>
        </w:tc>
      </w:tr>
      <w:tr w:rsidR="005575EE" w:rsidRPr="00655E61" w14:paraId="2DC079F1" w14:textId="77777777" w:rsidTr="00426125">
        <w:trPr>
          <w:jc w:val="center"/>
        </w:trPr>
        <w:tc>
          <w:tcPr>
            <w:tcW w:w="333" w:type="pct"/>
            <w:tcBorders>
              <w:top w:val="nil"/>
              <w:bottom w:val="nil"/>
            </w:tcBorders>
            <w:shd w:val="clear" w:color="auto" w:fill="auto"/>
            <w:hideMark/>
          </w:tcPr>
          <w:p w14:paraId="566FA3F6" w14:textId="77777777" w:rsidR="005575EE" w:rsidRDefault="005575EE" w:rsidP="00426125">
            <w:pPr>
              <w:rPr>
                <w:sz w:val="18"/>
                <w:szCs w:val="18"/>
              </w:rPr>
            </w:pPr>
            <w:r>
              <w:rPr>
                <w:sz w:val="18"/>
                <w:szCs w:val="18"/>
              </w:rPr>
              <w:t>ctinV5</w:t>
            </w:r>
          </w:p>
        </w:tc>
        <w:tc>
          <w:tcPr>
            <w:tcW w:w="439" w:type="pct"/>
            <w:tcBorders>
              <w:top w:val="nil"/>
              <w:bottom w:val="nil"/>
            </w:tcBorders>
          </w:tcPr>
          <w:p w14:paraId="13F1F04F" w14:textId="77777777" w:rsidR="005575EE" w:rsidRDefault="005575EE" w:rsidP="00426125">
            <w:pPr>
              <w:rPr>
                <w:sz w:val="18"/>
                <w:szCs w:val="18"/>
              </w:rPr>
            </w:pPr>
            <w:r>
              <w:rPr>
                <w:sz w:val="18"/>
                <w:szCs w:val="18"/>
              </w:rPr>
              <w:t>Denmark</w:t>
            </w:r>
          </w:p>
        </w:tc>
        <w:tc>
          <w:tcPr>
            <w:tcW w:w="583" w:type="pct"/>
            <w:tcBorders>
              <w:top w:val="nil"/>
              <w:bottom w:val="nil"/>
            </w:tcBorders>
          </w:tcPr>
          <w:p w14:paraId="439CB54E" w14:textId="77777777" w:rsidR="005575EE" w:rsidRDefault="005575EE" w:rsidP="00426125">
            <w:pPr>
              <w:rPr>
                <w:sz w:val="18"/>
                <w:szCs w:val="18"/>
              </w:rPr>
            </w:pPr>
            <w:r>
              <w:rPr>
                <w:sz w:val="18"/>
                <w:szCs w:val="18"/>
              </w:rPr>
              <w:t>— " —</w:t>
            </w:r>
          </w:p>
        </w:tc>
        <w:tc>
          <w:tcPr>
            <w:tcW w:w="529" w:type="pct"/>
            <w:tcBorders>
              <w:top w:val="nil"/>
              <w:bottom w:val="nil"/>
            </w:tcBorders>
          </w:tcPr>
          <w:p w14:paraId="6DE44A6C" w14:textId="77777777" w:rsidR="005575EE" w:rsidRDefault="005575EE" w:rsidP="00426125">
            <w:pPr>
              <w:rPr>
                <w:sz w:val="18"/>
                <w:szCs w:val="18"/>
              </w:rPr>
            </w:pPr>
            <w:r>
              <w:rPr>
                <w:sz w:val="18"/>
                <w:szCs w:val="18"/>
              </w:rPr>
              <w:t>BK025106</w:t>
            </w:r>
          </w:p>
        </w:tc>
        <w:tc>
          <w:tcPr>
            <w:tcW w:w="336" w:type="pct"/>
            <w:tcBorders>
              <w:top w:val="nil"/>
              <w:bottom w:val="nil"/>
            </w:tcBorders>
          </w:tcPr>
          <w:p w14:paraId="6A08104F" w14:textId="77777777" w:rsidR="005575EE" w:rsidRDefault="005575EE" w:rsidP="00426125">
            <w:pPr>
              <w:rPr>
                <w:sz w:val="18"/>
                <w:szCs w:val="18"/>
              </w:rPr>
            </w:pPr>
            <w:r>
              <w:rPr>
                <w:sz w:val="18"/>
                <w:szCs w:val="18"/>
              </w:rPr>
              <w:t>41201</w:t>
            </w:r>
          </w:p>
        </w:tc>
        <w:tc>
          <w:tcPr>
            <w:tcW w:w="287" w:type="pct"/>
            <w:tcBorders>
              <w:top w:val="nil"/>
              <w:bottom w:val="nil"/>
            </w:tcBorders>
          </w:tcPr>
          <w:p w14:paraId="5266A94C" w14:textId="77777777" w:rsidR="005575EE" w:rsidRDefault="005575EE" w:rsidP="00426125">
            <w:pPr>
              <w:rPr>
                <w:sz w:val="18"/>
                <w:szCs w:val="18"/>
              </w:rPr>
            </w:pPr>
            <w:r>
              <w:rPr>
                <w:sz w:val="18"/>
                <w:szCs w:val="18"/>
              </w:rPr>
              <w:t>66</w:t>
            </w:r>
          </w:p>
        </w:tc>
        <w:tc>
          <w:tcPr>
            <w:tcW w:w="271" w:type="pct"/>
            <w:tcBorders>
              <w:top w:val="nil"/>
              <w:bottom w:val="nil"/>
            </w:tcBorders>
            <w:shd w:val="clear" w:color="auto" w:fill="auto"/>
            <w:hideMark/>
          </w:tcPr>
          <w:p w14:paraId="4779B974" w14:textId="77777777" w:rsidR="005575EE" w:rsidRDefault="005575EE" w:rsidP="00426125">
            <w:pPr>
              <w:rPr>
                <w:sz w:val="18"/>
                <w:szCs w:val="18"/>
              </w:rPr>
            </w:pPr>
            <w:r>
              <w:rPr>
                <w:sz w:val="18"/>
                <w:szCs w:val="18"/>
              </w:rPr>
              <w:t>3</w:t>
            </w:r>
          </w:p>
        </w:tc>
        <w:tc>
          <w:tcPr>
            <w:tcW w:w="472" w:type="pct"/>
            <w:tcBorders>
              <w:top w:val="nil"/>
              <w:bottom w:val="nil"/>
            </w:tcBorders>
            <w:shd w:val="clear" w:color="auto" w:fill="auto"/>
            <w:hideMark/>
          </w:tcPr>
          <w:p w14:paraId="23CC5FC0" w14:textId="77777777" w:rsidR="005575EE" w:rsidRDefault="005575EE" w:rsidP="00426125">
            <w:pPr>
              <w:rPr>
                <w:sz w:val="18"/>
                <w:szCs w:val="18"/>
              </w:rPr>
            </w:pPr>
            <w:r>
              <w:rPr>
                <w:sz w:val="18"/>
                <w:szCs w:val="18"/>
              </w:rPr>
              <w:t>35.0</w:t>
            </w:r>
          </w:p>
        </w:tc>
        <w:tc>
          <w:tcPr>
            <w:tcW w:w="611" w:type="pct"/>
            <w:tcBorders>
              <w:top w:val="nil"/>
              <w:bottom w:val="nil"/>
            </w:tcBorders>
          </w:tcPr>
          <w:p w14:paraId="7281FC99" w14:textId="77777777" w:rsidR="005575EE" w:rsidRDefault="005575EE" w:rsidP="00426125">
            <w:pPr>
              <w:rPr>
                <w:i/>
                <w:sz w:val="18"/>
                <w:szCs w:val="18"/>
              </w:rPr>
            </w:pPr>
            <w:r w:rsidRPr="007D2EF0">
              <w:rPr>
                <w:sz w:val="18"/>
                <w:szCs w:val="18"/>
              </w:rPr>
              <w:t>XtmB</w:t>
            </w:r>
          </w:p>
        </w:tc>
        <w:tc>
          <w:tcPr>
            <w:tcW w:w="1139" w:type="pct"/>
            <w:tcBorders>
              <w:top w:val="nil"/>
              <w:bottom w:val="nil"/>
            </w:tcBorders>
            <w:shd w:val="clear" w:color="auto" w:fill="auto"/>
          </w:tcPr>
          <w:p w14:paraId="7FC46E18" w14:textId="77777777" w:rsidR="005575EE" w:rsidRDefault="005575EE" w:rsidP="00426125">
            <w:pPr>
              <w:rPr>
                <w:sz w:val="18"/>
                <w:szCs w:val="18"/>
              </w:rPr>
            </w:pPr>
            <w:r>
              <w:rPr>
                <w:i/>
                <w:sz w:val="18"/>
                <w:szCs w:val="18"/>
              </w:rPr>
              <w:t>E. faecalis</w:t>
            </w:r>
            <w:r>
              <w:rPr>
                <w:sz w:val="18"/>
                <w:szCs w:val="18"/>
              </w:rPr>
              <w:t>; 69 / 95</w:t>
            </w:r>
          </w:p>
        </w:tc>
      </w:tr>
      <w:tr w:rsidR="005575EE" w:rsidRPr="00655E61" w14:paraId="5AF0A7A1" w14:textId="77777777" w:rsidTr="00426125">
        <w:trPr>
          <w:jc w:val="center"/>
        </w:trPr>
        <w:tc>
          <w:tcPr>
            <w:tcW w:w="333" w:type="pct"/>
            <w:tcBorders>
              <w:top w:val="nil"/>
              <w:bottom w:val="nil"/>
            </w:tcBorders>
            <w:shd w:val="clear" w:color="auto" w:fill="auto"/>
            <w:hideMark/>
          </w:tcPr>
          <w:p w14:paraId="4C12E9B1" w14:textId="77777777" w:rsidR="005575EE" w:rsidRDefault="005575EE" w:rsidP="00426125">
            <w:pPr>
              <w:rPr>
                <w:sz w:val="18"/>
                <w:szCs w:val="18"/>
              </w:rPr>
            </w:pPr>
            <w:r>
              <w:rPr>
                <w:sz w:val="18"/>
                <w:szCs w:val="18"/>
              </w:rPr>
              <w:t>SEsuP-1</w:t>
            </w:r>
          </w:p>
        </w:tc>
        <w:tc>
          <w:tcPr>
            <w:tcW w:w="439" w:type="pct"/>
            <w:tcBorders>
              <w:top w:val="nil"/>
              <w:bottom w:val="nil"/>
            </w:tcBorders>
          </w:tcPr>
          <w:p w14:paraId="0C9C0EA9" w14:textId="77777777" w:rsidR="005575EE" w:rsidRDefault="005575EE" w:rsidP="00426125">
            <w:pPr>
              <w:rPr>
                <w:sz w:val="18"/>
                <w:szCs w:val="18"/>
              </w:rPr>
            </w:pPr>
            <w:r>
              <w:rPr>
                <w:sz w:val="18"/>
                <w:szCs w:val="18"/>
              </w:rPr>
              <w:t>Russia</w:t>
            </w:r>
          </w:p>
        </w:tc>
        <w:tc>
          <w:tcPr>
            <w:tcW w:w="583" w:type="pct"/>
            <w:tcBorders>
              <w:top w:val="nil"/>
              <w:bottom w:val="nil"/>
            </w:tcBorders>
          </w:tcPr>
          <w:p w14:paraId="59EB1753" w14:textId="77777777" w:rsidR="005575EE" w:rsidRDefault="005575EE" w:rsidP="00426125">
            <w:pPr>
              <w:rPr>
                <w:sz w:val="18"/>
                <w:szCs w:val="18"/>
              </w:rPr>
            </w:pPr>
            <w:r>
              <w:rPr>
                <w:sz w:val="18"/>
                <w:szCs w:val="18"/>
              </w:rPr>
              <w:t>— " —</w:t>
            </w:r>
          </w:p>
        </w:tc>
        <w:tc>
          <w:tcPr>
            <w:tcW w:w="529" w:type="pct"/>
            <w:tcBorders>
              <w:top w:val="nil"/>
              <w:bottom w:val="nil"/>
            </w:tcBorders>
          </w:tcPr>
          <w:p w14:paraId="2AEAB241" w14:textId="77777777" w:rsidR="005575EE" w:rsidRDefault="005575EE" w:rsidP="00426125">
            <w:pPr>
              <w:rPr>
                <w:sz w:val="18"/>
                <w:szCs w:val="18"/>
              </w:rPr>
            </w:pPr>
            <w:r>
              <w:rPr>
                <w:sz w:val="18"/>
                <w:szCs w:val="18"/>
              </w:rPr>
              <w:t>MZ333458</w:t>
            </w:r>
          </w:p>
        </w:tc>
        <w:tc>
          <w:tcPr>
            <w:tcW w:w="336" w:type="pct"/>
            <w:tcBorders>
              <w:top w:val="nil"/>
              <w:bottom w:val="nil"/>
            </w:tcBorders>
          </w:tcPr>
          <w:p w14:paraId="08C53F0F" w14:textId="77777777" w:rsidR="005575EE" w:rsidRDefault="005575EE" w:rsidP="00426125">
            <w:pPr>
              <w:rPr>
                <w:sz w:val="18"/>
                <w:szCs w:val="18"/>
              </w:rPr>
            </w:pPr>
            <w:r>
              <w:rPr>
                <w:sz w:val="18"/>
                <w:szCs w:val="18"/>
              </w:rPr>
              <w:t>39319</w:t>
            </w:r>
          </w:p>
        </w:tc>
        <w:tc>
          <w:tcPr>
            <w:tcW w:w="287" w:type="pct"/>
            <w:tcBorders>
              <w:top w:val="nil"/>
              <w:bottom w:val="nil"/>
            </w:tcBorders>
          </w:tcPr>
          <w:p w14:paraId="1210D4F4" w14:textId="77777777" w:rsidR="005575EE" w:rsidRDefault="005575EE" w:rsidP="00426125">
            <w:pPr>
              <w:rPr>
                <w:sz w:val="18"/>
                <w:szCs w:val="18"/>
              </w:rPr>
            </w:pPr>
            <w:r>
              <w:rPr>
                <w:sz w:val="18"/>
                <w:szCs w:val="18"/>
              </w:rPr>
              <w:t>51</w:t>
            </w:r>
          </w:p>
        </w:tc>
        <w:tc>
          <w:tcPr>
            <w:tcW w:w="271" w:type="pct"/>
            <w:tcBorders>
              <w:top w:val="nil"/>
              <w:bottom w:val="nil"/>
            </w:tcBorders>
            <w:shd w:val="clear" w:color="auto" w:fill="auto"/>
            <w:hideMark/>
          </w:tcPr>
          <w:p w14:paraId="2AC65874" w14:textId="77777777" w:rsidR="005575EE" w:rsidRDefault="005575EE" w:rsidP="00426125">
            <w:pPr>
              <w:rPr>
                <w:sz w:val="18"/>
                <w:szCs w:val="18"/>
              </w:rPr>
            </w:pPr>
            <w:r>
              <w:rPr>
                <w:sz w:val="18"/>
                <w:szCs w:val="18"/>
              </w:rPr>
              <w:t>2</w:t>
            </w:r>
          </w:p>
        </w:tc>
        <w:tc>
          <w:tcPr>
            <w:tcW w:w="472" w:type="pct"/>
            <w:tcBorders>
              <w:top w:val="nil"/>
              <w:bottom w:val="nil"/>
            </w:tcBorders>
            <w:shd w:val="clear" w:color="auto" w:fill="auto"/>
            <w:hideMark/>
          </w:tcPr>
          <w:p w14:paraId="163C1C61" w14:textId="77777777" w:rsidR="005575EE" w:rsidRDefault="005575EE" w:rsidP="00426125">
            <w:pPr>
              <w:rPr>
                <w:sz w:val="18"/>
                <w:szCs w:val="18"/>
              </w:rPr>
            </w:pPr>
            <w:r>
              <w:rPr>
                <w:sz w:val="18"/>
                <w:szCs w:val="18"/>
              </w:rPr>
              <w:t>33.5</w:t>
            </w:r>
          </w:p>
        </w:tc>
        <w:tc>
          <w:tcPr>
            <w:tcW w:w="611" w:type="pct"/>
            <w:tcBorders>
              <w:top w:val="nil"/>
              <w:bottom w:val="nil"/>
            </w:tcBorders>
          </w:tcPr>
          <w:p w14:paraId="1B197E98" w14:textId="77777777" w:rsidR="005575EE" w:rsidRDefault="005575EE" w:rsidP="00426125">
            <w:pPr>
              <w:rPr>
                <w:i/>
                <w:sz w:val="18"/>
                <w:szCs w:val="18"/>
              </w:rPr>
            </w:pPr>
            <w:r w:rsidRPr="007D2EF0">
              <w:rPr>
                <w:sz w:val="18"/>
                <w:szCs w:val="18"/>
              </w:rPr>
              <w:t>XtmB</w:t>
            </w:r>
          </w:p>
        </w:tc>
        <w:tc>
          <w:tcPr>
            <w:tcW w:w="1139" w:type="pct"/>
            <w:tcBorders>
              <w:top w:val="nil"/>
              <w:bottom w:val="nil"/>
            </w:tcBorders>
            <w:shd w:val="clear" w:color="auto" w:fill="auto"/>
          </w:tcPr>
          <w:p w14:paraId="3C1A6064" w14:textId="77777777" w:rsidR="005575EE" w:rsidRDefault="005575EE" w:rsidP="00426125">
            <w:pPr>
              <w:rPr>
                <w:sz w:val="18"/>
                <w:szCs w:val="18"/>
              </w:rPr>
            </w:pPr>
            <w:r>
              <w:rPr>
                <w:i/>
                <w:sz w:val="18"/>
                <w:szCs w:val="18"/>
              </w:rPr>
              <w:t>E. faecalis</w:t>
            </w:r>
            <w:r>
              <w:rPr>
                <w:sz w:val="18"/>
                <w:szCs w:val="18"/>
              </w:rPr>
              <w:t>; 96 / 100</w:t>
            </w:r>
          </w:p>
        </w:tc>
      </w:tr>
      <w:tr w:rsidR="005575EE" w:rsidRPr="00655E61" w14:paraId="62658904" w14:textId="77777777" w:rsidTr="00426125">
        <w:trPr>
          <w:jc w:val="center"/>
        </w:trPr>
        <w:tc>
          <w:tcPr>
            <w:tcW w:w="333" w:type="pct"/>
            <w:tcBorders>
              <w:top w:val="nil"/>
              <w:bottom w:val="nil"/>
            </w:tcBorders>
            <w:shd w:val="clear" w:color="auto" w:fill="auto"/>
            <w:hideMark/>
          </w:tcPr>
          <w:p w14:paraId="5D5BBA61" w14:textId="77777777" w:rsidR="005575EE" w:rsidRDefault="005575EE" w:rsidP="00426125">
            <w:pPr>
              <w:rPr>
                <w:sz w:val="18"/>
                <w:szCs w:val="18"/>
              </w:rPr>
            </w:pPr>
            <w:r>
              <w:rPr>
                <w:sz w:val="18"/>
                <w:szCs w:val="18"/>
              </w:rPr>
              <w:t>cthD61</w:t>
            </w:r>
          </w:p>
        </w:tc>
        <w:tc>
          <w:tcPr>
            <w:tcW w:w="439" w:type="pct"/>
            <w:tcBorders>
              <w:top w:val="nil"/>
              <w:bottom w:val="nil"/>
            </w:tcBorders>
          </w:tcPr>
          <w:p w14:paraId="230A14D9" w14:textId="77777777" w:rsidR="005575EE" w:rsidRDefault="005575EE" w:rsidP="00426125">
            <w:pPr>
              <w:rPr>
                <w:sz w:val="18"/>
                <w:szCs w:val="18"/>
              </w:rPr>
            </w:pPr>
            <w:r>
              <w:rPr>
                <w:sz w:val="18"/>
                <w:szCs w:val="18"/>
              </w:rPr>
              <w:t>USA</w:t>
            </w:r>
          </w:p>
        </w:tc>
        <w:tc>
          <w:tcPr>
            <w:tcW w:w="583" w:type="pct"/>
            <w:tcBorders>
              <w:top w:val="nil"/>
              <w:bottom w:val="nil"/>
            </w:tcBorders>
          </w:tcPr>
          <w:p w14:paraId="54CE9B1A" w14:textId="77777777" w:rsidR="005575EE" w:rsidRDefault="005575EE" w:rsidP="00426125">
            <w:pPr>
              <w:rPr>
                <w:sz w:val="18"/>
                <w:szCs w:val="18"/>
              </w:rPr>
            </w:pPr>
            <w:r>
              <w:rPr>
                <w:sz w:val="18"/>
                <w:szCs w:val="18"/>
              </w:rPr>
              <w:t>— " —</w:t>
            </w:r>
          </w:p>
        </w:tc>
        <w:tc>
          <w:tcPr>
            <w:tcW w:w="529" w:type="pct"/>
            <w:tcBorders>
              <w:top w:val="nil"/>
              <w:bottom w:val="nil"/>
            </w:tcBorders>
          </w:tcPr>
          <w:p w14:paraId="15211F39" w14:textId="77777777" w:rsidR="005575EE" w:rsidRDefault="005575EE" w:rsidP="00426125">
            <w:pPr>
              <w:rPr>
                <w:sz w:val="18"/>
                <w:szCs w:val="18"/>
              </w:rPr>
            </w:pPr>
            <w:r>
              <w:rPr>
                <w:sz w:val="18"/>
                <w:szCs w:val="18"/>
              </w:rPr>
              <w:t>BK033083</w:t>
            </w:r>
          </w:p>
        </w:tc>
        <w:tc>
          <w:tcPr>
            <w:tcW w:w="336" w:type="pct"/>
            <w:tcBorders>
              <w:top w:val="nil"/>
              <w:bottom w:val="nil"/>
            </w:tcBorders>
          </w:tcPr>
          <w:p w14:paraId="32B77AF7" w14:textId="77777777" w:rsidR="005575EE" w:rsidRDefault="005575EE" w:rsidP="00426125">
            <w:pPr>
              <w:rPr>
                <w:sz w:val="18"/>
                <w:szCs w:val="18"/>
              </w:rPr>
            </w:pPr>
            <w:r>
              <w:rPr>
                <w:sz w:val="18"/>
                <w:szCs w:val="18"/>
              </w:rPr>
              <w:t>39498</w:t>
            </w:r>
          </w:p>
        </w:tc>
        <w:tc>
          <w:tcPr>
            <w:tcW w:w="287" w:type="pct"/>
            <w:tcBorders>
              <w:top w:val="nil"/>
              <w:bottom w:val="nil"/>
            </w:tcBorders>
          </w:tcPr>
          <w:p w14:paraId="43F5247B" w14:textId="77777777" w:rsidR="005575EE" w:rsidRDefault="005575EE" w:rsidP="00426125">
            <w:pPr>
              <w:rPr>
                <w:sz w:val="18"/>
                <w:szCs w:val="18"/>
              </w:rPr>
            </w:pPr>
            <w:r>
              <w:rPr>
                <w:sz w:val="18"/>
                <w:szCs w:val="18"/>
              </w:rPr>
              <w:t>54</w:t>
            </w:r>
          </w:p>
        </w:tc>
        <w:tc>
          <w:tcPr>
            <w:tcW w:w="271" w:type="pct"/>
            <w:tcBorders>
              <w:top w:val="nil"/>
              <w:bottom w:val="nil"/>
            </w:tcBorders>
            <w:shd w:val="clear" w:color="auto" w:fill="auto"/>
            <w:hideMark/>
          </w:tcPr>
          <w:p w14:paraId="2E8558DA" w14:textId="77777777" w:rsidR="005575EE" w:rsidRDefault="005575EE" w:rsidP="00426125">
            <w:pPr>
              <w:rPr>
                <w:sz w:val="18"/>
                <w:szCs w:val="18"/>
              </w:rPr>
            </w:pPr>
            <w:r>
              <w:rPr>
                <w:sz w:val="18"/>
                <w:szCs w:val="18"/>
              </w:rPr>
              <w:t>1</w:t>
            </w:r>
          </w:p>
        </w:tc>
        <w:tc>
          <w:tcPr>
            <w:tcW w:w="472" w:type="pct"/>
            <w:tcBorders>
              <w:top w:val="nil"/>
              <w:bottom w:val="nil"/>
            </w:tcBorders>
            <w:shd w:val="clear" w:color="auto" w:fill="auto"/>
            <w:hideMark/>
          </w:tcPr>
          <w:p w14:paraId="4CAE78B0" w14:textId="77777777" w:rsidR="005575EE" w:rsidRDefault="005575EE" w:rsidP="00426125">
            <w:pPr>
              <w:rPr>
                <w:sz w:val="18"/>
                <w:szCs w:val="18"/>
              </w:rPr>
            </w:pPr>
            <w:r>
              <w:rPr>
                <w:sz w:val="18"/>
                <w:szCs w:val="18"/>
              </w:rPr>
              <w:t>34.1</w:t>
            </w:r>
          </w:p>
        </w:tc>
        <w:tc>
          <w:tcPr>
            <w:tcW w:w="611" w:type="pct"/>
            <w:tcBorders>
              <w:top w:val="nil"/>
              <w:bottom w:val="nil"/>
            </w:tcBorders>
          </w:tcPr>
          <w:p w14:paraId="5C58DB71" w14:textId="77777777" w:rsidR="005575EE" w:rsidRDefault="005575EE" w:rsidP="00426125">
            <w:pPr>
              <w:rPr>
                <w:i/>
                <w:sz w:val="18"/>
                <w:szCs w:val="18"/>
              </w:rPr>
            </w:pPr>
            <w:r w:rsidRPr="007D2EF0">
              <w:rPr>
                <w:sz w:val="18"/>
                <w:szCs w:val="18"/>
              </w:rPr>
              <w:t>XtmB</w:t>
            </w:r>
          </w:p>
        </w:tc>
        <w:tc>
          <w:tcPr>
            <w:tcW w:w="1139" w:type="pct"/>
            <w:tcBorders>
              <w:top w:val="nil"/>
              <w:bottom w:val="nil"/>
            </w:tcBorders>
            <w:shd w:val="clear" w:color="auto" w:fill="auto"/>
          </w:tcPr>
          <w:p w14:paraId="57E76048" w14:textId="77777777" w:rsidR="005575EE" w:rsidRDefault="005575EE" w:rsidP="00426125">
            <w:pPr>
              <w:rPr>
                <w:sz w:val="18"/>
                <w:szCs w:val="18"/>
              </w:rPr>
            </w:pPr>
            <w:r>
              <w:rPr>
                <w:i/>
                <w:sz w:val="18"/>
                <w:szCs w:val="18"/>
              </w:rPr>
              <w:t>E. faecalis</w:t>
            </w:r>
            <w:r>
              <w:rPr>
                <w:sz w:val="18"/>
                <w:szCs w:val="18"/>
              </w:rPr>
              <w:t>; 99 / 100</w:t>
            </w:r>
          </w:p>
        </w:tc>
      </w:tr>
      <w:tr w:rsidR="005575EE" w:rsidRPr="00655E61" w14:paraId="670506BD" w14:textId="77777777" w:rsidTr="00426125">
        <w:trPr>
          <w:jc w:val="center"/>
        </w:trPr>
        <w:tc>
          <w:tcPr>
            <w:tcW w:w="333" w:type="pct"/>
            <w:tcBorders>
              <w:top w:val="nil"/>
              <w:bottom w:val="nil"/>
            </w:tcBorders>
            <w:shd w:val="clear" w:color="auto" w:fill="auto"/>
            <w:hideMark/>
          </w:tcPr>
          <w:p w14:paraId="6C4636A4" w14:textId="77777777" w:rsidR="005575EE" w:rsidRDefault="005575EE" w:rsidP="00426125">
            <w:pPr>
              <w:rPr>
                <w:sz w:val="18"/>
                <w:szCs w:val="18"/>
              </w:rPr>
            </w:pPr>
            <w:r>
              <w:rPr>
                <w:sz w:val="18"/>
                <w:szCs w:val="18"/>
              </w:rPr>
              <w:t>ct40X5</w:t>
            </w:r>
          </w:p>
        </w:tc>
        <w:tc>
          <w:tcPr>
            <w:tcW w:w="439" w:type="pct"/>
            <w:tcBorders>
              <w:top w:val="nil"/>
              <w:bottom w:val="nil"/>
            </w:tcBorders>
          </w:tcPr>
          <w:p w14:paraId="5CAB29C3" w14:textId="77777777" w:rsidR="005575EE" w:rsidRDefault="005575EE" w:rsidP="00426125">
            <w:pPr>
              <w:rPr>
                <w:sz w:val="18"/>
                <w:szCs w:val="18"/>
              </w:rPr>
            </w:pPr>
            <w:r>
              <w:rPr>
                <w:sz w:val="18"/>
                <w:szCs w:val="18"/>
              </w:rPr>
              <w:t>Russia</w:t>
            </w:r>
          </w:p>
        </w:tc>
        <w:tc>
          <w:tcPr>
            <w:tcW w:w="583" w:type="pct"/>
            <w:tcBorders>
              <w:top w:val="nil"/>
              <w:bottom w:val="nil"/>
            </w:tcBorders>
          </w:tcPr>
          <w:p w14:paraId="2D6E052B" w14:textId="77777777" w:rsidR="005575EE" w:rsidRDefault="005575EE" w:rsidP="00426125">
            <w:pPr>
              <w:rPr>
                <w:sz w:val="18"/>
                <w:szCs w:val="18"/>
              </w:rPr>
            </w:pPr>
            <w:r>
              <w:rPr>
                <w:sz w:val="18"/>
                <w:szCs w:val="18"/>
              </w:rPr>
              <w:t>— " —</w:t>
            </w:r>
          </w:p>
        </w:tc>
        <w:tc>
          <w:tcPr>
            <w:tcW w:w="529" w:type="pct"/>
            <w:tcBorders>
              <w:top w:val="nil"/>
              <w:bottom w:val="nil"/>
            </w:tcBorders>
          </w:tcPr>
          <w:p w14:paraId="70C9089A" w14:textId="77777777" w:rsidR="005575EE" w:rsidRDefault="005575EE" w:rsidP="00426125">
            <w:pPr>
              <w:rPr>
                <w:sz w:val="18"/>
                <w:szCs w:val="18"/>
              </w:rPr>
            </w:pPr>
            <w:r>
              <w:rPr>
                <w:sz w:val="18"/>
                <w:szCs w:val="18"/>
              </w:rPr>
              <w:t>BK020573</w:t>
            </w:r>
          </w:p>
        </w:tc>
        <w:tc>
          <w:tcPr>
            <w:tcW w:w="336" w:type="pct"/>
            <w:tcBorders>
              <w:top w:val="nil"/>
              <w:bottom w:val="nil"/>
            </w:tcBorders>
          </w:tcPr>
          <w:p w14:paraId="6B5BEECF" w14:textId="77777777" w:rsidR="005575EE" w:rsidRDefault="005575EE" w:rsidP="00426125">
            <w:pPr>
              <w:rPr>
                <w:sz w:val="18"/>
                <w:szCs w:val="18"/>
              </w:rPr>
            </w:pPr>
            <w:r>
              <w:rPr>
                <w:sz w:val="18"/>
                <w:szCs w:val="18"/>
              </w:rPr>
              <w:t>35370</w:t>
            </w:r>
          </w:p>
        </w:tc>
        <w:tc>
          <w:tcPr>
            <w:tcW w:w="287" w:type="pct"/>
            <w:tcBorders>
              <w:top w:val="nil"/>
              <w:bottom w:val="nil"/>
            </w:tcBorders>
          </w:tcPr>
          <w:p w14:paraId="40E56692" w14:textId="77777777" w:rsidR="005575EE" w:rsidRDefault="005575EE" w:rsidP="00426125">
            <w:pPr>
              <w:rPr>
                <w:sz w:val="18"/>
                <w:szCs w:val="18"/>
              </w:rPr>
            </w:pPr>
            <w:r>
              <w:rPr>
                <w:sz w:val="18"/>
                <w:szCs w:val="18"/>
              </w:rPr>
              <w:t>52</w:t>
            </w:r>
          </w:p>
        </w:tc>
        <w:tc>
          <w:tcPr>
            <w:tcW w:w="271" w:type="pct"/>
            <w:tcBorders>
              <w:top w:val="nil"/>
              <w:bottom w:val="nil"/>
            </w:tcBorders>
            <w:shd w:val="clear" w:color="auto" w:fill="auto"/>
            <w:hideMark/>
          </w:tcPr>
          <w:p w14:paraId="3B9CD41E" w14:textId="77777777" w:rsidR="005575EE" w:rsidRDefault="005575EE" w:rsidP="00426125">
            <w:pPr>
              <w:rPr>
                <w:sz w:val="18"/>
                <w:szCs w:val="18"/>
              </w:rPr>
            </w:pPr>
            <w:r>
              <w:rPr>
                <w:sz w:val="18"/>
                <w:szCs w:val="18"/>
              </w:rPr>
              <w:t>2</w:t>
            </w:r>
          </w:p>
        </w:tc>
        <w:tc>
          <w:tcPr>
            <w:tcW w:w="472" w:type="pct"/>
            <w:tcBorders>
              <w:top w:val="nil"/>
              <w:bottom w:val="nil"/>
            </w:tcBorders>
            <w:shd w:val="clear" w:color="auto" w:fill="auto"/>
            <w:hideMark/>
          </w:tcPr>
          <w:p w14:paraId="0A825E04" w14:textId="77777777" w:rsidR="005575EE" w:rsidRDefault="005575EE" w:rsidP="00426125">
            <w:pPr>
              <w:rPr>
                <w:sz w:val="18"/>
                <w:szCs w:val="18"/>
              </w:rPr>
            </w:pPr>
            <w:r>
              <w:rPr>
                <w:sz w:val="18"/>
                <w:szCs w:val="18"/>
              </w:rPr>
              <w:t>33.9</w:t>
            </w:r>
          </w:p>
        </w:tc>
        <w:tc>
          <w:tcPr>
            <w:tcW w:w="611" w:type="pct"/>
            <w:tcBorders>
              <w:top w:val="nil"/>
              <w:bottom w:val="nil"/>
            </w:tcBorders>
          </w:tcPr>
          <w:p w14:paraId="465D6E22" w14:textId="77777777" w:rsidR="005575EE" w:rsidRPr="007D2EF0" w:rsidRDefault="005575EE" w:rsidP="00426125">
            <w:pPr>
              <w:rPr>
                <w:sz w:val="18"/>
                <w:szCs w:val="18"/>
              </w:rPr>
            </w:pPr>
            <w:r w:rsidRPr="007D2EF0">
              <w:rPr>
                <w:sz w:val="18"/>
                <w:szCs w:val="18"/>
              </w:rPr>
              <w:t>COG5362</w:t>
            </w:r>
          </w:p>
        </w:tc>
        <w:tc>
          <w:tcPr>
            <w:tcW w:w="1139" w:type="pct"/>
            <w:tcBorders>
              <w:top w:val="nil"/>
              <w:bottom w:val="nil"/>
            </w:tcBorders>
            <w:shd w:val="clear" w:color="auto" w:fill="auto"/>
          </w:tcPr>
          <w:p w14:paraId="0956EE6A" w14:textId="77777777" w:rsidR="005575EE" w:rsidRDefault="005575EE" w:rsidP="00426125">
            <w:pPr>
              <w:rPr>
                <w:sz w:val="18"/>
                <w:szCs w:val="18"/>
              </w:rPr>
            </w:pPr>
            <w:r>
              <w:rPr>
                <w:i/>
                <w:sz w:val="18"/>
                <w:szCs w:val="18"/>
              </w:rPr>
              <w:t>E. faecalis</w:t>
            </w:r>
            <w:r>
              <w:rPr>
                <w:sz w:val="18"/>
                <w:szCs w:val="18"/>
              </w:rPr>
              <w:t>; 100 / 100</w:t>
            </w:r>
          </w:p>
        </w:tc>
      </w:tr>
      <w:tr w:rsidR="005575EE" w:rsidRPr="00655E61" w14:paraId="4AFBC690" w14:textId="77777777" w:rsidTr="00426125">
        <w:trPr>
          <w:jc w:val="center"/>
        </w:trPr>
        <w:tc>
          <w:tcPr>
            <w:tcW w:w="333" w:type="pct"/>
            <w:tcBorders>
              <w:top w:val="nil"/>
              <w:bottom w:val="nil"/>
            </w:tcBorders>
            <w:shd w:val="clear" w:color="auto" w:fill="auto"/>
            <w:hideMark/>
          </w:tcPr>
          <w:p w14:paraId="46E05D45" w14:textId="77777777" w:rsidR="005575EE" w:rsidRDefault="005575EE" w:rsidP="00426125">
            <w:pPr>
              <w:rPr>
                <w:sz w:val="18"/>
                <w:szCs w:val="18"/>
              </w:rPr>
            </w:pPr>
            <w:r>
              <w:rPr>
                <w:sz w:val="18"/>
                <w:szCs w:val="18"/>
              </w:rPr>
              <w:t>ctCNj1</w:t>
            </w:r>
          </w:p>
        </w:tc>
        <w:tc>
          <w:tcPr>
            <w:tcW w:w="439" w:type="pct"/>
            <w:tcBorders>
              <w:top w:val="nil"/>
              <w:bottom w:val="nil"/>
            </w:tcBorders>
          </w:tcPr>
          <w:p w14:paraId="28670D63" w14:textId="77777777" w:rsidR="005575EE" w:rsidRDefault="005575EE" w:rsidP="00426125">
            <w:pPr>
              <w:rPr>
                <w:sz w:val="18"/>
                <w:szCs w:val="18"/>
              </w:rPr>
            </w:pPr>
            <w:r>
              <w:rPr>
                <w:sz w:val="18"/>
                <w:szCs w:val="18"/>
              </w:rPr>
              <w:t>USA</w:t>
            </w:r>
          </w:p>
        </w:tc>
        <w:tc>
          <w:tcPr>
            <w:tcW w:w="583" w:type="pct"/>
            <w:tcBorders>
              <w:top w:val="nil"/>
              <w:bottom w:val="nil"/>
            </w:tcBorders>
          </w:tcPr>
          <w:p w14:paraId="14796955" w14:textId="77777777" w:rsidR="005575EE" w:rsidRDefault="005575EE" w:rsidP="00426125">
            <w:pPr>
              <w:rPr>
                <w:sz w:val="18"/>
                <w:szCs w:val="18"/>
              </w:rPr>
            </w:pPr>
            <w:r>
              <w:rPr>
                <w:sz w:val="18"/>
                <w:szCs w:val="18"/>
              </w:rPr>
              <w:t>— " —</w:t>
            </w:r>
          </w:p>
        </w:tc>
        <w:tc>
          <w:tcPr>
            <w:tcW w:w="529" w:type="pct"/>
            <w:tcBorders>
              <w:top w:val="nil"/>
              <w:bottom w:val="nil"/>
            </w:tcBorders>
          </w:tcPr>
          <w:p w14:paraId="10CA979B" w14:textId="77777777" w:rsidR="005575EE" w:rsidRDefault="005575EE" w:rsidP="00426125">
            <w:pPr>
              <w:rPr>
                <w:sz w:val="18"/>
                <w:szCs w:val="18"/>
              </w:rPr>
            </w:pPr>
            <w:r>
              <w:rPr>
                <w:sz w:val="18"/>
                <w:szCs w:val="18"/>
              </w:rPr>
              <w:t>BK016516</w:t>
            </w:r>
          </w:p>
        </w:tc>
        <w:tc>
          <w:tcPr>
            <w:tcW w:w="336" w:type="pct"/>
            <w:tcBorders>
              <w:top w:val="nil"/>
              <w:bottom w:val="nil"/>
            </w:tcBorders>
          </w:tcPr>
          <w:p w14:paraId="4726D1DA" w14:textId="77777777" w:rsidR="005575EE" w:rsidRDefault="005575EE" w:rsidP="00426125">
            <w:pPr>
              <w:rPr>
                <w:sz w:val="18"/>
                <w:szCs w:val="18"/>
              </w:rPr>
            </w:pPr>
            <w:r>
              <w:rPr>
                <w:sz w:val="18"/>
                <w:szCs w:val="18"/>
              </w:rPr>
              <w:t>42320</w:t>
            </w:r>
          </w:p>
        </w:tc>
        <w:tc>
          <w:tcPr>
            <w:tcW w:w="287" w:type="pct"/>
            <w:tcBorders>
              <w:top w:val="nil"/>
              <w:bottom w:val="nil"/>
            </w:tcBorders>
          </w:tcPr>
          <w:p w14:paraId="374D690B" w14:textId="77777777" w:rsidR="005575EE" w:rsidRDefault="005575EE" w:rsidP="00426125">
            <w:pPr>
              <w:rPr>
                <w:sz w:val="18"/>
                <w:szCs w:val="18"/>
              </w:rPr>
            </w:pPr>
            <w:r>
              <w:rPr>
                <w:sz w:val="18"/>
                <w:szCs w:val="18"/>
              </w:rPr>
              <w:t>66</w:t>
            </w:r>
          </w:p>
        </w:tc>
        <w:tc>
          <w:tcPr>
            <w:tcW w:w="271" w:type="pct"/>
            <w:tcBorders>
              <w:top w:val="nil"/>
              <w:bottom w:val="nil"/>
            </w:tcBorders>
            <w:shd w:val="clear" w:color="auto" w:fill="auto"/>
            <w:hideMark/>
          </w:tcPr>
          <w:p w14:paraId="2FC3A476" w14:textId="77777777" w:rsidR="005575EE" w:rsidRDefault="005575EE" w:rsidP="00426125">
            <w:pPr>
              <w:rPr>
                <w:sz w:val="18"/>
                <w:szCs w:val="18"/>
              </w:rPr>
            </w:pPr>
            <w:r>
              <w:rPr>
                <w:sz w:val="18"/>
                <w:szCs w:val="18"/>
              </w:rPr>
              <w:t>1</w:t>
            </w:r>
          </w:p>
        </w:tc>
        <w:tc>
          <w:tcPr>
            <w:tcW w:w="472" w:type="pct"/>
            <w:tcBorders>
              <w:top w:val="nil"/>
              <w:bottom w:val="nil"/>
            </w:tcBorders>
            <w:shd w:val="clear" w:color="auto" w:fill="auto"/>
            <w:hideMark/>
          </w:tcPr>
          <w:p w14:paraId="7F89180F" w14:textId="77777777" w:rsidR="005575EE" w:rsidRDefault="005575EE" w:rsidP="00426125">
            <w:pPr>
              <w:rPr>
                <w:sz w:val="18"/>
                <w:szCs w:val="18"/>
              </w:rPr>
            </w:pPr>
            <w:r>
              <w:rPr>
                <w:sz w:val="18"/>
                <w:szCs w:val="18"/>
              </w:rPr>
              <w:t>37.9</w:t>
            </w:r>
          </w:p>
        </w:tc>
        <w:tc>
          <w:tcPr>
            <w:tcW w:w="611" w:type="pct"/>
            <w:tcBorders>
              <w:top w:val="nil"/>
              <w:bottom w:val="nil"/>
            </w:tcBorders>
          </w:tcPr>
          <w:p w14:paraId="496CE572" w14:textId="77777777" w:rsidR="005575EE" w:rsidRPr="007D2EF0" w:rsidRDefault="005575EE" w:rsidP="00426125">
            <w:pPr>
              <w:rPr>
                <w:sz w:val="18"/>
                <w:szCs w:val="18"/>
              </w:rPr>
            </w:pPr>
            <w:r w:rsidRPr="007D2EF0">
              <w:rPr>
                <w:sz w:val="18"/>
                <w:szCs w:val="18"/>
              </w:rPr>
              <w:t>COG5362</w:t>
            </w:r>
          </w:p>
        </w:tc>
        <w:tc>
          <w:tcPr>
            <w:tcW w:w="1139" w:type="pct"/>
            <w:tcBorders>
              <w:top w:val="nil"/>
              <w:bottom w:val="nil"/>
            </w:tcBorders>
            <w:shd w:val="clear" w:color="auto" w:fill="auto"/>
          </w:tcPr>
          <w:p w14:paraId="71AB12C3" w14:textId="77777777" w:rsidR="005575EE" w:rsidRDefault="005575EE" w:rsidP="00426125">
            <w:pPr>
              <w:rPr>
                <w:sz w:val="18"/>
                <w:szCs w:val="18"/>
              </w:rPr>
            </w:pPr>
            <w:r>
              <w:rPr>
                <w:i/>
                <w:sz w:val="18"/>
                <w:szCs w:val="18"/>
              </w:rPr>
              <w:t>E. avium</w:t>
            </w:r>
            <w:r>
              <w:rPr>
                <w:sz w:val="18"/>
                <w:szCs w:val="18"/>
              </w:rPr>
              <w:t>; 23 / 100</w:t>
            </w:r>
          </w:p>
        </w:tc>
      </w:tr>
      <w:tr w:rsidR="005575EE" w:rsidRPr="00655E61" w14:paraId="23E184DE" w14:textId="77777777" w:rsidTr="00426125">
        <w:trPr>
          <w:jc w:val="center"/>
        </w:trPr>
        <w:tc>
          <w:tcPr>
            <w:tcW w:w="333" w:type="pct"/>
            <w:tcBorders>
              <w:top w:val="nil"/>
              <w:bottom w:val="single" w:sz="4" w:space="0" w:color="auto"/>
            </w:tcBorders>
            <w:shd w:val="clear" w:color="auto" w:fill="auto"/>
            <w:hideMark/>
          </w:tcPr>
          <w:p w14:paraId="37FD68BE" w14:textId="77777777" w:rsidR="005575EE" w:rsidRDefault="005575EE" w:rsidP="00426125">
            <w:pPr>
              <w:rPr>
                <w:sz w:val="18"/>
                <w:szCs w:val="18"/>
              </w:rPr>
            </w:pPr>
            <w:r>
              <w:rPr>
                <w:sz w:val="18"/>
                <w:szCs w:val="18"/>
              </w:rPr>
              <w:t>ctyrd11</w:t>
            </w:r>
          </w:p>
        </w:tc>
        <w:tc>
          <w:tcPr>
            <w:tcW w:w="439" w:type="pct"/>
            <w:tcBorders>
              <w:top w:val="nil"/>
              <w:bottom w:val="single" w:sz="4" w:space="0" w:color="auto"/>
            </w:tcBorders>
          </w:tcPr>
          <w:p w14:paraId="0FA8001E" w14:textId="77777777" w:rsidR="005575EE" w:rsidRDefault="005575EE" w:rsidP="00426125">
            <w:pPr>
              <w:rPr>
                <w:sz w:val="18"/>
                <w:szCs w:val="18"/>
              </w:rPr>
            </w:pPr>
            <w:r>
              <w:rPr>
                <w:sz w:val="18"/>
                <w:szCs w:val="18"/>
              </w:rPr>
              <w:t>Ethiopia</w:t>
            </w:r>
          </w:p>
        </w:tc>
        <w:tc>
          <w:tcPr>
            <w:tcW w:w="583" w:type="pct"/>
            <w:tcBorders>
              <w:top w:val="nil"/>
              <w:bottom w:val="single" w:sz="4" w:space="0" w:color="auto"/>
            </w:tcBorders>
          </w:tcPr>
          <w:p w14:paraId="3B193021" w14:textId="77777777" w:rsidR="005575EE" w:rsidRDefault="005575EE" w:rsidP="00426125">
            <w:pPr>
              <w:rPr>
                <w:sz w:val="18"/>
                <w:szCs w:val="18"/>
              </w:rPr>
            </w:pPr>
            <w:r>
              <w:rPr>
                <w:sz w:val="18"/>
                <w:szCs w:val="18"/>
              </w:rPr>
              <w:t>— " —</w:t>
            </w:r>
          </w:p>
        </w:tc>
        <w:tc>
          <w:tcPr>
            <w:tcW w:w="529" w:type="pct"/>
            <w:tcBorders>
              <w:top w:val="nil"/>
              <w:bottom w:val="single" w:sz="4" w:space="0" w:color="auto"/>
            </w:tcBorders>
          </w:tcPr>
          <w:p w14:paraId="5058226D" w14:textId="77777777" w:rsidR="005575EE" w:rsidRDefault="005575EE" w:rsidP="00426125">
            <w:pPr>
              <w:rPr>
                <w:sz w:val="18"/>
                <w:szCs w:val="18"/>
              </w:rPr>
            </w:pPr>
            <w:r>
              <w:rPr>
                <w:sz w:val="18"/>
                <w:szCs w:val="18"/>
              </w:rPr>
              <w:t>BK030209</w:t>
            </w:r>
          </w:p>
        </w:tc>
        <w:tc>
          <w:tcPr>
            <w:tcW w:w="336" w:type="pct"/>
            <w:tcBorders>
              <w:top w:val="nil"/>
              <w:bottom w:val="single" w:sz="4" w:space="0" w:color="auto"/>
            </w:tcBorders>
          </w:tcPr>
          <w:p w14:paraId="602D9187" w14:textId="77777777" w:rsidR="005575EE" w:rsidRDefault="005575EE" w:rsidP="00426125">
            <w:pPr>
              <w:rPr>
                <w:sz w:val="18"/>
                <w:szCs w:val="18"/>
              </w:rPr>
            </w:pPr>
            <w:r>
              <w:rPr>
                <w:sz w:val="18"/>
                <w:szCs w:val="18"/>
              </w:rPr>
              <w:t>38401</w:t>
            </w:r>
          </w:p>
        </w:tc>
        <w:tc>
          <w:tcPr>
            <w:tcW w:w="287" w:type="pct"/>
            <w:tcBorders>
              <w:top w:val="nil"/>
              <w:bottom w:val="single" w:sz="4" w:space="0" w:color="auto"/>
            </w:tcBorders>
          </w:tcPr>
          <w:p w14:paraId="4F34D164" w14:textId="77777777" w:rsidR="005575EE" w:rsidRDefault="005575EE" w:rsidP="00426125">
            <w:pPr>
              <w:rPr>
                <w:sz w:val="18"/>
                <w:szCs w:val="18"/>
              </w:rPr>
            </w:pPr>
            <w:r>
              <w:rPr>
                <w:sz w:val="18"/>
                <w:szCs w:val="18"/>
              </w:rPr>
              <w:t>52</w:t>
            </w:r>
          </w:p>
        </w:tc>
        <w:tc>
          <w:tcPr>
            <w:tcW w:w="271" w:type="pct"/>
            <w:tcBorders>
              <w:top w:val="nil"/>
              <w:bottom w:val="single" w:sz="4" w:space="0" w:color="auto"/>
            </w:tcBorders>
            <w:shd w:val="clear" w:color="auto" w:fill="auto"/>
            <w:hideMark/>
          </w:tcPr>
          <w:p w14:paraId="3851D201" w14:textId="77777777" w:rsidR="005575EE" w:rsidRDefault="005575EE" w:rsidP="00426125">
            <w:pPr>
              <w:rPr>
                <w:sz w:val="18"/>
                <w:szCs w:val="18"/>
              </w:rPr>
            </w:pPr>
            <w:r>
              <w:rPr>
                <w:sz w:val="18"/>
                <w:szCs w:val="18"/>
              </w:rPr>
              <w:t>0</w:t>
            </w:r>
          </w:p>
        </w:tc>
        <w:tc>
          <w:tcPr>
            <w:tcW w:w="472" w:type="pct"/>
            <w:tcBorders>
              <w:top w:val="nil"/>
              <w:bottom w:val="single" w:sz="4" w:space="0" w:color="auto"/>
            </w:tcBorders>
            <w:shd w:val="clear" w:color="auto" w:fill="auto"/>
            <w:hideMark/>
          </w:tcPr>
          <w:p w14:paraId="35F240B0" w14:textId="77777777" w:rsidR="005575EE" w:rsidRDefault="005575EE" w:rsidP="00426125">
            <w:pPr>
              <w:rPr>
                <w:sz w:val="18"/>
                <w:szCs w:val="18"/>
              </w:rPr>
            </w:pPr>
            <w:r>
              <w:rPr>
                <w:sz w:val="18"/>
                <w:szCs w:val="18"/>
              </w:rPr>
              <w:t>33.8</w:t>
            </w:r>
          </w:p>
        </w:tc>
        <w:tc>
          <w:tcPr>
            <w:tcW w:w="611" w:type="pct"/>
            <w:tcBorders>
              <w:top w:val="nil"/>
              <w:bottom w:val="single" w:sz="4" w:space="0" w:color="auto"/>
            </w:tcBorders>
          </w:tcPr>
          <w:p w14:paraId="29A86EFD" w14:textId="77777777" w:rsidR="005575EE" w:rsidRPr="007D2EF0" w:rsidRDefault="005575EE" w:rsidP="00426125">
            <w:pPr>
              <w:rPr>
                <w:sz w:val="18"/>
                <w:szCs w:val="18"/>
              </w:rPr>
            </w:pPr>
            <w:r w:rsidRPr="007D2EF0">
              <w:rPr>
                <w:rFonts w:cs="Courier New"/>
                <w:sz w:val="18"/>
                <w:szCs w:val="18"/>
              </w:rPr>
              <w:t>DEXDc</w:t>
            </w:r>
          </w:p>
        </w:tc>
        <w:tc>
          <w:tcPr>
            <w:tcW w:w="1139" w:type="pct"/>
            <w:tcBorders>
              <w:top w:val="nil"/>
              <w:bottom w:val="single" w:sz="4" w:space="0" w:color="auto"/>
            </w:tcBorders>
            <w:shd w:val="clear" w:color="auto" w:fill="auto"/>
          </w:tcPr>
          <w:p w14:paraId="3DB6AB97" w14:textId="77777777" w:rsidR="005575EE" w:rsidRDefault="005575EE" w:rsidP="00426125">
            <w:pPr>
              <w:rPr>
                <w:sz w:val="18"/>
                <w:szCs w:val="18"/>
              </w:rPr>
            </w:pPr>
            <w:r>
              <w:rPr>
                <w:i/>
                <w:sz w:val="18"/>
                <w:szCs w:val="18"/>
              </w:rPr>
              <w:t>E. hirae</w:t>
            </w:r>
            <w:r>
              <w:rPr>
                <w:sz w:val="18"/>
                <w:szCs w:val="18"/>
              </w:rPr>
              <w:t>; 83 / 98</w:t>
            </w:r>
          </w:p>
        </w:tc>
      </w:tr>
    </w:tbl>
    <w:p w14:paraId="1DB2F74A" w14:textId="77777777" w:rsidR="005575EE" w:rsidRDefault="005575EE" w:rsidP="005575EE">
      <w:pPr>
        <w:rPr>
          <w:rFonts w:ascii="Arial" w:hAnsi="Arial" w:cs="Arial"/>
          <w:sz w:val="22"/>
          <w:szCs w:val="22"/>
        </w:rPr>
      </w:pPr>
    </w:p>
    <w:p w14:paraId="75C5A606" w14:textId="77777777" w:rsidR="005575EE" w:rsidRPr="00B24607" w:rsidRDefault="005575EE" w:rsidP="005575EE">
      <w:pPr>
        <w:rPr>
          <w:rFonts w:ascii="Arial" w:hAnsi="Arial" w:cs="Arial"/>
          <w:sz w:val="22"/>
          <w:szCs w:val="22"/>
        </w:rPr>
      </w:pPr>
      <w:r w:rsidRPr="00B24607">
        <w:rPr>
          <w:rFonts w:ascii="Arial" w:hAnsi="Arial" w:cs="Arial"/>
          <w:sz w:val="22"/>
          <w:szCs w:val="22"/>
        </w:rPr>
        <w:t xml:space="preserve">(The Table was </w:t>
      </w:r>
      <w:r>
        <w:rPr>
          <w:rFonts w:ascii="Arial" w:hAnsi="Arial" w:cs="Arial"/>
          <w:sz w:val="22"/>
          <w:szCs w:val="22"/>
        </w:rPr>
        <w:t>modified from</w:t>
      </w:r>
      <w:r w:rsidRPr="00B24607">
        <w:rPr>
          <w:rFonts w:ascii="Arial" w:hAnsi="Arial" w:cs="Arial"/>
          <w:sz w:val="22"/>
          <w:szCs w:val="22"/>
        </w:rPr>
        <w:t xml:space="preserve"> ref. [1])</w:t>
      </w:r>
    </w:p>
    <w:p w14:paraId="3A7F33B5" w14:textId="77777777" w:rsidR="005575EE" w:rsidRPr="00B24607" w:rsidRDefault="005575EE" w:rsidP="005575EE">
      <w:pPr>
        <w:rPr>
          <w:rFonts w:ascii="Arial" w:hAnsi="Arial" w:cs="Arial"/>
          <w:sz w:val="22"/>
          <w:szCs w:val="22"/>
        </w:rPr>
      </w:pPr>
    </w:p>
    <w:p w14:paraId="3CEF8696" w14:textId="77777777" w:rsidR="005575EE" w:rsidRPr="00B24607" w:rsidRDefault="005575EE" w:rsidP="005575EE">
      <w:pPr>
        <w:rPr>
          <w:rFonts w:ascii="Arial" w:hAnsi="Arial" w:cs="Arial"/>
          <w:sz w:val="22"/>
          <w:szCs w:val="22"/>
        </w:rPr>
      </w:pPr>
    </w:p>
    <w:p w14:paraId="4C0B0E8B" w14:textId="77777777" w:rsidR="005575EE" w:rsidRDefault="005575EE" w:rsidP="005575EE">
      <w:pPr>
        <w:rPr>
          <w:rFonts w:ascii="Arial" w:hAnsi="Arial" w:cs="Arial"/>
          <w:b/>
          <w:color w:val="0033CC"/>
          <w:sz w:val="22"/>
          <w:szCs w:val="22"/>
        </w:rPr>
      </w:pPr>
      <w:r>
        <w:rPr>
          <w:rFonts w:ascii="Arial" w:hAnsi="Arial" w:cs="Arial"/>
          <w:b/>
          <w:color w:val="0033CC"/>
          <w:sz w:val="22"/>
          <w:szCs w:val="22"/>
        </w:rPr>
        <w:br w:type="page"/>
      </w:r>
    </w:p>
    <w:p w14:paraId="5F39D378" w14:textId="77777777" w:rsidR="005575EE" w:rsidRDefault="005575EE" w:rsidP="005575EE">
      <w:pPr>
        <w:rPr>
          <w:rFonts w:ascii="Arial" w:hAnsi="Arial" w:cs="Arial"/>
          <w:b/>
          <w:color w:val="0033CC"/>
          <w:sz w:val="22"/>
          <w:szCs w:val="22"/>
        </w:rPr>
      </w:pPr>
      <w:r w:rsidRPr="00A806FB">
        <w:rPr>
          <w:rFonts w:ascii="Arial" w:hAnsi="Arial" w:cs="Arial"/>
          <w:b/>
          <w:color w:val="0033CC"/>
          <w:sz w:val="22"/>
          <w:szCs w:val="22"/>
        </w:rPr>
        <w:lastRenderedPageBreak/>
        <w:t>Phylogeny:</w:t>
      </w:r>
    </w:p>
    <w:p w14:paraId="48728ECA" w14:textId="77777777" w:rsidR="005575EE" w:rsidRDefault="005575EE" w:rsidP="005575EE">
      <w:pPr>
        <w:jc w:val="center"/>
        <w:rPr>
          <w:rFonts w:ascii="Arial" w:hAnsi="Arial" w:cs="Arial"/>
          <w:b/>
          <w:color w:val="0033CC"/>
          <w:sz w:val="22"/>
          <w:szCs w:val="22"/>
        </w:rPr>
      </w:pPr>
      <w:r>
        <w:rPr>
          <w:rFonts w:ascii="Arial" w:hAnsi="Arial" w:cs="Arial"/>
          <w:b/>
          <w:noProof/>
          <w:color w:val="0033CC"/>
          <w:sz w:val="22"/>
          <w:szCs w:val="22"/>
          <w:lang w:val="ru-RU" w:eastAsia="ru-RU"/>
        </w:rPr>
        <w:drawing>
          <wp:inline distT="0" distB="0" distL="0" distR="0" wp14:anchorId="3783C231" wp14:editId="54BDB514">
            <wp:extent cx="4348905" cy="7560000"/>
            <wp:effectExtent l="19050" t="0" r="0" b="0"/>
            <wp:docPr id="4" name="Рисунок 3" descr="Fig 4 VICTOR tre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4 VICTOR tree.wmf"/>
                    <pic:cNvPicPr/>
                  </pic:nvPicPr>
                  <pic:blipFill>
                    <a:blip r:embed="rId9" cstate="print"/>
                    <a:stretch>
                      <a:fillRect/>
                    </a:stretch>
                  </pic:blipFill>
                  <pic:spPr>
                    <a:xfrm>
                      <a:off x="0" y="0"/>
                      <a:ext cx="4348905" cy="7560000"/>
                    </a:xfrm>
                    <a:prstGeom prst="rect">
                      <a:avLst/>
                    </a:prstGeom>
                  </pic:spPr>
                </pic:pic>
              </a:graphicData>
            </a:graphic>
          </wp:inline>
        </w:drawing>
      </w:r>
    </w:p>
    <w:p w14:paraId="6DDCC04F" w14:textId="77777777" w:rsidR="005575EE" w:rsidRPr="00F95B08" w:rsidRDefault="005575EE" w:rsidP="005575EE">
      <w:pPr>
        <w:rPr>
          <w:rFonts w:ascii="Arial" w:hAnsi="Arial" w:cs="Arial"/>
          <w:sz w:val="22"/>
          <w:szCs w:val="22"/>
        </w:rPr>
      </w:pPr>
    </w:p>
    <w:p w14:paraId="48CA8A3D" w14:textId="77777777" w:rsidR="005575EE" w:rsidRPr="00F95B08" w:rsidRDefault="005575EE" w:rsidP="005575EE">
      <w:pPr>
        <w:rPr>
          <w:rFonts w:ascii="Arial" w:hAnsi="Arial" w:cs="Arial"/>
          <w:sz w:val="22"/>
          <w:szCs w:val="22"/>
        </w:rPr>
      </w:pPr>
      <w:r>
        <w:rPr>
          <w:rFonts w:ascii="Arial" w:hAnsi="Arial" w:cs="Arial"/>
          <w:sz w:val="22"/>
          <w:szCs w:val="22"/>
        </w:rPr>
        <w:t xml:space="preserve">Figure 2. </w:t>
      </w:r>
      <w:r w:rsidRPr="00F95B08">
        <w:rPr>
          <w:rFonts w:ascii="Arial" w:hAnsi="Arial" w:cs="Arial"/>
          <w:sz w:val="22"/>
          <w:szCs w:val="22"/>
        </w:rPr>
        <w:t>VICTOR phylogenomic tree</w:t>
      </w:r>
      <w:r>
        <w:rPr>
          <w:rFonts w:ascii="Arial" w:hAnsi="Arial" w:cs="Arial"/>
          <w:sz w:val="22"/>
          <w:szCs w:val="22"/>
        </w:rPr>
        <w:t xml:space="preserve"> [1].</w:t>
      </w:r>
    </w:p>
    <w:p w14:paraId="1D262399" w14:textId="77777777" w:rsidR="005575EE" w:rsidRPr="00F95B08" w:rsidRDefault="005575EE" w:rsidP="005575EE">
      <w:pPr>
        <w:rPr>
          <w:rFonts w:ascii="Arial" w:hAnsi="Arial" w:cs="Arial"/>
          <w:sz w:val="22"/>
          <w:szCs w:val="22"/>
        </w:rPr>
      </w:pPr>
    </w:p>
    <w:p w14:paraId="5B306B76" w14:textId="77777777" w:rsidR="005575EE" w:rsidRPr="00F95B08" w:rsidRDefault="005575EE" w:rsidP="005575EE">
      <w:pPr>
        <w:rPr>
          <w:rFonts w:ascii="Arial" w:hAnsi="Arial" w:cs="Arial"/>
          <w:sz w:val="22"/>
          <w:szCs w:val="22"/>
        </w:rPr>
      </w:pPr>
    </w:p>
    <w:p w14:paraId="6B9787A0" w14:textId="77777777" w:rsidR="005575EE" w:rsidRPr="00F95B08" w:rsidRDefault="005575EE" w:rsidP="005575EE">
      <w:pPr>
        <w:rPr>
          <w:rFonts w:ascii="Arial" w:hAnsi="Arial" w:cs="Arial"/>
          <w:sz w:val="22"/>
          <w:szCs w:val="22"/>
        </w:rPr>
      </w:pPr>
    </w:p>
    <w:p w14:paraId="2F3AE556" w14:textId="77777777" w:rsidR="005575EE" w:rsidRPr="00F95B08" w:rsidRDefault="005575EE" w:rsidP="005575EE">
      <w:pPr>
        <w:rPr>
          <w:rFonts w:ascii="Arial" w:hAnsi="Arial" w:cs="Arial"/>
          <w:sz w:val="22"/>
          <w:szCs w:val="22"/>
        </w:rPr>
      </w:pPr>
    </w:p>
    <w:p w14:paraId="017CD06A" w14:textId="77777777" w:rsidR="005575EE" w:rsidRPr="00A806FB" w:rsidRDefault="005575EE" w:rsidP="005575EE">
      <w:pPr>
        <w:rPr>
          <w:rFonts w:ascii="Arial" w:hAnsi="Arial" w:cs="Arial"/>
          <w:b/>
          <w:sz w:val="22"/>
          <w:szCs w:val="22"/>
        </w:rPr>
      </w:pPr>
      <w:r>
        <w:rPr>
          <w:rFonts w:ascii="Arial" w:hAnsi="Arial" w:cs="Arial"/>
          <w:b/>
          <w:noProof/>
          <w:sz w:val="22"/>
          <w:szCs w:val="22"/>
          <w:lang w:val="ru-RU" w:eastAsia="ru-RU"/>
        </w:rPr>
        <w:lastRenderedPageBreak/>
        <w:drawing>
          <wp:inline distT="0" distB="0" distL="0" distR="0" wp14:anchorId="0CD8B3F5" wp14:editId="707C82DC">
            <wp:extent cx="5731510" cy="2630170"/>
            <wp:effectExtent l="19050" t="0" r="2540" b="0"/>
            <wp:docPr id="2" name="Рисунок 1" descr="Fig S2 MCP tre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S2 MCP tree.wmf"/>
                    <pic:cNvPicPr/>
                  </pic:nvPicPr>
                  <pic:blipFill>
                    <a:blip r:embed="rId10" cstate="print"/>
                    <a:stretch>
                      <a:fillRect/>
                    </a:stretch>
                  </pic:blipFill>
                  <pic:spPr>
                    <a:xfrm>
                      <a:off x="0" y="0"/>
                      <a:ext cx="5731510" cy="2630170"/>
                    </a:xfrm>
                    <a:prstGeom prst="rect">
                      <a:avLst/>
                    </a:prstGeom>
                  </pic:spPr>
                </pic:pic>
              </a:graphicData>
            </a:graphic>
          </wp:inline>
        </w:drawing>
      </w:r>
    </w:p>
    <w:p w14:paraId="2C542084" w14:textId="77777777" w:rsidR="005575EE" w:rsidRPr="00F82635" w:rsidRDefault="005575EE" w:rsidP="005575EE">
      <w:pPr>
        <w:rPr>
          <w:rFonts w:ascii="Arial" w:eastAsia="Arial" w:hAnsi="Arial" w:cs="Arial"/>
          <w:b/>
          <w:sz w:val="22"/>
          <w:szCs w:val="22"/>
        </w:rPr>
      </w:pPr>
    </w:p>
    <w:p w14:paraId="32702FA9" w14:textId="77777777" w:rsidR="005575EE" w:rsidRPr="00F95B08" w:rsidRDefault="005575EE" w:rsidP="005575EE">
      <w:pPr>
        <w:rPr>
          <w:rFonts w:ascii="Arial" w:eastAsia="Arial" w:hAnsi="Arial" w:cs="Arial"/>
          <w:sz w:val="22"/>
          <w:szCs w:val="22"/>
        </w:rPr>
      </w:pPr>
      <w:r w:rsidRPr="00F95B08">
        <w:rPr>
          <w:rFonts w:ascii="Arial" w:eastAsia="Arial" w:hAnsi="Arial" w:cs="Arial"/>
          <w:sz w:val="22"/>
          <w:szCs w:val="22"/>
        </w:rPr>
        <w:t>Figure 3. Maximum Likelihood phylogenetic tree inferred from major capsid protein</w:t>
      </w:r>
      <w:r>
        <w:rPr>
          <w:rFonts w:ascii="Arial" w:eastAsia="Arial" w:hAnsi="Arial" w:cs="Arial"/>
          <w:sz w:val="22"/>
          <w:szCs w:val="22"/>
        </w:rPr>
        <w:t xml:space="preserve"> </w:t>
      </w:r>
      <w:r w:rsidRPr="00F95B08">
        <w:rPr>
          <w:rFonts w:ascii="Arial" w:eastAsia="Arial" w:hAnsi="Arial" w:cs="Arial"/>
          <w:sz w:val="22"/>
          <w:szCs w:val="22"/>
        </w:rPr>
        <w:t>sequences</w:t>
      </w:r>
      <w:r>
        <w:rPr>
          <w:rFonts w:ascii="Arial" w:eastAsia="Arial" w:hAnsi="Arial" w:cs="Arial"/>
          <w:sz w:val="22"/>
          <w:szCs w:val="22"/>
        </w:rPr>
        <w:t xml:space="preserve"> [1]</w:t>
      </w:r>
      <w:r w:rsidRPr="00F95B08">
        <w:rPr>
          <w:rFonts w:ascii="Arial" w:eastAsia="Arial" w:hAnsi="Arial" w:cs="Arial"/>
          <w:sz w:val="22"/>
          <w:szCs w:val="22"/>
        </w:rPr>
        <w:t>. The amino acid sequence sample was obtained by querying NCBI Protein database with VEsP-1 major capsid protein QYI86490.1 in a blastp search. The tree was calculated with the use of PhyML 3.1 program as implemented in SeaView 5.0.4 package. The substitution model was LG, assuming 12 across site rate variation categories. The number of invariable sites was algorithm-optimized. The stability of branches was assessed with 100 bootstrap replicates calculated by the Transfer Bootstrap Expectation method. Branch support values above 75% are shown. The VEsP-1 sequence is highlighted in bold. The topology of the tree supports the “Vespunovirus” hypothesis.</w:t>
      </w:r>
    </w:p>
    <w:p w14:paraId="14E14538" w14:textId="77777777" w:rsidR="005575EE" w:rsidRPr="00F95B08" w:rsidRDefault="005575EE" w:rsidP="005575EE">
      <w:pPr>
        <w:rPr>
          <w:rFonts w:ascii="Arial" w:hAnsi="Arial" w:cs="Arial"/>
          <w:sz w:val="22"/>
          <w:szCs w:val="22"/>
        </w:rPr>
      </w:pPr>
    </w:p>
    <w:p w14:paraId="212936DF" w14:textId="77777777" w:rsidR="005575EE" w:rsidRDefault="005575EE" w:rsidP="005575EE">
      <w:pPr>
        <w:rPr>
          <w:rFonts w:ascii="Arial" w:hAnsi="Arial" w:cs="Arial"/>
          <w:b/>
          <w:color w:val="0033CC"/>
          <w:sz w:val="22"/>
          <w:szCs w:val="22"/>
        </w:rPr>
      </w:pPr>
      <w:r>
        <w:rPr>
          <w:rFonts w:ascii="Arial" w:hAnsi="Arial" w:cs="Arial"/>
          <w:b/>
          <w:color w:val="0033CC"/>
          <w:sz w:val="22"/>
          <w:szCs w:val="22"/>
        </w:rPr>
        <w:br w:type="page"/>
      </w:r>
    </w:p>
    <w:p w14:paraId="452AC9B6" w14:textId="77777777" w:rsidR="005575EE" w:rsidRPr="00CC09EC" w:rsidRDefault="005575EE" w:rsidP="005575EE">
      <w:pPr>
        <w:rPr>
          <w:rFonts w:ascii="Arial" w:hAnsi="Arial" w:cs="Arial"/>
          <w:b/>
          <w:color w:val="0033CC"/>
          <w:sz w:val="22"/>
          <w:szCs w:val="22"/>
        </w:rPr>
      </w:pPr>
      <w:r w:rsidRPr="00CC09EC">
        <w:rPr>
          <w:rFonts w:ascii="Arial" w:hAnsi="Arial" w:cs="Arial"/>
          <w:b/>
          <w:color w:val="0033CC"/>
          <w:sz w:val="22"/>
          <w:szCs w:val="22"/>
        </w:rPr>
        <w:lastRenderedPageBreak/>
        <w:t>Intergenomic similarity:</w:t>
      </w:r>
    </w:p>
    <w:p w14:paraId="15893242" w14:textId="77777777" w:rsidR="005575EE" w:rsidRPr="00A806FB" w:rsidRDefault="005575EE" w:rsidP="005575EE">
      <w:pPr>
        <w:rPr>
          <w:rFonts w:ascii="Arial" w:hAnsi="Arial" w:cs="Arial"/>
          <w:b/>
          <w:sz w:val="22"/>
          <w:szCs w:val="22"/>
        </w:rPr>
      </w:pPr>
    </w:p>
    <w:p w14:paraId="4B59D5C2" w14:textId="77777777" w:rsidR="005575EE" w:rsidRDefault="005575EE" w:rsidP="005575EE">
      <w:pPr>
        <w:jc w:val="center"/>
        <w:rPr>
          <w:rFonts w:ascii="Arial" w:hAnsi="Arial" w:cs="Arial"/>
          <w:b/>
          <w:sz w:val="22"/>
          <w:szCs w:val="22"/>
        </w:rPr>
      </w:pPr>
      <w:r>
        <w:rPr>
          <w:rFonts w:ascii="Arial" w:hAnsi="Arial" w:cs="Arial"/>
          <w:b/>
          <w:noProof/>
          <w:sz w:val="22"/>
          <w:szCs w:val="22"/>
          <w:lang w:val="ru-RU" w:eastAsia="ru-RU"/>
        </w:rPr>
        <w:drawing>
          <wp:inline distT="0" distB="0" distL="0" distR="0" wp14:anchorId="73B52F59" wp14:editId="08E66C3C">
            <wp:extent cx="4707944" cy="6480000"/>
            <wp:effectExtent l="19050" t="0" r="0" b="0"/>
            <wp:docPr id="5" name="Рисунок 4" descr="VIRIDIC.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IDIC.wmf"/>
                    <pic:cNvPicPr/>
                  </pic:nvPicPr>
                  <pic:blipFill>
                    <a:blip r:embed="rId11" cstate="print"/>
                    <a:stretch>
                      <a:fillRect/>
                    </a:stretch>
                  </pic:blipFill>
                  <pic:spPr>
                    <a:xfrm>
                      <a:off x="0" y="0"/>
                      <a:ext cx="4707944" cy="6480000"/>
                    </a:xfrm>
                    <a:prstGeom prst="rect">
                      <a:avLst/>
                    </a:prstGeom>
                  </pic:spPr>
                </pic:pic>
              </a:graphicData>
            </a:graphic>
          </wp:inline>
        </w:drawing>
      </w:r>
    </w:p>
    <w:p w14:paraId="506A4DC4" w14:textId="77777777" w:rsidR="005575EE" w:rsidRDefault="005575EE" w:rsidP="005575EE">
      <w:pPr>
        <w:rPr>
          <w:rFonts w:ascii="Arial" w:hAnsi="Arial" w:cs="Arial"/>
          <w:sz w:val="22"/>
          <w:szCs w:val="22"/>
        </w:rPr>
      </w:pPr>
    </w:p>
    <w:p w14:paraId="19362D53" w14:textId="77777777" w:rsidR="005575EE" w:rsidRPr="00CC09EC" w:rsidRDefault="005575EE" w:rsidP="005575EE">
      <w:pPr>
        <w:rPr>
          <w:rFonts w:ascii="Arial" w:hAnsi="Arial" w:cs="Arial"/>
          <w:sz w:val="22"/>
          <w:szCs w:val="22"/>
        </w:rPr>
      </w:pPr>
      <w:r w:rsidRPr="00CC09EC">
        <w:rPr>
          <w:rFonts w:ascii="Arial" w:hAnsi="Arial" w:cs="Arial"/>
          <w:sz w:val="22"/>
          <w:szCs w:val="22"/>
        </w:rPr>
        <w:t xml:space="preserve">Figure 4. </w:t>
      </w:r>
      <w:r>
        <w:rPr>
          <w:rFonts w:ascii="Arial" w:hAnsi="Arial" w:cs="Arial"/>
          <w:sz w:val="22"/>
          <w:szCs w:val="22"/>
        </w:rPr>
        <w:t>VIRIDIC intergenomic similarity analysis of proposed “Vespunovirus” member genomes.</w:t>
      </w:r>
    </w:p>
    <w:p w14:paraId="4E7589D1" w14:textId="77777777" w:rsidR="005575EE" w:rsidRDefault="005575EE" w:rsidP="005575EE">
      <w:pPr>
        <w:rPr>
          <w:rFonts w:ascii="Arial" w:hAnsi="Arial" w:cs="Arial"/>
          <w:b/>
        </w:rPr>
      </w:pPr>
    </w:p>
    <w:p w14:paraId="0E34E767" w14:textId="77777777" w:rsidR="005575EE" w:rsidRDefault="005575EE" w:rsidP="005575EE">
      <w:pPr>
        <w:rPr>
          <w:rFonts w:ascii="Arial" w:hAnsi="Arial" w:cs="Arial"/>
          <w:b/>
          <w:color w:val="0000FF"/>
        </w:rPr>
      </w:pPr>
      <w:r>
        <w:rPr>
          <w:rFonts w:ascii="Arial" w:hAnsi="Arial" w:cs="Arial"/>
          <w:b/>
          <w:color w:val="0000FF"/>
        </w:rPr>
        <w:br w:type="page"/>
      </w:r>
    </w:p>
    <w:p w14:paraId="1E9E110B" w14:textId="77777777" w:rsidR="005575EE" w:rsidRPr="00324A78" w:rsidRDefault="005575EE" w:rsidP="005575EE">
      <w:pPr>
        <w:rPr>
          <w:rFonts w:ascii="Arial" w:hAnsi="Arial" w:cs="Arial"/>
          <w:b/>
        </w:rPr>
      </w:pPr>
      <w:r w:rsidRPr="00324A78">
        <w:rPr>
          <w:rFonts w:ascii="Arial" w:hAnsi="Arial" w:cs="Arial"/>
          <w:b/>
          <w:noProof/>
          <w:lang w:val="ru-RU" w:eastAsia="ru-RU"/>
        </w:rPr>
        <w:lastRenderedPageBreak/>
        <w:drawing>
          <wp:inline distT="0" distB="0" distL="0" distR="0" wp14:anchorId="0AD2F9DD" wp14:editId="5AC85260">
            <wp:extent cx="5731510" cy="6118860"/>
            <wp:effectExtent l="19050" t="0" r="2540" b="0"/>
            <wp:docPr id="6" name="Рисунок 5" descr="TL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LS.wmf"/>
                    <pic:cNvPicPr/>
                  </pic:nvPicPr>
                  <pic:blipFill>
                    <a:blip r:embed="rId12" cstate="print"/>
                    <a:stretch>
                      <a:fillRect/>
                    </a:stretch>
                  </pic:blipFill>
                  <pic:spPr>
                    <a:xfrm>
                      <a:off x="0" y="0"/>
                      <a:ext cx="5731510" cy="6118860"/>
                    </a:xfrm>
                    <a:prstGeom prst="rect">
                      <a:avLst/>
                    </a:prstGeom>
                  </pic:spPr>
                </pic:pic>
              </a:graphicData>
            </a:graphic>
          </wp:inline>
        </w:drawing>
      </w:r>
    </w:p>
    <w:p w14:paraId="3100966F" w14:textId="77777777" w:rsidR="005575EE" w:rsidRPr="00324A78" w:rsidRDefault="005575EE" w:rsidP="005575EE">
      <w:pPr>
        <w:rPr>
          <w:rFonts w:ascii="Arial" w:hAnsi="Arial" w:cs="Arial"/>
          <w:b/>
        </w:rPr>
      </w:pPr>
    </w:p>
    <w:p w14:paraId="7E97E614" w14:textId="77777777" w:rsidR="005575EE" w:rsidRPr="00324A78" w:rsidRDefault="005575EE" w:rsidP="005575EE">
      <w:pPr>
        <w:rPr>
          <w:rFonts w:ascii="Arial" w:hAnsi="Arial" w:cs="Arial"/>
          <w:b/>
        </w:rPr>
      </w:pPr>
      <w:r w:rsidRPr="00F95B08">
        <w:rPr>
          <w:rFonts w:ascii="Arial" w:eastAsia="Arial" w:hAnsi="Arial" w:cs="Arial"/>
          <w:sz w:val="22"/>
          <w:szCs w:val="22"/>
        </w:rPr>
        <w:t xml:space="preserve">Figure </w:t>
      </w:r>
      <w:r>
        <w:rPr>
          <w:rFonts w:ascii="Arial" w:eastAsia="Arial" w:hAnsi="Arial" w:cs="Arial"/>
          <w:sz w:val="22"/>
          <w:szCs w:val="22"/>
        </w:rPr>
        <w:t>5</w:t>
      </w:r>
      <w:r w:rsidRPr="00F95B08">
        <w:rPr>
          <w:rFonts w:ascii="Arial" w:eastAsia="Arial" w:hAnsi="Arial" w:cs="Arial"/>
          <w:sz w:val="22"/>
          <w:szCs w:val="22"/>
        </w:rPr>
        <w:t xml:space="preserve">. Maximum Likelihood phylogenetic tree inferred from </w:t>
      </w:r>
      <w:r w:rsidRPr="00324A78">
        <w:rPr>
          <w:rFonts w:ascii="Arial" w:hAnsi="Arial" w:cs="Arial"/>
          <w:sz w:val="22"/>
          <w:szCs w:val="22"/>
        </w:rPr>
        <w:t>XtmB</w:t>
      </w:r>
      <w:r>
        <w:rPr>
          <w:rFonts w:ascii="Arial" w:hAnsi="Arial" w:cs="Arial"/>
          <w:sz w:val="22"/>
          <w:szCs w:val="22"/>
        </w:rPr>
        <w:t xml:space="preserve"> terminase large subunit sequences</w:t>
      </w:r>
      <w:r w:rsidRPr="00F95B08">
        <w:rPr>
          <w:rFonts w:ascii="Arial" w:eastAsia="Arial" w:hAnsi="Arial" w:cs="Arial"/>
          <w:sz w:val="22"/>
          <w:szCs w:val="22"/>
        </w:rPr>
        <w:t xml:space="preserve">. The amino acid sequence sample was obtained by querying NCBI Protein database with VEsP-1 </w:t>
      </w:r>
      <w:r>
        <w:rPr>
          <w:rFonts w:ascii="Arial" w:hAnsi="Arial" w:cs="Arial"/>
          <w:sz w:val="22"/>
          <w:szCs w:val="22"/>
        </w:rPr>
        <w:t>terminase large subunit</w:t>
      </w:r>
      <w:r w:rsidRPr="00F95B08">
        <w:rPr>
          <w:rFonts w:ascii="Arial" w:eastAsia="Arial" w:hAnsi="Arial" w:cs="Arial"/>
          <w:sz w:val="22"/>
          <w:szCs w:val="22"/>
        </w:rPr>
        <w:t xml:space="preserve"> </w:t>
      </w:r>
      <w:r w:rsidRPr="00324A78">
        <w:rPr>
          <w:rFonts w:ascii="Arial" w:eastAsia="Arial" w:hAnsi="Arial" w:cs="Arial"/>
          <w:sz w:val="22"/>
          <w:szCs w:val="22"/>
        </w:rPr>
        <w:t>QYI86497</w:t>
      </w:r>
      <w:r w:rsidRPr="00F95B08">
        <w:rPr>
          <w:rFonts w:ascii="Arial" w:eastAsia="Arial" w:hAnsi="Arial" w:cs="Arial"/>
          <w:sz w:val="22"/>
          <w:szCs w:val="22"/>
        </w:rPr>
        <w:t xml:space="preserve">.1 in a blastp search. The tree was calculated with the use of PhyML 3.1 program as implemented in SeaView 5.0.4 package. The substitution model was LG, assuming 12 across site rate variation categories. The number of invariable sites was algorithm-optimized. The stability of branches was assessed with 100 bootstrap replicates. Branch support values above 75% are shown. The “Vespunovirus” </w:t>
      </w:r>
      <w:r>
        <w:rPr>
          <w:rFonts w:ascii="Arial" w:eastAsia="Arial" w:hAnsi="Arial" w:cs="Arial"/>
          <w:sz w:val="22"/>
          <w:szCs w:val="22"/>
        </w:rPr>
        <w:t>sequences are shown in blue</w:t>
      </w:r>
      <w:r w:rsidRPr="00F95B08">
        <w:rPr>
          <w:rFonts w:ascii="Arial" w:eastAsia="Arial" w:hAnsi="Arial" w:cs="Arial"/>
          <w:sz w:val="22"/>
          <w:szCs w:val="22"/>
        </w:rPr>
        <w:t>.</w:t>
      </w:r>
    </w:p>
    <w:p w14:paraId="24629197" w14:textId="77777777" w:rsidR="005575EE" w:rsidRPr="00324A78" w:rsidRDefault="005575EE" w:rsidP="005575EE">
      <w:pPr>
        <w:rPr>
          <w:rFonts w:ascii="Arial" w:hAnsi="Arial" w:cs="Arial"/>
          <w:b/>
        </w:rPr>
      </w:pPr>
      <w:r w:rsidRPr="00324A78">
        <w:rPr>
          <w:rFonts w:ascii="Arial" w:hAnsi="Arial" w:cs="Arial"/>
          <w:b/>
        </w:rPr>
        <w:br w:type="page"/>
      </w:r>
    </w:p>
    <w:p w14:paraId="74781F4D" w14:textId="77777777" w:rsidR="005575EE" w:rsidRPr="0076590B" w:rsidRDefault="005575EE" w:rsidP="005575EE">
      <w:pPr>
        <w:spacing w:before="120" w:after="120"/>
        <w:rPr>
          <w:rFonts w:ascii="Arial" w:hAnsi="Arial" w:cs="Arial"/>
          <w:b/>
        </w:rPr>
      </w:pPr>
      <w:r w:rsidRPr="0076590B">
        <w:rPr>
          <w:rFonts w:ascii="Arial" w:hAnsi="Arial" w:cs="Arial"/>
          <w:b/>
        </w:rPr>
        <w:lastRenderedPageBreak/>
        <w:t>References</w:t>
      </w:r>
    </w:p>
    <w:p w14:paraId="3F55B7D2" w14:textId="77777777" w:rsidR="005575EE" w:rsidRPr="00F95B08" w:rsidRDefault="005575EE" w:rsidP="005575EE">
      <w:pPr>
        <w:rPr>
          <w:rFonts w:ascii="Arial" w:hAnsi="Arial" w:cs="Arial"/>
          <w:sz w:val="22"/>
          <w:szCs w:val="22"/>
        </w:rPr>
      </w:pPr>
      <w:r w:rsidRPr="00F95B08">
        <w:rPr>
          <w:rFonts w:ascii="Arial" w:hAnsi="Arial" w:cs="Arial"/>
          <w:sz w:val="22"/>
          <w:szCs w:val="22"/>
        </w:rPr>
        <w:t xml:space="preserve">1. Pchelin IM, Tkachev PV, Azarov DV, Gorshkov AN, Drachko DO, Zlatogursky VV, Dmitriev AV, Goncharov AE (2023) A genome of temperate </w:t>
      </w:r>
      <w:r w:rsidRPr="00F95B08">
        <w:rPr>
          <w:rFonts w:ascii="Arial" w:hAnsi="Arial" w:cs="Arial"/>
          <w:i/>
          <w:sz w:val="22"/>
          <w:szCs w:val="22"/>
        </w:rPr>
        <w:t>Enterococcus</w:t>
      </w:r>
      <w:r w:rsidRPr="00F95B08">
        <w:rPr>
          <w:rFonts w:ascii="Arial" w:hAnsi="Arial" w:cs="Arial"/>
          <w:sz w:val="22"/>
          <w:szCs w:val="22"/>
        </w:rPr>
        <w:t xml:space="preserve"> bacteriophage placed in a space of pooled viral dark matter sequences. Viruses 15(1):216. https://doi.org/10.3390/v15010216. </w:t>
      </w:r>
      <w:r w:rsidRPr="00142FEC">
        <w:rPr>
          <w:rFonts w:ascii="Arial" w:hAnsi="Arial" w:cs="Arial"/>
          <w:sz w:val="22"/>
          <w:szCs w:val="22"/>
        </w:rPr>
        <w:t>PMID: 36680256.</w:t>
      </w:r>
    </w:p>
    <w:p w14:paraId="5679CE07" w14:textId="77777777" w:rsidR="005575EE" w:rsidRPr="00F95B08" w:rsidRDefault="005575EE" w:rsidP="005575EE">
      <w:pPr>
        <w:rPr>
          <w:rFonts w:ascii="Arial" w:hAnsi="Arial" w:cs="Arial"/>
          <w:sz w:val="22"/>
          <w:szCs w:val="22"/>
        </w:rPr>
      </w:pPr>
    </w:p>
    <w:p w14:paraId="19E1BB1C" w14:textId="77777777" w:rsidR="005575EE" w:rsidRPr="00F95B08" w:rsidRDefault="005575EE" w:rsidP="005575EE">
      <w:pPr>
        <w:rPr>
          <w:rFonts w:ascii="Arial" w:hAnsi="Arial" w:cs="Arial"/>
          <w:sz w:val="22"/>
          <w:szCs w:val="22"/>
        </w:rPr>
      </w:pPr>
      <w:r w:rsidRPr="00F95B08">
        <w:rPr>
          <w:rFonts w:ascii="Arial" w:hAnsi="Arial" w:cs="Arial"/>
          <w:sz w:val="22"/>
          <w:szCs w:val="22"/>
        </w:rPr>
        <w:t>2. Tisza MJ, Buck CB (2021) A catalog of tens of thousands of viruses from human metagenomes reveals hidden associations with chronic diseases. Proc Natl Acad Sci U S A 118(23):e2023202118. doi: 10.1073/pnas.2023202118. PMID: 34083435</w:t>
      </w:r>
    </w:p>
    <w:p w14:paraId="03D3EF7A" w14:textId="77777777" w:rsidR="005575EE" w:rsidRPr="00F95B08" w:rsidRDefault="005575EE" w:rsidP="005575EE">
      <w:pPr>
        <w:rPr>
          <w:rFonts w:ascii="Arial" w:hAnsi="Arial" w:cs="Arial"/>
          <w:sz w:val="22"/>
          <w:szCs w:val="22"/>
        </w:rPr>
      </w:pPr>
    </w:p>
    <w:p w14:paraId="3437A237" w14:textId="7496C7AD" w:rsidR="00A174CC" w:rsidRDefault="005575EE" w:rsidP="005575EE">
      <w:pPr>
        <w:pStyle w:val="BodyTextIndent"/>
        <w:spacing w:before="120" w:after="120"/>
        <w:ind w:left="0" w:firstLine="0"/>
        <w:rPr>
          <w:rFonts w:ascii="Arial" w:hAnsi="Arial" w:cs="Arial"/>
          <w:b/>
        </w:rPr>
      </w:pPr>
      <w:r w:rsidRPr="00F95B08">
        <w:rPr>
          <w:rFonts w:ascii="Arial" w:hAnsi="Arial" w:cs="Arial"/>
          <w:sz w:val="22"/>
          <w:szCs w:val="22"/>
        </w:rPr>
        <w:t xml:space="preserve">3. Adriaenssens EM, Kropinski AM, Turner D, Krupovic M, Millard A, Dutilh BE, Oksanen HM, Lood C, Reyes A, Moraru C, et al. Abolish the order </w:t>
      </w:r>
      <w:r w:rsidRPr="00F95B08">
        <w:rPr>
          <w:rFonts w:ascii="Arial" w:hAnsi="Arial" w:cs="Arial"/>
          <w:i/>
          <w:sz w:val="22"/>
          <w:szCs w:val="22"/>
        </w:rPr>
        <w:t>Caudovirales</w:t>
      </w:r>
      <w:r w:rsidRPr="00F95B08">
        <w:rPr>
          <w:rFonts w:ascii="Arial" w:hAnsi="Arial" w:cs="Arial"/>
          <w:sz w:val="22"/>
          <w:szCs w:val="22"/>
        </w:rPr>
        <w:t xml:space="preserve"> and the families </w:t>
      </w:r>
      <w:r w:rsidRPr="00F95B08">
        <w:rPr>
          <w:rFonts w:ascii="Arial" w:hAnsi="Arial" w:cs="Arial"/>
          <w:i/>
          <w:sz w:val="22"/>
          <w:szCs w:val="22"/>
        </w:rPr>
        <w:t>Myoviridae</w:t>
      </w:r>
      <w:r w:rsidRPr="00F95B08">
        <w:rPr>
          <w:rFonts w:ascii="Arial" w:hAnsi="Arial" w:cs="Arial"/>
          <w:sz w:val="22"/>
          <w:szCs w:val="22"/>
        </w:rPr>
        <w:t xml:space="preserve">, </w:t>
      </w:r>
      <w:r w:rsidRPr="00F95B08">
        <w:rPr>
          <w:rFonts w:ascii="Arial" w:hAnsi="Arial" w:cs="Arial"/>
          <w:i/>
          <w:sz w:val="22"/>
          <w:szCs w:val="22"/>
        </w:rPr>
        <w:t>Siphoviridae</w:t>
      </w:r>
      <w:r w:rsidRPr="00F95B08">
        <w:rPr>
          <w:rFonts w:ascii="Arial" w:hAnsi="Arial" w:cs="Arial"/>
          <w:sz w:val="22"/>
          <w:szCs w:val="22"/>
        </w:rPr>
        <w:t xml:space="preserve"> and </w:t>
      </w:r>
      <w:r w:rsidRPr="00F95B08">
        <w:rPr>
          <w:rFonts w:ascii="Arial" w:hAnsi="Arial" w:cs="Arial"/>
          <w:i/>
          <w:sz w:val="22"/>
          <w:szCs w:val="22"/>
        </w:rPr>
        <w:t>Podoviridae</w:t>
      </w:r>
      <w:r w:rsidRPr="00F95B08">
        <w:rPr>
          <w:rFonts w:ascii="Arial" w:hAnsi="Arial" w:cs="Arial"/>
          <w:sz w:val="22"/>
          <w:szCs w:val="22"/>
        </w:rPr>
        <w:t xml:space="preserve"> (</w:t>
      </w:r>
      <w:r w:rsidRPr="00F95B08">
        <w:rPr>
          <w:rFonts w:ascii="Arial" w:hAnsi="Arial" w:cs="Arial"/>
          <w:i/>
          <w:sz w:val="22"/>
          <w:szCs w:val="22"/>
        </w:rPr>
        <w:t>Caudoviricetes</w:t>
      </w:r>
      <w:r w:rsidRPr="00F95B08">
        <w:rPr>
          <w:rFonts w:ascii="Arial" w:hAnsi="Arial" w:cs="Arial"/>
          <w:sz w:val="22"/>
          <w:szCs w:val="22"/>
        </w:rPr>
        <w:t>). Taxonomic proposal 2021.001B. (https://ictv.global/filebrowser/download/6040, accessed o</w:t>
      </w:r>
    </w:p>
    <w:sectPr w:rsidR="00A174CC">
      <w:headerReference w:type="default" r:id="rId13"/>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9E09A" w14:textId="77777777" w:rsidR="00A526CD" w:rsidRDefault="00A526CD">
      <w:r>
        <w:separator/>
      </w:r>
    </w:p>
  </w:endnote>
  <w:endnote w:type="continuationSeparator" w:id="0">
    <w:p w14:paraId="4BB32C05" w14:textId="77777777" w:rsidR="00A526CD" w:rsidRDefault="00A5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20B0604020202020204"/>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49932" w14:textId="77777777" w:rsidR="00A526CD" w:rsidRDefault="00A526CD">
      <w:r>
        <w:separator/>
      </w:r>
    </w:p>
  </w:footnote>
  <w:footnote w:type="continuationSeparator" w:id="0">
    <w:p w14:paraId="2FEEBF31" w14:textId="77777777" w:rsidR="00A526CD" w:rsidRDefault="00A52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Header"/>
      <w:jc w:val="right"/>
    </w:pPr>
    <w:r>
      <w:t>April</w:t>
    </w:r>
    <w:r w:rsidR="008815EE">
      <w:t xml:space="preserve"> 202</w:t>
    </w:r>
    <w:r>
      <w:t>3</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260C9"/>
    <w:multiLevelType w:val="hybridMultilevel"/>
    <w:tmpl w:val="F6A6E99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8BC4955"/>
    <w:multiLevelType w:val="hybridMultilevel"/>
    <w:tmpl w:val="D78467C0"/>
    <w:lvl w:ilvl="0" w:tplc="77DA778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96354172">
    <w:abstractNumId w:val="2"/>
  </w:num>
  <w:num w:numId="2" w16cid:durableId="1176191213">
    <w:abstractNumId w:val="3"/>
  </w:num>
  <w:num w:numId="3" w16cid:durableId="818969">
    <w:abstractNumId w:val="0"/>
  </w:num>
  <w:num w:numId="4" w16cid:durableId="721634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A146A"/>
    <w:rsid w:val="000A7B6B"/>
    <w:rsid w:val="000C5F33"/>
    <w:rsid w:val="000F51F4"/>
    <w:rsid w:val="000F7067"/>
    <w:rsid w:val="0013113D"/>
    <w:rsid w:val="00132867"/>
    <w:rsid w:val="00134352"/>
    <w:rsid w:val="00185E4B"/>
    <w:rsid w:val="00187902"/>
    <w:rsid w:val="0037243A"/>
    <w:rsid w:val="003A58EF"/>
    <w:rsid w:val="0043110C"/>
    <w:rsid w:val="00437970"/>
    <w:rsid w:val="004F3196"/>
    <w:rsid w:val="00543F86"/>
    <w:rsid w:val="005575EE"/>
    <w:rsid w:val="005A54C3"/>
    <w:rsid w:val="005C4EAD"/>
    <w:rsid w:val="00632B07"/>
    <w:rsid w:val="008815EE"/>
    <w:rsid w:val="008C7B7E"/>
    <w:rsid w:val="009772BF"/>
    <w:rsid w:val="009C0A84"/>
    <w:rsid w:val="009F7642"/>
    <w:rsid w:val="00A174CC"/>
    <w:rsid w:val="00A2357C"/>
    <w:rsid w:val="00A526CD"/>
    <w:rsid w:val="00A8685B"/>
    <w:rsid w:val="00AD1327"/>
    <w:rsid w:val="00AD759B"/>
    <w:rsid w:val="00B02492"/>
    <w:rsid w:val="00B35CC8"/>
    <w:rsid w:val="00B47589"/>
    <w:rsid w:val="00BC4118"/>
    <w:rsid w:val="00E034BE"/>
    <w:rsid w:val="00FA0486"/>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F. Murilo Zerbini</cp:lastModifiedBy>
  <cp:revision>5</cp:revision>
  <dcterms:created xsi:type="dcterms:W3CDTF">2023-06-06T13:15:00Z</dcterms:created>
  <dcterms:modified xsi:type="dcterms:W3CDTF">2023-07-06T08:09:00Z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