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 xml:space="preserve">TITLE, AUTHORS, APPROVALS, </w:t>
      </w:r>
      <w:proofErr w:type="spellStart"/>
      <w:r>
        <w:rPr>
          <w:rFonts w:ascii="Arial" w:hAnsi="Arial" w:cs="Arial"/>
          <w:b/>
          <w:color w:val="000000"/>
          <w:sz w:val="22"/>
          <w:szCs w:val="22"/>
          <w:u w:val="single"/>
        </w:rPr>
        <w:t>etc</w:t>
      </w:r>
      <w:proofErr w:type="spellEnd"/>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592061E4" w:rsidR="00A174CC" w:rsidRPr="00CB3810" w:rsidRDefault="00CB3810">
            <w:pPr>
              <w:pStyle w:val="BodyTextIndent"/>
              <w:ind w:left="0" w:firstLine="0"/>
              <w:jc w:val="center"/>
              <w:rPr>
                <w:rFonts w:ascii="Arial" w:hAnsi="Arial" w:cs="Arial"/>
                <w:b/>
                <w:bCs/>
                <w:i/>
                <w:iCs/>
                <w:sz w:val="28"/>
                <w:szCs w:val="28"/>
              </w:rPr>
            </w:pPr>
            <w:r w:rsidRPr="00CB3810">
              <w:rPr>
                <w:rFonts w:ascii="Arial" w:hAnsi="Arial" w:cs="Arial"/>
                <w:b/>
                <w:bCs/>
                <w:i/>
                <w:iCs/>
                <w:color w:val="000000" w:themeColor="text1"/>
                <w:sz w:val="28"/>
                <w:szCs w:val="28"/>
              </w:rPr>
              <w:t>2023.022B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0537D42E" w:rsidR="00A174CC" w:rsidRPr="000A146A" w:rsidRDefault="008815EE" w:rsidP="00257966">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420359">
              <w:rPr>
                <w:rFonts w:ascii="Arial" w:hAnsi="Arial" w:cs="Arial"/>
                <w:bCs/>
              </w:rPr>
              <w:t xml:space="preserve">To create </w:t>
            </w:r>
            <w:r w:rsidR="003F6E00">
              <w:rPr>
                <w:rFonts w:ascii="Arial" w:hAnsi="Arial" w:cs="Arial"/>
                <w:bCs/>
              </w:rPr>
              <w:t>seven</w:t>
            </w:r>
            <w:r w:rsidR="00420359">
              <w:rPr>
                <w:rFonts w:ascii="Arial" w:hAnsi="Arial" w:cs="Arial"/>
                <w:bCs/>
              </w:rPr>
              <w:t xml:space="preserve"> (</w:t>
            </w:r>
            <w:r w:rsidR="003F6E00">
              <w:rPr>
                <w:rFonts w:ascii="Arial" w:hAnsi="Arial" w:cs="Arial"/>
                <w:bCs/>
              </w:rPr>
              <w:t>7</w:t>
            </w:r>
            <w:r w:rsidR="00420359">
              <w:rPr>
                <w:rFonts w:ascii="Arial" w:hAnsi="Arial" w:cs="Arial"/>
                <w:bCs/>
              </w:rPr>
              <w:t>) genera of Pseudomonas siphoviruses [</w:t>
            </w:r>
            <w:r w:rsidR="00420359" w:rsidRPr="00AC286C">
              <w:rPr>
                <w:rFonts w:ascii="Arial" w:hAnsi="Arial" w:cs="Arial"/>
                <w:bCs/>
                <w:i/>
                <w:iCs/>
              </w:rPr>
              <w:t>Caudoviricetes</w:t>
            </w:r>
            <w:r w:rsidR="00420359">
              <w:rPr>
                <w:rFonts w:ascii="Arial" w:hAnsi="Arial" w:cs="Arial"/>
                <w:bCs/>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7E4419A" w14:textId="77777777" w:rsidTr="00257966">
        <w:tc>
          <w:tcPr>
            <w:tcW w:w="4368" w:type="dxa"/>
            <w:shd w:val="clear" w:color="auto" w:fill="auto"/>
          </w:tcPr>
          <w:p w14:paraId="5B4DA008" w14:textId="4275804A" w:rsidR="00A174CC" w:rsidRDefault="00420359">
            <w:pPr>
              <w:rPr>
                <w:rFonts w:ascii="Arial" w:hAnsi="Arial" w:cs="Arial"/>
                <w:sz w:val="22"/>
                <w:szCs w:val="22"/>
              </w:rPr>
            </w:pPr>
            <w:r>
              <w:rPr>
                <w:rFonts w:ascii="Arial" w:hAnsi="Arial" w:cs="Arial"/>
                <w:sz w:val="22"/>
                <w:szCs w:val="22"/>
              </w:rPr>
              <w:t xml:space="preserve">Tong Y, Turner D, </w:t>
            </w:r>
            <w:r w:rsidRPr="009B0276">
              <w:rPr>
                <w:rFonts w:ascii="Arial" w:hAnsi="Arial" w:cs="Arial"/>
                <w:sz w:val="22"/>
                <w:szCs w:val="22"/>
              </w:rPr>
              <w:t xml:space="preserve">Moraru C, </w:t>
            </w:r>
            <w:r>
              <w:rPr>
                <w:rFonts w:ascii="Arial" w:hAnsi="Arial" w:cs="Arial"/>
                <w:sz w:val="22"/>
                <w:szCs w:val="22"/>
              </w:rPr>
              <w:t>Tolstoy I, Kropinski AM</w:t>
            </w:r>
          </w:p>
        </w:tc>
        <w:tc>
          <w:tcPr>
            <w:tcW w:w="4704" w:type="dxa"/>
            <w:shd w:val="clear" w:color="auto" w:fill="auto"/>
          </w:tcPr>
          <w:p w14:paraId="4C0145EC" w14:textId="37706CF7" w:rsidR="00A174CC" w:rsidRDefault="00420359">
            <w:pPr>
              <w:rPr>
                <w:rFonts w:ascii="Arial" w:hAnsi="Arial" w:cs="Arial"/>
                <w:sz w:val="22"/>
                <w:szCs w:val="22"/>
              </w:rPr>
            </w:pPr>
            <w:r w:rsidRPr="00420359">
              <w:rPr>
                <w:rFonts w:ascii="Arial" w:hAnsi="Arial" w:cs="Arial"/>
                <w:sz w:val="22"/>
                <w:szCs w:val="22"/>
              </w:rPr>
              <w:t>tong.yigang@gmail.com; Dann2.Turner@uwe.ac.uk; liliana.cristina.moraru@uol.de; tolstoy@ncbi.nlm.nih.gov; Phage.Canada@gmail.com</w:t>
            </w:r>
          </w:p>
        </w:tc>
      </w:tr>
    </w:tbl>
    <w:p w14:paraId="66BE9775" w14:textId="26B29114" w:rsidR="00A174CC" w:rsidRPr="00CB3810" w:rsidRDefault="008815EE" w:rsidP="00CB3810">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7C320339" w14:textId="77777777" w:rsidR="00420359" w:rsidRDefault="00420359" w:rsidP="00420359">
            <w:pPr>
              <w:rPr>
                <w:rFonts w:ascii="Arial" w:hAnsi="Arial" w:cs="Arial"/>
                <w:sz w:val="22"/>
                <w:szCs w:val="22"/>
              </w:rPr>
            </w:pPr>
            <w:r w:rsidRPr="00EB0A65">
              <w:rPr>
                <w:rFonts w:ascii="Arial" w:hAnsi="Arial" w:cs="Arial"/>
                <w:sz w:val="22"/>
                <w:szCs w:val="22"/>
              </w:rPr>
              <w:t>Beijing University of Chemical Technology.</w:t>
            </w:r>
            <w:r>
              <w:rPr>
                <w:rFonts w:ascii="Arial" w:hAnsi="Arial" w:cs="Arial"/>
                <w:sz w:val="22"/>
                <w:szCs w:val="22"/>
              </w:rPr>
              <w:t xml:space="preserve"> China [YT]</w:t>
            </w:r>
          </w:p>
          <w:p w14:paraId="25B2AF19" w14:textId="77777777" w:rsidR="00420359" w:rsidRDefault="00420359" w:rsidP="00420359">
            <w:pPr>
              <w:rPr>
                <w:rFonts w:ascii="Arial" w:hAnsi="Arial" w:cs="Arial"/>
                <w:sz w:val="22"/>
                <w:szCs w:val="22"/>
              </w:rPr>
            </w:pPr>
            <w:r w:rsidRPr="00E90CA3">
              <w:rPr>
                <w:rFonts w:ascii="Arial" w:hAnsi="Arial" w:cs="Arial"/>
                <w:sz w:val="22"/>
                <w:szCs w:val="22"/>
              </w:rPr>
              <w:t>University of the West of England, Bristol</w:t>
            </w:r>
            <w:r>
              <w:rPr>
                <w:rFonts w:ascii="Arial" w:hAnsi="Arial" w:cs="Arial"/>
                <w:sz w:val="22"/>
                <w:szCs w:val="22"/>
              </w:rPr>
              <w:t>, UK [DT]</w:t>
            </w:r>
          </w:p>
          <w:p w14:paraId="52F422A1" w14:textId="77777777" w:rsidR="00420359" w:rsidRPr="00751BFD" w:rsidRDefault="00420359" w:rsidP="00420359">
            <w:pPr>
              <w:rPr>
                <w:rFonts w:ascii="Arial" w:hAnsi="Arial" w:cs="Arial"/>
                <w:sz w:val="22"/>
                <w:szCs w:val="22"/>
                <w:lang w:val="de-DE"/>
              </w:rPr>
            </w:pPr>
            <w:r w:rsidRPr="00751BFD">
              <w:rPr>
                <w:rFonts w:ascii="Arial" w:hAnsi="Arial" w:cs="Arial"/>
                <w:sz w:val="22"/>
                <w:szCs w:val="22"/>
                <w:lang w:val="de-DE"/>
              </w:rPr>
              <w:t>Carl von Ossietzky Universität Oldenburg, Germany [CM]</w:t>
            </w:r>
          </w:p>
          <w:p w14:paraId="7AE15E70" w14:textId="77777777" w:rsidR="00420359" w:rsidRDefault="00420359" w:rsidP="00420359">
            <w:pPr>
              <w:rPr>
                <w:rFonts w:ascii="Arial" w:hAnsi="Arial" w:cs="Arial"/>
                <w:sz w:val="22"/>
                <w:szCs w:val="22"/>
              </w:rPr>
            </w:pPr>
            <w:r w:rsidRPr="009B0276">
              <w:rPr>
                <w:rFonts w:ascii="Arial" w:hAnsi="Arial" w:cs="Arial"/>
                <w:sz w:val="22"/>
                <w:szCs w:val="22"/>
              </w:rPr>
              <w:t xml:space="preserve">National Center for Biotechnology Information, </w:t>
            </w:r>
            <w:r>
              <w:rPr>
                <w:rFonts w:ascii="Arial" w:hAnsi="Arial" w:cs="Arial"/>
                <w:sz w:val="22"/>
                <w:szCs w:val="22"/>
              </w:rPr>
              <w:t>MD, USA [IT]</w:t>
            </w:r>
          </w:p>
          <w:p w14:paraId="1033F5C1" w14:textId="00811B9D" w:rsidR="00A174CC" w:rsidRDefault="00420359">
            <w:pPr>
              <w:rPr>
                <w:rFonts w:ascii="Arial" w:hAnsi="Arial" w:cs="Arial"/>
                <w:sz w:val="22"/>
                <w:szCs w:val="22"/>
              </w:rPr>
            </w:pPr>
            <w:r>
              <w:rPr>
                <w:rFonts w:ascii="Arial" w:hAnsi="Arial" w:cs="Arial"/>
                <w:sz w:val="22"/>
                <w:szCs w:val="22"/>
              </w:rPr>
              <w:t>University of Guelph, Ontario,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311370B5" w:rsidR="00437970" w:rsidRDefault="00420359" w:rsidP="007C06EB">
            <w:pPr>
              <w:rPr>
                <w:rFonts w:ascii="Arial" w:hAnsi="Arial" w:cs="Arial"/>
                <w:sz w:val="22"/>
                <w:szCs w:val="22"/>
              </w:rPr>
            </w:pPr>
            <w:r>
              <w:rPr>
                <w:rFonts w:ascii="Arial" w:hAnsi="Arial" w:cs="Arial"/>
                <w:sz w:val="22"/>
                <w:szCs w:val="22"/>
              </w:rPr>
              <w:t>Andrew M. Kropinski</w:t>
            </w:r>
          </w:p>
        </w:tc>
      </w:tr>
    </w:tbl>
    <w:p w14:paraId="3A50F9C2" w14:textId="2B7466F0" w:rsidR="00437970" w:rsidRPr="00CB3810" w:rsidRDefault="008815EE" w:rsidP="00CB3810">
      <w:pPr>
        <w:spacing w:before="120" w:after="120"/>
        <w:rPr>
          <w:rFonts w:ascii="Arial" w:hAnsi="Arial" w:cs="Arial"/>
          <w:b/>
        </w:rPr>
      </w:pPr>
      <w:r>
        <w:rPr>
          <w:rFonts w:ascii="Arial" w:hAnsi="Arial" w:cs="Arial"/>
          <w:b/>
        </w:rPr>
        <w:t>List the ICTV Study Group(s) that have seen this proposal</w:t>
      </w:r>
    </w:p>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77777777" w:rsidR="00A174CC" w:rsidRDefault="00A174CC">
            <w:pPr>
              <w:rPr>
                <w:rFonts w:ascii="Arial" w:hAnsi="Arial" w:cs="Arial"/>
                <w:sz w:val="22"/>
                <w:szCs w:val="22"/>
              </w:rPr>
            </w:pPr>
          </w:p>
          <w:p w14:paraId="208F33A9" w14:textId="77777777" w:rsidR="00A174CC" w:rsidRDefault="00A174CC" w:rsidP="00843648">
            <w:pPr>
              <w:rPr>
                <w:rFonts w:ascii="Arial" w:hAnsi="Arial" w:cs="Arial"/>
                <w:sz w:val="22"/>
                <w:szCs w:val="22"/>
              </w:rPr>
            </w:pPr>
          </w:p>
        </w:tc>
      </w:tr>
    </w:tbl>
    <w:p w14:paraId="0D538D50" w14:textId="2B9DC148" w:rsidR="00A174CC" w:rsidRPr="00CB3810" w:rsidRDefault="008815EE" w:rsidP="00CB3810">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4B508B7C" w14:textId="0FECAE3E" w:rsidR="0037243A" w:rsidRPr="000F51F4" w:rsidRDefault="0037243A" w:rsidP="00CB3810">
      <w:pPr>
        <w:spacing w:before="120" w:after="120"/>
        <w:rPr>
          <w:rFonts w:ascii="Arial" w:hAnsi="Arial" w:cs="Arial"/>
          <w:color w:val="0000FF"/>
          <w:sz w:val="20"/>
          <w:szCs w:val="20"/>
          <w:u w:val="single"/>
        </w:rPr>
      </w:pPr>
      <w:r>
        <w:rPr>
          <w:rFonts w:ascii="Arial" w:hAnsi="Arial" w:cs="Arial"/>
          <w:b/>
        </w:rPr>
        <w:t>ICTV S</w:t>
      </w:r>
      <w:r w:rsidR="00CB3810">
        <w:rPr>
          <w:rFonts w:ascii="Arial" w:hAnsi="Arial" w:cs="Arial"/>
          <w:b/>
        </w:rPr>
        <w:t>t</w:t>
      </w:r>
      <w:r>
        <w:rPr>
          <w:rFonts w:ascii="Arial" w:hAnsi="Arial" w:cs="Arial"/>
          <w:b/>
        </w:rPr>
        <w:t>udy Group votes on proposal</w:t>
      </w: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5489B35F" w14:textId="05E536ED" w:rsidR="00A174CC" w:rsidRDefault="008815EE" w:rsidP="00CB3810">
      <w:pPr>
        <w:spacing w:before="120" w:after="120"/>
        <w:rPr>
          <w:rFonts w:ascii="Arial" w:hAnsi="Arial" w:cs="Arial"/>
          <w:iCs/>
          <w:color w:val="0000FF"/>
          <w:sz w:val="20"/>
        </w:rPr>
      </w:pPr>
      <w:r>
        <w:rPr>
          <w:rFonts w:ascii="Arial" w:hAnsi="Arial" w:cs="Arial"/>
          <w:b/>
        </w:rPr>
        <w:t>Authority to use the name of a living person</w:t>
      </w: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4578D0A1" w:rsidR="00A174CC" w:rsidRPr="000A146A" w:rsidRDefault="00CB3810">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0CC6D83B" w:rsidR="00A174CC" w:rsidRDefault="00AC286C">
            <w:pPr>
              <w:rPr>
                <w:rFonts w:ascii="Arial" w:hAnsi="Arial" w:cs="Arial"/>
                <w:sz w:val="22"/>
                <w:szCs w:val="22"/>
              </w:rPr>
            </w:pPr>
            <w:r>
              <w:rPr>
                <w:rFonts w:ascii="Arial" w:hAnsi="Arial" w:cs="Arial"/>
                <w:sz w:val="22"/>
                <w:szCs w:val="22"/>
              </w:rPr>
              <w:t>May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3EC3B4BF" w14:textId="77777777" w:rsidR="00A174CC" w:rsidRDefault="00A174CC">
            <w:pPr>
              <w:pStyle w:val="BodyTextIndent"/>
              <w:ind w:left="0" w:firstLine="0"/>
              <w:rPr>
                <w:rFonts w:ascii="Arial" w:hAnsi="Arial" w:cs="Arial"/>
                <w:color w:val="0000FF"/>
                <w:sz w:val="22"/>
                <w:szCs w:val="22"/>
              </w:rPr>
            </w:pPr>
          </w:p>
          <w:p w14:paraId="74F9EA1C" w14:textId="77777777" w:rsidR="00A174CC" w:rsidRDefault="00A174CC">
            <w:pPr>
              <w:pStyle w:val="BodyTextIndent"/>
              <w:ind w:left="0" w:firstLine="0"/>
              <w:rPr>
                <w:rFonts w:ascii="Arial" w:hAnsi="Arial" w:cs="Arial"/>
                <w:color w:val="0000FF"/>
                <w:sz w:val="22"/>
                <w:szCs w:val="22"/>
              </w:rPr>
            </w:pPr>
          </w:p>
          <w:p w14:paraId="32973580" w14:textId="77777777" w:rsidR="00A174CC" w:rsidRDefault="00A174CC">
            <w:pPr>
              <w:pStyle w:val="BodyTextIndent"/>
              <w:ind w:left="0" w:firstLine="0"/>
              <w:rPr>
                <w:rFonts w:ascii="Arial" w:hAnsi="Arial" w:cs="Arial"/>
                <w:color w:val="0000FF"/>
                <w:sz w:val="22"/>
                <w:szCs w:val="22"/>
              </w:rPr>
            </w:pPr>
          </w:p>
          <w:p w14:paraId="6DEC36C1" w14:textId="77777777" w:rsidR="00A174CC" w:rsidRDefault="00A174CC">
            <w:pPr>
              <w:pStyle w:val="BodyTextIndent"/>
              <w:ind w:left="0" w:firstLine="0"/>
              <w:rPr>
                <w:rFonts w:ascii="Arial" w:hAnsi="Arial" w:cs="Arial"/>
                <w:color w:val="0000FF"/>
                <w:sz w:val="22"/>
                <w:szCs w:val="22"/>
              </w:rPr>
            </w:pPr>
          </w:p>
          <w:p w14:paraId="19FD805A" w14:textId="77777777" w:rsidR="00A174CC" w:rsidRDefault="00A174CC">
            <w:pPr>
              <w:pStyle w:val="BodyTextIndent"/>
              <w:ind w:left="0" w:firstLine="0"/>
              <w:rPr>
                <w:rFonts w:ascii="Arial" w:hAnsi="Arial" w:cs="Arial"/>
                <w:color w:val="0000FF"/>
                <w:sz w:val="22"/>
                <w:szCs w:val="22"/>
              </w:rPr>
            </w:pPr>
          </w:p>
          <w:p w14:paraId="2D31C873" w14:textId="77777777" w:rsidR="00A174CC" w:rsidRDefault="00A174CC">
            <w:pPr>
              <w:pStyle w:val="BodyTextIndent"/>
              <w:ind w:left="0" w:firstLine="0"/>
              <w:rPr>
                <w:rFonts w:ascii="Arial" w:hAnsi="Arial" w:cs="Arial"/>
                <w:color w:val="0000FF"/>
                <w:sz w:val="22"/>
                <w:szCs w:val="22"/>
              </w:rPr>
            </w:pPr>
          </w:p>
          <w:p w14:paraId="69E3AFC1" w14:textId="77777777" w:rsidR="00A174CC" w:rsidRDefault="00A174CC">
            <w:pPr>
              <w:pStyle w:val="BodyTextIndent"/>
              <w:ind w:left="0" w:firstLine="0"/>
              <w:rPr>
                <w:rFonts w:ascii="Arial" w:hAnsi="Arial" w:cs="Arial"/>
                <w:color w:val="0000FF"/>
                <w:sz w:val="22"/>
                <w:szCs w:val="22"/>
              </w:rPr>
            </w:pPr>
          </w:p>
          <w:p w14:paraId="5EDA5FFE" w14:textId="77777777" w:rsidR="00A174CC" w:rsidRDefault="00A174CC">
            <w:pPr>
              <w:pStyle w:val="BodyTextIndent"/>
              <w:ind w:left="0" w:firstLine="0"/>
              <w:rPr>
                <w:rFonts w:ascii="Arial" w:hAnsi="Arial" w:cs="Arial"/>
                <w:color w:val="0000FF"/>
                <w:sz w:val="22"/>
                <w:szCs w:val="22"/>
              </w:rPr>
            </w:pPr>
          </w:p>
          <w:p w14:paraId="7AA18E27" w14:textId="77777777" w:rsidR="00A174CC" w:rsidRDefault="00A174CC">
            <w:pPr>
              <w:pStyle w:val="BodyTextIndent"/>
              <w:ind w:left="0" w:firstLine="0"/>
              <w:rPr>
                <w:rFonts w:ascii="Arial" w:hAnsi="Arial" w:cs="Arial"/>
                <w:color w:val="0000FF"/>
                <w:sz w:val="22"/>
                <w:szCs w:val="22"/>
              </w:rPr>
            </w:pPr>
          </w:p>
          <w:p w14:paraId="22D76A2D" w14:textId="77777777" w:rsidR="00A174CC" w:rsidRDefault="00A174CC">
            <w:pPr>
              <w:pStyle w:val="BodyTextIndent"/>
              <w:ind w:left="0" w:firstLine="0"/>
              <w:rPr>
                <w:rFonts w:ascii="Arial" w:hAnsi="Arial" w:cs="Arial"/>
                <w:color w:val="0000FF"/>
                <w:sz w:val="22"/>
                <w:szCs w:val="22"/>
              </w:rPr>
            </w:pPr>
          </w:p>
          <w:p w14:paraId="3D110B80" w14:textId="77777777" w:rsidR="00A174CC" w:rsidRDefault="00A174CC">
            <w:pPr>
              <w:pStyle w:val="BodyTextIndent"/>
              <w:ind w:left="0" w:firstLine="0"/>
              <w:rPr>
                <w:rFonts w:ascii="Arial" w:hAnsi="Arial" w:cs="Arial"/>
                <w:color w:val="0000FF"/>
                <w:sz w:val="22"/>
                <w:szCs w:val="22"/>
              </w:rPr>
            </w:pPr>
          </w:p>
          <w:p w14:paraId="51F30E75" w14:textId="77777777" w:rsidR="00A174CC" w:rsidRDefault="00A174CC">
            <w:pPr>
              <w:pStyle w:val="BodyTextIndent"/>
              <w:ind w:left="0" w:firstLine="0"/>
              <w:rPr>
                <w:rFonts w:ascii="Arial" w:hAnsi="Arial" w:cs="Arial"/>
                <w:color w:val="0000FF"/>
                <w:sz w:val="22"/>
                <w:szCs w:val="22"/>
              </w:rPr>
            </w:pPr>
          </w:p>
          <w:p w14:paraId="747E79FD" w14:textId="77777777" w:rsidR="00A174CC" w:rsidRDefault="00A174CC">
            <w:pPr>
              <w:pStyle w:val="BodyTextIndent"/>
              <w:ind w:left="0" w:firstLine="0"/>
              <w:rPr>
                <w:rFonts w:ascii="Arial" w:hAnsi="Arial" w:cs="Arial"/>
                <w:color w:val="0000FF"/>
                <w:sz w:val="22"/>
                <w:szCs w:val="22"/>
              </w:rPr>
            </w:pPr>
          </w:p>
          <w:p w14:paraId="331AD6CC" w14:textId="77777777" w:rsidR="00A174CC" w:rsidRDefault="00A174CC">
            <w:pPr>
              <w:pStyle w:val="BodyTextIndent"/>
              <w:ind w:left="0" w:firstLine="0"/>
              <w:rPr>
                <w:rFonts w:ascii="Arial" w:hAnsi="Arial" w:cs="Arial"/>
                <w:color w:val="0000FF"/>
                <w:sz w:val="22"/>
                <w:szCs w:val="22"/>
              </w:rPr>
            </w:pPr>
          </w:p>
          <w:p w14:paraId="27AF1B90" w14:textId="77777777" w:rsidR="00A174CC" w:rsidRDefault="00A174CC">
            <w:pPr>
              <w:pStyle w:val="BodyTextIndent"/>
              <w:ind w:left="0" w:firstLine="0"/>
              <w:rPr>
                <w:rFonts w:ascii="Arial" w:hAnsi="Arial" w:cs="Arial"/>
                <w:color w:val="0000FF"/>
                <w:sz w:val="22"/>
                <w:szCs w:val="22"/>
              </w:rPr>
            </w:pPr>
          </w:p>
          <w:p w14:paraId="03C139C9" w14:textId="77777777" w:rsidR="00A174CC" w:rsidRDefault="00A174CC">
            <w:pPr>
              <w:pStyle w:val="BodyTextIndent"/>
              <w:ind w:left="0" w:firstLine="0"/>
              <w:rPr>
                <w:rFonts w:ascii="Arial" w:hAnsi="Arial" w:cs="Arial"/>
                <w:color w:val="0000FF"/>
                <w:sz w:val="22"/>
                <w:szCs w:val="22"/>
              </w:rPr>
            </w:pPr>
          </w:p>
          <w:p w14:paraId="26D278A9" w14:textId="77777777" w:rsidR="00A174CC" w:rsidRDefault="00A174CC">
            <w:pPr>
              <w:pStyle w:val="BodyTextIndent"/>
              <w:ind w:left="0" w:firstLine="0"/>
              <w:rPr>
                <w:rFonts w:ascii="Arial" w:hAnsi="Arial" w:cs="Arial"/>
                <w:color w:val="0000FF"/>
                <w:sz w:val="22"/>
                <w:szCs w:val="22"/>
              </w:rPr>
            </w:pPr>
          </w:p>
          <w:p w14:paraId="736BBE6A" w14:textId="77777777" w:rsidR="00A174CC" w:rsidRDefault="00A174CC">
            <w:pPr>
              <w:pStyle w:val="BodyTextIndent"/>
              <w:ind w:left="0" w:firstLine="0"/>
              <w:rPr>
                <w:rFonts w:ascii="Arial" w:hAnsi="Arial" w:cs="Arial"/>
                <w:color w:val="0000FF"/>
                <w:sz w:val="22"/>
                <w:szCs w:val="22"/>
              </w:rPr>
            </w:pPr>
          </w:p>
          <w:p w14:paraId="0774CC3E" w14:textId="77777777" w:rsidR="00A174CC" w:rsidRDefault="00A174CC">
            <w:pPr>
              <w:pStyle w:val="BodyTextIndent"/>
              <w:ind w:left="0" w:firstLine="0"/>
              <w:rPr>
                <w:rFonts w:ascii="Arial" w:hAnsi="Arial" w:cs="Arial"/>
                <w:color w:val="0000FF"/>
                <w:sz w:val="22"/>
                <w:szCs w:val="22"/>
              </w:rPr>
            </w:pPr>
          </w:p>
          <w:p w14:paraId="26CC1102" w14:textId="77777777" w:rsidR="00A174CC" w:rsidRDefault="00A174CC">
            <w:pPr>
              <w:pStyle w:val="BodyTextIndent"/>
              <w:ind w:left="0" w:firstLine="0"/>
              <w:rPr>
                <w:rFonts w:ascii="Arial" w:hAnsi="Arial" w:cs="Arial"/>
                <w:color w:val="0000FF"/>
                <w:sz w:val="22"/>
                <w:szCs w:val="22"/>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rsidRPr="00CB3810" w14:paraId="23CC3CF3" w14:textId="77777777">
        <w:tc>
          <w:tcPr>
            <w:tcW w:w="9072" w:type="dxa"/>
            <w:shd w:val="clear" w:color="auto" w:fill="auto"/>
          </w:tcPr>
          <w:p w14:paraId="5E05E919" w14:textId="56552C86" w:rsidR="00A174CC" w:rsidRPr="00CB3810" w:rsidRDefault="00CB3810">
            <w:pPr>
              <w:spacing w:before="120" w:after="120"/>
              <w:rPr>
                <w:rFonts w:ascii="Arial" w:hAnsi="Arial" w:cs="Arial"/>
                <w:bCs/>
                <w:sz w:val="22"/>
                <w:szCs w:val="22"/>
              </w:rPr>
            </w:pPr>
            <w:r w:rsidRPr="00CB3810">
              <w:rPr>
                <w:rFonts w:ascii="Arial" w:hAnsi="Arial" w:cs="Arial"/>
                <w:bCs/>
              </w:rPr>
              <w:t>2023.022B.N.v1.Caudoviricetes_</w:t>
            </w:r>
            <w:r w:rsidR="00323127">
              <w:rPr>
                <w:rFonts w:ascii="Arial" w:hAnsi="Arial" w:cs="Arial"/>
                <w:bCs/>
              </w:rPr>
              <w:t>Pseudomonas_</w:t>
            </w:r>
            <w:r w:rsidR="003F6E00">
              <w:rPr>
                <w:rFonts w:ascii="Arial" w:hAnsi="Arial" w:cs="Arial"/>
                <w:bCs/>
              </w:rPr>
              <w:t>7</w:t>
            </w:r>
            <w:r w:rsidRPr="00CB3810">
              <w:rPr>
                <w:rFonts w:ascii="Arial" w:hAnsi="Arial" w:cs="Arial"/>
                <w:bCs/>
              </w:rPr>
              <w:t>ng.xlsx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36A25C95"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66896BD0" w14:textId="77777777" w:rsidR="00420359" w:rsidRDefault="00420359" w:rsidP="00420359">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40F9F017" w14:textId="77777777" w:rsidR="00420359" w:rsidRDefault="00420359" w:rsidP="00420359">
            <w:pPr>
              <w:rPr>
                <w:rFonts w:ascii="Arial" w:hAnsi="Arial" w:cs="Arial"/>
                <w:sz w:val="22"/>
                <w:szCs w:val="22"/>
                <w:lang w:val="en-GB"/>
              </w:rPr>
            </w:pPr>
            <w:r>
              <w:rPr>
                <w:rFonts w:ascii="Arial" w:hAnsi="Arial" w:cs="Arial"/>
                <w:sz w:val="22"/>
                <w:szCs w:val="22"/>
                <w:lang w:val="en-GB"/>
              </w:rPr>
              <w:t>These values can be calculated by a number of tools, such as BLASTn [1,2] – usually calculated using intergenomic distance calculator VIRIDIC [3].</w:t>
            </w:r>
          </w:p>
          <w:p w14:paraId="4F7C80EA" w14:textId="77777777" w:rsidR="00420359" w:rsidRDefault="00420359" w:rsidP="00420359">
            <w:pPr>
              <w:rPr>
                <w:rFonts w:ascii="Arial" w:hAnsi="Arial" w:cs="Arial"/>
                <w:color w:val="0000FF"/>
                <w:sz w:val="22"/>
                <w:szCs w:val="22"/>
              </w:rPr>
            </w:pPr>
          </w:p>
          <w:p w14:paraId="2AB201D8" w14:textId="083A5A11" w:rsidR="00A174CC" w:rsidRDefault="00420359" w:rsidP="00420359">
            <w:pPr>
              <w:rPr>
                <w:rFonts w:ascii="Arial" w:hAnsi="Arial" w:cs="Arial"/>
                <w:b/>
                <w:sz w:val="22"/>
                <w:szCs w:val="22"/>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DC6843E"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65917C70" w14:textId="77777777" w:rsidR="00A174CC" w:rsidRDefault="00A174CC" w:rsidP="00843648">
                  <w:pPr>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6B5315D2" w14:textId="77777777"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15ABD487" w14:textId="77777777" w:rsidR="00CB3810" w:rsidRDefault="00CB3810" w:rsidP="00420359">
      <w:pPr>
        <w:pStyle w:val="BodyTextIndent"/>
        <w:spacing w:before="120" w:after="120"/>
        <w:ind w:left="0" w:firstLine="0"/>
        <w:rPr>
          <w:rFonts w:ascii="Arial" w:hAnsi="Arial" w:cs="Arial"/>
          <w:b/>
          <w:color w:val="0000FF"/>
          <w:szCs w:val="24"/>
        </w:rPr>
      </w:pPr>
    </w:p>
    <w:p w14:paraId="255F2E6A" w14:textId="2D404535" w:rsidR="00420359" w:rsidRDefault="00420359" w:rsidP="00420359">
      <w:pPr>
        <w:pStyle w:val="BodyTextIndent"/>
        <w:spacing w:before="120" w:after="120"/>
        <w:ind w:left="0" w:firstLine="0"/>
        <w:rPr>
          <w:rFonts w:ascii="Arial" w:hAnsi="Arial" w:cs="Arial"/>
          <w:b/>
          <w:color w:val="0000FF"/>
          <w:sz w:val="22"/>
          <w:szCs w:val="22"/>
        </w:rPr>
      </w:pPr>
      <w:r w:rsidRPr="007C64AB">
        <w:rPr>
          <w:rFonts w:ascii="Arial" w:hAnsi="Arial" w:cs="Arial"/>
          <w:b/>
          <w:color w:val="0000FF"/>
          <w:szCs w:val="24"/>
        </w:rPr>
        <w:t>Proposal</w:t>
      </w:r>
      <w:r>
        <w:rPr>
          <w:rFonts w:ascii="Arial" w:hAnsi="Arial" w:cs="Arial"/>
          <w:b/>
          <w:color w:val="0000FF"/>
          <w:szCs w:val="24"/>
        </w:rPr>
        <w:t xml:space="preserve"> </w:t>
      </w:r>
      <w:r w:rsidRPr="005D5009">
        <w:rPr>
          <w:rFonts w:ascii="Arial" w:hAnsi="Arial" w:cs="Arial"/>
          <w:b/>
          <w:color w:val="0000FF"/>
          <w:sz w:val="22"/>
          <w:szCs w:val="22"/>
        </w:rPr>
        <w:t>Data:</w:t>
      </w:r>
    </w:p>
    <w:p w14:paraId="4F8470B3" w14:textId="77777777" w:rsidR="00420359" w:rsidRPr="0042712C" w:rsidRDefault="00420359" w:rsidP="00420359">
      <w:pPr>
        <w:pStyle w:val="BodyTextIndent"/>
        <w:numPr>
          <w:ilvl w:val="0"/>
          <w:numId w:val="4"/>
        </w:numPr>
        <w:spacing w:before="120" w:after="120"/>
        <w:rPr>
          <w:rFonts w:ascii="Arial" w:hAnsi="Arial" w:cs="Arial"/>
          <w:b/>
          <w:color w:val="FF0000"/>
          <w:szCs w:val="24"/>
        </w:rPr>
      </w:pPr>
      <w:r w:rsidRPr="0042712C">
        <w:rPr>
          <w:rFonts w:ascii="Arial" w:hAnsi="Arial" w:cs="Arial"/>
          <w:b/>
          <w:color w:val="FF0000"/>
          <w:szCs w:val="24"/>
        </w:rPr>
        <w:t xml:space="preserve">Create a new genus, </w:t>
      </w:r>
      <w:proofErr w:type="spellStart"/>
      <w:r w:rsidRPr="0042712C">
        <w:rPr>
          <w:rFonts w:ascii="Arial" w:hAnsi="Arial" w:cs="Arial"/>
          <w:b/>
          <w:i/>
          <w:iCs/>
          <w:color w:val="FF0000"/>
          <w:szCs w:val="24"/>
        </w:rPr>
        <w:t>Medeavirus</w:t>
      </w:r>
      <w:proofErr w:type="spellEnd"/>
      <w:r w:rsidRPr="0042712C">
        <w:rPr>
          <w:rFonts w:ascii="Arial" w:hAnsi="Arial" w:cs="Arial"/>
          <w:b/>
          <w:color w:val="FF0000"/>
          <w:szCs w:val="24"/>
        </w:rPr>
        <w:t>, with a single species</w:t>
      </w:r>
    </w:p>
    <w:p w14:paraId="26E454DA" w14:textId="77777777" w:rsidR="00420359" w:rsidRPr="0042712C" w:rsidRDefault="00420359" w:rsidP="00420359">
      <w:pPr>
        <w:pStyle w:val="BodyTextIndent"/>
        <w:numPr>
          <w:ilvl w:val="0"/>
          <w:numId w:val="4"/>
        </w:numPr>
        <w:spacing w:before="120" w:after="120"/>
        <w:rPr>
          <w:rFonts w:ascii="Arial" w:hAnsi="Arial" w:cs="Arial"/>
          <w:b/>
          <w:color w:val="FF0000"/>
          <w:szCs w:val="24"/>
        </w:rPr>
      </w:pPr>
      <w:r w:rsidRPr="0042712C">
        <w:rPr>
          <w:rFonts w:ascii="Arial" w:hAnsi="Arial" w:cs="Arial"/>
          <w:b/>
          <w:color w:val="FF0000"/>
          <w:szCs w:val="24"/>
        </w:rPr>
        <w:t xml:space="preserve">Create a new genus, </w:t>
      </w:r>
      <w:proofErr w:type="spellStart"/>
      <w:r w:rsidRPr="0042712C">
        <w:rPr>
          <w:rFonts w:ascii="Arial" w:hAnsi="Arial" w:cs="Arial"/>
          <w:b/>
          <w:i/>
          <w:iCs/>
          <w:color w:val="FF0000"/>
          <w:szCs w:val="24"/>
        </w:rPr>
        <w:t>Miecznikowavirus</w:t>
      </w:r>
      <w:proofErr w:type="spellEnd"/>
      <w:r w:rsidRPr="0042712C">
        <w:rPr>
          <w:rFonts w:ascii="Arial" w:hAnsi="Arial" w:cs="Arial"/>
          <w:b/>
          <w:color w:val="FF0000"/>
          <w:szCs w:val="24"/>
        </w:rPr>
        <w:t>, with a single species</w:t>
      </w:r>
    </w:p>
    <w:p w14:paraId="2097F029" w14:textId="77777777" w:rsidR="00420359" w:rsidRDefault="00420359" w:rsidP="00420359">
      <w:pPr>
        <w:pStyle w:val="BodyTextIndent"/>
        <w:numPr>
          <w:ilvl w:val="0"/>
          <w:numId w:val="4"/>
        </w:numPr>
        <w:spacing w:before="120" w:after="120"/>
        <w:rPr>
          <w:rFonts w:ascii="Arial" w:hAnsi="Arial" w:cs="Arial"/>
          <w:b/>
          <w:color w:val="FF0000"/>
          <w:szCs w:val="24"/>
        </w:rPr>
      </w:pPr>
      <w:r w:rsidRPr="0042712C">
        <w:rPr>
          <w:rFonts w:ascii="Arial" w:hAnsi="Arial" w:cs="Arial"/>
          <w:b/>
          <w:color w:val="FF0000"/>
          <w:szCs w:val="24"/>
        </w:rPr>
        <w:t xml:space="preserve">Create a new genus, </w:t>
      </w:r>
      <w:proofErr w:type="spellStart"/>
      <w:r>
        <w:rPr>
          <w:rFonts w:ascii="Arial" w:hAnsi="Arial" w:cs="Arial"/>
          <w:b/>
          <w:i/>
          <w:iCs/>
          <w:color w:val="FF0000"/>
          <w:szCs w:val="24"/>
        </w:rPr>
        <w:t>Reading</w:t>
      </w:r>
      <w:r w:rsidRPr="0042712C">
        <w:rPr>
          <w:rFonts w:ascii="Arial" w:hAnsi="Arial" w:cs="Arial"/>
          <w:b/>
          <w:i/>
          <w:iCs/>
          <w:color w:val="FF0000"/>
          <w:szCs w:val="24"/>
        </w:rPr>
        <w:t>virus</w:t>
      </w:r>
      <w:proofErr w:type="spellEnd"/>
      <w:r w:rsidRPr="0042712C">
        <w:rPr>
          <w:rFonts w:ascii="Arial" w:hAnsi="Arial" w:cs="Arial"/>
          <w:b/>
          <w:color w:val="FF0000"/>
          <w:szCs w:val="24"/>
        </w:rPr>
        <w:t>, with t</w:t>
      </w:r>
      <w:r>
        <w:rPr>
          <w:rFonts w:ascii="Arial" w:hAnsi="Arial" w:cs="Arial"/>
          <w:b/>
          <w:color w:val="FF0000"/>
          <w:szCs w:val="24"/>
        </w:rPr>
        <w:t>hree</w:t>
      </w:r>
      <w:r w:rsidRPr="0042712C">
        <w:rPr>
          <w:rFonts w:ascii="Arial" w:hAnsi="Arial" w:cs="Arial"/>
          <w:b/>
          <w:color w:val="FF0000"/>
          <w:szCs w:val="24"/>
        </w:rPr>
        <w:t xml:space="preserve"> species</w:t>
      </w:r>
    </w:p>
    <w:p w14:paraId="7FE51AE0" w14:textId="77777777" w:rsidR="00420359" w:rsidRDefault="00420359" w:rsidP="00420359">
      <w:pPr>
        <w:pStyle w:val="BodyTextIndent"/>
        <w:numPr>
          <w:ilvl w:val="0"/>
          <w:numId w:val="4"/>
        </w:numPr>
        <w:spacing w:before="120" w:after="120"/>
        <w:rPr>
          <w:rFonts w:ascii="Arial" w:hAnsi="Arial" w:cs="Arial"/>
          <w:b/>
          <w:color w:val="FF0000"/>
          <w:szCs w:val="24"/>
        </w:rPr>
      </w:pPr>
      <w:bookmarkStart w:id="0" w:name="_Hlk133153154"/>
      <w:r>
        <w:rPr>
          <w:rFonts w:ascii="Arial" w:hAnsi="Arial" w:cs="Arial"/>
          <w:b/>
          <w:color w:val="FF0000"/>
          <w:szCs w:val="24"/>
        </w:rPr>
        <w:t xml:space="preserve">Create a new, single-species genus, </w:t>
      </w:r>
      <w:proofErr w:type="spellStart"/>
      <w:r w:rsidRPr="0052112F">
        <w:rPr>
          <w:rFonts w:ascii="Arial" w:hAnsi="Arial" w:cs="Arial"/>
          <w:b/>
          <w:i/>
          <w:iCs/>
          <w:color w:val="FF0000"/>
          <w:szCs w:val="24"/>
        </w:rPr>
        <w:t>Haihevirus</w:t>
      </w:r>
      <w:proofErr w:type="spellEnd"/>
    </w:p>
    <w:p w14:paraId="1344F63E" w14:textId="77777777" w:rsidR="00420359" w:rsidRDefault="00420359" w:rsidP="00420359">
      <w:pPr>
        <w:pStyle w:val="BodyTextIndent"/>
        <w:numPr>
          <w:ilvl w:val="0"/>
          <w:numId w:val="4"/>
        </w:numPr>
        <w:spacing w:before="120" w:after="120"/>
        <w:rPr>
          <w:rFonts w:ascii="Arial" w:hAnsi="Arial" w:cs="Arial"/>
          <w:b/>
          <w:color w:val="FF0000"/>
          <w:szCs w:val="24"/>
        </w:rPr>
      </w:pPr>
      <w:bookmarkStart w:id="1" w:name="_Hlk133153794"/>
      <w:r>
        <w:rPr>
          <w:rFonts w:ascii="Arial" w:hAnsi="Arial" w:cs="Arial"/>
          <w:b/>
          <w:color w:val="FF0000"/>
          <w:szCs w:val="24"/>
        </w:rPr>
        <w:t xml:space="preserve">Create a new,  single-species genus, </w:t>
      </w:r>
      <w:proofErr w:type="spellStart"/>
      <w:r w:rsidRPr="000C42AE">
        <w:rPr>
          <w:rFonts w:ascii="Arial" w:hAnsi="Arial" w:cs="Arial"/>
          <w:b/>
          <w:i/>
          <w:iCs/>
          <w:color w:val="FF0000"/>
          <w:szCs w:val="24"/>
        </w:rPr>
        <w:t>Bugaksanvirus</w:t>
      </w:r>
      <w:proofErr w:type="spellEnd"/>
    </w:p>
    <w:p w14:paraId="57A76D88" w14:textId="77777777" w:rsidR="00420359" w:rsidRPr="009C7E5B" w:rsidRDefault="00420359" w:rsidP="00420359">
      <w:pPr>
        <w:pStyle w:val="BodyTextIndent"/>
        <w:numPr>
          <w:ilvl w:val="0"/>
          <w:numId w:val="4"/>
        </w:numPr>
        <w:spacing w:before="120" w:after="120"/>
        <w:rPr>
          <w:rFonts w:ascii="Arial" w:hAnsi="Arial" w:cs="Arial"/>
          <w:b/>
          <w:color w:val="FF0000"/>
          <w:szCs w:val="24"/>
        </w:rPr>
      </w:pPr>
      <w:bookmarkStart w:id="2" w:name="_Hlk133156043"/>
      <w:r>
        <w:rPr>
          <w:rFonts w:ascii="Arial" w:hAnsi="Arial" w:cs="Arial"/>
          <w:b/>
          <w:color w:val="FF0000"/>
          <w:szCs w:val="24"/>
        </w:rPr>
        <w:t xml:space="preserve">Create a new, single-species genus, </w:t>
      </w:r>
      <w:proofErr w:type="spellStart"/>
      <w:r w:rsidRPr="00C67AFA">
        <w:rPr>
          <w:rFonts w:ascii="Arial" w:hAnsi="Arial" w:cs="Arial"/>
          <w:b/>
          <w:i/>
          <w:iCs/>
          <w:color w:val="FF0000"/>
          <w:szCs w:val="24"/>
        </w:rPr>
        <w:t>Hulijing</w:t>
      </w:r>
      <w:r>
        <w:rPr>
          <w:rFonts w:ascii="Arial" w:hAnsi="Arial" w:cs="Arial"/>
          <w:b/>
          <w:i/>
          <w:iCs/>
          <w:color w:val="FF0000"/>
          <w:szCs w:val="24"/>
        </w:rPr>
        <w:t>virus</w:t>
      </w:r>
      <w:proofErr w:type="spellEnd"/>
    </w:p>
    <w:p w14:paraId="4D21DF69" w14:textId="77777777" w:rsidR="00420359" w:rsidRDefault="00420359" w:rsidP="00420359">
      <w:pPr>
        <w:pStyle w:val="BodyTextIndent"/>
        <w:numPr>
          <w:ilvl w:val="0"/>
          <w:numId w:val="4"/>
        </w:numPr>
        <w:spacing w:before="120" w:after="120"/>
        <w:rPr>
          <w:rFonts w:ascii="Arial" w:hAnsi="Arial" w:cs="Arial"/>
          <w:b/>
          <w:color w:val="FF0000"/>
          <w:szCs w:val="24"/>
        </w:rPr>
      </w:pPr>
      <w:bookmarkStart w:id="3" w:name="_Hlk133157110"/>
      <w:r>
        <w:rPr>
          <w:rFonts w:ascii="Arial" w:hAnsi="Arial" w:cs="Arial"/>
          <w:b/>
          <w:color w:val="FF0000"/>
          <w:szCs w:val="24"/>
        </w:rPr>
        <w:t xml:space="preserve">Create a new, single-species genus,  </w:t>
      </w:r>
      <w:proofErr w:type="spellStart"/>
      <w:r w:rsidRPr="00A12B91">
        <w:rPr>
          <w:rFonts w:ascii="Arial" w:hAnsi="Arial" w:cs="Arial"/>
          <w:b/>
          <w:i/>
          <w:iCs/>
          <w:color w:val="FF0000"/>
          <w:szCs w:val="24"/>
        </w:rPr>
        <w:t>Lishizhenvirus</w:t>
      </w:r>
      <w:proofErr w:type="spellEnd"/>
    </w:p>
    <w:p w14:paraId="27247CFB" w14:textId="6075A00F" w:rsidR="00CB3810" w:rsidRDefault="00CB3810">
      <w:pPr>
        <w:rPr>
          <w:rFonts w:ascii="Arial" w:eastAsia="Times" w:hAnsi="Arial" w:cs="Arial"/>
          <w:b/>
          <w:color w:val="FF0000"/>
          <w:lang w:eastAsia="en-GB"/>
        </w:rPr>
      </w:pPr>
      <w:r>
        <w:rPr>
          <w:rFonts w:ascii="Arial" w:hAnsi="Arial" w:cs="Arial"/>
          <w:b/>
          <w:color w:val="FF0000"/>
        </w:rPr>
        <w:br w:type="page"/>
      </w:r>
    </w:p>
    <w:p w14:paraId="1B8A50BE" w14:textId="77777777" w:rsidR="00CB3810" w:rsidRDefault="00CB3810" w:rsidP="00CB3810">
      <w:pPr>
        <w:pStyle w:val="BodyTextIndent"/>
        <w:spacing w:before="120" w:after="120"/>
        <w:rPr>
          <w:rFonts w:ascii="Arial" w:hAnsi="Arial" w:cs="Arial"/>
          <w:b/>
          <w:color w:val="FF0000"/>
          <w:szCs w:val="24"/>
        </w:rPr>
      </w:pPr>
    </w:p>
    <w:p w14:paraId="299D60C4" w14:textId="77777777" w:rsidR="00CB3810" w:rsidRDefault="00CB3810" w:rsidP="00CB3810">
      <w:pPr>
        <w:pStyle w:val="BodyTextIndent"/>
        <w:spacing w:before="120" w:after="120"/>
        <w:rPr>
          <w:rFonts w:ascii="Arial" w:hAnsi="Arial" w:cs="Arial"/>
          <w:b/>
          <w:color w:val="FF0000"/>
          <w:szCs w:val="24"/>
        </w:rPr>
      </w:pPr>
    </w:p>
    <w:bookmarkEnd w:id="0"/>
    <w:bookmarkEnd w:id="1"/>
    <w:bookmarkEnd w:id="2"/>
    <w:bookmarkEnd w:id="3"/>
    <w:p w14:paraId="2413570D" w14:textId="77777777" w:rsidR="00420359" w:rsidRPr="007F6A64" w:rsidRDefault="00420359" w:rsidP="00420359">
      <w:pPr>
        <w:jc w:val="center"/>
        <w:rPr>
          <w:rFonts w:ascii="Arial" w:hAnsi="Arial" w:cs="Arial"/>
          <w:b/>
          <w:bCs/>
          <w:color w:val="0000FF"/>
          <w:sz w:val="22"/>
          <w:szCs w:val="22"/>
          <w:lang w:val="en-GB"/>
        </w:rPr>
      </w:pPr>
      <w:r>
        <w:rPr>
          <w:rFonts w:ascii="Arial" w:hAnsi="Arial" w:cs="Arial"/>
          <w:b/>
          <w:bCs/>
          <w:noProof/>
          <w:color w:val="0000FF"/>
          <w:sz w:val="22"/>
          <w:szCs w:val="22"/>
          <w:lang w:val="en-GB"/>
        </w:rPr>
        <w:drawing>
          <wp:inline distT="0" distB="0" distL="0" distR="0" wp14:anchorId="6DEAA087" wp14:editId="5D1D54A6">
            <wp:extent cx="5731510" cy="3232785"/>
            <wp:effectExtent l="0" t="0" r="2540" b="5715"/>
            <wp:docPr id="9" name="Picture 9" descr="A picture containing text, screenshot, diagram,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creenshot, diagram, squar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31510" cy="3232785"/>
                    </a:xfrm>
                    <a:prstGeom prst="rect">
                      <a:avLst/>
                    </a:prstGeom>
                  </pic:spPr>
                </pic:pic>
              </a:graphicData>
            </a:graphic>
          </wp:inline>
        </w:drawing>
      </w:r>
    </w:p>
    <w:p w14:paraId="0B0721FF" w14:textId="77777777" w:rsidR="00CB3810" w:rsidRDefault="00CB3810" w:rsidP="00420359">
      <w:pPr>
        <w:rPr>
          <w:rFonts w:ascii="Arial" w:hAnsi="Arial" w:cs="Arial"/>
          <w:b/>
          <w:bCs/>
          <w:color w:val="0000FF"/>
          <w:sz w:val="22"/>
          <w:szCs w:val="22"/>
          <w:lang w:val="en-GB"/>
        </w:rPr>
      </w:pPr>
    </w:p>
    <w:p w14:paraId="14FF470C" w14:textId="0222C5B3" w:rsidR="00420359" w:rsidRDefault="00420359" w:rsidP="00420359">
      <w:pPr>
        <w:rPr>
          <w:rFonts w:ascii="Arial" w:hAnsi="Arial" w:cs="Arial"/>
          <w:sz w:val="22"/>
          <w:szCs w:val="22"/>
          <w:lang w:val="en-GB"/>
        </w:rPr>
      </w:pPr>
      <w:r>
        <w:rPr>
          <w:rFonts w:ascii="Arial" w:hAnsi="Arial" w:cs="Arial"/>
          <w:b/>
          <w:noProof/>
          <w:color w:val="120AB6"/>
          <w:sz w:val="22"/>
          <w:szCs w:val="22"/>
        </w:rPr>
        <mc:AlternateContent>
          <mc:Choice Requires="wps">
            <w:drawing>
              <wp:anchor distT="0" distB="0" distL="114300" distR="114300" simplePos="0" relativeHeight="251659264" behindDoc="0" locked="0" layoutInCell="1" allowOverlap="1" wp14:anchorId="49455D04" wp14:editId="050E2DD6">
                <wp:simplePos x="0" y="0"/>
                <wp:positionH relativeFrom="rightMargin">
                  <wp:posOffset>1085850</wp:posOffset>
                </wp:positionH>
                <wp:positionV relativeFrom="paragraph">
                  <wp:posOffset>140335</wp:posOffset>
                </wp:positionV>
                <wp:extent cx="273050" cy="558800"/>
                <wp:effectExtent l="47625" t="9525" r="22225" b="41275"/>
                <wp:wrapNone/>
                <wp:docPr id="11" name="Isosceles Triangle 11"/>
                <wp:cNvGraphicFramePr/>
                <a:graphic xmlns:a="http://schemas.openxmlformats.org/drawingml/2006/main">
                  <a:graphicData uri="http://schemas.microsoft.com/office/word/2010/wordprocessingShape">
                    <wps:wsp>
                      <wps:cNvSpPr/>
                      <wps:spPr>
                        <a:xfrm rot="16200000">
                          <a:off x="0" y="0"/>
                          <a:ext cx="273050" cy="558800"/>
                        </a:xfrm>
                        <a:prstGeom prst="triangl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8258BE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 o:spid="_x0000_s1026" type="#_x0000_t5" style="position:absolute;margin-left:85.5pt;margin-top:11.05pt;width:21.5pt;height:44pt;rotation:-90;z-index:251659264;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" fillcolor="#4472c4" strokecolor="#2f528f" strokeweight="1pt">
                <w10:wrap anchorx="margin"/>
              </v:shape>
            </w:pict>
          </mc:Fallback>
        </mc:AlternateContent>
      </w:r>
      <w:r>
        <w:rPr>
          <w:rFonts w:ascii="Arial" w:hAnsi="Arial" w:cs="Arial"/>
          <w:b/>
          <w:bCs/>
          <w:color w:val="0000FF"/>
          <w:sz w:val="22"/>
          <w:szCs w:val="22"/>
          <w:lang w:val="en-GB"/>
        </w:rPr>
        <w:t xml:space="preserve">Figure 1. VIRIDIC heat map:  </w:t>
      </w:r>
      <w:r>
        <w:rPr>
          <w:rFonts w:ascii="Arial" w:hAnsi="Arial" w:cs="Arial"/>
          <w:sz w:val="22"/>
          <w:szCs w:val="22"/>
          <w:lang w:val="en-GB"/>
        </w:rPr>
        <w:t xml:space="preserve">VIRIDIC (Virus Intergenomic Distance Calculator; VIRIDIC (Virus Intergenomic Distance Calculator; [3]; http://rhea.icbm.uni-oldenburg.de/VIRIDIC/) computes pairwise intergenomic distances/similarities amongst phage genomes. Data values which are bordered in black correspond to strains. Abbreviations: </w:t>
      </w:r>
      <w:proofErr w:type="spellStart"/>
      <w:r>
        <w:rPr>
          <w:rFonts w:ascii="Arial" w:hAnsi="Arial" w:cs="Arial"/>
          <w:sz w:val="22"/>
          <w:szCs w:val="22"/>
          <w:lang w:val="en-GB"/>
        </w:rPr>
        <w:t>phg</w:t>
      </w:r>
      <w:proofErr w:type="spellEnd"/>
      <w:r>
        <w:rPr>
          <w:rFonts w:ascii="Arial" w:hAnsi="Arial" w:cs="Arial"/>
          <w:sz w:val="22"/>
          <w:szCs w:val="22"/>
          <w:lang w:val="en-GB"/>
        </w:rPr>
        <w:t xml:space="preserve"> = phage; </w:t>
      </w:r>
      <w:proofErr w:type="spellStart"/>
      <w:r>
        <w:rPr>
          <w:rFonts w:ascii="Arial" w:hAnsi="Arial" w:cs="Arial"/>
          <w:sz w:val="22"/>
          <w:szCs w:val="22"/>
          <w:lang w:val="en-GB"/>
        </w:rPr>
        <w:t>Pseu</w:t>
      </w:r>
      <w:proofErr w:type="spellEnd"/>
      <w:r>
        <w:rPr>
          <w:rFonts w:ascii="Arial" w:hAnsi="Arial" w:cs="Arial"/>
          <w:sz w:val="22"/>
          <w:szCs w:val="22"/>
          <w:lang w:val="en-GB"/>
        </w:rPr>
        <w:t xml:space="preserve"> = Pseudomonas.  </w:t>
      </w:r>
    </w:p>
    <w:p w14:paraId="2055491D" w14:textId="77777777" w:rsidR="00420359" w:rsidRDefault="00420359" w:rsidP="00420359">
      <w:pPr>
        <w:rPr>
          <w:rFonts w:ascii="Arial" w:hAnsi="Arial" w:cs="Arial"/>
          <w:sz w:val="22"/>
          <w:szCs w:val="22"/>
          <w:lang w:val="en-GB"/>
        </w:rPr>
      </w:pPr>
    </w:p>
    <w:p w14:paraId="3503FA8D" w14:textId="02302A13" w:rsidR="00CB3810" w:rsidRDefault="00CB3810">
      <w:pPr>
        <w:rPr>
          <w:rFonts w:ascii="Arial" w:hAnsi="Arial" w:cs="Arial"/>
          <w:sz w:val="22"/>
          <w:szCs w:val="22"/>
          <w:lang w:val="en-GB"/>
        </w:rPr>
      </w:pPr>
      <w:r>
        <w:rPr>
          <w:rFonts w:ascii="Arial" w:hAnsi="Arial" w:cs="Arial"/>
          <w:sz w:val="22"/>
          <w:szCs w:val="22"/>
          <w:lang w:val="en-GB"/>
        </w:rPr>
        <w:br w:type="page"/>
      </w:r>
    </w:p>
    <w:p w14:paraId="0CCABBE0" w14:textId="77777777" w:rsidR="00CB3810" w:rsidRDefault="00CB3810" w:rsidP="00420359">
      <w:pPr>
        <w:rPr>
          <w:rFonts w:ascii="Arial" w:hAnsi="Arial" w:cs="Arial"/>
          <w:sz w:val="22"/>
          <w:szCs w:val="22"/>
          <w:lang w:val="en-GB"/>
        </w:rPr>
      </w:pPr>
    </w:p>
    <w:p w14:paraId="02E2A864" w14:textId="77777777" w:rsidR="00420359" w:rsidRDefault="00420359" w:rsidP="00420359">
      <w:pPr>
        <w:rPr>
          <w:rFonts w:ascii="Arial" w:hAnsi="Arial" w:cs="Arial"/>
          <w:sz w:val="22"/>
          <w:szCs w:val="22"/>
          <w:lang w:val="en-GB"/>
        </w:rPr>
      </w:pPr>
      <w:r>
        <w:rPr>
          <w:rFonts w:ascii="Arial" w:hAnsi="Arial" w:cs="Arial"/>
          <w:noProof/>
          <w:sz w:val="22"/>
          <w:szCs w:val="22"/>
          <w:lang w:val="en-GB"/>
        </w:rPr>
        <w:drawing>
          <wp:inline distT="0" distB="0" distL="0" distR="0" wp14:anchorId="0C0113E2" wp14:editId="20646DDD">
            <wp:extent cx="5731510" cy="1372870"/>
            <wp:effectExtent l="0" t="0" r="2540" b="0"/>
            <wp:docPr id="10" name="Picture 10" descr="A close-up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graph&#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5731510" cy="1372870"/>
                    </a:xfrm>
                    <a:prstGeom prst="rect">
                      <a:avLst/>
                    </a:prstGeom>
                  </pic:spPr>
                </pic:pic>
              </a:graphicData>
            </a:graphic>
          </wp:inline>
        </w:drawing>
      </w:r>
    </w:p>
    <w:p w14:paraId="4C62C969" w14:textId="77777777" w:rsidR="00420359" w:rsidRDefault="00420359" w:rsidP="00420359">
      <w:pPr>
        <w:rPr>
          <w:rFonts w:ascii="Arial" w:hAnsi="Arial" w:cs="Arial"/>
          <w:sz w:val="22"/>
          <w:szCs w:val="22"/>
          <w:lang w:val="en-GB"/>
        </w:rPr>
      </w:pPr>
      <w:r>
        <w:rPr>
          <w:rFonts w:ascii="Arial" w:hAnsi="Arial" w:cs="Arial"/>
          <w:noProof/>
          <w:sz w:val="22"/>
          <w:szCs w:val="22"/>
          <w:lang w:val="en-GB"/>
        </w:rPr>
        <mc:AlternateContent>
          <mc:Choice Requires="wps">
            <w:drawing>
              <wp:anchor distT="0" distB="0" distL="114300" distR="114300" simplePos="0" relativeHeight="251665408" behindDoc="0" locked="0" layoutInCell="1" allowOverlap="1" wp14:anchorId="47D789EE" wp14:editId="32D356B7">
                <wp:simplePos x="0" y="0"/>
                <wp:positionH relativeFrom="margin">
                  <wp:posOffset>5689600</wp:posOffset>
                </wp:positionH>
                <wp:positionV relativeFrom="paragraph">
                  <wp:posOffset>685165</wp:posOffset>
                </wp:positionV>
                <wp:extent cx="241300" cy="406400"/>
                <wp:effectExtent l="31750" t="25400" r="19050" b="38100"/>
                <wp:wrapNone/>
                <wp:docPr id="19" name="Isosceles Triangle 19"/>
                <wp:cNvGraphicFramePr/>
                <a:graphic xmlns:a="http://schemas.openxmlformats.org/drawingml/2006/main">
                  <a:graphicData uri="http://schemas.microsoft.com/office/word/2010/wordprocessingShape">
                    <wps:wsp>
                      <wps:cNvSpPr/>
                      <wps:spPr>
                        <a:xfrm rot="16200000">
                          <a:off x="0" y="0"/>
                          <a:ext cx="241300" cy="406400"/>
                        </a:xfrm>
                        <a:prstGeom prst="triangle">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2C01A36B" id="Isosceles Triangle 19" o:spid="_x0000_s1026" type="#_x0000_t5" style="position:absolute;margin-left:448pt;margin-top:53.95pt;width:19pt;height:32pt;rotation:-90;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" fillcolor="#ffc000" strokecolor="#ffc000" strokeweight="1pt">
                <w10:wrap anchorx="margin"/>
              </v:shape>
            </w:pict>
          </mc:Fallback>
        </mc:AlternateContent>
      </w:r>
      <w:r>
        <w:rPr>
          <w:rFonts w:ascii="Arial" w:hAnsi="Arial" w:cs="Arial"/>
          <w:noProof/>
          <w:sz w:val="22"/>
          <w:szCs w:val="22"/>
          <w:lang w:val="en-GB"/>
        </w:rPr>
        <mc:AlternateContent>
          <mc:Choice Requires="wps">
            <w:drawing>
              <wp:anchor distT="0" distB="0" distL="114300" distR="114300" simplePos="0" relativeHeight="251664384" behindDoc="0" locked="0" layoutInCell="1" allowOverlap="1" wp14:anchorId="70B2697E" wp14:editId="0785FDC3">
                <wp:simplePos x="0" y="0"/>
                <wp:positionH relativeFrom="margin">
                  <wp:posOffset>4965700</wp:posOffset>
                </wp:positionH>
                <wp:positionV relativeFrom="paragraph">
                  <wp:posOffset>125095</wp:posOffset>
                </wp:positionV>
                <wp:extent cx="241300" cy="406400"/>
                <wp:effectExtent l="31750" t="25400" r="19050" b="38100"/>
                <wp:wrapNone/>
                <wp:docPr id="18" name="Isosceles Triangle 18"/>
                <wp:cNvGraphicFramePr/>
                <a:graphic xmlns:a="http://schemas.openxmlformats.org/drawingml/2006/main">
                  <a:graphicData uri="http://schemas.microsoft.com/office/word/2010/wordprocessingShape">
                    <wps:wsp>
                      <wps:cNvSpPr/>
                      <wps:spPr>
                        <a:xfrm rot="16200000">
                          <a:off x="0" y="0"/>
                          <a:ext cx="241300" cy="406400"/>
                        </a:xfrm>
                        <a:prstGeom prst="triangle">
                          <a:avLst/>
                        </a:prstGeom>
                        <a:solidFill>
                          <a:schemeClr val="bg1">
                            <a:lumMod val="65000"/>
                          </a:schemeClr>
                        </a:solidFill>
                        <a:ln w="12700" cap="flat" cmpd="sng" algn="ctr">
                          <a:solidFill>
                            <a:schemeClr val="bg1">
                              <a:lumMod val="6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2A87A934" id="Isosceles Triangle 18" o:spid="_x0000_s1026" type="#_x0000_t5" style="position:absolute;margin-left:391pt;margin-top:9.85pt;width:19pt;height:32pt;rotation:-90;z-index:251664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" fillcolor="#a5a5a5 [2092]" strokecolor="#a5a5a5 [2092]" strokeweight="1pt">
                <w10:wrap anchorx="margin"/>
              </v:shape>
            </w:pict>
          </mc:Fallback>
        </mc:AlternateContent>
      </w:r>
      <w:r>
        <w:rPr>
          <w:rFonts w:ascii="Arial" w:hAnsi="Arial" w:cs="Arial"/>
          <w:noProof/>
          <w:sz w:val="22"/>
          <w:szCs w:val="22"/>
          <w:lang w:val="en-GB"/>
        </w:rPr>
        <mc:AlternateContent>
          <mc:Choice Requires="wps">
            <w:drawing>
              <wp:anchor distT="0" distB="0" distL="114300" distR="114300" simplePos="0" relativeHeight="251663360" behindDoc="0" locked="0" layoutInCell="1" allowOverlap="1" wp14:anchorId="3A64E666" wp14:editId="4BE7B89C">
                <wp:simplePos x="0" y="0"/>
                <wp:positionH relativeFrom="margin">
                  <wp:posOffset>5505450</wp:posOffset>
                </wp:positionH>
                <wp:positionV relativeFrom="paragraph">
                  <wp:posOffset>1269365</wp:posOffset>
                </wp:positionV>
                <wp:extent cx="241300" cy="406400"/>
                <wp:effectExtent l="31750" t="25400" r="19050" b="38100"/>
                <wp:wrapNone/>
                <wp:docPr id="17" name="Isosceles Triangle 17"/>
                <wp:cNvGraphicFramePr/>
                <a:graphic xmlns:a="http://schemas.openxmlformats.org/drawingml/2006/main">
                  <a:graphicData uri="http://schemas.microsoft.com/office/word/2010/wordprocessingShape">
                    <wps:wsp>
                      <wps:cNvSpPr/>
                      <wps:spPr>
                        <a:xfrm rot="16200000">
                          <a:off x="0" y="0"/>
                          <a:ext cx="241300" cy="406400"/>
                        </a:xfrm>
                        <a:prstGeom prst="triangl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623F2E94" id="Isosceles Triangle 17" o:spid="_x0000_s1026" type="#_x0000_t5" style="position:absolute;margin-left:433.5pt;margin-top:99.95pt;width:19pt;height:32pt;rotation:-90;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" fillcolor="black [3213]" strokecolor="black [3213]" strokeweight="1pt">
                <w10:wrap anchorx="margin"/>
              </v:shape>
            </w:pict>
          </mc:Fallback>
        </mc:AlternateContent>
      </w:r>
      <w:r>
        <w:rPr>
          <w:rFonts w:ascii="Arial" w:hAnsi="Arial" w:cs="Arial"/>
          <w:noProof/>
          <w:sz w:val="22"/>
          <w:szCs w:val="22"/>
          <w:lang w:val="en-GB"/>
        </w:rPr>
        <mc:AlternateContent>
          <mc:Choice Requires="wps">
            <w:drawing>
              <wp:anchor distT="0" distB="0" distL="114300" distR="114300" simplePos="0" relativeHeight="251662336" behindDoc="0" locked="0" layoutInCell="1" allowOverlap="1" wp14:anchorId="13A2258C" wp14:editId="4E871C6A">
                <wp:simplePos x="0" y="0"/>
                <wp:positionH relativeFrom="margin">
                  <wp:align>right</wp:align>
                </wp:positionH>
                <wp:positionV relativeFrom="paragraph">
                  <wp:posOffset>989965</wp:posOffset>
                </wp:positionV>
                <wp:extent cx="241300" cy="406400"/>
                <wp:effectExtent l="31750" t="25400" r="19050" b="38100"/>
                <wp:wrapNone/>
                <wp:docPr id="16" name="Isosceles Triangle 16"/>
                <wp:cNvGraphicFramePr/>
                <a:graphic xmlns:a="http://schemas.openxmlformats.org/drawingml/2006/main">
                  <a:graphicData uri="http://schemas.microsoft.com/office/word/2010/wordprocessingShape">
                    <wps:wsp>
                      <wps:cNvSpPr/>
                      <wps:spPr>
                        <a:xfrm rot="16200000">
                          <a:off x="0" y="0"/>
                          <a:ext cx="241300" cy="406400"/>
                        </a:xfrm>
                        <a:prstGeom prst="triangl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138AE8BB" id="Isosceles Triangle 16" o:spid="_x0000_s1026" type="#_x0000_t5" style="position:absolute;margin-left:-32.2pt;margin-top:77.95pt;width:19pt;height:32pt;rotation:-90;z-index:25166233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" fillcolor="#00b050" strokecolor="#00b050" strokeweight="1pt">
                <w10:wrap anchorx="margin"/>
              </v:shape>
            </w:pict>
          </mc:Fallback>
        </mc:AlternateContent>
      </w:r>
      <w:r>
        <w:rPr>
          <w:rFonts w:ascii="Arial" w:hAnsi="Arial" w:cs="Arial"/>
          <w:noProof/>
          <w:sz w:val="22"/>
          <w:szCs w:val="22"/>
          <w:lang w:val="en-GB"/>
        </w:rPr>
        <mc:AlternateContent>
          <mc:Choice Requires="wps">
            <w:drawing>
              <wp:anchor distT="0" distB="0" distL="114300" distR="114300" simplePos="0" relativeHeight="251661312" behindDoc="0" locked="0" layoutInCell="1" allowOverlap="1" wp14:anchorId="3059DCF6" wp14:editId="027E83AA">
                <wp:simplePos x="0" y="0"/>
                <wp:positionH relativeFrom="column">
                  <wp:posOffset>4819650</wp:posOffset>
                </wp:positionH>
                <wp:positionV relativeFrom="paragraph">
                  <wp:posOffset>1534795</wp:posOffset>
                </wp:positionV>
                <wp:extent cx="241300" cy="406400"/>
                <wp:effectExtent l="31750" t="25400" r="19050" b="38100"/>
                <wp:wrapNone/>
                <wp:docPr id="15" name="Isosceles Triangle 15"/>
                <wp:cNvGraphicFramePr/>
                <a:graphic xmlns:a="http://schemas.openxmlformats.org/drawingml/2006/main">
                  <a:graphicData uri="http://schemas.microsoft.com/office/word/2010/wordprocessingShape">
                    <wps:wsp>
                      <wps:cNvSpPr/>
                      <wps:spPr>
                        <a:xfrm rot="16200000">
                          <a:off x="0" y="0"/>
                          <a:ext cx="241300" cy="406400"/>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38FA2CA3" id="Isosceles Triangle 15" o:spid="_x0000_s1026" type="#_x0000_t5" style="position:absolute;margin-left:379.5pt;margin-top:120.85pt;width:19pt;height:32pt;rotation:-9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" fillcolor="red" strokecolor="red" strokeweight="1pt"/>
            </w:pict>
          </mc:Fallback>
        </mc:AlternateContent>
      </w:r>
      <w:r>
        <w:rPr>
          <w:rFonts w:ascii="Arial" w:hAnsi="Arial" w:cs="Arial"/>
          <w:noProof/>
          <w:sz w:val="22"/>
          <w:szCs w:val="22"/>
          <w:lang w:val="en-GB"/>
        </w:rPr>
        <mc:AlternateContent>
          <mc:Choice Requires="wps">
            <w:drawing>
              <wp:anchor distT="0" distB="0" distL="114300" distR="114300" simplePos="0" relativeHeight="251660288" behindDoc="0" locked="0" layoutInCell="1" allowOverlap="1" wp14:anchorId="4A8DD05F" wp14:editId="3D7FAE85">
                <wp:simplePos x="0" y="0"/>
                <wp:positionH relativeFrom="column">
                  <wp:posOffset>4806950</wp:posOffset>
                </wp:positionH>
                <wp:positionV relativeFrom="paragraph">
                  <wp:posOffset>1092200</wp:posOffset>
                </wp:positionV>
                <wp:extent cx="241300" cy="406400"/>
                <wp:effectExtent l="31750" t="25400" r="19050" b="38100"/>
                <wp:wrapNone/>
                <wp:docPr id="14" name="Isosceles Triangle 14"/>
                <wp:cNvGraphicFramePr/>
                <a:graphic xmlns:a="http://schemas.openxmlformats.org/drawingml/2006/main">
                  <a:graphicData uri="http://schemas.microsoft.com/office/word/2010/wordprocessingShape">
                    <wps:wsp>
                      <wps:cNvSpPr/>
                      <wps:spPr>
                        <a:xfrm rot="16200000">
                          <a:off x="0" y="0"/>
                          <a:ext cx="241300" cy="4064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610C1AB2" id="Isosceles Triangle 14" o:spid="_x0000_s1026" type="#_x0000_t5" style="position:absolute;margin-left:378.5pt;margin-top:86pt;width:19pt;height:32pt;rotation:-9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" fillcolor="#4472c4 [3204]" strokecolor="#1f3763 [1604]" strokeweight="1pt"/>
            </w:pict>
          </mc:Fallback>
        </mc:AlternateContent>
      </w:r>
      <w:r>
        <w:rPr>
          <w:rFonts w:ascii="Arial" w:hAnsi="Arial" w:cs="Arial"/>
          <w:noProof/>
          <w:sz w:val="22"/>
          <w:szCs w:val="22"/>
          <w:lang w:val="en-GB"/>
        </w:rPr>
        <w:drawing>
          <wp:inline distT="0" distB="0" distL="0" distR="0" wp14:anchorId="66570546" wp14:editId="337229EB">
            <wp:extent cx="5731510" cy="3079750"/>
            <wp:effectExtent l="0" t="0" r="2540" b="6350"/>
            <wp:docPr id="12" name="Picture 12" descr="A picture containing text, screenshot, diagram,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screenshot, diagram, parallel&#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31510" cy="3079750"/>
                    </a:xfrm>
                    <a:prstGeom prst="rect">
                      <a:avLst/>
                    </a:prstGeom>
                  </pic:spPr>
                </pic:pic>
              </a:graphicData>
            </a:graphic>
          </wp:inline>
        </w:drawing>
      </w:r>
    </w:p>
    <w:p w14:paraId="14DD2009" w14:textId="77777777" w:rsidR="00CB3810" w:rsidRDefault="00CB3810" w:rsidP="00420359">
      <w:pPr>
        <w:rPr>
          <w:rFonts w:ascii="Arial" w:hAnsi="Arial" w:cs="Arial"/>
          <w:b/>
          <w:color w:val="120AB6"/>
          <w:sz w:val="22"/>
          <w:szCs w:val="22"/>
        </w:rPr>
      </w:pPr>
    </w:p>
    <w:p w14:paraId="04D5AD1F" w14:textId="589630DB" w:rsidR="00420359" w:rsidRDefault="00420359" w:rsidP="00420359">
      <w:pPr>
        <w:rPr>
          <w:rFonts w:ascii="Arial" w:hAnsi="Arial" w:cs="Arial"/>
          <w:sz w:val="22"/>
          <w:szCs w:val="22"/>
          <w:lang w:val="en-GB"/>
        </w:rPr>
      </w:pPr>
      <w:r>
        <w:rPr>
          <w:rFonts w:ascii="Arial" w:hAnsi="Arial" w:cs="Arial"/>
          <w:b/>
          <w:color w:val="120AB6"/>
          <w:sz w:val="22"/>
          <w:szCs w:val="22"/>
        </w:rPr>
        <w:t xml:space="preserve">Figure 2. ViPTree analysis:  </w:t>
      </w:r>
      <w:r>
        <w:rPr>
          <w:rFonts w:ascii="Arial" w:hAnsi="Arial" w:cs="Arial"/>
          <w:bCs/>
          <w:sz w:val="22"/>
          <w:szCs w:val="22"/>
        </w:rPr>
        <w:t>ViPTree analysis</w:t>
      </w:r>
      <w:r>
        <w:rPr>
          <w:rFonts w:ascii="Arial" w:hAnsi="Arial" w:cs="Arial"/>
          <w:sz w:val="22"/>
          <w:szCs w:val="22"/>
          <w:lang w:val="en-GB"/>
        </w:rPr>
        <w:t xml:space="preserve"> (</w:t>
      </w:r>
      <w:hyperlink r:id="rId11" w:history="1">
        <w:r>
          <w:rPr>
            <w:rStyle w:val="Hyperlink"/>
            <w:rFonts w:ascii="Arial" w:eastAsia="Times" w:hAnsi="Arial" w:cs="Arial"/>
            <w:sz w:val="22"/>
            <w:szCs w:val="22"/>
            <w:lang w:val="en-GB"/>
          </w:rPr>
          <w:t>https://www.genome.jp/viptree/</w:t>
        </w:r>
      </w:hyperlink>
      <w:r>
        <w:rPr>
          <w:rFonts w:ascii="Arial" w:hAnsi="Arial" w:cs="Arial"/>
          <w:sz w:val="22"/>
          <w:szCs w:val="22"/>
          <w:lang w:val="en-GB"/>
        </w:rPr>
        <w:t xml:space="preserve">; [4]) is based upon Rohwer and Edwards (2002) famous Phage Proteomic Tree [5].  The phages of interest are </w:t>
      </w:r>
      <w:r>
        <w:rPr>
          <w:rFonts w:ascii="Arial" w:hAnsi="Arial" w:cs="Arial"/>
          <w:sz w:val="22"/>
          <w:szCs w:val="22"/>
        </w:rPr>
        <w:t xml:space="preserve">indicated with </w:t>
      </w:r>
      <w:r>
        <w:rPr>
          <w:rFonts w:ascii="Arial" w:hAnsi="Arial" w:cs="Arial"/>
          <w:b/>
          <w:bCs/>
          <w:color w:val="FF0000"/>
          <w:sz w:val="22"/>
          <w:szCs w:val="22"/>
          <w:lang w:val="en-GB"/>
        </w:rPr>
        <w:t>arrowheads and stars</w:t>
      </w:r>
      <w:r>
        <w:rPr>
          <w:rFonts w:ascii="Arial" w:hAnsi="Arial" w:cs="Arial"/>
          <w:sz w:val="22"/>
          <w:szCs w:val="22"/>
          <w:lang w:val="en-GB"/>
        </w:rPr>
        <w:t xml:space="preserve">.  </w:t>
      </w:r>
    </w:p>
    <w:p w14:paraId="145F3EEE" w14:textId="77777777" w:rsidR="00420359" w:rsidRPr="007F6A64" w:rsidRDefault="00420359" w:rsidP="00420359">
      <w:pPr>
        <w:rPr>
          <w:rFonts w:ascii="Arial" w:hAnsi="Arial" w:cs="Arial"/>
          <w:b/>
          <w:bCs/>
          <w:color w:val="0000FF"/>
          <w:sz w:val="22"/>
          <w:szCs w:val="22"/>
          <w:lang w:val="en-GB"/>
        </w:rPr>
      </w:pPr>
    </w:p>
    <w:p w14:paraId="24FDDA93" w14:textId="77777777" w:rsidR="00420359" w:rsidRDefault="00420359" w:rsidP="00420359">
      <w:pPr>
        <w:rPr>
          <w:rFonts w:ascii="Arial" w:hAnsi="Arial" w:cs="Arial"/>
          <w:b/>
          <w:sz w:val="22"/>
          <w:szCs w:val="22"/>
        </w:rPr>
      </w:pPr>
    </w:p>
    <w:p w14:paraId="17813DD9" w14:textId="77777777" w:rsidR="00CB3810" w:rsidRDefault="00CB3810">
      <w:pPr>
        <w:rPr>
          <w:rFonts w:ascii="Arial" w:eastAsia="Times" w:hAnsi="Arial" w:cs="Arial"/>
          <w:b/>
          <w:color w:val="000000"/>
          <w:lang w:eastAsia="en-GB"/>
        </w:rPr>
      </w:pPr>
      <w:r>
        <w:rPr>
          <w:rFonts w:ascii="Arial" w:hAnsi="Arial" w:cs="Arial"/>
          <w:b/>
          <w:color w:val="000000"/>
        </w:rPr>
        <w:br w:type="page"/>
      </w:r>
    </w:p>
    <w:p w14:paraId="39B6F007" w14:textId="2BAFEF6F" w:rsidR="00420359" w:rsidRDefault="00420359" w:rsidP="00420359">
      <w:pPr>
        <w:pStyle w:val="BodyTextIndent"/>
        <w:spacing w:before="120" w:after="120"/>
        <w:ind w:left="0" w:firstLine="0"/>
        <w:rPr>
          <w:rFonts w:ascii="Arial" w:hAnsi="Arial" w:cs="Arial"/>
          <w:b/>
          <w:color w:val="000000"/>
          <w:szCs w:val="24"/>
        </w:rPr>
      </w:pPr>
      <w:r>
        <w:rPr>
          <w:rFonts w:ascii="Arial" w:hAnsi="Arial" w:cs="Arial"/>
          <w:b/>
          <w:color w:val="000000"/>
          <w:szCs w:val="24"/>
        </w:rPr>
        <w:lastRenderedPageBreak/>
        <w:t>Proposals:</w:t>
      </w:r>
    </w:p>
    <w:p w14:paraId="3A22FFFB" w14:textId="77777777" w:rsidR="00420359" w:rsidRDefault="00420359" w:rsidP="00420359">
      <w:pPr>
        <w:pStyle w:val="BodyTextIndent"/>
        <w:spacing w:before="120" w:after="120"/>
        <w:rPr>
          <w:rFonts w:ascii="Arial" w:hAnsi="Arial" w:cs="Arial"/>
          <w:b/>
          <w:color w:val="FF0000"/>
          <w:szCs w:val="24"/>
        </w:rPr>
      </w:pPr>
    </w:p>
    <w:p w14:paraId="6BC305F1" w14:textId="77777777" w:rsidR="00420359" w:rsidRPr="0042712C" w:rsidRDefault="00420359" w:rsidP="00420359">
      <w:pPr>
        <w:pStyle w:val="BodyTextIndent"/>
        <w:numPr>
          <w:ilvl w:val="0"/>
          <w:numId w:val="5"/>
        </w:numPr>
        <w:spacing w:before="120" w:after="120"/>
        <w:rPr>
          <w:rFonts w:ascii="Arial" w:hAnsi="Arial" w:cs="Arial"/>
          <w:b/>
          <w:color w:val="FF0000"/>
          <w:szCs w:val="24"/>
        </w:rPr>
      </w:pPr>
      <w:r w:rsidRPr="0042712C">
        <w:rPr>
          <w:rFonts w:ascii="Arial" w:hAnsi="Arial" w:cs="Arial"/>
          <w:b/>
          <w:color w:val="FF0000"/>
          <w:szCs w:val="24"/>
        </w:rPr>
        <w:t xml:space="preserve">Create a new genus, </w:t>
      </w:r>
      <w:proofErr w:type="spellStart"/>
      <w:r w:rsidRPr="0042712C">
        <w:rPr>
          <w:rFonts w:ascii="Arial" w:hAnsi="Arial" w:cs="Arial"/>
          <w:b/>
          <w:i/>
          <w:iCs/>
          <w:color w:val="FF0000"/>
          <w:szCs w:val="24"/>
        </w:rPr>
        <w:t>Medeavirus</w:t>
      </w:r>
      <w:proofErr w:type="spellEnd"/>
      <w:r w:rsidRPr="0042712C">
        <w:rPr>
          <w:rFonts w:ascii="Arial" w:hAnsi="Arial" w:cs="Arial"/>
          <w:b/>
          <w:color w:val="FF0000"/>
          <w:szCs w:val="24"/>
        </w:rPr>
        <w:t>, with a single species</w:t>
      </w:r>
    </w:p>
    <w:p w14:paraId="12FD8F0A" w14:textId="77777777" w:rsidR="00420359" w:rsidRPr="007F6A64" w:rsidRDefault="00420359" w:rsidP="00420359">
      <w:pPr>
        <w:rPr>
          <w:rFonts w:ascii="Arial" w:hAnsi="Arial" w:cs="Arial"/>
          <w:sz w:val="22"/>
          <w:szCs w:val="22"/>
          <w:lang w:val="en-GB"/>
        </w:rPr>
      </w:pPr>
      <w:bookmarkStart w:id="4" w:name="_Hlk102732521"/>
      <w:bookmarkStart w:id="5" w:name="_Hlk133153181"/>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bookmarkStart w:id="6" w:name="_Hlk40354317"/>
      <w:bookmarkEnd w:id="6"/>
      <w:r>
        <w:rPr>
          <w:rFonts w:ascii="Arial" w:hAnsi="Arial" w:cs="Arial"/>
          <w:sz w:val="22"/>
          <w:szCs w:val="22"/>
          <w:lang w:val="en-GB"/>
        </w:rPr>
        <w:t>after Pseudomonas phage Medea1</w:t>
      </w:r>
    </w:p>
    <w:p w14:paraId="2465371F" w14:textId="77777777" w:rsidR="00420359" w:rsidRPr="007F6A64" w:rsidRDefault="00420359" w:rsidP="00420359">
      <w:pPr>
        <w:rPr>
          <w:rFonts w:ascii="Arial" w:hAnsi="Arial" w:cs="Arial"/>
          <w:b/>
          <w:bCs/>
          <w:color w:val="0000FF"/>
          <w:sz w:val="22"/>
          <w:szCs w:val="22"/>
          <w:lang w:val="en-GB"/>
        </w:rPr>
      </w:pPr>
    </w:p>
    <w:p w14:paraId="5A00547C" w14:textId="77777777" w:rsidR="00420359" w:rsidRPr="001970D7" w:rsidRDefault="00420359" w:rsidP="00420359">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This temperate </w:t>
      </w:r>
      <w:proofErr w:type="spellStart"/>
      <w:r>
        <w:rPr>
          <w:rFonts w:ascii="Arial" w:hAnsi="Arial" w:cs="Arial"/>
          <w:sz w:val="22"/>
          <w:szCs w:val="22"/>
          <w:lang w:val="en-GB"/>
        </w:rPr>
        <w:t>siphophage</w:t>
      </w:r>
      <w:proofErr w:type="spellEnd"/>
      <w:r>
        <w:rPr>
          <w:rFonts w:ascii="Arial" w:hAnsi="Arial" w:cs="Arial"/>
          <w:sz w:val="22"/>
          <w:szCs w:val="22"/>
          <w:lang w:val="en-GB"/>
        </w:rPr>
        <w:t xml:space="preserve"> was isolated from Greek soil against </w:t>
      </w:r>
      <w:r w:rsidRPr="00CE2695">
        <w:rPr>
          <w:rFonts w:ascii="Arial" w:hAnsi="Arial" w:cs="Arial"/>
          <w:sz w:val="22"/>
          <w:szCs w:val="22"/>
          <w:lang w:val="en-GB"/>
        </w:rPr>
        <w:t xml:space="preserve">Pseudomonas syringae </w:t>
      </w:r>
      <w:proofErr w:type="spellStart"/>
      <w:r w:rsidRPr="00CE2695">
        <w:rPr>
          <w:rFonts w:ascii="Arial" w:hAnsi="Arial" w:cs="Arial"/>
          <w:sz w:val="22"/>
          <w:szCs w:val="22"/>
          <w:lang w:val="en-GB"/>
        </w:rPr>
        <w:t>pv</w:t>
      </w:r>
      <w:proofErr w:type="spellEnd"/>
      <w:r w:rsidRPr="00CE2695">
        <w:rPr>
          <w:rFonts w:ascii="Arial" w:hAnsi="Arial" w:cs="Arial"/>
          <w:sz w:val="22"/>
          <w:szCs w:val="22"/>
          <w:lang w:val="en-GB"/>
        </w:rPr>
        <w:t>. tomato Pst235</w:t>
      </w:r>
      <w:r>
        <w:rPr>
          <w:rFonts w:ascii="Arial" w:hAnsi="Arial" w:cs="Arial"/>
          <w:sz w:val="22"/>
          <w:szCs w:val="22"/>
          <w:lang w:val="en-GB"/>
        </w:rPr>
        <w:t xml:space="preserve">.   Its closest relative is </w:t>
      </w:r>
      <w:r w:rsidRPr="00FE6433">
        <w:rPr>
          <w:rFonts w:ascii="Arial" w:hAnsi="Arial" w:cs="Arial"/>
          <w:sz w:val="22"/>
          <w:szCs w:val="22"/>
          <w:lang w:val="en-GB"/>
        </w:rPr>
        <w:t>Pseudomonas phage phiAH14a</w:t>
      </w:r>
      <w:r>
        <w:rPr>
          <w:rFonts w:ascii="Arial" w:hAnsi="Arial" w:cs="Arial"/>
          <w:sz w:val="22"/>
          <w:szCs w:val="22"/>
          <w:lang w:val="en-GB"/>
        </w:rPr>
        <w:t xml:space="preserve"> with which it shares 25.6% DNA sequence similarity.</w:t>
      </w:r>
    </w:p>
    <w:p w14:paraId="59B60A0A" w14:textId="77777777" w:rsidR="00420359" w:rsidRPr="007F6A64" w:rsidRDefault="00420359" w:rsidP="00420359">
      <w:pPr>
        <w:rPr>
          <w:rFonts w:ascii="Arial" w:eastAsiaTheme="minorHAnsi" w:hAnsi="Arial" w:cs="Arial"/>
          <w:color w:val="000000"/>
          <w:sz w:val="22"/>
          <w:szCs w:val="22"/>
          <w:lang w:val="en-CA"/>
        </w:rPr>
      </w:pPr>
    </w:p>
    <w:p w14:paraId="37ABF82D" w14:textId="77777777" w:rsidR="00420359" w:rsidRPr="001970D7" w:rsidRDefault="00420359" w:rsidP="00420359">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5B5CA851" w14:textId="77777777" w:rsidR="00420359" w:rsidRPr="007F6A64" w:rsidRDefault="00420359" w:rsidP="00420359">
      <w:pPr>
        <w:rPr>
          <w:rFonts w:ascii="Arial" w:hAnsi="Arial" w:cs="Arial"/>
          <w:sz w:val="22"/>
          <w:szCs w:val="22"/>
          <w:lang w:val="en-GB"/>
        </w:rPr>
      </w:pPr>
    </w:p>
    <w:tbl>
      <w:tblPr>
        <w:tblStyle w:val="TableGrid"/>
        <w:tblW w:w="8177" w:type="dxa"/>
        <w:tblLook w:val="04A0" w:firstRow="1" w:lastRow="0" w:firstColumn="1" w:lastColumn="0" w:noHBand="0" w:noVBand="1"/>
      </w:tblPr>
      <w:tblGrid>
        <w:gridCol w:w="1623"/>
        <w:gridCol w:w="1556"/>
        <w:gridCol w:w="756"/>
        <w:gridCol w:w="742"/>
        <w:gridCol w:w="914"/>
        <w:gridCol w:w="1171"/>
        <w:gridCol w:w="1415"/>
      </w:tblGrid>
      <w:tr w:rsidR="00420359" w:rsidRPr="007F6A64" w14:paraId="2A93D1D7" w14:textId="77777777" w:rsidTr="00A71BE3">
        <w:tc>
          <w:tcPr>
            <w:tcW w:w="1623" w:type="dxa"/>
            <w:tcBorders>
              <w:top w:val="single" w:sz="4" w:space="0" w:color="auto"/>
              <w:left w:val="single" w:sz="4" w:space="0" w:color="auto"/>
              <w:bottom w:val="single" w:sz="4" w:space="0" w:color="auto"/>
              <w:right w:val="single" w:sz="4" w:space="0" w:color="auto"/>
            </w:tcBorders>
            <w:hideMark/>
          </w:tcPr>
          <w:p w14:paraId="0CB220B1" w14:textId="77777777" w:rsidR="00420359" w:rsidRPr="007F6A64" w:rsidRDefault="00420359" w:rsidP="00A71BE3">
            <w:pPr>
              <w:rPr>
                <w:rFonts w:ascii="Arial" w:hAnsi="Arial" w:cs="Arial"/>
                <w:sz w:val="22"/>
                <w:szCs w:val="22"/>
                <w:lang w:val="en-GB"/>
              </w:rPr>
            </w:pPr>
            <w:r w:rsidRPr="007F6A64">
              <w:rPr>
                <w:rFonts w:ascii="Arial" w:hAnsi="Arial" w:cs="Arial"/>
                <w:sz w:val="22"/>
                <w:szCs w:val="22"/>
                <w:lang w:val="en-GB"/>
              </w:rPr>
              <w:t>Phage name</w:t>
            </w:r>
          </w:p>
        </w:tc>
        <w:tc>
          <w:tcPr>
            <w:tcW w:w="1556" w:type="dxa"/>
            <w:tcBorders>
              <w:top w:val="single" w:sz="4" w:space="0" w:color="auto"/>
              <w:left w:val="single" w:sz="4" w:space="0" w:color="auto"/>
              <w:bottom w:val="single" w:sz="4" w:space="0" w:color="auto"/>
              <w:right w:val="single" w:sz="4" w:space="0" w:color="auto"/>
            </w:tcBorders>
            <w:hideMark/>
          </w:tcPr>
          <w:p w14:paraId="289CE40B" w14:textId="77777777" w:rsidR="00420359" w:rsidRPr="007F6A64" w:rsidRDefault="00420359" w:rsidP="00A71BE3">
            <w:pPr>
              <w:rPr>
                <w:rFonts w:ascii="Arial" w:hAnsi="Arial" w:cs="Arial"/>
                <w:sz w:val="22"/>
                <w:szCs w:val="22"/>
                <w:lang w:val="en-GB"/>
              </w:rPr>
            </w:pPr>
            <w:r w:rsidRPr="007F6A64">
              <w:rPr>
                <w:rFonts w:ascii="Arial" w:hAnsi="Arial" w:cs="Arial"/>
                <w:sz w:val="22"/>
                <w:szCs w:val="22"/>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25E54740" w14:textId="77777777" w:rsidR="00420359" w:rsidRPr="007F6A64" w:rsidRDefault="00420359" w:rsidP="00A71BE3">
            <w:pPr>
              <w:rPr>
                <w:rFonts w:ascii="Arial" w:hAnsi="Arial" w:cs="Arial"/>
                <w:sz w:val="22"/>
                <w:szCs w:val="22"/>
                <w:lang w:val="en-GB"/>
              </w:rPr>
            </w:pPr>
            <w:r w:rsidRPr="007F6A64">
              <w:rPr>
                <w:rFonts w:ascii="Arial" w:hAnsi="Arial" w:cs="Arial"/>
                <w:sz w:val="22"/>
                <w:szCs w:val="22"/>
                <w:lang w:val="en-GB"/>
              </w:rPr>
              <w:t>Size (</w:t>
            </w:r>
            <w:proofErr w:type="spellStart"/>
            <w:r w:rsidRPr="007F6A64">
              <w:rPr>
                <w:rFonts w:ascii="Arial" w:hAnsi="Arial" w:cs="Arial"/>
                <w:sz w:val="22"/>
                <w:szCs w:val="22"/>
                <w:lang w:val="en-GB"/>
              </w:rPr>
              <w:t>Kb</w:t>
            </w:r>
            <w:proofErr w:type="spellEnd"/>
            <w:r w:rsidRPr="007F6A64">
              <w:rPr>
                <w:rFonts w:ascii="Arial" w:hAnsi="Arial" w:cs="Arial"/>
                <w:sz w:val="22"/>
                <w:szCs w:val="22"/>
                <w:lang w:val="en-GB"/>
              </w:rPr>
              <w:t>)</w:t>
            </w:r>
          </w:p>
        </w:tc>
        <w:tc>
          <w:tcPr>
            <w:tcW w:w="742" w:type="dxa"/>
            <w:tcBorders>
              <w:top w:val="single" w:sz="4" w:space="0" w:color="auto"/>
              <w:left w:val="single" w:sz="4" w:space="0" w:color="auto"/>
              <w:bottom w:val="single" w:sz="4" w:space="0" w:color="auto"/>
              <w:right w:val="single" w:sz="4" w:space="0" w:color="auto"/>
            </w:tcBorders>
            <w:hideMark/>
          </w:tcPr>
          <w:p w14:paraId="67EB2023" w14:textId="77777777" w:rsidR="00420359" w:rsidRPr="007F6A64" w:rsidRDefault="00420359" w:rsidP="00A71BE3">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423CE044" w14:textId="77777777" w:rsidR="00420359" w:rsidRPr="007F6A64" w:rsidRDefault="00420359" w:rsidP="00A71BE3">
            <w:pPr>
              <w:rPr>
                <w:rFonts w:ascii="Arial" w:hAnsi="Arial" w:cs="Arial"/>
                <w:sz w:val="22"/>
                <w:szCs w:val="22"/>
                <w:lang w:val="en-GB"/>
              </w:rPr>
            </w:pPr>
            <w:r w:rsidRPr="007F6A64">
              <w:rPr>
                <w:rFonts w:ascii="Arial" w:hAnsi="Arial" w:cs="Arial"/>
                <w:sz w:val="22"/>
                <w:szCs w:val="22"/>
                <w:lang w:val="en-GB"/>
              </w:rPr>
              <w:t xml:space="preserve">Protein </w:t>
            </w:r>
          </w:p>
        </w:tc>
        <w:tc>
          <w:tcPr>
            <w:tcW w:w="1171" w:type="dxa"/>
            <w:tcBorders>
              <w:top w:val="single" w:sz="4" w:space="0" w:color="auto"/>
              <w:left w:val="single" w:sz="4" w:space="0" w:color="auto"/>
              <w:bottom w:val="single" w:sz="4" w:space="0" w:color="auto"/>
              <w:right w:val="single" w:sz="4" w:space="0" w:color="auto"/>
            </w:tcBorders>
            <w:hideMark/>
          </w:tcPr>
          <w:p w14:paraId="34746CB7" w14:textId="77777777" w:rsidR="00420359" w:rsidRPr="007F6A64" w:rsidRDefault="00420359" w:rsidP="00A71BE3">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717B846A" w14:textId="77777777" w:rsidR="00420359" w:rsidRPr="007F6A64" w:rsidRDefault="00420359" w:rsidP="00A71BE3">
            <w:pPr>
              <w:rPr>
                <w:rFonts w:ascii="Arial" w:hAnsi="Arial" w:cs="Arial"/>
                <w:sz w:val="22"/>
                <w:szCs w:val="22"/>
                <w:lang w:val="en-GB"/>
              </w:rPr>
            </w:pPr>
            <w:r w:rsidRPr="007F6A64">
              <w:rPr>
                <w:rFonts w:ascii="Arial" w:hAnsi="Arial" w:cs="Arial"/>
                <w:sz w:val="22"/>
                <w:szCs w:val="22"/>
                <w:lang w:val="en-GB"/>
              </w:rPr>
              <w:t>Overall % homologous proteins (**)</w:t>
            </w:r>
          </w:p>
        </w:tc>
      </w:tr>
      <w:tr w:rsidR="00420359" w:rsidRPr="007F6A64" w14:paraId="7643C7C3" w14:textId="77777777" w:rsidTr="00A71BE3">
        <w:tc>
          <w:tcPr>
            <w:tcW w:w="1623" w:type="dxa"/>
            <w:tcBorders>
              <w:top w:val="single" w:sz="4" w:space="0" w:color="auto"/>
              <w:left w:val="single" w:sz="4" w:space="0" w:color="auto"/>
              <w:bottom w:val="single" w:sz="4" w:space="0" w:color="auto"/>
              <w:right w:val="single" w:sz="4" w:space="0" w:color="auto"/>
            </w:tcBorders>
            <w:vAlign w:val="center"/>
          </w:tcPr>
          <w:p w14:paraId="03E5FE59" w14:textId="77777777" w:rsidR="00420359" w:rsidRPr="000D31AB" w:rsidRDefault="00420359" w:rsidP="00A71BE3">
            <w:pPr>
              <w:rPr>
                <w:rFonts w:ascii="Arial" w:hAnsi="Arial" w:cs="Arial"/>
                <w:sz w:val="22"/>
                <w:szCs w:val="22"/>
                <w:lang w:val="en-GB"/>
              </w:rPr>
            </w:pPr>
            <w:r>
              <w:rPr>
                <w:rFonts w:ascii="Arial" w:hAnsi="Arial" w:cs="Arial"/>
                <w:sz w:val="22"/>
                <w:szCs w:val="22"/>
                <w:lang w:val="en-GB"/>
              </w:rPr>
              <w:t>Pseudomonas phage Medea1</w:t>
            </w:r>
          </w:p>
        </w:tc>
        <w:tc>
          <w:tcPr>
            <w:tcW w:w="1556" w:type="dxa"/>
            <w:vAlign w:val="center"/>
          </w:tcPr>
          <w:p w14:paraId="295B5C9F" w14:textId="77777777" w:rsidR="00420359" w:rsidRPr="001970D7" w:rsidRDefault="00000000" w:rsidP="00A71BE3">
            <w:pPr>
              <w:rPr>
                <w:rFonts w:ascii="Arial" w:hAnsi="Arial" w:cs="Arial"/>
                <w:sz w:val="20"/>
                <w:szCs w:val="20"/>
              </w:rPr>
            </w:pPr>
            <w:hyperlink r:id="rId12" w:tgtFrame="_blank" w:history="1">
              <w:r w:rsidR="00420359">
                <w:rPr>
                  <w:rStyle w:val="Hyperlink"/>
                </w:rPr>
                <w:t>MW862109.1</w:t>
              </w:r>
            </w:hyperlink>
          </w:p>
        </w:tc>
        <w:tc>
          <w:tcPr>
            <w:tcW w:w="756" w:type="dxa"/>
            <w:vAlign w:val="center"/>
          </w:tcPr>
          <w:p w14:paraId="30FD13C2" w14:textId="77777777" w:rsidR="00420359" w:rsidRPr="001970D7" w:rsidRDefault="00420359" w:rsidP="00A71BE3">
            <w:pPr>
              <w:rPr>
                <w:rFonts w:ascii="Arial" w:hAnsi="Arial" w:cs="Arial"/>
                <w:sz w:val="20"/>
                <w:szCs w:val="20"/>
                <w:lang w:val="en-GB"/>
              </w:rPr>
            </w:pPr>
            <w:r>
              <w:t>58.92</w:t>
            </w:r>
          </w:p>
        </w:tc>
        <w:tc>
          <w:tcPr>
            <w:tcW w:w="742" w:type="dxa"/>
            <w:vAlign w:val="center"/>
          </w:tcPr>
          <w:p w14:paraId="77EBC4B4" w14:textId="77777777" w:rsidR="00420359" w:rsidRPr="001970D7" w:rsidRDefault="00420359" w:rsidP="00A71BE3">
            <w:pPr>
              <w:rPr>
                <w:rFonts w:ascii="Arial" w:hAnsi="Arial" w:cs="Arial"/>
                <w:sz w:val="20"/>
                <w:szCs w:val="20"/>
                <w:lang w:val="en-GB"/>
              </w:rPr>
            </w:pPr>
            <w:r>
              <w:t>58.1</w:t>
            </w:r>
          </w:p>
        </w:tc>
        <w:tc>
          <w:tcPr>
            <w:tcW w:w="914" w:type="dxa"/>
            <w:vAlign w:val="center"/>
          </w:tcPr>
          <w:p w14:paraId="2AE61551" w14:textId="77777777" w:rsidR="00420359" w:rsidRPr="001970D7" w:rsidRDefault="00000000" w:rsidP="00A71BE3">
            <w:pPr>
              <w:rPr>
                <w:rFonts w:ascii="Arial" w:hAnsi="Arial" w:cs="Arial"/>
                <w:sz w:val="20"/>
                <w:szCs w:val="20"/>
              </w:rPr>
            </w:pPr>
            <w:hyperlink r:id="rId13" w:anchor="!/proteins/103295/1635479|Pseudomonas phage Medea1/viral segment/" w:history="1">
              <w:r w:rsidR="00420359">
                <w:rPr>
                  <w:rStyle w:val="Hyperlink"/>
                  <w:color w:val="000080"/>
                </w:rPr>
                <w:t>87</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57CC9BDE" w14:textId="77777777" w:rsidR="00420359" w:rsidRPr="001970D7" w:rsidRDefault="00420359" w:rsidP="00A71BE3">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5F846C83" w14:textId="77777777" w:rsidR="00420359" w:rsidRPr="001970D7" w:rsidRDefault="00420359" w:rsidP="00A71BE3">
            <w:pPr>
              <w:rPr>
                <w:rFonts w:ascii="Arial" w:hAnsi="Arial" w:cs="Arial"/>
                <w:sz w:val="20"/>
                <w:szCs w:val="20"/>
              </w:rPr>
            </w:pPr>
            <w:r w:rsidRPr="001970D7">
              <w:rPr>
                <w:rFonts w:ascii="Arial" w:hAnsi="Arial" w:cs="Arial"/>
                <w:sz w:val="20"/>
                <w:szCs w:val="20"/>
              </w:rPr>
              <w:t>100</w:t>
            </w:r>
          </w:p>
        </w:tc>
      </w:tr>
      <w:bookmarkEnd w:id="4"/>
    </w:tbl>
    <w:p w14:paraId="21536C71" w14:textId="77777777" w:rsidR="00420359" w:rsidRDefault="00420359" w:rsidP="00420359">
      <w:pPr>
        <w:rPr>
          <w:rFonts w:ascii="Arial" w:hAnsi="Arial" w:cs="Arial"/>
          <w:b/>
          <w:color w:val="0000FF"/>
          <w:sz w:val="22"/>
          <w:szCs w:val="22"/>
        </w:rPr>
      </w:pPr>
    </w:p>
    <w:p w14:paraId="1873F469" w14:textId="61480CB2" w:rsidR="00420359" w:rsidRDefault="00420359" w:rsidP="00420359">
      <w:pPr>
        <w:rPr>
          <w:rFonts w:ascii="Arial" w:hAnsi="Arial" w:cs="Arial"/>
          <w:bCs/>
          <w:sz w:val="22"/>
          <w:szCs w:val="22"/>
        </w:rPr>
      </w:pPr>
      <w:r w:rsidRPr="00237AC8">
        <w:rPr>
          <w:rFonts w:ascii="Arial" w:hAnsi="Arial" w:cs="Arial"/>
          <w:b/>
          <w:color w:val="0000FF"/>
          <w:sz w:val="22"/>
          <w:szCs w:val="22"/>
        </w:rPr>
        <w:t xml:space="preserve">Conclusion: </w:t>
      </w:r>
      <w:r w:rsidRPr="00420359">
        <w:rPr>
          <w:rFonts w:ascii="Arial" w:hAnsi="Arial" w:cs="Arial"/>
          <w:bCs/>
          <w:sz w:val="22"/>
          <w:szCs w:val="22"/>
        </w:rPr>
        <w:t>A genus comprised of a single species is proposed based on DNA (Fig. 1) and protein (Fig. 2) similarity.</w:t>
      </w:r>
    </w:p>
    <w:bookmarkEnd w:id="5"/>
    <w:p w14:paraId="33740CF4" w14:textId="77777777" w:rsidR="00420359" w:rsidRPr="007F6A64" w:rsidRDefault="00420359" w:rsidP="00420359">
      <w:pPr>
        <w:rPr>
          <w:rFonts w:ascii="Arial" w:hAnsi="Arial" w:cs="Arial"/>
          <w:b/>
          <w:bCs/>
          <w:color w:val="0000FF"/>
          <w:sz w:val="22"/>
          <w:szCs w:val="22"/>
          <w:lang w:val="en-GB"/>
        </w:rPr>
      </w:pPr>
    </w:p>
    <w:p w14:paraId="0621B7F3" w14:textId="77777777" w:rsidR="00420359" w:rsidRPr="0042712C" w:rsidRDefault="00420359" w:rsidP="00420359">
      <w:pPr>
        <w:pStyle w:val="BodyTextIndent"/>
        <w:numPr>
          <w:ilvl w:val="0"/>
          <w:numId w:val="5"/>
        </w:numPr>
        <w:spacing w:before="120" w:after="120"/>
        <w:rPr>
          <w:rFonts w:ascii="Arial" w:hAnsi="Arial" w:cs="Arial"/>
          <w:b/>
          <w:color w:val="FF0000"/>
          <w:szCs w:val="24"/>
        </w:rPr>
      </w:pPr>
      <w:r w:rsidRPr="0042712C">
        <w:rPr>
          <w:rFonts w:ascii="Arial" w:hAnsi="Arial" w:cs="Arial"/>
          <w:b/>
          <w:color w:val="FF0000"/>
          <w:szCs w:val="24"/>
        </w:rPr>
        <w:t xml:space="preserve">Create a new genus, </w:t>
      </w:r>
      <w:proofErr w:type="spellStart"/>
      <w:r w:rsidRPr="0042712C">
        <w:rPr>
          <w:rFonts w:ascii="Arial" w:hAnsi="Arial" w:cs="Arial"/>
          <w:b/>
          <w:i/>
          <w:iCs/>
          <w:color w:val="FF0000"/>
          <w:szCs w:val="24"/>
        </w:rPr>
        <w:t>Miecznikowavirus</w:t>
      </w:r>
      <w:proofErr w:type="spellEnd"/>
      <w:r w:rsidRPr="0042712C">
        <w:rPr>
          <w:rFonts w:ascii="Arial" w:hAnsi="Arial" w:cs="Arial"/>
          <w:b/>
          <w:color w:val="FF0000"/>
          <w:szCs w:val="24"/>
        </w:rPr>
        <w:t>, with a single species</w:t>
      </w:r>
    </w:p>
    <w:p w14:paraId="014AF3AA" w14:textId="77777777" w:rsidR="00420359" w:rsidRPr="007F6A64" w:rsidRDefault="00420359" w:rsidP="00420359">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r>
        <w:rPr>
          <w:rFonts w:ascii="Arial" w:hAnsi="Arial" w:cs="Arial"/>
          <w:sz w:val="22"/>
          <w:szCs w:val="22"/>
          <w:lang w:val="en-GB"/>
        </w:rPr>
        <w:t>after the Warsaw (Poland) street address (</w:t>
      </w:r>
      <w:proofErr w:type="spellStart"/>
      <w:r w:rsidRPr="00D57877">
        <w:rPr>
          <w:rFonts w:ascii="Arial" w:hAnsi="Arial" w:cs="Arial"/>
          <w:sz w:val="22"/>
          <w:szCs w:val="22"/>
          <w:lang w:val="en-GB"/>
        </w:rPr>
        <w:t>Miecznikowa</w:t>
      </w:r>
      <w:proofErr w:type="spellEnd"/>
      <w:r w:rsidRPr="00D57877">
        <w:rPr>
          <w:rFonts w:ascii="Arial" w:hAnsi="Arial" w:cs="Arial"/>
          <w:sz w:val="22"/>
          <w:szCs w:val="22"/>
          <w:lang w:val="en-GB"/>
        </w:rPr>
        <w:t xml:space="preserve"> 1</w:t>
      </w:r>
      <w:r>
        <w:rPr>
          <w:rFonts w:ascii="Arial" w:hAnsi="Arial" w:cs="Arial"/>
          <w:sz w:val="22"/>
          <w:szCs w:val="22"/>
          <w:lang w:val="en-GB"/>
        </w:rPr>
        <w:t xml:space="preserve">) of the </w:t>
      </w:r>
      <w:r w:rsidRPr="00D57877">
        <w:rPr>
          <w:rFonts w:ascii="Arial" w:hAnsi="Arial" w:cs="Arial"/>
          <w:sz w:val="22"/>
          <w:szCs w:val="22"/>
          <w:lang w:val="en-GB"/>
        </w:rPr>
        <w:t>Institute of</w:t>
      </w:r>
      <w:r>
        <w:rPr>
          <w:rFonts w:ascii="Arial" w:hAnsi="Arial" w:cs="Arial"/>
          <w:sz w:val="22"/>
          <w:szCs w:val="22"/>
          <w:lang w:val="en-GB"/>
        </w:rPr>
        <w:t xml:space="preserve"> </w:t>
      </w:r>
      <w:r w:rsidRPr="00D57877">
        <w:rPr>
          <w:rFonts w:ascii="Arial" w:hAnsi="Arial" w:cs="Arial"/>
          <w:sz w:val="22"/>
          <w:szCs w:val="22"/>
          <w:lang w:val="en-GB"/>
        </w:rPr>
        <w:t>Microbiology</w:t>
      </w:r>
      <w:r>
        <w:rPr>
          <w:rFonts w:ascii="Arial" w:hAnsi="Arial" w:cs="Arial"/>
          <w:sz w:val="22"/>
          <w:szCs w:val="22"/>
          <w:lang w:val="en-GB"/>
        </w:rPr>
        <w:t xml:space="preserve">, University of Warsaw where the first </w:t>
      </w:r>
      <w:proofErr w:type="spellStart"/>
      <w:r>
        <w:rPr>
          <w:rFonts w:ascii="Arial" w:hAnsi="Arial" w:cs="Arial"/>
          <w:sz w:val="22"/>
          <w:szCs w:val="22"/>
          <w:lang w:val="en-GB"/>
        </w:rPr>
        <w:t>phage</w:t>
      </w:r>
      <w:proofErr w:type="spellEnd"/>
      <w:r>
        <w:rPr>
          <w:rFonts w:ascii="Arial" w:hAnsi="Arial" w:cs="Arial"/>
          <w:sz w:val="22"/>
          <w:szCs w:val="22"/>
          <w:lang w:val="en-GB"/>
        </w:rPr>
        <w:t xml:space="preserve"> of its type was characterized.</w:t>
      </w:r>
    </w:p>
    <w:p w14:paraId="33726CAB" w14:textId="77777777" w:rsidR="00420359" w:rsidRPr="007F6A64" w:rsidRDefault="00420359" w:rsidP="00420359">
      <w:pPr>
        <w:rPr>
          <w:rFonts w:ascii="Arial" w:hAnsi="Arial" w:cs="Arial"/>
          <w:b/>
          <w:bCs/>
          <w:color w:val="0000FF"/>
          <w:sz w:val="22"/>
          <w:szCs w:val="22"/>
          <w:lang w:val="en-GB"/>
        </w:rPr>
      </w:pPr>
    </w:p>
    <w:p w14:paraId="47BFA088" w14:textId="77777777" w:rsidR="00420359" w:rsidRDefault="00420359" w:rsidP="00420359">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Pr="00D57877">
        <w:rPr>
          <w:rFonts w:ascii="Arial" w:hAnsi="Arial" w:cs="Arial"/>
          <w:sz w:val="22"/>
          <w:szCs w:val="22"/>
          <w:lang w:val="en-GB"/>
        </w:rPr>
        <w:t xml:space="preserve">Pseudomonas sp. ANT_H14 was isolated from a soil sample collected near the </w:t>
      </w:r>
      <w:proofErr w:type="spellStart"/>
      <w:r w:rsidRPr="00D57877">
        <w:rPr>
          <w:rFonts w:ascii="Arial" w:hAnsi="Arial" w:cs="Arial"/>
          <w:sz w:val="22"/>
          <w:szCs w:val="22"/>
          <w:lang w:val="en-GB"/>
        </w:rPr>
        <w:t>Arctowski</w:t>
      </w:r>
      <w:proofErr w:type="spellEnd"/>
      <w:r w:rsidRPr="00D57877">
        <w:rPr>
          <w:rFonts w:ascii="Arial" w:hAnsi="Arial" w:cs="Arial"/>
          <w:sz w:val="22"/>
          <w:szCs w:val="22"/>
          <w:lang w:val="en-GB"/>
        </w:rPr>
        <w:t xml:space="preserve"> Polish Antarctic Station located on King George Island, the largest of the South Shetland Islands, situated 120 km off the coast of Antarctica.</w:t>
      </w:r>
      <w:r>
        <w:rPr>
          <w:rFonts w:ascii="Arial" w:hAnsi="Arial" w:cs="Arial"/>
          <w:sz w:val="22"/>
          <w:szCs w:val="22"/>
          <w:lang w:val="en-GB"/>
        </w:rPr>
        <w:t xml:space="preserve">  Prophages were induced with Mitomycin C revealing particles that</w:t>
      </w:r>
      <w:r w:rsidRPr="00331048">
        <w:rPr>
          <w:rFonts w:ascii="Arial" w:hAnsi="Arial" w:cs="Arial"/>
          <w:sz w:val="22"/>
          <w:szCs w:val="22"/>
          <w:lang w:val="en-GB"/>
        </w:rPr>
        <w:t xml:space="preserve"> were of uniform size and had slightly elongated heads (about 60nm length and 55-nm width). No attached tails and </w:t>
      </w:r>
      <w:proofErr w:type="spellStart"/>
      <w:r w:rsidRPr="00331048">
        <w:rPr>
          <w:rFonts w:ascii="Arial" w:hAnsi="Arial" w:cs="Arial"/>
          <w:sz w:val="22"/>
          <w:szCs w:val="22"/>
          <w:lang w:val="en-GB"/>
        </w:rPr>
        <w:t>fibers</w:t>
      </w:r>
      <w:proofErr w:type="spellEnd"/>
      <w:r w:rsidRPr="00331048">
        <w:rPr>
          <w:rFonts w:ascii="Arial" w:hAnsi="Arial" w:cs="Arial"/>
          <w:sz w:val="22"/>
          <w:szCs w:val="22"/>
          <w:lang w:val="en-GB"/>
        </w:rPr>
        <w:t xml:space="preserve"> were observed</w:t>
      </w:r>
      <w:r>
        <w:rPr>
          <w:rFonts w:ascii="Arial" w:hAnsi="Arial" w:cs="Arial"/>
          <w:sz w:val="22"/>
          <w:szCs w:val="22"/>
          <w:lang w:val="en-GB"/>
        </w:rPr>
        <w:t xml:space="preserve"> – probably defective [10].</w:t>
      </w:r>
    </w:p>
    <w:p w14:paraId="1D7E6088" w14:textId="77777777" w:rsidR="00420359" w:rsidRPr="007F6A64" w:rsidRDefault="00420359" w:rsidP="00420359">
      <w:pPr>
        <w:rPr>
          <w:rFonts w:ascii="Arial" w:eastAsiaTheme="minorHAnsi" w:hAnsi="Arial" w:cs="Arial"/>
          <w:color w:val="000000"/>
          <w:sz w:val="22"/>
          <w:szCs w:val="22"/>
          <w:lang w:val="en-CA"/>
        </w:rPr>
      </w:pPr>
    </w:p>
    <w:p w14:paraId="1449F868" w14:textId="77777777" w:rsidR="00420359" w:rsidRPr="001970D7" w:rsidRDefault="00420359" w:rsidP="00420359">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74CB6DB1" w14:textId="77777777" w:rsidR="00420359" w:rsidRPr="007F6A64" w:rsidRDefault="00420359" w:rsidP="00420359">
      <w:pPr>
        <w:rPr>
          <w:rFonts w:ascii="Arial" w:hAnsi="Arial" w:cs="Arial"/>
          <w:sz w:val="22"/>
          <w:szCs w:val="22"/>
          <w:lang w:val="en-GB"/>
        </w:rPr>
      </w:pPr>
    </w:p>
    <w:tbl>
      <w:tblPr>
        <w:tblStyle w:val="TableGrid"/>
        <w:tblW w:w="8084" w:type="dxa"/>
        <w:tblLook w:val="04A0" w:firstRow="1" w:lastRow="0" w:firstColumn="1" w:lastColumn="0" w:noHBand="0" w:noVBand="1"/>
      </w:tblPr>
      <w:tblGrid>
        <w:gridCol w:w="1623"/>
        <w:gridCol w:w="1463"/>
        <w:gridCol w:w="756"/>
        <w:gridCol w:w="742"/>
        <w:gridCol w:w="914"/>
        <w:gridCol w:w="1171"/>
        <w:gridCol w:w="1415"/>
      </w:tblGrid>
      <w:tr w:rsidR="00420359" w:rsidRPr="007F6A64" w14:paraId="1631A160" w14:textId="77777777" w:rsidTr="00A71BE3">
        <w:tc>
          <w:tcPr>
            <w:tcW w:w="1623" w:type="dxa"/>
            <w:tcBorders>
              <w:top w:val="single" w:sz="4" w:space="0" w:color="auto"/>
              <w:left w:val="single" w:sz="4" w:space="0" w:color="auto"/>
              <w:bottom w:val="single" w:sz="4" w:space="0" w:color="auto"/>
              <w:right w:val="single" w:sz="4" w:space="0" w:color="auto"/>
            </w:tcBorders>
            <w:hideMark/>
          </w:tcPr>
          <w:p w14:paraId="3B3C1D2E" w14:textId="77777777" w:rsidR="00420359" w:rsidRPr="007F6A64" w:rsidRDefault="00420359" w:rsidP="00A71BE3">
            <w:pPr>
              <w:rPr>
                <w:rFonts w:ascii="Arial" w:hAnsi="Arial" w:cs="Arial"/>
                <w:sz w:val="22"/>
                <w:szCs w:val="22"/>
                <w:lang w:val="en-GB"/>
              </w:rPr>
            </w:pPr>
            <w:r w:rsidRPr="007F6A64">
              <w:rPr>
                <w:rFonts w:ascii="Arial" w:hAnsi="Arial" w:cs="Arial"/>
                <w:sz w:val="22"/>
                <w:szCs w:val="22"/>
                <w:lang w:val="en-GB"/>
              </w:rPr>
              <w:t>Phage name</w:t>
            </w:r>
          </w:p>
        </w:tc>
        <w:tc>
          <w:tcPr>
            <w:tcW w:w="1463" w:type="dxa"/>
            <w:tcBorders>
              <w:top w:val="single" w:sz="4" w:space="0" w:color="auto"/>
              <w:left w:val="single" w:sz="4" w:space="0" w:color="auto"/>
              <w:bottom w:val="single" w:sz="4" w:space="0" w:color="auto"/>
              <w:right w:val="single" w:sz="4" w:space="0" w:color="auto"/>
            </w:tcBorders>
            <w:hideMark/>
          </w:tcPr>
          <w:p w14:paraId="0C384D8C" w14:textId="77777777" w:rsidR="00420359" w:rsidRPr="007F6A64" w:rsidRDefault="00420359" w:rsidP="00A71BE3">
            <w:pPr>
              <w:rPr>
                <w:rFonts w:ascii="Arial" w:hAnsi="Arial" w:cs="Arial"/>
                <w:sz w:val="22"/>
                <w:szCs w:val="22"/>
                <w:lang w:val="en-GB"/>
              </w:rPr>
            </w:pPr>
            <w:r w:rsidRPr="007F6A64">
              <w:rPr>
                <w:rFonts w:ascii="Arial" w:hAnsi="Arial" w:cs="Arial"/>
                <w:sz w:val="22"/>
                <w:szCs w:val="22"/>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6703B38C" w14:textId="77777777" w:rsidR="00420359" w:rsidRPr="007F6A64" w:rsidRDefault="00420359" w:rsidP="00A71BE3">
            <w:pPr>
              <w:rPr>
                <w:rFonts w:ascii="Arial" w:hAnsi="Arial" w:cs="Arial"/>
                <w:sz w:val="22"/>
                <w:szCs w:val="22"/>
                <w:lang w:val="en-GB"/>
              </w:rPr>
            </w:pPr>
            <w:r w:rsidRPr="007F6A64">
              <w:rPr>
                <w:rFonts w:ascii="Arial" w:hAnsi="Arial" w:cs="Arial"/>
                <w:sz w:val="22"/>
                <w:szCs w:val="22"/>
                <w:lang w:val="en-GB"/>
              </w:rPr>
              <w:t>Size (</w:t>
            </w:r>
            <w:proofErr w:type="spellStart"/>
            <w:r w:rsidRPr="007F6A64">
              <w:rPr>
                <w:rFonts w:ascii="Arial" w:hAnsi="Arial" w:cs="Arial"/>
                <w:sz w:val="22"/>
                <w:szCs w:val="22"/>
                <w:lang w:val="en-GB"/>
              </w:rPr>
              <w:t>Kb</w:t>
            </w:r>
            <w:proofErr w:type="spellEnd"/>
            <w:r w:rsidRPr="007F6A64">
              <w:rPr>
                <w:rFonts w:ascii="Arial" w:hAnsi="Arial" w:cs="Arial"/>
                <w:sz w:val="22"/>
                <w:szCs w:val="22"/>
                <w:lang w:val="en-GB"/>
              </w:rPr>
              <w:t>)</w:t>
            </w:r>
          </w:p>
        </w:tc>
        <w:tc>
          <w:tcPr>
            <w:tcW w:w="742" w:type="dxa"/>
            <w:tcBorders>
              <w:top w:val="single" w:sz="4" w:space="0" w:color="auto"/>
              <w:left w:val="single" w:sz="4" w:space="0" w:color="auto"/>
              <w:bottom w:val="single" w:sz="4" w:space="0" w:color="auto"/>
              <w:right w:val="single" w:sz="4" w:space="0" w:color="auto"/>
            </w:tcBorders>
            <w:hideMark/>
          </w:tcPr>
          <w:p w14:paraId="140BEAD6" w14:textId="77777777" w:rsidR="00420359" w:rsidRPr="007F6A64" w:rsidRDefault="00420359" w:rsidP="00A71BE3">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283CD994" w14:textId="77777777" w:rsidR="00420359" w:rsidRPr="007F6A64" w:rsidRDefault="00420359" w:rsidP="00A71BE3">
            <w:pPr>
              <w:rPr>
                <w:rFonts w:ascii="Arial" w:hAnsi="Arial" w:cs="Arial"/>
                <w:sz w:val="22"/>
                <w:szCs w:val="22"/>
                <w:lang w:val="en-GB"/>
              </w:rPr>
            </w:pPr>
            <w:r w:rsidRPr="007F6A64">
              <w:rPr>
                <w:rFonts w:ascii="Arial" w:hAnsi="Arial" w:cs="Arial"/>
                <w:sz w:val="22"/>
                <w:szCs w:val="22"/>
                <w:lang w:val="en-GB"/>
              </w:rPr>
              <w:t xml:space="preserve">Protein </w:t>
            </w:r>
          </w:p>
        </w:tc>
        <w:tc>
          <w:tcPr>
            <w:tcW w:w="1171" w:type="dxa"/>
            <w:tcBorders>
              <w:top w:val="single" w:sz="4" w:space="0" w:color="auto"/>
              <w:left w:val="single" w:sz="4" w:space="0" w:color="auto"/>
              <w:bottom w:val="single" w:sz="4" w:space="0" w:color="auto"/>
              <w:right w:val="single" w:sz="4" w:space="0" w:color="auto"/>
            </w:tcBorders>
            <w:hideMark/>
          </w:tcPr>
          <w:p w14:paraId="4173C155" w14:textId="77777777" w:rsidR="00420359" w:rsidRPr="007F6A64" w:rsidRDefault="00420359" w:rsidP="00A71BE3">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10CCA70F" w14:textId="77777777" w:rsidR="00420359" w:rsidRPr="007F6A64" w:rsidRDefault="00420359" w:rsidP="00A71BE3">
            <w:pPr>
              <w:rPr>
                <w:rFonts w:ascii="Arial" w:hAnsi="Arial" w:cs="Arial"/>
                <w:sz w:val="22"/>
                <w:szCs w:val="22"/>
                <w:lang w:val="en-GB"/>
              </w:rPr>
            </w:pPr>
            <w:r w:rsidRPr="007F6A64">
              <w:rPr>
                <w:rFonts w:ascii="Arial" w:hAnsi="Arial" w:cs="Arial"/>
                <w:sz w:val="22"/>
                <w:szCs w:val="22"/>
                <w:lang w:val="en-GB"/>
              </w:rPr>
              <w:t>Overall % homologous proteins (**)</w:t>
            </w:r>
          </w:p>
        </w:tc>
      </w:tr>
      <w:tr w:rsidR="00420359" w:rsidRPr="007F6A64" w14:paraId="3B95592D" w14:textId="77777777" w:rsidTr="00A71BE3">
        <w:tc>
          <w:tcPr>
            <w:tcW w:w="1623" w:type="dxa"/>
            <w:tcBorders>
              <w:top w:val="single" w:sz="4" w:space="0" w:color="auto"/>
              <w:left w:val="single" w:sz="4" w:space="0" w:color="auto"/>
              <w:bottom w:val="single" w:sz="4" w:space="0" w:color="auto"/>
              <w:right w:val="single" w:sz="4" w:space="0" w:color="auto"/>
            </w:tcBorders>
            <w:vAlign w:val="center"/>
          </w:tcPr>
          <w:p w14:paraId="090898D3" w14:textId="77777777" w:rsidR="00420359" w:rsidRPr="000D31AB" w:rsidRDefault="00420359" w:rsidP="00A71BE3">
            <w:pPr>
              <w:rPr>
                <w:rFonts w:ascii="Arial" w:hAnsi="Arial" w:cs="Arial"/>
                <w:sz w:val="22"/>
                <w:szCs w:val="22"/>
                <w:lang w:val="en-GB"/>
              </w:rPr>
            </w:pPr>
            <w:r w:rsidRPr="00D57877">
              <w:rPr>
                <w:rFonts w:ascii="Arial" w:hAnsi="Arial" w:cs="Arial"/>
                <w:sz w:val="22"/>
                <w:szCs w:val="22"/>
                <w:lang w:val="en-GB"/>
              </w:rPr>
              <w:t>Pseudomonas phage phiAH14a</w:t>
            </w:r>
          </w:p>
        </w:tc>
        <w:tc>
          <w:tcPr>
            <w:tcW w:w="1463" w:type="dxa"/>
            <w:vAlign w:val="center"/>
          </w:tcPr>
          <w:p w14:paraId="29DB8BEE" w14:textId="77777777" w:rsidR="00420359" w:rsidRPr="001970D7" w:rsidRDefault="00000000" w:rsidP="00A71BE3">
            <w:pPr>
              <w:rPr>
                <w:rFonts w:ascii="Arial" w:hAnsi="Arial" w:cs="Arial"/>
                <w:sz w:val="20"/>
                <w:szCs w:val="20"/>
              </w:rPr>
            </w:pPr>
            <w:hyperlink r:id="rId14" w:tgtFrame="_blank" w:history="1">
              <w:r w:rsidR="00420359">
                <w:rPr>
                  <w:rStyle w:val="Hyperlink"/>
                </w:rPr>
                <w:t>KU708004.1</w:t>
              </w:r>
            </w:hyperlink>
          </w:p>
        </w:tc>
        <w:tc>
          <w:tcPr>
            <w:tcW w:w="756" w:type="dxa"/>
            <w:vAlign w:val="center"/>
          </w:tcPr>
          <w:p w14:paraId="6693E28E" w14:textId="77777777" w:rsidR="00420359" w:rsidRPr="001970D7" w:rsidRDefault="00420359" w:rsidP="00A71BE3">
            <w:pPr>
              <w:rPr>
                <w:rFonts w:ascii="Arial" w:hAnsi="Arial" w:cs="Arial"/>
                <w:sz w:val="20"/>
                <w:szCs w:val="20"/>
                <w:lang w:val="en-GB"/>
              </w:rPr>
            </w:pPr>
            <w:r>
              <w:t>55.06</w:t>
            </w:r>
          </w:p>
        </w:tc>
        <w:tc>
          <w:tcPr>
            <w:tcW w:w="742" w:type="dxa"/>
            <w:vAlign w:val="center"/>
          </w:tcPr>
          <w:p w14:paraId="52674B29" w14:textId="77777777" w:rsidR="00420359" w:rsidRPr="001970D7" w:rsidRDefault="00420359" w:rsidP="00A71BE3">
            <w:pPr>
              <w:rPr>
                <w:rFonts w:ascii="Arial" w:hAnsi="Arial" w:cs="Arial"/>
                <w:sz w:val="20"/>
                <w:szCs w:val="20"/>
                <w:lang w:val="en-GB"/>
              </w:rPr>
            </w:pPr>
            <w:r>
              <w:t>58.1</w:t>
            </w:r>
          </w:p>
        </w:tc>
        <w:tc>
          <w:tcPr>
            <w:tcW w:w="914" w:type="dxa"/>
            <w:vAlign w:val="center"/>
          </w:tcPr>
          <w:p w14:paraId="5FBB3B1C" w14:textId="77777777" w:rsidR="00420359" w:rsidRPr="001970D7" w:rsidRDefault="00000000" w:rsidP="00A71BE3">
            <w:pPr>
              <w:rPr>
                <w:rFonts w:ascii="Arial" w:hAnsi="Arial" w:cs="Arial"/>
                <w:sz w:val="20"/>
                <w:szCs w:val="20"/>
              </w:rPr>
            </w:pPr>
            <w:hyperlink r:id="rId15" w:anchor="!/proteins/62882/465505|Pseudomonas phage phiAH14a/viral segment/" w:history="1">
              <w:r w:rsidR="00420359">
                <w:rPr>
                  <w:rStyle w:val="Hyperlink"/>
                  <w:color w:val="000080"/>
                </w:rPr>
                <w:t>95</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2CD78B7F" w14:textId="77777777" w:rsidR="00420359" w:rsidRPr="001970D7" w:rsidRDefault="00420359" w:rsidP="00A71BE3">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640F574F" w14:textId="77777777" w:rsidR="00420359" w:rsidRPr="001970D7" w:rsidRDefault="00420359" w:rsidP="00A71BE3">
            <w:pPr>
              <w:rPr>
                <w:rFonts w:ascii="Arial" w:hAnsi="Arial" w:cs="Arial"/>
                <w:sz w:val="20"/>
                <w:szCs w:val="20"/>
              </w:rPr>
            </w:pPr>
            <w:r w:rsidRPr="001970D7">
              <w:rPr>
                <w:rFonts w:ascii="Arial" w:hAnsi="Arial" w:cs="Arial"/>
                <w:sz w:val="20"/>
                <w:szCs w:val="20"/>
              </w:rPr>
              <w:t>100</w:t>
            </w:r>
          </w:p>
        </w:tc>
      </w:tr>
    </w:tbl>
    <w:p w14:paraId="6B8AE744" w14:textId="77777777" w:rsidR="00420359" w:rsidRDefault="00420359" w:rsidP="00420359">
      <w:pPr>
        <w:rPr>
          <w:rFonts w:ascii="Arial" w:hAnsi="Arial" w:cs="Arial"/>
          <w:b/>
          <w:color w:val="0000FF"/>
          <w:sz w:val="22"/>
          <w:szCs w:val="22"/>
        </w:rPr>
      </w:pPr>
    </w:p>
    <w:p w14:paraId="4AD70653" w14:textId="06F75401" w:rsidR="00420359" w:rsidRDefault="00420359" w:rsidP="00420359">
      <w:pPr>
        <w:rPr>
          <w:rFonts w:ascii="Arial" w:hAnsi="Arial" w:cs="Arial"/>
          <w:bCs/>
          <w:sz w:val="22"/>
          <w:szCs w:val="22"/>
        </w:rPr>
      </w:pPr>
      <w:r w:rsidRPr="00237AC8">
        <w:rPr>
          <w:rFonts w:ascii="Arial" w:hAnsi="Arial" w:cs="Arial"/>
          <w:b/>
          <w:color w:val="0000FF"/>
          <w:sz w:val="22"/>
          <w:szCs w:val="22"/>
        </w:rPr>
        <w:t>Conclusion:</w:t>
      </w:r>
      <w:r w:rsidRPr="00420359">
        <w:t xml:space="preserve"> </w:t>
      </w:r>
      <w:r w:rsidRPr="00420359">
        <w:rPr>
          <w:rFonts w:ascii="Arial" w:hAnsi="Arial" w:cs="Arial"/>
          <w:bCs/>
          <w:sz w:val="22"/>
          <w:szCs w:val="22"/>
        </w:rPr>
        <w:t>A genus comprised of a single species is proposed based on DNA (Fig. 1) and protein (Fig. 2) similarity.</w:t>
      </w:r>
    </w:p>
    <w:p w14:paraId="3909B31E" w14:textId="77777777" w:rsidR="00CB3810" w:rsidRDefault="00CB3810" w:rsidP="00420359">
      <w:pPr>
        <w:rPr>
          <w:rFonts w:ascii="Arial" w:hAnsi="Arial" w:cs="Arial"/>
          <w:bCs/>
          <w:sz w:val="22"/>
          <w:szCs w:val="22"/>
        </w:rPr>
      </w:pPr>
    </w:p>
    <w:p w14:paraId="76B38DA1" w14:textId="77777777" w:rsidR="00CB3810" w:rsidRDefault="00CB3810" w:rsidP="00420359">
      <w:pPr>
        <w:rPr>
          <w:rFonts w:ascii="Arial" w:hAnsi="Arial" w:cs="Arial"/>
          <w:bCs/>
          <w:sz w:val="22"/>
          <w:szCs w:val="22"/>
        </w:rPr>
      </w:pPr>
    </w:p>
    <w:p w14:paraId="6BB0D880" w14:textId="77777777" w:rsidR="00CB3810" w:rsidRDefault="00CB3810" w:rsidP="00420359">
      <w:pPr>
        <w:rPr>
          <w:rFonts w:ascii="Arial" w:hAnsi="Arial" w:cs="Arial"/>
          <w:bCs/>
          <w:sz w:val="22"/>
          <w:szCs w:val="22"/>
        </w:rPr>
      </w:pPr>
    </w:p>
    <w:p w14:paraId="33377D64" w14:textId="77777777" w:rsidR="00420359" w:rsidRDefault="00420359" w:rsidP="00420359">
      <w:pPr>
        <w:pStyle w:val="BodyTextIndent"/>
        <w:numPr>
          <w:ilvl w:val="0"/>
          <w:numId w:val="5"/>
        </w:numPr>
        <w:spacing w:before="120" w:after="120"/>
        <w:rPr>
          <w:rFonts w:ascii="Arial" w:hAnsi="Arial" w:cs="Arial"/>
          <w:b/>
          <w:color w:val="FF0000"/>
          <w:szCs w:val="24"/>
        </w:rPr>
      </w:pPr>
      <w:r w:rsidRPr="0042712C">
        <w:rPr>
          <w:rFonts w:ascii="Arial" w:hAnsi="Arial" w:cs="Arial"/>
          <w:b/>
          <w:color w:val="FF0000"/>
          <w:szCs w:val="24"/>
        </w:rPr>
        <w:lastRenderedPageBreak/>
        <w:t xml:space="preserve">Create a new genus, </w:t>
      </w:r>
      <w:proofErr w:type="spellStart"/>
      <w:r>
        <w:rPr>
          <w:rFonts w:ascii="Arial" w:hAnsi="Arial" w:cs="Arial"/>
          <w:b/>
          <w:i/>
          <w:iCs/>
          <w:color w:val="FF0000"/>
          <w:szCs w:val="24"/>
        </w:rPr>
        <w:t>Reading</w:t>
      </w:r>
      <w:r w:rsidRPr="0042712C">
        <w:rPr>
          <w:rFonts w:ascii="Arial" w:hAnsi="Arial" w:cs="Arial"/>
          <w:b/>
          <w:i/>
          <w:iCs/>
          <w:color w:val="FF0000"/>
          <w:szCs w:val="24"/>
        </w:rPr>
        <w:t>virus</w:t>
      </w:r>
      <w:proofErr w:type="spellEnd"/>
      <w:r w:rsidRPr="0042712C">
        <w:rPr>
          <w:rFonts w:ascii="Arial" w:hAnsi="Arial" w:cs="Arial"/>
          <w:b/>
          <w:color w:val="FF0000"/>
          <w:szCs w:val="24"/>
        </w:rPr>
        <w:t>, with t</w:t>
      </w:r>
      <w:r>
        <w:rPr>
          <w:rFonts w:ascii="Arial" w:hAnsi="Arial" w:cs="Arial"/>
          <w:b/>
          <w:color w:val="FF0000"/>
          <w:szCs w:val="24"/>
        </w:rPr>
        <w:t>hree</w:t>
      </w:r>
      <w:r w:rsidRPr="0042712C">
        <w:rPr>
          <w:rFonts w:ascii="Arial" w:hAnsi="Arial" w:cs="Arial"/>
          <w:b/>
          <w:color w:val="FF0000"/>
          <w:szCs w:val="24"/>
        </w:rPr>
        <w:t xml:space="preserve"> species</w:t>
      </w:r>
    </w:p>
    <w:p w14:paraId="0586750A" w14:textId="77777777" w:rsidR="00420359" w:rsidRPr="007F6A64" w:rsidRDefault="00420359" w:rsidP="00420359">
      <w:pPr>
        <w:rPr>
          <w:rFonts w:ascii="Arial" w:hAnsi="Arial" w:cs="Arial"/>
          <w:b/>
          <w:bCs/>
          <w:color w:val="0000FF"/>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r>
        <w:rPr>
          <w:rFonts w:ascii="Arial" w:hAnsi="Arial" w:cs="Arial"/>
          <w:sz w:val="22"/>
          <w:szCs w:val="22"/>
          <w:lang w:val="en-GB"/>
        </w:rPr>
        <w:t xml:space="preserve">in honour of </w:t>
      </w:r>
      <w:r w:rsidRPr="008A35BF">
        <w:rPr>
          <w:rFonts w:ascii="Arial" w:hAnsi="Arial" w:cs="Arial"/>
          <w:sz w:val="22"/>
          <w:szCs w:val="22"/>
          <w:lang w:val="en-GB"/>
        </w:rPr>
        <w:t>University of Reading</w:t>
      </w:r>
      <w:r>
        <w:rPr>
          <w:rFonts w:ascii="Arial" w:hAnsi="Arial" w:cs="Arial"/>
          <w:sz w:val="22"/>
          <w:szCs w:val="22"/>
          <w:lang w:val="en-GB"/>
        </w:rPr>
        <w:t xml:space="preserve"> where two of these phage were isolated and characterized [12]. </w:t>
      </w:r>
    </w:p>
    <w:p w14:paraId="1244BD1A" w14:textId="77777777" w:rsidR="00420359" w:rsidRDefault="00420359" w:rsidP="00420359">
      <w:pPr>
        <w:rPr>
          <w:rFonts w:ascii="Arial" w:hAnsi="Arial" w:cs="Arial"/>
          <w:b/>
          <w:bCs/>
          <w:color w:val="0000FF"/>
          <w:sz w:val="22"/>
          <w:szCs w:val="22"/>
          <w:lang w:val="en-GB"/>
        </w:rPr>
      </w:pPr>
    </w:p>
    <w:p w14:paraId="72175852" w14:textId="77777777" w:rsidR="00420359" w:rsidRDefault="00420359" w:rsidP="00420359">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Temperate </w:t>
      </w:r>
      <w:r w:rsidRPr="00C33708">
        <w:rPr>
          <w:rFonts w:ascii="Arial" w:hAnsi="Arial" w:cs="Arial"/>
          <w:sz w:val="22"/>
          <w:szCs w:val="22"/>
          <w:lang w:val="en-GB"/>
        </w:rPr>
        <w:t>Pseudomonas</w:t>
      </w:r>
      <w:r>
        <w:rPr>
          <w:rFonts w:ascii="Arial" w:hAnsi="Arial" w:cs="Arial"/>
          <w:sz w:val="22"/>
          <w:szCs w:val="22"/>
          <w:lang w:val="en-GB"/>
        </w:rPr>
        <w:t xml:space="preserve"> </w:t>
      </w:r>
      <w:proofErr w:type="spellStart"/>
      <w:r>
        <w:rPr>
          <w:rFonts w:ascii="Arial" w:hAnsi="Arial" w:cs="Arial"/>
          <w:sz w:val="22"/>
          <w:szCs w:val="22"/>
          <w:lang w:val="en-GB"/>
        </w:rPr>
        <w:t>siphophage</w:t>
      </w:r>
      <w:proofErr w:type="spellEnd"/>
      <w:r>
        <w:rPr>
          <w:rFonts w:ascii="Arial" w:hAnsi="Arial" w:cs="Arial"/>
          <w:sz w:val="22"/>
          <w:szCs w:val="22"/>
          <w:lang w:val="en-GB"/>
        </w:rPr>
        <w:t xml:space="preserve"> </w:t>
      </w:r>
      <w:r w:rsidRPr="00C33708">
        <w:rPr>
          <w:rFonts w:ascii="Arial" w:hAnsi="Arial" w:cs="Arial"/>
          <w:sz w:val="22"/>
          <w:szCs w:val="22"/>
          <w:lang w:val="en-GB"/>
        </w:rPr>
        <w:t>phiPSA1</w:t>
      </w:r>
      <w:r>
        <w:rPr>
          <w:rFonts w:ascii="Arial" w:hAnsi="Arial" w:cs="Arial"/>
          <w:sz w:val="22"/>
          <w:szCs w:val="22"/>
          <w:lang w:val="en-GB"/>
        </w:rPr>
        <w:t xml:space="preserve"> was isolated against </w:t>
      </w:r>
      <w:r w:rsidRPr="00EA7816">
        <w:rPr>
          <w:rFonts w:ascii="Arial" w:hAnsi="Arial" w:cs="Arial"/>
          <w:sz w:val="22"/>
          <w:szCs w:val="22"/>
          <w:lang w:val="en-GB"/>
        </w:rPr>
        <w:t xml:space="preserve">Pseudomonas syringae </w:t>
      </w:r>
      <w:proofErr w:type="spellStart"/>
      <w:r w:rsidRPr="00EA7816">
        <w:rPr>
          <w:rFonts w:ascii="Arial" w:hAnsi="Arial" w:cs="Arial"/>
          <w:sz w:val="22"/>
          <w:szCs w:val="22"/>
          <w:lang w:val="en-GB"/>
        </w:rPr>
        <w:t>pv</w:t>
      </w:r>
      <w:proofErr w:type="spellEnd"/>
      <w:r w:rsidRPr="00EA7816">
        <w:rPr>
          <w:rFonts w:ascii="Arial" w:hAnsi="Arial" w:cs="Arial"/>
          <w:sz w:val="22"/>
          <w:szCs w:val="22"/>
          <w:lang w:val="en-GB"/>
        </w:rPr>
        <w:t xml:space="preserve">. </w:t>
      </w:r>
      <w:proofErr w:type="spellStart"/>
      <w:r w:rsidRPr="00EA7816">
        <w:rPr>
          <w:rFonts w:ascii="Arial" w:hAnsi="Arial" w:cs="Arial"/>
          <w:sz w:val="22"/>
          <w:szCs w:val="22"/>
          <w:lang w:val="en-GB"/>
        </w:rPr>
        <w:t>actinidiae</w:t>
      </w:r>
      <w:proofErr w:type="spellEnd"/>
      <w:r>
        <w:rPr>
          <w:rFonts w:ascii="Arial" w:hAnsi="Arial" w:cs="Arial"/>
          <w:sz w:val="22"/>
          <w:szCs w:val="22"/>
          <w:lang w:val="en-GB"/>
        </w:rPr>
        <w:t xml:space="preserve"> [11].</w:t>
      </w:r>
    </w:p>
    <w:p w14:paraId="04A445BE" w14:textId="77777777" w:rsidR="00420359" w:rsidRDefault="00420359" w:rsidP="00420359">
      <w:pPr>
        <w:rPr>
          <w:rFonts w:ascii="Arial" w:hAnsi="Arial" w:cs="Arial"/>
          <w:sz w:val="22"/>
          <w:szCs w:val="22"/>
          <w:lang w:val="en-GB"/>
        </w:rPr>
      </w:pPr>
    </w:p>
    <w:p w14:paraId="2D14388E" w14:textId="77777777" w:rsidR="00420359" w:rsidRPr="001970D7" w:rsidRDefault="00420359" w:rsidP="00420359">
      <w:pPr>
        <w:rPr>
          <w:rFonts w:ascii="Arial" w:hAnsi="Arial" w:cs="Arial"/>
          <w:sz w:val="22"/>
          <w:szCs w:val="22"/>
          <w:lang w:val="en-GB"/>
        </w:rPr>
      </w:pPr>
      <w:r>
        <w:rPr>
          <w:rFonts w:ascii="Arial" w:hAnsi="Arial" w:cs="Arial"/>
          <w:sz w:val="22"/>
          <w:szCs w:val="22"/>
          <w:lang w:val="en-GB"/>
        </w:rPr>
        <w:t xml:space="preserve">Phage MR15 was isolated from </w:t>
      </w:r>
      <w:r w:rsidRPr="00A8469E">
        <w:rPr>
          <w:rFonts w:ascii="Arial" w:hAnsi="Arial" w:cs="Arial"/>
          <w:sz w:val="22"/>
          <w:szCs w:val="22"/>
          <w:lang w:val="en-GB"/>
        </w:rPr>
        <w:t xml:space="preserve">cherry orchard </w:t>
      </w:r>
      <w:r>
        <w:rPr>
          <w:rFonts w:ascii="Arial" w:hAnsi="Arial" w:cs="Arial"/>
          <w:sz w:val="22"/>
          <w:szCs w:val="22"/>
          <w:lang w:val="en-GB"/>
        </w:rPr>
        <w:t xml:space="preserve">soil </w:t>
      </w:r>
      <w:r w:rsidRPr="00A8469E">
        <w:rPr>
          <w:rFonts w:ascii="Arial" w:hAnsi="Arial" w:cs="Arial"/>
          <w:sz w:val="22"/>
          <w:szCs w:val="22"/>
          <w:lang w:val="en-GB"/>
        </w:rPr>
        <w:t>in the UK</w:t>
      </w:r>
      <w:r>
        <w:rPr>
          <w:rFonts w:ascii="Arial" w:hAnsi="Arial" w:cs="Arial"/>
          <w:sz w:val="22"/>
          <w:szCs w:val="22"/>
          <w:lang w:val="en-GB"/>
        </w:rPr>
        <w:t xml:space="preserve"> and is active against </w:t>
      </w:r>
      <w:r w:rsidRPr="00A8469E">
        <w:rPr>
          <w:rFonts w:ascii="Arial" w:hAnsi="Arial" w:cs="Arial"/>
          <w:sz w:val="22"/>
          <w:szCs w:val="22"/>
          <w:lang w:val="en-GB"/>
        </w:rPr>
        <w:t xml:space="preserve">Pseudomonas syringae </w:t>
      </w:r>
      <w:proofErr w:type="spellStart"/>
      <w:r w:rsidRPr="00A8469E">
        <w:rPr>
          <w:rFonts w:ascii="Arial" w:hAnsi="Arial" w:cs="Arial"/>
          <w:sz w:val="22"/>
          <w:szCs w:val="22"/>
          <w:lang w:val="en-GB"/>
        </w:rPr>
        <w:t>pv</w:t>
      </w:r>
      <w:proofErr w:type="spellEnd"/>
      <w:r w:rsidRPr="00A8469E">
        <w:rPr>
          <w:rFonts w:ascii="Arial" w:hAnsi="Arial" w:cs="Arial"/>
          <w:sz w:val="22"/>
          <w:szCs w:val="22"/>
          <w:lang w:val="en-GB"/>
        </w:rPr>
        <w:t>. syringae</w:t>
      </w:r>
      <w:r>
        <w:rPr>
          <w:rFonts w:ascii="Arial" w:hAnsi="Arial" w:cs="Arial"/>
          <w:sz w:val="22"/>
          <w:szCs w:val="22"/>
          <w:lang w:val="en-GB"/>
        </w:rPr>
        <w:t xml:space="preserve"> and </w:t>
      </w:r>
      <w:r w:rsidRPr="00A8469E">
        <w:rPr>
          <w:rFonts w:ascii="Arial" w:hAnsi="Arial" w:cs="Arial"/>
          <w:sz w:val="22"/>
          <w:szCs w:val="22"/>
          <w:lang w:val="en-GB"/>
        </w:rPr>
        <w:t xml:space="preserve">P. syringae </w:t>
      </w:r>
      <w:proofErr w:type="spellStart"/>
      <w:r w:rsidRPr="00A8469E">
        <w:rPr>
          <w:rFonts w:ascii="Arial" w:hAnsi="Arial" w:cs="Arial"/>
          <w:sz w:val="22"/>
          <w:szCs w:val="22"/>
          <w:lang w:val="en-GB"/>
        </w:rPr>
        <w:t>pv</w:t>
      </w:r>
      <w:proofErr w:type="spellEnd"/>
      <w:r w:rsidRPr="00A8469E">
        <w:rPr>
          <w:rFonts w:ascii="Arial" w:hAnsi="Arial" w:cs="Arial"/>
          <w:sz w:val="22"/>
          <w:szCs w:val="22"/>
          <w:lang w:val="en-GB"/>
        </w:rPr>
        <w:t xml:space="preserve">. </w:t>
      </w:r>
      <w:proofErr w:type="spellStart"/>
      <w:r w:rsidRPr="00A8469E">
        <w:rPr>
          <w:rFonts w:ascii="Arial" w:hAnsi="Arial" w:cs="Arial"/>
          <w:sz w:val="22"/>
          <w:szCs w:val="22"/>
          <w:lang w:val="en-GB"/>
        </w:rPr>
        <w:t>morsprunorum</w:t>
      </w:r>
      <w:proofErr w:type="spellEnd"/>
      <w:r>
        <w:rPr>
          <w:rFonts w:ascii="Arial" w:hAnsi="Arial" w:cs="Arial"/>
          <w:sz w:val="22"/>
          <w:szCs w:val="22"/>
          <w:lang w:val="en-GB"/>
        </w:rPr>
        <w:t xml:space="preserve"> [12].  It appears to have a defective integrase.</w:t>
      </w:r>
    </w:p>
    <w:p w14:paraId="7BCA71B4" w14:textId="77777777" w:rsidR="00420359" w:rsidRPr="007F6A64" w:rsidRDefault="00420359" w:rsidP="00420359">
      <w:pPr>
        <w:rPr>
          <w:rFonts w:ascii="Arial" w:eastAsiaTheme="minorHAnsi" w:hAnsi="Arial" w:cs="Arial"/>
          <w:color w:val="000000"/>
          <w:sz w:val="22"/>
          <w:szCs w:val="22"/>
          <w:lang w:val="en-CA"/>
        </w:rPr>
      </w:pPr>
    </w:p>
    <w:p w14:paraId="20790998" w14:textId="77777777" w:rsidR="00420359" w:rsidRPr="001970D7" w:rsidRDefault="00420359" w:rsidP="00420359">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5E71C1CA" w14:textId="77777777" w:rsidR="00420359" w:rsidRPr="007F6A64" w:rsidRDefault="00420359" w:rsidP="00420359">
      <w:pPr>
        <w:rPr>
          <w:rFonts w:ascii="Arial" w:hAnsi="Arial" w:cs="Arial"/>
          <w:sz w:val="22"/>
          <w:szCs w:val="22"/>
          <w:lang w:val="en-GB"/>
        </w:rPr>
      </w:pPr>
    </w:p>
    <w:tbl>
      <w:tblPr>
        <w:tblStyle w:val="TableGrid"/>
        <w:tblW w:w="8790" w:type="dxa"/>
        <w:tblLook w:val="04A0" w:firstRow="1" w:lastRow="0" w:firstColumn="1" w:lastColumn="0" w:noHBand="0" w:noVBand="1"/>
      </w:tblPr>
      <w:tblGrid>
        <w:gridCol w:w="1623"/>
        <w:gridCol w:w="1476"/>
        <w:gridCol w:w="756"/>
        <w:gridCol w:w="742"/>
        <w:gridCol w:w="976"/>
        <w:gridCol w:w="1802"/>
        <w:gridCol w:w="1415"/>
      </w:tblGrid>
      <w:tr w:rsidR="00CB3810" w:rsidRPr="007F6A64" w14:paraId="2A5DA5B6" w14:textId="77777777" w:rsidTr="00CB3810">
        <w:tc>
          <w:tcPr>
            <w:tcW w:w="1623" w:type="dxa"/>
            <w:tcBorders>
              <w:top w:val="single" w:sz="4" w:space="0" w:color="auto"/>
              <w:left w:val="single" w:sz="4" w:space="0" w:color="auto"/>
              <w:bottom w:val="single" w:sz="4" w:space="0" w:color="auto"/>
              <w:right w:val="single" w:sz="4" w:space="0" w:color="auto"/>
            </w:tcBorders>
            <w:hideMark/>
          </w:tcPr>
          <w:p w14:paraId="4D245DB7" w14:textId="77777777" w:rsidR="00420359" w:rsidRPr="007F6A64" w:rsidRDefault="00420359" w:rsidP="00A71BE3">
            <w:pPr>
              <w:rPr>
                <w:rFonts w:ascii="Arial" w:hAnsi="Arial" w:cs="Arial"/>
                <w:sz w:val="22"/>
                <w:szCs w:val="22"/>
                <w:lang w:val="en-GB"/>
              </w:rPr>
            </w:pPr>
            <w:r w:rsidRPr="007F6A64">
              <w:rPr>
                <w:rFonts w:ascii="Arial" w:hAnsi="Arial" w:cs="Arial"/>
                <w:sz w:val="22"/>
                <w:szCs w:val="22"/>
                <w:lang w:val="en-GB"/>
              </w:rPr>
              <w:t>Phage name</w:t>
            </w:r>
          </w:p>
        </w:tc>
        <w:tc>
          <w:tcPr>
            <w:tcW w:w="1476" w:type="dxa"/>
            <w:tcBorders>
              <w:top w:val="single" w:sz="4" w:space="0" w:color="auto"/>
              <w:left w:val="single" w:sz="4" w:space="0" w:color="auto"/>
              <w:bottom w:val="single" w:sz="4" w:space="0" w:color="auto"/>
              <w:right w:val="single" w:sz="4" w:space="0" w:color="auto"/>
            </w:tcBorders>
            <w:hideMark/>
          </w:tcPr>
          <w:p w14:paraId="072C0E93" w14:textId="77777777" w:rsidR="00420359" w:rsidRPr="007F6A64" w:rsidRDefault="00420359" w:rsidP="00A71BE3">
            <w:pPr>
              <w:rPr>
                <w:rFonts w:ascii="Arial" w:hAnsi="Arial" w:cs="Arial"/>
                <w:sz w:val="22"/>
                <w:szCs w:val="22"/>
                <w:lang w:val="en-GB"/>
              </w:rPr>
            </w:pPr>
            <w:r w:rsidRPr="007F6A64">
              <w:rPr>
                <w:rFonts w:ascii="Arial" w:hAnsi="Arial" w:cs="Arial"/>
                <w:sz w:val="22"/>
                <w:szCs w:val="22"/>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4037CFC1" w14:textId="77777777" w:rsidR="00420359" w:rsidRPr="007F6A64" w:rsidRDefault="00420359" w:rsidP="00A71BE3">
            <w:pPr>
              <w:rPr>
                <w:rFonts w:ascii="Arial" w:hAnsi="Arial" w:cs="Arial"/>
                <w:sz w:val="22"/>
                <w:szCs w:val="22"/>
                <w:lang w:val="en-GB"/>
              </w:rPr>
            </w:pPr>
            <w:r w:rsidRPr="007F6A64">
              <w:rPr>
                <w:rFonts w:ascii="Arial" w:hAnsi="Arial" w:cs="Arial"/>
                <w:sz w:val="22"/>
                <w:szCs w:val="22"/>
                <w:lang w:val="en-GB"/>
              </w:rPr>
              <w:t>Size (</w:t>
            </w:r>
            <w:proofErr w:type="spellStart"/>
            <w:r w:rsidRPr="007F6A64">
              <w:rPr>
                <w:rFonts w:ascii="Arial" w:hAnsi="Arial" w:cs="Arial"/>
                <w:sz w:val="22"/>
                <w:szCs w:val="22"/>
                <w:lang w:val="en-GB"/>
              </w:rPr>
              <w:t>Kb</w:t>
            </w:r>
            <w:proofErr w:type="spellEnd"/>
            <w:r w:rsidRPr="007F6A64">
              <w:rPr>
                <w:rFonts w:ascii="Arial" w:hAnsi="Arial" w:cs="Arial"/>
                <w:sz w:val="22"/>
                <w:szCs w:val="22"/>
                <w:lang w:val="en-GB"/>
              </w:rPr>
              <w:t>)</w:t>
            </w:r>
          </w:p>
        </w:tc>
        <w:tc>
          <w:tcPr>
            <w:tcW w:w="742" w:type="dxa"/>
            <w:tcBorders>
              <w:top w:val="single" w:sz="4" w:space="0" w:color="auto"/>
              <w:left w:val="single" w:sz="4" w:space="0" w:color="auto"/>
              <w:bottom w:val="single" w:sz="4" w:space="0" w:color="auto"/>
              <w:right w:val="single" w:sz="4" w:space="0" w:color="auto"/>
            </w:tcBorders>
            <w:hideMark/>
          </w:tcPr>
          <w:p w14:paraId="3829FB5A" w14:textId="77777777" w:rsidR="00420359" w:rsidRPr="007F6A64" w:rsidRDefault="00420359" w:rsidP="00A71BE3">
            <w:pPr>
              <w:rPr>
                <w:rFonts w:ascii="Arial" w:hAnsi="Arial" w:cs="Arial"/>
                <w:sz w:val="22"/>
                <w:szCs w:val="22"/>
                <w:lang w:val="en-GB"/>
              </w:rPr>
            </w:pPr>
            <w:r w:rsidRPr="007F6A64">
              <w:rPr>
                <w:rFonts w:ascii="Arial" w:hAnsi="Arial" w:cs="Arial"/>
                <w:sz w:val="22"/>
                <w:szCs w:val="22"/>
                <w:lang w:val="en-GB"/>
              </w:rPr>
              <w:t xml:space="preserve">GC% </w:t>
            </w:r>
          </w:p>
        </w:tc>
        <w:tc>
          <w:tcPr>
            <w:tcW w:w="976" w:type="dxa"/>
            <w:tcBorders>
              <w:top w:val="single" w:sz="4" w:space="0" w:color="auto"/>
              <w:left w:val="single" w:sz="4" w:space="0" w:color="auto"/>
              <w:bottom w:val="single" w:sz="4" w:space="0" w:color="auto"/>
              <w:right w:val="single" w:sz="4" w:space="0" w:color="auto"/>
            </w:tcBorders>
            <w:hideMark/>
          </w:tcPr>
          <w:p w14:paraId="3D9C762D" w14:textId="77777777" w:rsidR="00420359" w:rsidRPr="007F6A64" w:rsidRDefault="00420359" w:rsidP="00A71BE3">
            <w:pPr>
              <w:rPr>
                <w:rFonts w:ascii="Arial" w:hAnsi="Arial" w:cs="Arial"/>
                <w:sz w:val="22"/>
                <w:szCs w:val="22"/>
                <w:lang w:val="en-GB"/>
              </w:rPr>
            </w:pPr>
            <w:r w:rsidRPr="007F6A64">
              <w:rPr>
                <w:rFonts w:ascii="Arial" w:hAnsi="Arial" w:cs="Arial"/>
                <w:sz w:val="22"/>
                <w:szCs w:val="22"/>
                <w:lang w:val="en-GB"/>
              </w:rPr>
              <w:t xml:space="preserve">Protein </w:t>
            </w:r>
          </w:p>
        </w:tc>
        <w:tc>
          <w:tcPr>
            <w:tcW w:w="1802" w:type="dxa"/>
            <w:tcBorders>
              <w:top w:val="single" w:sz="4" w:space="0" w:color="auto"/>
              <w:left w:val="single" w:sz="4" w:space="0" w:color="auto"/>
              <w:bottom w:val="single" w:sz="4" w:space="0" w:color="auto"/>
              <w:right w:val="single" w:sz="4" w:space="0" w:color="auto"/>
            </w:tcBorders>
            <w:hideMark/>
          </w:tcPr>
          <w:p w14:paraId="366E64F4" w14:textId="77777777" w:rsidR="00420359" w:rsidRPr="007F6A64" w:rsidRDefault="00420359" w:rsidP="00A71BE3">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4423BEDB" w14:textId="77777777" w:rsidR="00420359" w:rsidRPr="007F6A64" w:rsidRDefault="00420359" w:rsidP="00A71BE3">
            <w:pPr>
              <w:rPr>
                <w:rFonts w:ascii="Arial" w:hAnsi="Arial" w:cs="Arial"/>
                <w:sz w:val="22"/>
                <w:szCs w:val="22"/>
                <w:lang w:val="en-GB"/>
              </w:rPr>
            </w:pPr>
            <w:r w:rsidRPr="007F6A64">
              <w:rPr>
                <w:rFonts w:ascii="Arial" w:hAnsi="Arial" w:cs="Arial"/>
                <w:sz w:val="22"/>
                <w:szCs w:val="22"/>
                <w:lang w:val="en-GB"/>
              </w:rPr>
              <w:t>Overall % homologous proteins (**)</w:t>
            </w:r>
          </w:p>
        </w:tc>
      </w:tr>
      <w:tr w:rsidR="00CB3810" w:rsidRPr="007F6A64" w14:paraId="4E7F5D1C" w14:textId="77777777" w:rsidTr="00CB3810">
        <w:tc>
          <w:tcPr>
            <w:tcW w:w="1623" w:type="dxa"/>
            <w:tcBorders>
              <w:top w:val="single" w:sz="4" w:space="0" w:color="auto"/>
              <w:left w:val="single" w:sz="4" w:space="0" w:color="auto"/>
              <w:bottom w:val="single" w:sz="4" w:space="0" w:color="auto"/>
              <w:right w:val="single" w:sz="4" w:space="0" w:color="auto"/>
            </w:tcBorders>
            <w:vAlign w:val="center"/>
          </w:tcPr>
          <w:p w14:paraId="65AAFBE6" w14:textId="77777777" w:rsidR="00420359" w:rsidRPr="000D31AB" w:rsidRDefault="00420359" w:rsidP="00A71BE3">
            <w:pPr>
              <w:rPr>
                <w:rFonts w:ascii="Arial" w:hAnsi="Arial" w:cs="Arial"/>
                <w:sz w:val="22"/>
                <w:szCs w:val="22"/>
                <w:lang w:val="en-GB"/>
              </w:rPr>
            </w:pPr>
            <w:bookmarkStart w:id="7" w:name="_Hlk133150961"/>
            <w:r w:rsidRPr="003E74C8">
              <w:rPr>
                <w:rFonts w:ascii="Arial" w:hAnsi="Arial" w:cs="Arial"/>
                <w:sz w:val="22"/>
                <w:szCs w:val="22"/>
                <w:lang w:val="en-GB"/>
              </w:rPr>
              <w:t xml:space="preserve">Pseudomonas phage </w:t>
            </w:r>
            <w:bookmarkStart w:id="8" w:name="_Hlk102735181"/>
            <w:r w:rsidRPr="003E74C8">
              <w:rPr>
                <w:rFonts w:ascii="Arial" w:hAnsi="Arial" w:cs="Arial"/>
                <w:sz w:val="22"/>
                <w:szCs w:val="22"/>
                <w:lang w:val="en-GB"/>
              </w:rPr>
              <w:t>phiPSA1</w:t>
            </w:r>
            <w:bookmarkEnd w:id="7"/>
            <w:bookmarkEnd w:id="8"/>
          </w:p>
        </w:tc>
        <w:tc>
          <w:tcPr>
            <w:tcW w:w="1476" w:type="dxa"/>
            <w:vAlign w:val="center"/>
          </w:tcPr>
          <w:p w14:paraId="6B8E9D04" w14:textId="77777777" w:rsidR="00420359" w:rsidRPr="001970D7" w:rsidRDefault="00000000" w:rsidP="00A71BE3">
            <w:pPr>
              <w:rPr>
                <w:rFonts w:ascii="Arial" w:hAnsi="Arial" w:cs="Arial"/>
                <w:sz w:val="20"/>
                <w:szCs w:val="20"/>
              </w:rPr>
            </w:pPr>
            <w:hyperlink r:id="rId16" w:tgtFrame="_blank" w:history="1">
              <w:r w:rsidR="00420359">
                <w:rPr>
                  <w:rStyle w:val="Hyperlink"/>
                </w:rPr>
                <w:t>KJ507100.1</w:t>
              </w:r>
            </w:hyperlink>
          </w:p>
        </w:tc>
        <w:tc>
          <w:tcPr>
            <w:tcW w:w="756" w:type="dxa"/>
            <w:vAlign w:val="center"/>
          </w:tcPr>
          <w:p w14:paraId="592A82F6" w14:textId="77777777" w:rsidR="00420359" w:rsidRPr="001970D7" w:rsidRDefault="00420359" w:rsidP="00A71BE3">
            <w:pPr>
              <w:rPr>
                <w:rFonts w:ascii="Arial" w:hAnsi="Arial" w:cs="Arial"/>
                <w:sz w:val="20"/>
                <w:szCs w:val="20"/>
                <w:lang w:val="en-GB"/>
              </w:rPr>
            </w:pPr>
            <w:r>
              <w:t>51.09</w:t>
            </w:r>
          </w:p>
        </w:tc>
        <w:tc>
          <w:tcPr>
            <w:tcW w:w="742" w:type="dxa"/>
            <w:vAlign w:val="center"/>
          </w:tcPr>
          <w:p w14:paraId="4EEEEF68" w14:textId="77777777" w:rsidR="00420359" w:rsidRPr="001970D7" w:rsidRDefault="00420359" w:rsidP="00A71BE3">
            <w:pPr>
              <w:rPr>
                <w:rFonts w:ascii="Arial" w:hAnsi="Arial" w:cs="Arial"/>
                <w:sz w:val="20"/>
                <w:szCs w:val="20"/>
                <w:lang w:val="en-GB"/>
              </w:rPr>
            </w:pPr>
            <w:r>
              <w:t>58.6</w:t>
            </w:r>
          </w:p>
        </w:tc>
        <w:tc>
          <w:tcPr>
            <w:tcW w:w="976" w:type="dxa"/>
            <w:vAlign w:val="center"/>
          </w:tcPr>
          <w:p w14:paraId="3F635308" w14:textId="77777777" w:rsidR="00420359" w:rsidRPr="001970D7" w:rsidRDefault="00000000" w:rsidP="00A71BE3">
            <w:pPr>
              <w:rPr>
                <w:rFonts w:ascii="Arial" w:hAnsi="Arial" w:cs="Arial"/>
                <w:sz w:val="20"/>
                <w:szCs w:val="20"/>
              </w:rPr>
            </w:pPr>
            <w:hyperlink r:id="rId17" w:anchor="!/proteins/33447/460713|Pseudomonas phage phiPSA1/viral segment Unknown/" w:history="1">
              <w:r w:rsidR="00420359">
                <w:rPr>
                  <w:rStyle w:val="Hyperlink"/>
                  <w:color w:val="000080"/>
                </w:rPr>
                <w:t>52</w:t>
              </w:r>
            </w:hyperlink>
            <w:r w:rsidR="00420359">
              <w:t>(***)</w:t>
            </w:r>
          </w:p>
        </w:tc>
        <w:tc>
          <w:tcPr>
            <w:tcW w:w="1802" w:type="dxa"/>
            <w:tcBorders>
              <w:top w:val="single" w:sz="4" w:space="0" w:color="auto"/>
              <w:left w:val="single" w:sz="4" w:space="0" w:color="auto"/>
              <w:bottom w:val="single" w:sz="4" w:space="0" w:color="auto"/>
              <w:right w:val="single" w:sz="4" w:space="0" w:color="auto"/>
            </w:tcBorders>
            <w:vAlign w:val="center"/>
          </w:tcPr>
          <w:p w14:paraId="6075231C" w14:textId="77777777" w:rsidR="00420359" w:rsidRPr="001970D7" w:rsidRDefault="00420359" w:rsidP="00A71BE3">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08D0D4C6" w14:textId="77777777" w:rsidR="00420359" w:rsidRPr="001970D7" w:rsidRDefault="00420359" w:rsidP="00A71BE3">
            <w:pPr>
              <w:rPr>
                <w:rFonts w:ascii="Arial" w:hAnsi="Arial" w:cs="Arial"/>
                <w:sz w:val="20"/>
                <w:szCs w:val="20"/>
              </w:rPr>
            </w:pPr>
            <w:r w:rsidRPr="001970D7">
              <w:rPr>
                <w:rFonts w:ascii="Arial" w:hAnsi="Arial" w:cs="Arial"/>
                <w:sz w:val="20"/>
                <w:szCs w:val="20"/>
              </w:rPr>
              <w:t>100</w:t>
            </w:r>
          </w:p>
        </w:tc>
      </w:tr>
      <w:tr w:rsidR="00CB3810" w:rsidRPr="007F6A64" w14:paraId="70B4A1CF" w14:textId="77777777" w:rsidTr="00CB3810">
        <w:tc>
          <w:tcPr>
            <w:tcW w:w="1623" w:type="dxa"/>
            <w:tcBorders>
              <w:top w:val="single" w:sz="4" w:space="0" w:color="auto"/>
              <w:left w:val="single" w:sz="4" w:space="0" w:color="auto"/>
              <w:bottom w:val="single" w:sz="4" w:space="0" w:color="auto"/>
              <w:right w:val="single" w:sz="4" w:space="0" w:color="auto"/>
            </w:tcBorders>
            <w:vAlign w:val="center"/>
          </w:tcPr>
          <w:p w14:paraId="0723E952" w14:textId="77777777" w:rsidR="00420359" w:rsidRPr="000D31AB" w:rsidRDefault="00420359" w:rsidP="00A71BE3">
            <w:pPr>
              <w:rPr>
                <w:rFonts w:ascii="Arial" w:hAnsi="Arial" w:cs="Arial"/>
                <w:sz w:val="22"/>
                <w:szCs w:val="22"/>
                <w:lang w:val="en-GB"/>
              </w:rPr>
            </w:pPr>
            <w:r w:rsidRPr="003E74C8">
              <w:rPr>
                <w:rFonts w:ascii="Arial" w:hAnsi="Arial" w:cs="Arial"/>
                <w:sz w:val="22"/>
                <w:szCs w:val="22"/>
                <w:lang w:val="en-GB"/>
              </w:rPr>
              <w:t xml:space="preserve">Pseudomonas phage </w:t>
            </w:r>
            <w:r>
              <w:rPr>
                <w:rFonts w:ascii="Arial" w:hAnsi="Arial" w:cs="Arial"/>
                <w:sz w:val="22"/>
                <w:szCs w:val="22"/>
                <w:lang w:val="en-GB"/>
              </w:rPr>
              <w:t>MR15</w:t>
            </w:r>
          </w:p>
        </w:tc>
        <w:tc>
          <w:tcPr>
            <w:tcW w:w="1476" w:type="dxa"/>
            <w:vAlign w:val="center"/>
          </w:tcPr>
          <w:p w14:paraId="07BAA2B8" w14:textId="77777777" w:rsidR="00420359" w:rsidRPr="001970D7" w:rsidRDefault="00000000" w:rsidP="00A71BE3">
            <w:pPr>
              <w:rPr>
                <w:rFonts w:ascii="Arial" w:hAnsi="Arial" w:cs="Arial"/>
                <w:sz w:val="20"/>
                <w:szCs w:val="20"/>
              </w:rPr>
            </w:pPr>
            <w:hyperlink r:id="rId18" w:tgtFrame="_blank" w:history="1">
              <w:r w:rsidR="00420359">
                <w:rPr>
                  <w:rStyle w:val="Hyperlink"/>
                </w:rPr>
                <w:t>MT104475.1</w:t>
              </w:r>
            </w:hyperlink>
          </w:p>
        </w:tc>
        <w:tc>
          <w:tcPr>
            <w:tcW w:w="756" w:type="dxa"/>
            <w:vAlign w:val="center"/>
          </w:tcPr>
          <w:p w14:paraId="1E011B9A" w14:textId="77777777" w:rsidR="00420359" w:rsidRPr="001970D7" w:rsidRDefault="00420359" w:rsidP="00A71BE3">
            <w:pPr>
              <w:rPr>
                <w:rFonts w:ascii="Arial" w:hAnsi="Arial" w:cs="Arial"/>
                <w:sz w:val="20"/>
                <w:szCs w:val="20"/>
                <w:lang w:val="en-GB"/>
              </w:rPr>
            </w:pPr>
            <w:r>
              <w:t>51.35</w:t>
            </w:r>
          </w:p>
        </w:tc>
        <w:tc>
          <w:tcPr>
            <w:tcW w:w="742" w:type="dxa"/>
            <w:vAlign w:val="center"/>
          </w:tcPr>
          <w:p w14:paraId="2B8CA39C" w14:textId="77777777" w:rsidR="00420359" w:rsidRPr="001970D7" w:rsidRDefault="00420359" w:rsidP="00A71BE3">
            <w:pPr>
              <w:rPr>
                <w:rFonts w:ascii="Arial" w:hAnsi="Arial" w:cs="Arial"/>
                <w:sz w:val="20"/>
                <w:szCs w:val="20"/>
                <w:lang w:val="en-GB"/>
              </w:rPr>
            </w:pPr>
            <w:r>
              <w:t>58.1</w:t>
            </w:r>
          </w:p>
        </w:tc>
        <w:tc>
          <w:tcPr>
            <w:tcW w:w="976" w:type="dxa"/>
            <w:vAlign w:val="center"/>
          </w:tcPr>
          <w:p w14:paraId="4D6D6825" w14:textId="77777777" w:rsidR="00420359" w:rsidRPr="001970D7" w:rsidRDefault="00000000" w:rsidP="00A71BE3">
            <w:pPr>
              <w:rPr>
                <w:rFonts w:ascii="Arial" w:hAnsi="Arial" w:cs="Arial"/>
                <w:sz w:val="20"/>
                <w:szCs w:val="20"/>
              </w:rPr>
            </w:pPr>
            <w:hyperlink r:id="rId19" w:anchor="!/proteins/91749/900339|Pseudomonas phage MR15/viral segment/" w:history="1">
              <w:r w:rsidR="00420359">
                <w:rPr>
                  <w:rStyle w:val="Hyperlink"/>
                  <w:color w:val="000080"/>
                </w:rPr>
                <w:t>94</w:t>
              </w:r>
            </w:hyperlink>
          </w:p>
        </w:tc>
        <w:tc>
          <w:tcPr>
            <w:tcW w:w="1802" w:type="dxa"/>
            <w:tcBorders>
              <w:top w:val="single" w:sz="4" w:space="0" w:color="auto"/>
              <w:left w:val="single" w:sz="4" w:space="0" w:color="auto"/>
              <w:bottom w:val="single" w:sz="4" w:space="0" w:color="auto"/>
              <w:right w:val="single" w:sz="4" w:space="0" w:color="auto"/>
            </w:tcBorders>
            <w:vAlign w:val="center"/>
          </w:tcPr>
          <w:p w14:paraId="7941306D" w14:textId="77777777" w:rsidR="00420359" w:rsidRPr="001970D7" w:rsidRDefault="00420359" w:rsidP="00A71BE3">
            <w:pPr>
              <w:rPr>
                <w:rFonts w:ascii="Arial" w:hAnsi="Arial" w:cs="Arial"/>
                <w:sz w:val="20"/>
                <w:szCs w:val="20"/>
              </w:rPr>
            </w:pPr>
            <w:r>
              <w:rPr>
                <w:rFonts w:ascii="Arial" w:hAnsi="Arial" w:cs="Arial"/>
                <w:sz w:val="20"/>
                <w:szCs w:val="20"/>
              </w:rPr>
              <w:t>78.5</w:t>
            </w:r>
          </w:p>
        </w:tc>
        <w:tc>
          <w:tcPr>
            <w:tcW w:w="1415" w:type="dxa"/>
            <w:tcBorders>
              <w:top w:val="single" w:sz="4" w:space="0" w:color="auto"/>
              <w:left w:val="single" w:sz="4" w:space="0" w:color="auto"/>
              <w:bottom w:val="single" w:sz="4" w:space="0" w:color="auto"/>
              <w:right w:val="single" w:sz="4" w:space="0" w:color="auto"/>
            </w:tcBorders>
            <w:vAlign w:val="center"/>
          </w:tcPr>
          <w:p w14:paraId="54EBAF65" w14:textId="77777777" w:rsidR="00420359" w:rsidRPr="001970D7" w:rsidRDefault="00420359" w:rsidP="00A71BE3">
            <w:pPr>
              <w:rPr>
                <w:rFonts w:ascii="Arial" w:hAnsi="Arial" w:cs="Arial"/>
                <w:sz w:val="20"/>
                <w:szCs w:val="20"/>
              </w:rPr>
            </w:pPr>
            <w:r>
              <w:rPr>
                <w:rFonts w:ascii="Arial" w:hAnsi="Arial" w:cs="Arial"/>
                <w:sz w:val="20"/>
                <w:szCs w:val="20"/>
              </w:rPr>
              <w:t>ND</w:t>
            </w:r>
          </w:p>
        </w:tc>
      </w:tr>
      <w:tr w:rsidR="00CB3810" w:rsidRPr="007F6A64" w14:paraId="348798A3" w14:textId="77777777" w:rsidTr="00CB3810">
        <w:tc>
          <w:tcPr>
            <w:tcW w:w="1623" w:type="dxa"/>
            <w:tcBorders>
              <w:top w:val="single" w:sz="4" w:space="0" w:color="auto"/>
              <w:left w:val="single" w:sz="4" w:space="0" w:color="auto"/>
              <w:bottom w:val="single" w:sz="4" w:space="0" w:color="auto"/>
              <w:right w:val="single" w:sz="4" w:space="0" w:color="auto"/>
            </w:tcBorders>
            <w:vAlign w:val="center"/>
          </w:tcPr>
          <w:p w14:paraId="5CB08685" w14:textId="601642EE" w:rsidR="00420359" w:rsidRPr="003E74C8" w:rsidRDefault="00420359" w:rsidP="00A71BE3">
            <w:pPr>
              <w:rPr>
                <w:rFonts w:ascii="Arial" w:hAnsi="Arial" w:cs="Arial"/>
                <w:sz w:val="22"/>
                <w:szCs w:val="22"/>
                <w:lang w:val="en-GB"/>
              </w:rPr>
            </w:pPr>
            <w:r>
              <w:rPr>
                <w:rFonts w:ascii="Arial" w:hAnsi="Arial" w:cs="Arial"/>
                <w:sz w:val="22"/>
                <w:szCs w:val="22"/>
                <w:lang w:val="en-GB"/>
              </w:rPr>
              <w:t xml:space="preserve">Pseudomonas phage </w:t>
            </w:r>
            <w:proofErr w:type="spellStart"/>
            <w:r w:rsidRPr="0088458C">
              <w:rPr>
                <w:rFonts w:ascii="Arial" w:hAnsi="Arial" w:cs="Arial"/>
                <w:sz w:val="22"/>
                <w:szCs w:val="22"/>
                <w:lang w:val="en-GB"/>
              </w:rPr>
              <w:t>p</w:t>
            </w:r>
            <w:r>
              <w:rPr>
                <w:rFonts w:ascii="Arial" w:hAnsi="Arial" w:cs="Arial"/>
                <w:sz w:val="22"/>
                <w:szCs w:val="22"/>
                <w:lang w:val="en-GB"/>
              </w:rPr>
              <w:t>h</w:t>
            </w:r>
            <w:r w:rsidRPr="0088458C">
              <w:rPr>
                <w:rFonts w:ascii="Arial" w:hAnsi="Arial" w:cs="Arial"/>
                <w:sz w:val="22"/>
                <w:szCs w:val="22"/>
                <w:lang w:val="en-GB"/>
              </w:rPr>
              <w:t>age</w:t>
            </w:r>
            <w:proofErr w:type="spellEnd"/>
            <w:r>
              <w:rPr>
                <w:rFonts w:ascii="Arial" w:hAnsi="Arial" w:cs="Arial"/>
                <w:sz w:val="22"/>
                <w:szCs w:val="22"/>
                <w:lang w:val="en-GB"/>
              </w:rPr>
              <w:t xml:space="preserve"> </w:t>
            </w:r>
            <w:r w:rsidRPr="0088458C">
              <w:rPr>
                <w:rFonts w:ascii="Arial" w:hAnsi="Arial" w:cs="Arial"/>
                <w:sz w:val="22"/>
                <w:szCs w:val="22"/>
                <w:lang w:val="en-GB"/>
              </w:rPr>
              <w:t>K9</w:t>
            </w:r>
          </w:p>
        </w:tc>
        <w:tc>
          <w:tcPr>
            <w:tcW w:w="1476" w:type="dxa"/>
            <w:vAlign w:val="center"/>
          </w:tcPr>
          <w:p w14:paraId="7B259420" w14:textId="77777777" w:rsidR="00420359" w:rsidRDefault="00000000" w:rsidP="00A71BE3">
            <w:hyperlink r:id="rId20" w:tgtFrame="_blank" w:history="1">
              <w:r w:rsidR="00420359">
                <w:rPr>
                  <w:rStyle w:val="Hyperlink"/>
                </w:rPr>
                <w:t>MZ868718.1</w:t>
              </w:r>
            </w:hyperlink>
          </w:p>
        </w:tc>
        <w:tc>
          <w:tcPr>
            <w:tcW w:w="756" w:type="dxa"/>
            <w:vAlign w:val="center"/>
          </w:tcPr>
          <w:p w14:paraId="6BB07A78" w14:textId="77777777" w:rsidR="00420359" w:rsidRDefault="00420359" w:rsidP="00A71BE3">
            <w:r>
              <w:t>51.47</w:t>
            </w:r>
          </w:p>
        </w:tc>
        <w:tc>
          <w:tcPr>
            <w:tcW w:w="742" w:type="dxa"/>
            <w:vAlign w:val="center"/>
          </w:tcPr>
          <w:p w14:paraId="6C574EB1" w14:textId="77777777" w:rsidR="00420359" w:rsidRDefault="00420359" w:rsidP="00A71BE3">
            <w:r>
              <w:t>58.5</w:t>
            </w:r>
          </w:p>
        </w:tc>
        <w:tc>
          <w:tcPr>
            <w:tcW w:w="976" w:type="dxa"/>
            <w:vAlign w:val="center"/>
          </w:tcPr>
          <w:p w14:paraId="6C72DB4D" w14:textId="77777777" w:rsidR="00420359" w:rsidRDefault="00000000" w:rsidP="00A71BE3">
            <w:hyperlink r:id="rId21" w:anchor="!/proteins/106789/1720507|Pseudomonas phage psageK9/viral segment/" w:history="1">
              <w:r w:rsidR="00420359">
                <w:rPr>
                  <w:rStyle w:val="Hyperlink"/>
                  <w:color w:val="000080"/>
                </w:rPr>
                <w:t>87</w:t>
              </w:r>
            </w:hyperlink>
          </w:p>
        </w:tc>
        <w:tc>
          <w:tcPr>
            <w:tcW w:w="1802" w:type="dxa"/>
            <w:tcBorders>
              <w:top w:val="single" w:sz="4" w:space="0" w:color="auto"/>
              <w:left w:val="single" w:sz="4" w:space="0" w:color="auto"/>
              <w:bottom w:val="single" w:sz="4" w:space="0" w:color="auto"/>
              <w:right w:val="single" w:sz="4" w:space="0" w:color="auto"/>
            </w:tcBorders>
            <w:vAlign w:val="center"/>
          </w:tcPr>
          <w:p w14:paraId="0D5414AF" w14:textId="77777777" w:rsidR="00420359" w:rsidRDefault="00420359" w:rsidP="00A71BE3">
            <w:pPr>
              <w:rPr>
                <w:rFonts w:ascii="Arial" w:hAnsi="Arial" w:cs="Arial"/>
                <w:sz w:val="20"/>
                <w:szCs w:val="20"/>
              </w:rPr>
            </w:pPr>
            <w:r>
              <w:rPr>
                <w:rFonts w:ascii="Arial" w:hAnsi="Arial" w:cs="Arial"/>
                <w:sz w:val="20"/>
                <w:szCs w:val="20"/>
              </w:rPr>
              <w:t>85.4</w:t>
            </w:r>
          </w:p>
        </w:tc>
        <w:tc>
          <w:tcPr>
            <w:tcW w:w="1415" w:type="dxa"/>
            <w:tcBorders>
              <w:top w:val="single" w:sz="4" w:space="0" w:color="auto"/>
              <w:left w:val="single" w:sz="4" w:space="0" w:color="auto"/>
              <w:bottom w:val="single" w:sz="4" w:space="0" w:color="auto"/>
              <w:right w:val="single" w:sz="4" w:space="0" w:color="auto"/>
            </w:tcBorders>
            <w:vAlign w:val="center"/>
          </w:tcPr>
          <w:p w14:paraId="6DAA2CDA" w14:textId="77777777" w:rsidR="00420359" w:rsidRDefault="00420359" w:rsidP="00A71BE3">
            <w:pPr>
              <w:rPr>
                <w:rFonts w:ascii="Arial" w:hAnsi="Arial" w:cs="Arial"/>
                <w:sz w:val="20"/>
                <w:szCs w:val="20"/>
              </w:rPr>
            </w:pPr>
            <w:r>
              <w:rPr>
                <w:rFonts w:ascii="Arial" w:hAnsi="Arial" w:cs="Arial"/>
                <w:sz w:val="20"/>
                <w:szCs w:val="20"/>
              </w:rPr>
              <w:t>ND</w:t>
            </w:r>
          </w:p>
        </w:tc>
      </w:tr>
    </w:tbl>
    <w:p w14:paraId="50F77F5A" w14:textId="77777777" w:rsidR="00420359" w:rsidRDefault="00420359" w:rsidP="00420359">
      <w:pPr>
        <w:rPr>
          <w:rFonts w:ascii="Arial" w:hAnsi="Arial" w:cs="Arial"/>
          <w:b/>
          <w:bCs/>
          <w:sz w:val="22"/>
          <w:szCs w:val="22"/>
          <w:lang w:val="en-GB"/>
        </w:rPr>
      </w:pPr>
      <w:r>
        <w:rPr>
          <w:rFonts w:ascii="Arial" w:hAnsi="Arial" w:cs="Arial"/>
          <w:b/>
          <w:bCs/>
          <w:sz w:val="22"/>
          <w:szCs w:val="22"/>
          <w:lang w:val="en-GB"/>
        </w:rPr>
        <w:t>(*) determined using VIRIDIC [3]</w:t>
      </w:r>
    </w:p>
    <w:p w14:paraId="41DD8D3E" w14:textId="77777777" w:rsidR="00420359" w:rsidRDefault="00420359" w:rsidP="00420359">
      <w:pPr>
        <w:rPr>
          <w:rFonts w:ascii="Arial" w:hAnsi="Arial" w:cs="Arial"/>
          <w:b/>
          <w:bCs/>
          <w:sz w:val="22"/>
          <w:szCs w:val="22"/>
          <w:lang w:val="en-GB"/>
        </w:rPr>
      </w:pPr>
      <w:r>
        <w:rPr>
          <w:rFonts w:ascii="Arial" w:hAnsi="Arial" w:cs="Arial"/>
          <w:b/>
          <w:bCs/>
          <w:sz w:val="22"/>
          <w:szCs w:val="22"/>
          <w:lang w:val="en-GB"/>
        </w:rPr>
        <w:t>(**) determined using CoreGenes 3.5 [6]</w:t>
      </w:r>
    </w:p>
    <w:p w14:paraId="6B804C6D" w14:textId="77777777" w:rsidR="00420359" w:rsidRPr="007F6A64" w:rsidRDefault="00420359" w:rsidP="00420359">
      <w:pPr>
        <w:rPr>
          <w:rFonts w:ascii="Arial" w:hAnsi="Arial" w:cs="Arial"/>
          <w:b/>
          <w:bCs/>
          <w:sz w:val="22"/>
          <w:szCs w:val="22"/>
          <w:lang w:val="en-GB"/>
        </w:rPr>
      </w:pPr>
      <w:r>
        <w:rPr>
          <w:rFonts w:ascii="Arial" w:hAnsi="Arial" w:cs="Arial"/>
          <w:b/>
          <w:bCs/>
          <w:sz w:val="22"/>
          <w:szCs w:val="22"/>
          <w:lang w:val="en-GB"/>
        </w:rPr>
        <w:t xml:space="preserve">(***) </w:t>
      </w:r>
      <w:proofErr w:type="spellStart"/>
      <w:r>
        <w:rPr>
          <w:rFonts w:ascii="Arial" w:hAnsi="Arial" w:cs="Arial"/>
          <w:b/>
          <w:bCs/>
          <w:sz w:val="22"/>
          <w:szCs w:val="22"/>
          <w:lang w:val="en-GB"/>
        </w:rPr>
        <w:t>underannotated</w:t>
      </w:r>
      <w:proofErr w:type="spellEnd"/>
    </w:p>
    <w:p w14:paraId="28EF6F7A" w14:textId="77777777" w:rsidR="00CB3810" w:rsidRDefault="00CB3810" w:rsidP="00420359">
      <w:pPr>
        <w:rPr>
          <w:rFonts w:ascii="Arial" w:hAnsi="Arial" w:cs="Arial"/>
          <w:b/>
          <w:color w:val="0000FF"/>
          <w:sz w:val="22"/>
          <w:szCs w:val="22"/>
        </w:rPr>
      </w:pPr>
      <w:bookmarkStart w:id="9" w:name="_Hlk133151593"/>
    </w:p>
    <w:p w14:paraId="21C5089B" w14:textId="779EFA26" w:rsidR="00420359" w:rsidRDefault="00420359" w:rsidP="00420359">
      <w:pPr>
        <w:rPr>
          <w:rFonts w:ascii="Arial" w:hAnsi="Arial" w:cs="Arial"/>
          <w:bCs/>
          <w:sz w:val="22"/>
          <w:szCs w:val="22"/>
        </w:rPr>
      </w:pPr>
      <w:r w:rsidRPr="00237AC8">
        <w:rPr>
          <w:rFonts w:ascii="Arial" w:hAnsi="Arial" w:cs="Arial"/>
          <w:b/>
          <w:color w:val="0000FF"/>
          <w:sz w:val="22"/>
          <w:szCs w:val="22"/>
        </w:rPr>
        <w:t xml:space="preserve">Conclusion: </w:t>
      </w:r>
      <w:r>
        <w:rPr>
          <w:rFonts w:ascii="Arial" w:hAnsi="Arial" w:cs="Arial"/>
          <w:bCs/>
          <w:sz w:val="22"/>
          <w:szCs w:val="22"/>
        </w:rPr>
        <w:t xml:space="preserve">On the basis of DNA (Fig. 1) and protein (Fig. 2) similarity; this is a cohesive genus. </w:t>
      </w:r>
    </w:p>
    <w:bookmarkEnd w:id="9"/>
    <w:p w14:paraId="41D2D13B" w14:textId="77777777" w:rsidR="00420359" w:rsidRPr="007F6A64" w:rsidRDefault="00420359" w:rsidP="00420359">
      <w:pPr>
        <w:rPr>
          <w:rFonts w:ascii="Arial" w:hAnsi="Arial" w:cs="Arial"/>
          <w:b/>
          <w:bCs/>
          <w:color w:val="0000FF"/>
          <w:sz w:val="22"/>
          <w:szCs w:val="22"/>
          <w:lang w:val="en-GB"/>
        </w:rPr>
      </w:pPr>
    </w:p>
    <w:p w14:paraId="4FB19F3F" w14:textId="77777777" w:rsidR="00420359" w:rsidRDefault="00420359" w:rsidP="00420359">
      <w:pPr>
        <w:pStyle w:val="BodyTextIndent"/>
        <w:numPr>
          <w:ilvl w:val="0"/>
          <w:numId w:val="5"/>
        </w:numPr>
        <w:spacing w:before="120" w:after="120"/>
        <w:rPr>
          <w:rFonts w:ascii="Arial" w:hAnsi="Arial" w:cs="Arial"/>
          <w:b/>
          <w:color w:val="FF0000"/>
          <w:szCs w:val="24"/>
        </w:rPr>
      </w:pPr>
      <w:r>
        <w:rPr>
          <w:rFonts w:ascii="Arial" w:hAnsi="Arial" w:cs="Arial"/>
          <w:b/>
          <w:color w:val="FF0000"/>
          <w:szCs w:val="24"/>
        </w:rPr>
        <w:t xml:space="preserve">Create a new, single-species genus, </w:t>
      </w:r>
      <w:proofErr w:type="spellStart"/>
      <w:r w:rsidRPr="0052112F">
        <w:rPr>
          <w:rFonts w:ascii="Arial" w:hAnsi="Arial" w:cs="Arial"/>
          <w:b/>
          <w:i/>
          <w:iCs/>
          <w:color w:val="FF0000"/>
          <w:szCs w:val="24"/>
        </w:rPr>
        <w:t>Haihevirus</w:t>
      </w:r>
      <w:proofErr w:type="spellEnd"/>
    </w:p>
    <w:p w14:paraId="17F0E06B" w14:textId="77777777" w:rsidR="00420359" w:rsidRPr="007F6A64" w:rsidRDefault="00420359" w:rsidP="00420359">
      <w:pPr>
        <w:rPr>
          <w:rFonts w:ascii="Arial" w:hAnsi="Arial" w:cs="Arial"/>
          <w:sz w:val="22"/>
          <w:szCs w:val="22"/>
          <w:lang w:val="en-GB"/>
        </w:rPr>
      </w:pPr>
      <w:bookmarkStart w:id="10" w:name="_Hlk133153809"/>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r>
        <w:rPr>
          <w:rFonts w:ascii="Arial" w:hAnsi="Arial" w:cs="Arial"/>
          <w:sz w:val="22"/>
          <w:szCs w:val="22"/>
          <w:lang w:val="en-GB"/>
        </w:rPr>
        <w:t xml:space="preserve">after </w:t>
      </w:r>
      <w:proofErr w:type="spellStart"/>
      <w:r w:rsidRPr="0052112F">
        <w:rPr>
          <w:rFonts w:ascii="Arial" w:hAnsi="Arial" w:cs="Arial"/>
          <w:sz w:val="22"/>
          <w:szCs w:val="22"/>
          <w:lang w:val="en-GB"/>
        </w:rPr>
        <w:t>Haihe</w:t>
      </w:r>
      <w:proofErr w:type="spellEnd"/>
      <w:r w:rsidRPr="0052112F">
        <w:rPr>
          <w:rFonts w:ascii="Arial" w:hAnsi="Arial" w:cs="Arial"/>
          <w:sz w:val="22"/>
          <w:szCs w:val="22"/>
          <w:lang w:val="en-GB"/>
        </w:rPr>
        <w:t xml:space="preserve"> Education Park</w:t>
      </w:r>
      <w:r>
        <w:rPr>
          <w:rFonts w:ascii="Arial" w:hAnsi="Arial" w:cs="Arial"/>
          <w:sz w:val="22"/>
          <w:szCs w:val="22"/>
          <w:lang w:val="en-GB"/>
        </w:rPr>
        <w:t xml:space="preserve"> (</w:t>
      </w:r>
      <w:r w:rsidRPr="0052112F">
        <w:rPr>
          <w:rFonts w:ascii="Arial" w:hAnsi="Arial" w:cs="Arial"/>
          <w:sz w:val="22"/>
          <w:szCs w:val="22"/>
          <w:lang w:val="en-GB"/>
        </w:rPr>
        <w:t>Tianjin, China</w:t>
      </w:r>
      <w:r>
        <w:rPr>
          <w:rFonts w:ascii="Arial" w:hAnsi="Arial" w:cs="Arial"/>
          <w:sz w:val="22"/>
          <w:szCs w:val="22"/>
          <w:lang w:val="en-GB"/>
        </w:rPr>
        <w:t xml:space="preserve">) where at Nankai University the first virus of its type,  </w:t>
      </w:r>
      <w:r w:rsidRPr="0052112F">
        <w:rPr>
          <w:rFonts w:ascii="Arial" w:hAnsi="Arial" w:cs="Arial"/>
          <w:sz w:val="22"/>
          <w:szCs w:val="22"/>
          <w:lang w:val="en-GB"/>
        </w:rPr>
        <w:t>Pseudomonas phage PP9W2</w:t>
      </w:r>
      <w:r>
        <w:rPr>
          <w:rFonts w:ascii="Arial" w:hAnsi="Arial" w:cs="Arial"/>
          <w:sz w:val="22"/>
          <w:szCs w:val="22"/>
          <w:lang w:val="en-GB"/>
        </w:rPr>
        <w:t>, was isolated.</w:t>
      </w:r>
    </w:p>
    <w:p w14:paraId="0EDE15C2" w14:textId="77777777" w:rsidR="00420359" w:rsidRPr="007F6A64" w:rsidRDefault="00420359" w:rsidP="00420359">
      <w:pPr>
        <w:rPr>
          <w:rFonts w:ascii="Arial" w:hAnsi="Arial" w:cs="Arial"/>
          <w:b/>
          <w:bCs/>
          <w:color w:val="0000FF"/>
          <w:sz w:val="22"/>
          <w:szCs w:val="22"/>
          <w:lang w:val="en-GB"/>
        </w:rPr>
      </w:pPr>
    </w:p>
    <w:p w14:paraId="78F55F62" w14:textId="77777777" w:rsidR="00420359" w:rsidRPr="001970D7" w:rsidRDefault="00420359" w:rsidP="00420359">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This temperate </w:t>
      </w:r>
      <w:proofErr w:type="spellStart"/>
      <w:r>
        <w:rPr>
          <w:rFonts w:ascii="Arial" w:hAnsi="Arial" w:cs="Arial"/>
          <w:sz w:val="22"/>
          <w:szCs w:val="22"/>
          <w:lang w:val="en-GB"/>
        </w:rPr>
        <w:t>siphophage</w:t>
      </w:r>
      <w:proofErr w:type="spellEnd"/>
      <w:r>
        <w:rPr>
          <w:rFonts w:ascii="Arial" w:hAnsi="Arial" w:cs="Arial"/>
          <w:sz w:val="22"/>
          <w:szCs w:val="22"/>
          <w:lang w:val="en-GB"/>
        </w:rPr>
        <w:t xml:space="preserve"> was isolated from s</w:t>
      </w:r>
      <w:r w:rsidRPr="0052112F">
        <w:rPr>
          <w:rFonts w:ascii="Arial" w:hAnsi="Arial" w:cs="Arial"/>
          <w:sz w:val="22"/>
          <w:szCs w:val="22"/>
          <w:lang w:val="en-GB"/>
        </w:rPr>
        <w:t>everely burned patients</w:t>
      </w:r>
      <w:r>
        <w:rPr>
          <w:rFonts w:ascii="Arial" w:hAnsi="Arial" w:cs="Arial"/>
          <w:sz w:val="22"/>
          <w:szCs w:val="22"/>
          <w:lang w:val="en-GB"/>
        </w:rPr>
        <w:t xml:space="preserve"> against </w:t>
      </w:r>
      <w:r w:rsidRPr="00CE2695">
        <w:rPr>
          <w:rFonts w:ascii="Arial" w:hAnsi="Arial" w:cs="Arial"/>
          <w:sz w:val="22"/>
          <w:szCs w:val="22"/>
          <w:lang w:val="en-GB"/>
        </w:rPr>
        <w:t xml:space="preserve">Pseudomonas </w:t>
      </w:r>
      <w:r>
        <w:rPr>
          <w:rFonts w:ascii="Arial" w:hAnsi="Arial" w:cs="Arial"/>
          <w:sz w:val="22"/>
          <w:szCs w:val="22"/>
          <w:lang w:val="en-GB"/>
        </w:rPr>
        <w:t xml:space="preserve">aeruginosa.   Its closest relative is phage </w:t>
      </w:r>
      <w:r w:rsidRPr="0052112F">
        <w:rPr>
          <w:rFonts w:ascii="Arial" w:hAnsi="Arial" w:cs="Arial"/>
          <w:sz w:val="22"/>
          <w:szCs w:val="22"/>
          <w:lang w:val="en-GB"/>
        </w:rPr>
        <w:t>YMC11/02/R656</w:t>
      </w:r>
      <w:r>
        <w:rPr>
          <w:rFonts w:ascii="Arial" w:hAnsi="Arial" w:cs="Arial"/>
          <w:sz w:val="22"/>
          <w:szCs w:val="22"/>
          <w:lang w:val="en-GB"/>
        </w:rPr>
        <w:t xml:space="preserve"> with which it shares 24.7% DNA sequence similarity.</w:t>
      </w:r>
    </w:p>
    <w:p w14:paraId="78591D5F" w14:textId="77777777" w:rsidR="00420359" w:rsidRPr="007F6A64" w:rsidRDefault="00420359" w:rsidP="00420359">
      <w:pPr>
        <w:rPr>
          <w:rFonts w:ascii="Arial" w:eastAsiaTheme="minorHAnsi" w:hAnsi="Arial" w:cs="Arial"/>
          <w:color w:val="000000"/>
          <w:sz w:val="22"/>
          <w:szCs w:val="22"/>
          <w:lang w:val="en-CA"/>
        </w:rPr>
      </w:pPr>
    </w:p>
    <w:p w14:paraId="0DC8BF93" w14:textId="77777777" w:rsidR="00420359" w:rsidRPr="001970D7" w:rsidRDefault="00420359" w:rsidP="00420359">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696A19D4" w14:textId="77777777" w:rsidR="00420359" w:rsidRPr="007F6A64" w:rsidRDefault="00420359" w:rsidP="00420359">
      <w:pPr>
        <w:rPr>
          <w:rFonts w:ascii="Arial" w:hAnsi="Arial" w:cs="Arial"/>
          <w:sz w:val="22"/>
          <w:szCs w:val="22"/>
          <w:lang w:val="en-GB"/>
        </w:rPr>
      </w:pPr>
    </w:p>
    <w:tbl>
      <w:tblPr>
        <w:tblStyle w:val="TableGrid"/>
        <w:tblW w:w="9016" w:type="dxa"/>
        <w:tblLook w:val="04A0" w:firstRow="1" w:lastRow="0" w:firstColumn="1" w:lastColumn="0" w:noHBand="0" w:noVBand="1"/>
      </w:tblPr>
      <w:tblGrid>
        <w:gridCol w:w="1624"/>
        <w:gridCol w:w="1503"/>
        <w:gridCol w:w="756"/>
        <w:gridCol w:w="742"/>
        <w:gridCol w:w="914"/>
        <w:gridCol w:w="891"/>
        <w:gridCol w:w="1171"/>
        <w:gridCol w:w="1415"/>
      </w:tblGrid>
      <w:tr w:rsidR="00420359" w:rsidRPr="007F6A64" w14:paraId="62BA61DD" w14:textId="77777777" w:rsidTr="00A71BE3">
        <w:tc>
          <w:tcPr>
            <w:tcW w:w="1624" w:type="dxa"/>
            <w:tcBorders>
              <w:top w:val="single" w:sz="4" w:space="0" w:color="auto"/>
              <w:left w:val="single" w:sz="4" w:space="0" w:color="auto"/>
              <w:bottom w:val="single" w:sz="4" w:space="0" w:color="auto"/>
              <w:right w:val="single" w:sz="4" w:space="0" w:color="auto"/>
            </w:tcBorders>
            <w:hideMark/>
          </w:tcPr>
          <w:p w14:paraId="266DD965" w14:textId="77777777" w:rsidR="00420359" w:rsidRPr="007F6A64" w:rsidRDefault="00420359" w:rsidP="00A71BE3">
            <w:pPr>
              <w:rPr>
                <w:rFonts w:ascii="Arial" w:hAnsi="Arial" w:cs="Arial"/>
                <w:sz w:val="22"/>
                <w:szCs w:val="22"/>
                <w:lang w:val="en-GB"/>
              </w:rPr>
            </w:pPr>
            <w:r w:rsidRPr="007F6A64">
              <w:rPr>
                <w:rFonts w:ascii="Arial" w:hAnsi="Arial" w:cs="Arial"/>
                <w:sz w:val="22"/>
                <w:szCs w:val="22"/>
                <w:lang w:val="en-GB"/>
              </w:rPr>
              <w:t>Phage name</w:t>
            </w:r>
          </w:p>
        </w:tc>
        <w:tc>
          <w:tcPr>
            <w:tcW w:w="1429" w:type="dxa"/>
            <w:tcBorders>
              <w:top w:val="single" w:sz="4" w:space="0" w:color="auto"/>
              <w:left w:val="single" w:sz="4" w:space="0" w:color="auto"/>
              <w:bottom w:val="single" w:sz="4" w:space="0" w:color="auto"/>
              <w:right w:val="single" w:sz="4" w:space="0" w:color="auto"/>
            </w:tcBorders>
            <w:hideMark/>
          </w:tcPr>
          <w:p w14:paraId="5F39C970" w14:textId="77777777" w:rsidR="00420359" w:rsidRPr="007F6A64" w:rsidRDefault="00420359" w:rsidP="00A71BE3">
            <w:pPr>
              <w:rPr>
                <w:rFonts w:ascii="Arial" w:hAnsi="Arial" w:cs="Arial"/>
                <w:sz w:val="22"/>
                <w:szCs w:val="22"/>
                <w:lang w:val="en-GB"/>
              </w:rPr>
            </w:pPr>
            <w:r w:rsidRPr="007F6A64">
              <w:rPr>
                <w:rFonts w:ascii="Arial" w:hAnsi="Arial" w:cs="Arial"/>
                <w:sz w:val="22"/>
                <w:szCs w:val="22"/>
                <w:lang w:val="en-GB"/>
              </w:rPr>
              <w:t xml:space="preserve">INSDC </w:t>
            </w:r>
          </w:p>
        </w:tc>
        <w:tc>
          <w:tcPr>
            <w:tcW w:w="734" w:type="dxa"/>
            <w:tcBorders>
              <w:top w:val="single" w:sz="4" w:space="0" w:color="auto"/>
              <w:left w:val="single" w:sz="4" w:space="0" w:color="auto"/>
              <w:bottom w:val="single" w:sz="4" w:space="0" w:color="auto"/>
              <w:right w:val="single" w:sz="4" w:space="0" w:color="auto"/>
            </w:tcBorders>
            <w:hideMark/>
          </w:tcPr>
          <w:p w14:paraId="46F1AE0C" w14:textId="77777777" w:rsidR="00420359" w:rsidRPr="007F6A64" w:rsidRDefault="00420359" w:rsidP="00A71BE3">
            <w:pPr>
              <w:rPr>
                <w:rFonts w:ascii="Arial" w:hAnsi="Arial" w:cs="Arial"/>
                <w:sz w:val="22"/>
                <w:szCs w:val="22"/>
                <w:lang w:val="en-GB"/>
              </w:rPr>
            </w:pPr>
            <w:r w:rsidRPr="007F6A64">
              <w:rPr>
                <w:rFonts w:ascii="Arial" w:hAnsi="Arial" w:cs="Arial"/>
                <w:sz w:val="22"/>
                <w:szCs w:val="22"/>
                <w:lang w:val="en-GB"/>
              </w:rPr>
              <w:t>Size (</w:t>
            </w:r>
            <w:proofErr w:type="spellStart"/>
            <w:r w:rsidRPr="007F6A64">
              <w:rPr>
                <w:rFonts w:ascii="Arial" w:hAnsi="Arial" w:cs="Arial"/>
                <w:sz w:val="22"/>
                <w:szCs w:val="22"/>
                <w:lang w:val="en-GB"/>
              </w:rPr>
              <w:t>Kb</w:t>
            </w:r>
            <w:proofErr w:type="spellEnd"/>
            <w:r w:rsidRPr="007F6A64">
              <w:rPr>
                <w:rFonts w:ascii="Arial" w:hAnsi="Arial" w:cs="Arial"/>
                <w:sz w:val="22"/>
                <w:szCs w:val="22"/>
                <w:lang w:val="en-GB"/>
              </w:rPr>
              <w:t>)</w:t>
            </w:r>
          </w:p>
        </w:tc>
        <w:tc>
          <w:tcPr>
            <w:tcW w:w="742" w:type="dxa"/>
            <w:tcBorders>
              <w:top w:val="single" w:sz="4" w:space="0" w:color="auto"/>
              <w:left w:val="single" w:sz="4" w:space="0" w:color="auto"/>
              <w:bottom w:val="single" w:sz="4" w:space="0" w:color="auto"/>
              <w:right w:val="single" w:sz="4" w:space="0" w:color="auto"/>
            </w:tcBorders>
            <w:hideMark/>
          </w:tcPr>
          <w:p w14:paraId="40AECC77" w14:textId="77777777" w:rsidR="00420359" w:rsidRPr="007F6A64" w:rsidRDefault="00420359" w:rsidP="00A71BE3">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0CE6BD5C" w14:textId="77777777" w:rsidR="00420359" w:rsidRPr="007F6A64" w:rsidRDefault="00420359" w:rsidP="00A71BE3">
            <w:pPr>
              <w:rPr>
                <w:rFonts w:ascii="Arial" w:hAnsi="Arial" w:cs="Arial"/>
                <w:sz w:val="22"/>
                <w:szCs w:val="22"/>
                <w:lang w:val="en-GB"/>
              </w:rPr>
            </w:pPr>
            <w:r w:rsidRPr="007F6A64">
              <w:rPr>
                <w:rFonts w:ascii="Arial" w:hAnsi="Arial" w:cs="Arial"/>
                <w:sz w:val="22"/>
                <w:szCs w:val="22"/>
                <w:lang w:val="en-GB"/>
              </w:rPr>
              <w:t xml:space="preserve">Protein </w:t>
            </w:r>
          </w:p>
        </w:tc>
        <w:tc>
          <w:tcPr>
            <w:tcW w:w="987" w:type="dxa"/>
            <w:tcBorders>
              <w:top w:val="single" w:sz="4" w:space="0" w:color="auto"/>
              <w:left w:val="single" w:sz="4" w:space="0" w:color="auto"/>
              <w:bottom w:val="single" w:sz="4" w:space="0" w:color="auto"/>
              <w:right w:val="single" w:sz="4" w:space="0" w:color="auto"/>
            </w:tcBorders>
          </w:tcPr>
          <w:p w14:paraId="0AFB3AE2" w14:textId="77777777" w:rsidR="00420359" w:rsidRPr="007F6A64" w:rsidRDefault="00420359" w:rsidP="00A71BE3">
            <w:pP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630E9603" w14:textId="77777777" w:rsidR="00420359" w:rsidRPr="007F6A64" w:rsidRDefault="00420359" w:rsidP="00A71BE3">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419DEDD8" w14:textId="77777777" w:rsidR="00420359" w:rsidRPr="007F6A64" w:rsidRDefault="00420359" w:rsidP="00A71BE3">
            <w:pPr>
              <w:rPr>
                <w:rFonts w:ascii="Arial" w:hAnsi="Arial" w:cs="Arial"/>
                <w:sz w:val="22"/>
                <w:szCs w:val="22"/>
                <w:lang w:val="en-GB"/>
              </w:rPr>
            </w:pPr>
            <w:r w:rsidRPr="007F6A64">
              <w:rPr>
                <w:rFonts w:ascii="Arial" w:hAnsi="Arial" w:cs="Arial"/>
                <w:sz w:val="22"/>
                <w:szCs w:val="22"/>
                <w:lang w:val="en-GB"/>
              </w:rPr>
              <w:t>Overall % homologous proteins (**)</w:t>
            </w:r>
          </w:p>
        </w:tc>
      </w:tr>
      <w:tr w:rsidR="00420359" w:rsidRPr="007F6A64" w14:paraId="08C37552" w14:textId="77777777" w:rsidTr="00A71BE3">
        <w:tc>
          <w:tcPr>
            <w:tcW w:w="1624" w:type="dxa"/>
            <w:tcBorders>
              <w:top w:val="single" w:sz="4" w:space="0" w:color="auto"/>
              <w:left w:val="single" w:sz="4" w:space="0" w:color="auto"/>
              <w:bottom w:val="single" w:sz="4" w:space="0" w:color="auto"/>
              <w:right w:val="single" w:sz="4" w:space="0" w:color="auto"/>
            </w:tcBorders>
            <w:vAlign w:val="center"/>
          </w:tcPr>
          <w:p w14:paraId="234958CB" w14:textId="77777777" w:rsidR="00420359" w:rsidRPr="000D31AB" w:rsidRDefault="00420359" w:rsidP="00A71BE3">
            <w:pPr>
              <w:rPr>
                <w:rFonts w:ascii="Arial" w:hAnsi="Arial" w:cs="Arial"/>
                <w:sz w:val="22"/>
                <w:szCs w:val="22"/>
                <w:lang w:val="en-GB"/>
              </w:rPr>
            </w:pPr>
            <w:bookmarkStart w:id="11" w:name="_Hlk133154387"/>
            <w:r w:rsidRPr="0052112F">
              <w:rPr>
                <w:rFonts w:ascii="Arial" w:hAnsi="Arial" w:cs="Arial"/>
                <w:sz w:val="22"/>
                <w:szCs w:val="22"/>
                <w:lang w:val="en-GB"/>
              </w:rPr>
              <w:t>Pseudomonas phage PP9W2</w:t>
            </w:r>
            <w:bookmarkEnd w:id="11"/>
          </w:p>
        </w:tc>
        <w:tc>
          <w:tcPr>
            <w:tcW w:w="1429" w:type="dxa"/>
            <w:vAlign w:val="center"/>
          </w:tcPr>
          <w:p w14:paraId="4FE020BD" w14:textId="77777777" w:rsidR="00420359" w:rsidRPr="001970D7" w:rsidRDefault="00000000" w:rsidP="00A71BE3">
            <w:pPr>
              <w:rPr>
                <w:rFonts w:ascii="Arial" w:hAnsi="Arial" w:cs="Arial"/>
                <w:sz w:val="20"/>
                <w:szCs w:val="20"/>
              </w:rPr>
            </w:pPr>
            <w:hyperlink r:id="rId22" w:tgtFrame="_blank" w:history="1">
              <w:r w:rsidR="00420359">
                <w:rPr>
                  <w:rStyle w:val="Hyperlink"/>
                </w:rPr>
                <w:t>OM141125.2</w:t>
              </w:r>
            </w:hyperlink>
          </w:p>
        </w:tc>
        <w:tc>
          <w:tcPr>
            <w:tcW w:w="734" w:type="dxa"/>
            <w:vAlign w:val="center"/>
          </w:tcPr>
          <w:p w14:paraId="6454C6F4" w14:textId="77777777" w:rsidR="00420359" w:rsidRPr="001970D7" w:rsidRDefault="00420359" w:rsidP="00A71BE3">
            <w:pPr>
              <w:rPr>
                <w:rFonts w:ascii="Arial" w:hAnsi="Arial" w:cs="Arial"/>
                <w:sz w:val="20"/>
                <w:szCs w:val="20"/>
                <w:lang w:val="en-GB"/>
              </w:rPr>
            </w:pPr>
            <w:r>
              <w:t>54.25</w:t>
            </w:r>
          </w:p>
        </w:tc>
        <w:tc>
          <w:tcPr>
            <w:tcW w:w="742" w:type="dxa"/>
            <w:vAlign w:val="center"/>
          </w:tcPr>
          <w:p w14:paraId="236165BE" w14:textId="77777777" w:rsidR="00420359" w:rsidRPr="001970D7" w:rsidRDefault="00420359" w:rsidP="00A71BE3">
            <w:pPr>
              <w:rPr>
                <w:rFonts w:ascii="Arial" w:hAnsi="Arial" w:cs="Arial"/>
                <w:sz w:val="20"/>
                <w:szCs w:val="20"/>
                <w:lang w:val="en-GB"/>
              </w:rPr>
            </w:pPr>
            <w:r>
              <w:t>59.1</w:t>
            </w:r>
          </w:p>
        </w:tc>
        <w:tc>
          <w:tcPr>
            <w:tcW w:w="914" w:type="dxa"/>
            <w:vAlign w:val="center"/>
          </w:tcPr>
          <w:p w14:paraId="6A890176" w14:textId="77777777" w:rsidR="00420359" w:rsidRPr="001970D7" w:rsidRDefault="00000000" w:rsidP="00A71BE3">
            <w:pPr>
              <w:rPr>
                <w:rFonts w:ascii="Arial" w:hAnsi="Arial" w:cs="Arial"/>
                <w:sz w:val="20"/>
                <w:szCs w:val="20"/>
              </w:rPr>
            </w:pPr>
            <w:hyperlink r:id="rId23" w:anchor="!/proteins/111130/1873676|Pseudomonas phage PP9W2/viral segment/" w:history="1">
              <w:r w:rsidR="00420359">
                <w:rPr>
                  <w:rStyle w:val="Hyperlink"/>
                  <w:color w:val="000080"/>
                </w:rPr>
                <w:t>97</w:t>
              </w:r>
            </w:hyperlink>
          </w:p>
        </w:tc>
        <w:tc>
          <w:tcPr>
            <w:tcW w:w="987" w:type="dxa"/>
            <w:vAlign w:val="center"/>
          </w:tcPr>
          <w:p w14:paraId="250A0B19" w14:textId="77777777" w:rsidR="00420359" w:rsidRPr="001970D7" w:rsidRDefault="00420359" w:rsidP="00A71BE3">
            <w:pPr>
              <w:rPr>
                <w:rFonts w:ascii="Arial" w:hAnsi="Arial" w:cs="Arial"/>
                <w:sz w:val="20"/>
                <w:szCs w:val="20"/>
              </w:rPr>
            </w:pPr>
            <w:r>
              <w:t>3</w:t>
            </w:r>
          </w:p>
        </w:tc>
        <w:tc>
          <w:tcPr>
            <w:tcW w:w="1171" w:type="dxa"/>
            <w:tcBorders>
              <w:top w:val="single" w:sz="4" w:space="0" w:color="auto"/>
              <w:left w:val="single" w:sz="4" w:space="0" w:color="auto"/>
              <w:bottom w:val="single" w:sz="4" w:space="0" w:color="auto"/>
              <w:right w:val="single" w:sz="4" w:space="0" w:color="auto"/>
            </w:tcBorders>
            <w:vAlign w:val="center"/>
          </w:tcPr>
          <w:p w14:paraId="0D5881E5" w14:textId="77777777" w:rsidR="00420359" w:rsidRPr="001970D7" w:rsidRDefault="00420359" w:rsidP="00A71BE3">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177BF06E" w14:textId="77777777" w:rsidR="00420359" w:rsidRPr="001970D7" w:rsidRDefault="00420359" w:rsidP="00A71BE3">
            <w:pPr>
              <w:rPr>
                <w:rFonts w:ascii="Arial" w:hAnsi="Arial" w:cs="Arial"/>
                <w:sz w:val="20"/>
                <w:szCs w:val="20"/>
              </w:rPr>
            </w:pPr>
            <w:r w:rsidRPr="001970D7">
              <w:rPr>
                <w:rFonts w:ascii="Arial" w:hAnsi="Arial" w:cs="Arial"/>
                <w:sz w:val="20"/>
                <w:szCs w:val="20"/>
              </w:rPr>
              <w:t>100</w:t>
            </w:r>
          </w:p>
        </w:tc>
      </w:tr>
    </w:tbl>
    <w:p w14:paraId="2190F3E3" w14:textId="0FCBFF20" w:rsidR="00420359" w:rsidRDefault="00420359" w:rsidP="00420359">
      <w:pPr>
        <w:rPr>
          <w:rFonts w:ascii="Arial" w:hAnsi="Arial" w:cs="Arial"/>
          <w:bCs/>
          <w:sz w:val="22"/>
          <w:szCs w:val="22"/>
        </w:rPr>
      </w:pPr>
      <w:r w:rsidRPr="00237AC8">
        <w:rPr>
          <w:rFonts w:ascii="Arial" w:hAnsi="Arial" w:cs="Arial"/>
          <w:b/>
          <w:color w:val="0000FF"/>
          <w:sz w:val="22"/>
          <w:szCs w:val="22"/>
        </w:rPr>
        <w:t xml:space="preserve">Conclusion: </w:t>
      </w:r>
      <w:r w:rsidRPr="00420359">
        <w:rPr>
          <w:rFonts w:ascii="Arial" w:hAnsi="Arial" w:cs="Arial"/>
          <w:bCs/>
          <w:sz w:val="22"/>
          <w:szCs w:val="22"/>
        </w:rPr>
        <w:t>A genus comprised of a single species is proposed based on DNA (Fig. 1) and protein (Fig. 2) similarity.</w:t>
      </w:r>
    </w:p>
    <w:bookmarkEnd w:id="10"/>
    <w:p w14:paraId="50E913FF" w14:textId="77777777" w:rsidR="00420359" w:rsidRDefault="00420359" w:rsidP="00420359">
      <w:pPr>
        <w:rPr>
          <w:rFonts w:ascii="Arial" w:hAnsi="Arial" w:cs="Arial"/>
          <w:b/>
          <w:sz w:val="22"/>
          <w:szCs w:val="22"/>
        </w:rPr>
      </w:pPr>
    </w:p>
    <w:p w14:paraId="18B0F0E3" w14:textId="77777777" w:rsidR="00420359" w:rsidRDefault="00420359" w:rsidP="00420359">
      <w:pPr>
        <w:pStyle w:val="BodyTextIndent"/>
        <w:numPr>
          <w:ilvl w:val="0"/>
          <w:numId w:val="5"/>
        </w:numPr>
        <w:spacing w:before="120" w:after="120"/>
        <w:rPr>
          <w:rFonts w:ascii="Arial" w:hAnsi="Arial" w:cs="Arial"/>
          <w:b/>
          <w:color w:val="FF0000"/>
          <w:szCs w:val="24"/>
        </w:rPr>
      </w:pPr>
      <w:r>
        <w:rPr>
          <w:rFonts w:ascii="Arial" w:hAnsi="Arial" w:cs="Arial"/>
          <w:b/>
          <w:color w:val="FF0000"/>
          <w:szCs w:val="24"/>
        </w:rPr>
        <w:lastRenderedPageBreak/>
        <w:t xml:space="preserve">Create a new,  single-species genus, </w:t>
      </w:r>
      <w:bookmarkStart w:id="12" w:name="_Hlk133154096"/>
      <w:proofErr w:type="spellStart"/>
      <w:r>
        <w:rPr>
          <w:rFonts w:ascii="Arial" w:hAnsi="Arial" w:cs="Arial"/>
          <w:b/>
          <w:i/>
          <w:iCs/>
          <w:color w:val="FF0000"/>
          <w:szCs w:val="24"/>
        </w:rPr>
        <w:t>Bugaksan</w:t>
      </w:r>
      <w:r w:rsidRPr="00B92120">
        <w:rPr>
          <w:rFonts w:ascii="Arial" w:hAnsi="Arial" w:cs="Arial"/>
          <w:b/>
          <w:i/>
          <w:iCs/>
          <w:color w:val="FF0000"/>
          <w:szCs w:val="24"/>
        </w:rPr>
        <w:t>virus</w:t>
      </w:r>
      <w:bookmarkEnd w:id="12"/>
      <w:proofErr w:type="spellEnd"/>
    </w:p>
    <w:p w14:paraId="7D4D8748" w14:textId="77777777" w:rsidR="00420359" w:rsidRPr="007F6A64" w:rsidRDefault="00420359" w:rsidP="00420359">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r>
        <w:rPr>
          <w:rFonts w:ascii="Arial" w:hAnsi="Arial" w:cs="Arial"/>
          <w:sz w:val="22"/>
          <w:szCs w:val="22"/>
          <w:lang w:val="en-GB"/>
        </w:rPr>
        <w:t xml:space="preserve">after </w:t>
      </w:r>
      <w:proofErr w:type="spellStart"/>
      <w:r w:rsidRPr="000C42AE">
        <w:rPr>
          <w:rFonts w:ascii="Arial" w:hAnsi="Arial" w:cs="Arial"/>
          <w:sz w:val="22"/>
          <w:szCs w:val="22"/>
          <w:lang w:val="en-GB"/>
        </w:rPr>
        <w:t>Bugaksan</w:t>
      </w:r>
      <w:proofErr w:type="spellEnd"/>
      <w:r w:rsidRPr="000C42AE">
        <w:rPr>
          <w:rFonts w:ascii="Arial" w:hAnsi="Arial" w:cs="Arial"/>
          <w:sz w:val="22"/>
          <w:szCs w:val="22"/>
          <w:lang w:val="en-GB"/>
        </w:rPr>
        <w:t xml:space="preserve"> is a mountain north of Gyeongbokgung Palace in Seoul, </w:t>
      </w:r>
      <w:r>
        <w:rPr>
          <w:rFonts w:ascii="Arial" w:hAnsi="Arial" w:cs="Arial"/>
          <w:sz w:val="22"/>
          <w:szCs w:val="22"/>
          <w:lang w:val="en-GB"/>
        </w:rPr>
        <w:t xml:space="preserve">where at </w:t>
      </w:r>
      <w:r w:rsidRPr="000C42AE">
        <w:rPr>
          <w:rFonts w:ascii="Arial" w:hAnsi="Arial" w:cs="Arial"/>
          <w:sz w:val="22"/>
          <w:szCs w:val="22"/>
          <w:lang w:val="en-GB"/>
        </w:rPr>
        <w:t xml:space="preserve">Yonsei University </w:t>
      </w:r>
      <w:r>
        <w:rPr>
          <w:rFonts w:ascii="Arial" w:hAnsi="Arial" w:cs="Arial"/>
          <w:sz w:val="22"/>
          <w:szCs w:val="22"/>
          <w:lang w:val="en-GB"/>
        </w:rPr>
        <w:t xml:space="preserve">the first virus of its type,  </w:t>
      </w:r>
      <w:r w:rsidRPr="000C42AE">
        <w:rPr>
          <w:rFonts w:ascii="Arial" w:hAnsi="Arial" w:cs="Arial"/>
          <w:sz w:val="22"/>
          <w:szCs w:val="22"/>
          <w:lang w:val="en-GB"/>
        </w:rPr>
        <w:t>Pseudomonas phage YMC11/02/R656</w:t>
      </w:r>
      <w:r>
        <w:rPr>
          <w:rFonts w:ascii="Arial" w:hAnsi="Arial" w:cs="Arial"/>
          <w:sz w:val="22"/>
          <w:szCs w:val="22"/>
          <w:lang w:val="en-GB"/>
        </w:rPr>
        <w:t>, was isolated.</w:t>
      </w:r>
    </w:p>
    <w:p w14:paraId="224BCF24" w14:textId="77777777" w:rsidR="00420359" w:rsidRPr="007F6A64" w:rsidRDefault="00420359" w:rsidP="00420359">
      <w:pPr>
        <w:rPr>
          <w:rFonts w:ascii="Arial" w:hAnsi="Arial" w:cs="Arial"/>
          <w:b/>
          <w:bCs/>
          <w:color w:val="0000FF"/>
          <w:sz w:val="22"/>
          <w:szCs w:val="22"/>
          <w:lang w:val="en-GB"/>
        </w:rPr>
      </w:pPr>
    </w:p>
    <w:p w14:paraId="515666D4" w14:textId="77777777" w:rsidR="00420359" w:rsidRPr="001970D7" w:rsidRDefault="00420359" w:rsidP="00420359">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This temperate </w:t>
      </w:r>
      <w:proofErr w:type="spellStart"/>
      <w:r>
        <w:rPr>
          <w:rFonts w:ascii="Arial" w:hAnsi="Arial" w:cs="Arial"/>
          <w:sz w:val="22"/>
          <w:szCs w:val="22"/>
          <w:lang w:val="en-GB"/>
        </w:rPr>
        <w:t>siphophage</w:t>
      </w:r>
      <w:proofErr w:type="spellEnd"/>
      <w:r>
        <w:rPr>
          <w:rFonts w:ascii="Arial" w:hAnsi="Arial" w:cs="Arial"/>
          <w:sz w:val="22"/>
          <w:szCs w:val="22"/>
          <w:lang w:val="en-GB"/>
        </w:rPr>
        <w:t xml:space="preserve"> was isolated in Korea against </w:t>
      </w:r>
      <w:r w:rsidRPr="00CE2695">
        <w:rPr>
          <w:rFonts w:ascii="Arial" w:hAnsi="Arial" w:cs="Arial"/>
          <w:sz w:val="22"/>
          <w:szCs w:val="22"/>
          <w:lang w:val="en-GB"/>
        </w:rPr>
        <w:t xml:space="preserve">Pseudomonas </w:t>
      </w:r>
      <w:r>
        <w:rPr>
          <w:rFonts w:ascii="Arial" w:hAnsi="Arial" w:cs="Arial"/>
          <w:sz w:val="22"/>
          <w:szCs w:val="22"/>
          <w:lang w:val="en-GB"/>
        </w:rPr>
        <w:t xml:space="preserve">aeruginosa.   Its closest relative is </w:t>
      </w:r>
      <w:r w:rsidRPr="000C42AE">
        <w:rPr>
          <w:rFonts w:ascii="Arial" w:hAnsi="Arial" w:cs="Arial"/>
          <w:sz w:val="22"/>
          <w:szCs w:val="22"/>
          <w:lang w:val="en-GB"/>
        </w:rPr>
        <w:t>Pseudomonas phage PP9W2</w:t>
      </w:r>
      <w:r>
        <w:rPr>
          <w:rFonts w:ascii="Arial" w:hAnsi="Arial" w:cs="Arial"/>
          <w:sz w:val="22"/>
          <w:szCs w:val="22"/>
          <w:lang w:val="en-GB"/>
        </w:rPr>
        <w:t xml:space="preserve"> with which it shares 24.7% DNA sequence similarity.</w:t>
      </w:r>
    </w:p>
    <w:p w14:paraId="7AB3A92E" w14:textId="77777777" w:rsidR="00420359" w:rsidRPr="007F6A64" w:rsidRDefault="00420359" w:rsidP="00420359">
      <w:pPr>
        <w:rPr>
          <w:rFonts w:ascii="Arial" w:eastAsiaTheme="minorHAnsi" w:hAnsi="Arial" w:cs="Arial"/>
          <w:color w:val="000000"/>
          <w:sz w:val="22"/>
          <w:szCs w:val="22"/>
          <w:lang w:val="en-CA"/>
        </w:rPr>
      </w:pPr>
    </w:p>
    <w:p w14:paraId="596E4591" w14:textId="77777777" w:rsidR="00420359" w:rsidRPr="001970D7" w:rsidRDefault="00420359" w:rsidP="00420359">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766FAF41" w14:textId="77777777" w:rsidR="00420359" w:rsidRPr="007F6A64" w:rsidRDefault="00420359" w:rsidP="00420359">
      <w:pPr>
        <w:rPr>
          <w:rFonts w:ascii="Arial" w:hAnsi="Arial" w:cs="Arial"/>
          <w:sz w:val="22"/>
          <w:szCs w:val="22"/>
          <w:lang w:val="en-GB"/>
        </w:rPr>
      </w:pPr>
    </w:p>
    <w:tbl>
      <w:tblPr>
        <w:tblStyle w:val="TableGrid"/>
        <w:tblW w:w="9016" w:type="dxa"/>
        <w:tblLook w:val="04A0" w:firstRow="1" w:lastRow="0" w:firstColumn="1" w:lastColumn="0" w:noHBand="0" w:noVBand="1"/>
      </w:tblPr>
      <w:tblGrid>
        <w:gridCol w:w="1841"/>
        <w:gridCol w:w="1435"/>
        <w:gridCol w:w="756"/>
        <w:gridCol w:w="742"/>
        <w:gridCol w:w="914"/>
        <w:gridCol w:w="742"/>
        <w:gridCol w:w="1171"/>
        <w:gridCol w:w="1415"/>
      </w:tblGrid>
      <w:tr w:rsidR="00420359" w:rsidRPr="007F6A64" w14:paraId="26325BEF" w14:textId="77777777" w:rsidTr="00A71BE3">
        <w:tc>
          <w:tcPr>
            <w:tcW w:w="1843" w:type="dxa"/>
            <w:tcBorders>
              <w:top w:val="single" w:sz="4" w:space="0" w:color="auto"/>
              <w:left w:val="single" w:sz="4" w:space="0" w:color="auto"/>
              <w:bottom w:val="single" w:sz="4" w:space="0" w:color="auto"/>
              <w:right w:val="single" w:sz="4" w:space="0" w:color="auto"/>
            </w:tcBorders>
            <w:hideMark/>
          </w:tcPr>
          <w:p w14:paraId="35A339D0" w14:textId="77777777" w:rsidR="00420359" w:rsidRPr="007F6A64" w:rsidRDefault="00420359" w:rsidP="00A71BE3">
            <w:pPr>
              <w:rPr>
                <w:rFonts w:ascii="Arial" w:hAnsi="Arial" w:cs="Arial"/>
                <w:sz w:val="22"/>
                <w:szCs w:val="22"/>
                <w:lang w:val="en-GB"/>
              </w:rPr>
            </w:pPr>
            <w:r w:rsidRPr="007F6A64">
              <w:rPr>
                <w:rFonts w:ascii="Arial" w:hAnsi="Arial" w:cs="Arial"/>
                <w:sz w:val="22"/>
                <w:szCs w:val="22"/>
                <w:lang w:val="en-GB"/>
              </w:rPr>
              <w:t>Phage name</w:t>
            </w:r>
          </w:p>
        </w:tc>
        <w:tc>
          <w:tcPr>
            <w:tcW w:w="1295" w:type="dxa"/>
            <w:tcBorders>
              <w:top w:val="single" w:sz="4" w:space="0" w:color="auto"/>
              <w:left w:val="single" w:sz="4" w:space="0" w:color="auto"/>
              <w:bottom w:val="single" w:sz="4" w:space="0" w:color="auto"/>
              <w:right w:val="single" w:sz="4" w:space="0" w:color="auto"/>
            </w:tcBorders>
            <w:hideMark/>
          </w:tcPr>
          <w:p w14:paraId="51EDBB4D" w14:textId="77777777" w:rsidR="00420359" w:rsidRPr="007F6A64" w:rsidRDefault="00420359" w:rsidP="00A71BE3">
            <w:pPr>
              <w:rPr>
                <w:rFonts w:ascii="Arial" w:hAnsi="Arial" w:cs="Arial"/>
                <w:sz w:val="22"/>
                <w:szCs w:val="22"/>
                <w:lang w:val="en-GB"/>
              </w:rPr>
            </w:pPr>
            <w:r w:rsidRPr="007F6A64">
              <w:rPr>
                <w:rFonts w:ascii="Arial" w:hAnsi="Arial" w:cs="Arial"/>
                <w:sz w:val="22"/>
                <w:szCs w:val="22"/>
                <w:lang w:val="en-GB"/>
              </w:rPr>
              <w:t xml:space="preserve">INSDC </w:t>
            </w:r>
          </w:p>
        </w:tc>
        <w:tc>
          <w:tcPr>
            <w:tcW w:w="711" w:type="dxa"/>
            <w:tcBorders>
              <w:top w:val="single" w:sz="4" w:space="0" w:color="auto"/>
              <w:left w:val="single" w:sz="4" w:space="0" w:color="auto"/>
              <w:bottom w:val="single" w:sz="4" w:space="0" w:color="auto"/>
              <w:right w:val="single" w:sz="4" w:space="0" w:color="auto"/>
            </w:tcBorders>
            <w:hideMark/>
          </w:tcPr>
          <w:p w14:paraId="2837518A" w14:textId="77777777" w:rsidR="00420359" w:rsidRPr="007F6A64" w:rsidRDefault="00420359" w:rsidP="00A71BE3">
            <w:pPr>
              <w:rPr>
                <w:rFonts w:ascii="Arial" w:hAnsi="Arial" w:cs="Arial"/>
                <w:sz w:val="22"/>
                <w:szCs w:val="22"/>
                <w:lang w:val="en-GB"/>
              </w:rPr>
            </w:pPr>
            <w:r w:rsidRPr="007F6A64">
              <w:rPr>
                <w:rFonts w:ascii="Arial" w:hAnsi="Arial" w:cs="Arial"/>
                <w:sz w:val="22"/>
                <w:szCs w:val="22"/>
                <w:lang w:val="en-GB"/>
              </w:rPr>
              <w:t>Size (</w:t>
            </w:r>
            <w:proofErr w:type="spellStart"/>
            <w:r w:rsidRPr="007F6A64">
              <w:rPr>
                <w:rFonts w:ascii="Arial" w:hAnsi="Arial" w:cs="Arial"/>
                <w:sz w:val="22"/>
                <w:szCs w:val="22"/>
                <w:lang w:val="en-GB"/>
              </w:rPr>
              <w:t>Kb</w:t>
            </w:r>
            <w:proofErr w:type="spellEnd"/>
            <w:r w:rsidRPr="007F6A64">
              <w:rPr>
                <w:rFonts w:ascii="Arial" w:hAnsi="Arial" w:cs="Arial"/>
                <w:sz w:val="22"/>
                <w:szCs w:val="22"/>
                <w:lang w:val="en-GB"/>
              </w:rPr>
              <w:t>)</w:t>
            </w:r>
          </w:p>
        </w:tc>
        <w:tc>
          <w:tcPr>
            <w:tcW w:w="742" w:type="dxa"/>
            <w:tcBorders>
              <w:top w:val="single" w:sz="4" w:space="0" w:color="auto"/>
              <w:left w:val="single" w:sz="4" w:space="0" w:color="auto"/>
              <w:bottom w:val="single" w:sz="4" w:space="0" w:color="auto"/>
              <w:right w:val="single" w:sz="4" w:space="0" w:color="auto"/>
            </w:tcBorders>
            <w:hideMark/>
          </w:tcPr>
          <w:p w14:paraId="6D3FE96E" w14:textId="77777777" w:rsidR="00420359" w:rsidRPr="007F6A64" w:rsidRDefault="00420359" w:rsidP="00A71BE3">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47EB1A0B" w14:textId="77777777" w:rsidR="00420359" w:rsidRPr="007F6A64" w:rsidRDefault="00420359" w:rsidP="00A71BE3">
            <w:pPr>
              <w:rPr>
                <w:rFonts w:ascii="Arial" w:hAnsi="Arial" w:cs="Arial"/>
                <w:sz w:val="22"/>
                <w:szCs w:val="22"/>
                <w:lang w:val="en-GB"/>
              </w:rPr>
            </w:pPr>
            <w:r w:rsidRPr="007F6A64">
              <w:rPr>
                <w:rFonts w:ascii="Arial" w:hAnsi="Arial" w:cs="Arial"/>
                <w:sz w:val="22"/>
                <w:szCs w:val="22"/>
                <w:lang w:val="en-GB"/>
              </w:rPr>
              <w:t xml:space="preserve">Protein </w:t>
            </w:r>
          </w:p>
        </w:tc>
        <w:tc>
          <w:tcPr>
            <w:tcW w:w="925" w:type="dxa"/>
            <w:tcBorders>
              <w:top w:val="single" w:sz="4" w:space="0" w:color="auto"/>
              <w:left w:val="single" w:sz="4" w:space="0" w:color="auto"/>
              <w:bottom w:val="single" w:sz="4" w:space="0" w:color="auto"/>
              <w:right w:val="single" w:sz="4" w:space="0" w:color="auto"/>
            </w:tcBorders>
          </w:tcPr>
          <w:p w14:paraId="21530638" w14:textId="77777777" w:rsidR="00420359" w:rsidRPr="007F6A64" w:rsidRDefault="00420359" w:rsidP="00A71BE3">
            <w:pP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09224D3E" w14:textId="77777777" w:rsidR="00420359" w:rsidRPr="007F6A64" w:rsidRDefault="00420359" w:rsidP="00A71BE3">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03F9EE29" w14:textId="77777777" w:rsidR="00420359" w:rsidRPr="007F6A64" w:rsidRDefault="00420359" w:rsidP="00A71BE3">
            <w:pPr>
              <w:rPr>
                <w:rFonts w:ascii="Arial" w:hAnsi="Arial" w:cs="Arial"/>
                <w:sz w:val="22"/>
                <w:szCs w:val="22"/>
                <w:lang w:val="en-GB"/>
              </w:rPr>
            </w:pPr>
            <w:r w:rsidRPr="007F6A64">
              <w:rPr>
                <w:rFonts w:ascii="Arial" w:hAnsi="Arial" w:cs="Arial"/>
                <w:sz w:val="22"/>
                <w:szCs w:val="22"/>
                <w:lang w:val="en-GB"/>
              </w:rPr>
              <w:t>Overall % homologous proteins (**)</w:t>
            </w:r>
          </w:p>
        </w:tc>
      </w:tr>
      <w:tr w:rsidR="00420359" w:rsidRPr="007F6A64" w14:paraId="501D136C" w14:textId="77777777" w:rsidTr="00A71BE3">
        <w:tc>
          <w:tcPr>
            <w:tcW w:w="1843" w:type="dxa"/>
            <w:tcBorders>
              <w:top w:val="single" w:sz="4" w:space="0" w:color="auto"/>
              <w:left w:val="single" w:sz="4" w:space="0" w:color="auto"/>
              <w:bottom w:val="single" w:sz="4" w:space="0" w:color="auto"/>
              <w:right w:val="single" w:sz="4" w:space="0" w:color="auto"/>
            </w:tcBorders>
            <w:vAlign w:val="center"/>
          </w:tcPr>
          <w:p w14:paraId="74FDACC6" w14:textId="77777777" w:rsidR="00420359" w:rsidRPr="000D31AB" w:rsidRDefault="00420359" w:rsidP="00A71BE3">
            <w:pPr>
              <w:rPr>
                <w:rFonts w:ascii="Arial" w:hAnsi="Arial" w:cs="Arial"/>
                <w:sz w:val="22"/>
                <w:szCs w:val="22"/>
                <w:lang w:val="en-GB"/>
              </w:rPr>
            </w:pPr>
            <w:r w:rsidRPr="000C42AE">
              <w:rPr>
                <w:rFonts w:ascii="Arial" w:hAnsi="Arial" w:cs="Arial"/>
                <w:sz w:val="22"/>
                <w:szCs w:val="22"/>
                <w:lang w:val="en-GB"/>
              </w:rPr>
              <w:t>Pseudomonas phage YMC11/02/R656</w:t>
            </w:r>
          </w:p>
        </w:tc>
        <w:tc>
          <w:tcPr>
            <w:tcW w:w="1295" w:type="dxa"/>
            <w:vAlign w:val="center"/>
          </w:tcPr>
          <w:p w14:paraId="42DA16AD" w14:textId="77777777" w:rsidR="00420359" w:rsidRPr="001970D7" w:rsidRDefault="00000000" w:rsidP="00A71BE3">
            <w:pPr>
              <w:rPr>
                <w:rFonts w:ascii="Arial" w:hAnsi="Arial" w:cs="Arial"/>
                <w:sz w:val="20"/>
                <w:szCs w:val="20"/>
              </w:rPr>
            </w:pPr>
            <w:hyperlink r:id="rId24" w:tgtFrame="_blank" w:history="1">
              <w:r w:rsidR="00420359">
                <w:rPr>
                  <w:rStyle w:val="Hyperlink"/>
                </w:rPr>
                <w:t>KT968831.1</w:t>
              </w:r>
            </w:hyperlink>
          </w:p>
        </w:tc>
        <w:tc>
          <w:tcPr>
            <w:tcW w:w="711" w:type="dxa"/>
            <w:vAlign w:val="center"/>
          </w:tcPr>
          <w:p w14:paraId="43A4B04E" w14:textId="77777777" w:rsidR="00420359" w:rsidRPr="001970D7" w:rsidRDefault="00420359" w:rsidP="00A71BE3">
            <w:pPr>
              <w:rPr>
                <w:rFonts w:ascii="Arial" w:hAnsi="Arial" w:cs="Arial"/>
                <w:sz w:val="20"/>
                <w:szCs w:val="20"/>
                <w:lang w:val="en-GB"/>
              </w:rPr>
            </w:pPr>
            <w:r>
              <w:t>60.92</w:t>
            </w:r>
          </w:p>
        </w:tc>
        <w:tc>
          <w:tcPr>
            <w:tcW w:w="742" w:type="dxa"/>
            <w:vAlign w:val="center"/>
          </w:tcPr>
          <w:p w14:paraId="200C88CA" w14:textId="77777777" w:rsidR="00420359" w:rsidRPr="001970D7" w:rsidRDefault="00420359" w:rsidP="00A71BE3">
            <w:pPr>
              <w:rPr>
                <w:rFonts w:ascii="Arial" w:hAnsi="Arial" w:cs="Arial"/>
                <w:sz w:val="20"/>
                <w:szCs w:val="20"/>
                <w:lang w:val="en-GB"/>
              </w:rPr>
            </w:pPr>
            <w:r>
              <w:t>58.7</w:t>
            </w:r>
          </w:p>
        </w:tc>
        <w:tc>
          <w:tcPr>
            <w:tcW w:w="914" w:type="dxa"/>
            <w:vAlign w:val="center"/>
          </w:tcPr>
          <w:p w14:paraId="1BE868CE" w14:textId="77777777" w:rsidR="00420359" w:rsidRPr="001970D7" w:rsidRDefault="00000000" w:rsidP="00A71BE3">
            <w:pPr>
              <w:rPr>
                <w:rFonts w:ascii="Arial" w:hAnsi="Arial" w:cs="Arial"/>
                <w:sz w:val="20"/>
                <w:szCs w:val="20"/>
              </w:rPr>
            </w:pPr>
            <w:hyperlink r:id="rId25" w:anchor="!/proteins/42136/461847|Pseudomonas phage YMC11~2F02~2FR656/viral segment Unknown/" w:history="1">
              <w:r w:rsidR="00420359">
                <w:rPr>
                  <w:rStyle w:val="Hyperlink"/>
                  <w:color w:val="000080"/>
                </w:rPr>
                <w:t>113</w:t>
              </w:r>
            </w:hyperlink>
          </w:p>
        </w:tc>
        <w:tc>
          <w:tcPr>
            <w:tcW w:w="925" w:type="dxa"/>
            <w:vAlign w:val="center"/>
          </w:tcPr>
          <w:p w14:paraId="3E095BE3" w14:textId="77777777" w:rsidR="00420359" w:rsidRPr="001970D7" w:rsidRDefault="00420359" w:rsidP="00A71BE3">
            <w:pPr>
              <w:rPr>
                <w:rFonts w:ascii="Arial" w:hAnsi="Arial" w:cs="Arial"/>
                <w:sz w:val="20"/>
                <w:szCs w:val="20"/>
              </w:rPr>
            </w:pPr>
            <w:r>
              <w:t>1</w:t>
            </w:r>
          </w:p>
        </w:tc>
        <w:tc>
          <w:tcPr>
            <w:tcW w:w="1171" w:type="dxa"/>
            <w:tcBorders>
              <w:top w:val="single" w:sz="4" w:space="0" w:color="auto"/>
              <w:left w:val="single" w:sz="4" w:space="0" w:color="auto"/>
              <w:bottom w:val="single" w:sz="4" w:space="0" w:color="auto"/>
              <w:right w:val="single" w:sz="4" w:space="0" w:color="auto"/>
            </w:tcBorders>
            <w:vAlign w:val="center"/>
          </w:tcPr>
          <w:p w14:paraId="0816DE06" w14:textId="77777777" w:rsidR="00420359" w:rsidRPr="001970D7" w:rsidRDefault="00420359" w:rsidP="00A71BE3">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70503563" w14:textId="77777777" w:rsidR="00420359" w:rsidRPr="001970D7" w:rsidRDefault="00420359" w:rsidP="00A71BE3">
            <w:pPr>
              <w:rPr>
                <w:rFonts w:ascii="Arial" w:hAnsi="Arial" w:cs="Arial"/>
                <w:sz w:val="20"/>
                <w:szCs w:val="20"/>
              </w:rPr>
            </w:pPr>
            <w:r w:rsidRPr="001970D7">
              <w:rPr>
                <w:rFonts w:ascii="Arial" w:hAnsi="Arial" w:cs="Arial"/>
                <w:sz w:val="20"/>
                <w:szCs w:val="20"/>
              </w:rPr>
              <w:t>100</w:t>
            </w:r>
          </w:p>
        </w:tc>
      </w:tr>
    </w:tbl>
    <w:p w14:paraId="067EE4D7" w14:textId="77777777" w:rsidR="00420359" w:rsidRDefault="00420359" w:rsidP="00420359">
      <w:pPr>
        <w:rPr>
          <w:rFonts w:ascii="Arial" w:hAnsi="Arial" w:cs="Arial"/>
          <w:b/>
          <w:color w:val="0000FF"/>
          <w:sz w:val="22"/>
          <w:szCs w:val="22"/>
        </w:rPr>
      </w:pPr>
    </w:p>
    <w:p w14:paraId="4D1DADF9" w14:textId="69443094" w:rsidR="00420359" w:rsidRDefault="00420359" w:rsidP="00420359">
      <w:pPr>
        <w:rPr>
          <w:rFonts w:ascii="Arial" w:hAnsi="Arial" w:cs="Arial"/>
          <w:bCs/>
          <w:sz w:val="22"/>
          <w:szCs w:val="22"/>
        </w:rPr>
      </w:pPr>
      <w:r w:rsidRPr="00237AC8">
        <w:rPr>
          <w:rFonts w:ascii="Arial" w:hAnsi="Arial" w:cs="Arial"/>
          <w:b/>
          <w:color w:val="0000FF"/>
          <w:sz w:val="22"/>
          <w:szCs w:val="22"/>
        </w:rPr>
        <w:t xml:space="preserve">Conclusion: </w:t>
      </w:r>
      <w:r w:rsidRPr="00420359">
        <w:rPr>
          <w:rFonts w:ascii="Arial" w:hAnsi="Arial" w:cs="Arial"/>
          <w:bCs/>
          <w:sz w:val="22"/>
          <w:szCs w:val="22"/>
        </w:rPr>
        <w:t>A genus comprised of a single species is proposed based on DNA (Fig. 1) and protein (Fig. 2) similarity.</w:t>
      </w:r>
    </w:p>
    <w:p w14:paraId="06A80732" w14:textId="77777777" w:rsidR="00420359" w:rsidRDefault="00420359" w:rsidP="00420359">
      <w:pPr>
        <w:rPr>
          <w:rFonts w:ascii="Arial" w:hAnsi="Arial" w:cs="Arial"/>
          <w:bCs/>
          <w:sz w:val="22"/>
          <w:szCs w:val="22"/>
        </w:rPr>
      </w:pPr>
    </w:p>
    <w:p w14:paraId="7728C58E" w14:textId="77777777" w:rsidR="00420359" w:rsidRDefault="00420359" w:rsidP="00420359">
      <w:pPr>
        <w:pStyle w:val="BodyTextIndent"/>
        <w:numPr>
          <w:ilvl w:val="0"/>
          <w:numId w:val="5"/>
        </w:numPr>
        <w:spacing w:before="120" w:after="120"/>
        <w:rPr>
          <w:rFonts w:ascii="Arial" w:hAnsi="Arial" w:cs="Arial"/>
          <w:b/>
          <w:color w:val="FF0000"/>
          <w:szCs w:val="24"/>
        </w:rPr>
      </w:pPr>
      <w:r>
        <w:rPr>
          <w:rFonts w:ascii="Arial" w:hAnsi="Arial" w:cs="Arial"/>
          <w:b/>
          <w:color w:val="FF0000"/>
          <w:szCs w:val="24"/>
        </w:rPr>
        <w:t xml:space="preserve">Create a new, single-species genus, </w:t>
      </w:r>
      <w:proofErr w:type="spellStart"/>
      <w:r w:rsidRPr="000C10BF">
        <w:rPr>
          <w:rFonts w:ascii="Arial" w:hAnsi="Arial" w:cs="Arial"/>
          <w:b/>
          <w:i/>
          <w:iCs/>
          <w:color w:val="FF0000"/>
          <w:szCs w:val="24"/>
        </w:rPr>
        <w:t>H</w:t>
      </w:r>
      <w:r>
        <w:rPr>
          <w:rFonts w:ascii="Arial" w:hAnsi="Arial" w:cs="Arial"/>
          <w:b/>
          <w:i/>
          <w:iCs/>
          <w:color w:val="FF0000"/>
          <w:szCs w:val="24"/>
        </w:rPr>
        <w:t>ulijing</w:t>
      </w:r>
      <w:r w:rsidRPr="000C10BF">
        <w:rPr>
          <w:rFonts w:ascii="Arial" w:hAnsi="Arial" w:cs="Arial"/>
          <w:b/>
          <w:i/>
          <w:iCs/>
          <w:color w:val="FF0000"/>
          <w:szCs w:val="24"/>
        </w:rPr>
        <w:t>virus</w:t>
      </w:r>
      <w:proofErr w:type="spellEnd"/>
    </w:p>
    <w:p w14:paraId="2D2CF6B4" w14:textId="77777777" w:rsidR="00420359" w:rsidRDefault="00420359" w:rsidP="00420359">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r>
        <w:rPr>
          <w:rFonts w:ascii="Arial" w:hAnsi="Arial" w:cs="Arial"/>
          <w:sz w:val="22"/>
          <w:szCs w:val="22"/>
          <w:lang w:val="en-GB"/>
        </w:rPr>
        <w:t xml:space="preserve">after </w:t>
      </w:r>
      <w:r w:rsidRPr="00C67AFA">
        <w:rPr>
          <w:rFonts w:ascii="Arial" w:hAnsi="Arial" w:cs="Arial"/>
          <w:sz w:val="22"/>
          <w:szCs w:val="22"/>
          <w:lang w:val="en-GB"/>
        </w:rPr>
        <w:t xml:space="preserve">Huli </w:t>
      </w:r>
      <w:proofErr w:type="spellStart"/>
      <w:r w:rsidRPr="00C67AFA">
        <w:rPr>
          <w:rFonts w:ascii="Arial" w:hAnsi="Arial" w:cs="Arial"/>
          <w:sz w:val="22"/>
          <w:szCs w:val="22"/>
          <w:lang w:val="en-GB"/>
        </w:rPr>
        <w:t>jing</w:t>
      </w:r>
      <w:proofErr w:type="spellEnd"/>
      <w:r w:rsidRPr="00C67AFA">
        <w:rPr>
          <w:rFonts w:ascii="Arial" w:hAnsi="Arial" w:cs="Arial"/>
          <w:sz w:val="22"/>
          <w:szCs w:val="22"/>
          <w:lang w:val="en-GB"/>
        </w:rPr>
        <w:t xml:space="preserve"> </w:t>
      </w:r>
      <w:r>
        <w:rPr>
          <w:rFonts w:ascii="Arial" w:hAnsi="Arial" w:cs="Arial"/>
          <w:sz w:val="22"/>
          <w:szCs w:val="22"/>
          <w:lang w:val="en-GB"/>
        </w:rPr>
        <w:t>(</w:t>
      </w:r>
      <w:proofErr w:type="spellStart"/>
      <w:r w:rsidRPr="00C67AFA">
        <w:rPr>
          <w:rFonts w:ascii="MS Gothic" w:eastAsia="MS Gothic" w:hAnsi="MS Gothic" w:cs="MS Gothic" w:hint="eastAsia"/>
          <w:sz w:val="22"/>
          <w:szCs w:val="22"/>
          <w:lang w:val="en-GB"/>
        </w:rPr>
        <w:t>狐狸精</w:t>
      </w:r>
      <w:proofErr w:type="spellEnd"/>
      <w:r w:rsidRPr="00C67AFA">
        <w:rPr>
          <w:rFonts w:ascii="Arial" w:hAnsi="Arial" w:cs="Arial"/>
          <w:sz w:val="22"/>
          <w:szCs w:val="22"/>
          <w:lang w:val="en-GB"/>
        </w:rPr>
        <w:t xml:space="preserve">) </w:t>
      </w:r>
      <w:r>
        <w:rPr>
          <w:rFonts w:ascii="Arial" w:hAnsi="Arial" w:cs="Arial"/>
          <w:sz w:val="22"/>
          <w:szCs w:val="22"/>
          <w:lang w:val="en-GB"/>
        </w:rPr>
        <w:t xml:space="preserve">which </w:t>
      </w:r>
      <w:r w:rsidRPr="00C67AFA">
        <w:rPr>
          <w:rFonts w:ascii="Arial" w:hAnsi="Arial" w:cs="Arial"/>
          <w:sz w:val="22"/>
          <w:szCs w:val="22"/>
          <w:lang w:val="en-GB"/>
        </w:rPr>
        <w:t xml:space="preserve">are Chinese mythological creatures usually capable of shapeshifting, who may either be benevolent or malevolent spirits. </w:t>
      </w:r>
      <w:r>
        <w:rPr>
          <w:rFonts w:ascii="Arial" w:hAnsi="Arial" w:cs="Arial"/>
          <w:sz w:val="22"/>
          <w:szCs w:val="22"/>
          <w:lang w:val="en-GB"/>
        </w:rPr>
        <w:t>(</w:t>
      </w:r>
      <w:hyperlink r:id="rId26" w:history="1">
        <w:r w:rsidRPr="0093702A">
          <w:rPr>
            <w:rStyle w:val="Hyperlink"/>
            <w:rFonts w:ascii="Arial" w:hAnsi="Arial" w:cs="Arial"/>
            <w:sz w:val="22"/>
            <w:szCs w:val="22"/>
            <w:lang w:val="en-GB"/>
          </w:rPr>
          <w:t>https://en.wikipedia.org/wiki/Fox_spirit</w:t>
        </w:r>
      </w:hyperlink>
      <w:r>
        <w:rPr>
          <w:rFonts w:ascii="Arial" w:hAnsi="Arial" w:cs="Arial"/>
          <w:sz w:val="22"/>
          <w:szCs w:val="22"/>
          <w:lang w:val="en-GB"/>
        </w:rPr>
        <w:t xml:space="preserve">) </w:t>
      </w:r>
    </w:p>
    <w:p w14:paraId="310132E1" w14:textId="77777777" w:rsidR="00420359" w:rsidRPr="007F6A64" w:rsidRDefault="00420359" w:rsidP="00420359">
      <w:pPr>
        <w:rPr>
          <w:rFonts w:ascii="Arial" w:hAnsi="Arial" w:cs="Arial"/>
          <w:b/>
          <w:bCs/>
          <w:color w:val="0000FF"/>
          <w:sz w:val="22"/>
          <w:szCs w:val="22"/>
          <w:lang w:val="en-GB"/>
        </w:rPr>
      </w:pPr>
    </w:p>
    <w:p w14:paraId="1609B343" w14:textId="77777777" w:rsidR="00420359" w:rsidRPr="001970D7" w:rsidRDefault="00420359" w:rsidP="00420359">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This temperate </w:t>
      </w:r>
      <w:proofErr w:type="spellStart"/>
      <w:r>
        <w:rPr>
          <w:rFonts w:ascii="Arial" w:hAnsi="Arial" w:cs="Arial"/>
          <w:sz w:val="22"/>
          <w:szCs w:val="22"/>
          <w:lang w:val="en-GB"/>
        </w:rPr>
        <w:t>siphophage</w:t>
      </w:r>
      <w:proofErr w:type="spellEnd"/>
      <w:r>
        <w:rPr>
          <w:rFonts w:ascii="Arial" w:hAnsi="Arial" w:cs="Arial"/>
          <w:sz w:val="22"/>
          <w:szCs w:val="22"/>
          <w:lang w:val="en-GB"/>
        </w:rPr>
        <w:t xml:space="preserve"> was isolated in the </w:t>
      </w:r>
      <w:r w:rsidRPr="00B81D71">
        <w:rPr>
          <w:rFonts w:ascii="Arial" w:hAnsi="Arial" w:cs="Arial"/>
          <w:sz w:val="22"/>
          <w:szCs w:val="22"/>
          <w:lang w:val="en-GB"/>
        </w:rPr>
        <w:t>Food Science and Engineering, Ocean</w:t>
      </w:r>
      <w:r>
        <w:rPr>
          <w:rFonts w:ascii="Arial" w:hAnsi="Arial" w:cs="Arial"/>
          <w:sz w:val="22"/>
          <w:szCs w:val="22"/>
          <w:lang w:val="en-GB"/>
        </w:rPr>
        <w:t xml:space="preserve"> </w:t>
      </w:r>
      <w:r w:rsidRPr="00B81D71">
        <w:rPr>
          <w:rFonts w:ascii="Arial" w:hAnsi="Arial" w:cs="Arial"/>
          <w:sz w:val="22"/>
          <w:szCs w:val="22"/>
          <w:lang w:val="en-GB"/>
        </w:rPr>
        <w:t>University of China</w:t>
      </w:r>
      <w:r>
        <w:rPr>
          <w:rFonts w:ascii="Arial" w:hAnsi="Arial" w:cs="Arial"/>
          <w:sz w:val="22"/>
          <w:szCs w:val="22"/>
          <w:lang w:val="en-GB"/>
        </w:rPr>
        <w:t xml:space="preserve"> against </w:t>
      </w:r>
      <w:r w:rsidRPr="00CE2695">
        <w:rPr>
          <w:rFonts w:ascii="Arial" w:hAnsi="Arial" w:cs="Arial"/>
          <w:sz w:val="22"/>
          <w:szCs w:val="22"/>
          <w:lang w:val="en-GB"/>
        </w:rPr>
        <w:t xml:space="preserve">Pseudomonas </w:t>
      </w:r>
      <w:r>
        <w:rPr>
          <w:rFonts w:ascii="Arial" w:hAnsi="Arial" w:cs="Arial"/>
          <w:sz w:val="22"/>
          <w:szCs w:val="22"/>
          <w:lang w:val="en-GB"/>
        </w:rPr>
        <w:t xml:space="preserve">aeruginosa.   Its closest relative is </w:t>
      </w:r>
      <w:r w:rsidRPr="000C42AE">
        <w:rPr>
          <w:rFonts w:ascii="Arial" w:hAnsi="Arial" w:cs="Arial"/>
          <w:sz w:val="22"/>
          <w:szCs w:val="22"/>
          <w:lang w:val="en-GB"/>
        </w:rPr>
        <w:t xml:space="preserve">Pseudomonas phage </w:t>
      </w:r>
      <w:r w:rsidRPr="00B81D71">
        <w:rPr>
          <w:rFonts w:ascii="Arial" w:hAnsi="Arial" w:cs="Arial"/>
          <w:sz w:val="22"/>
          <w:szCs w:val="22"/>
          <w:lang w:val="en-GB"/>
        </w:rPr>
        <w:t>BUCT566</w:t>
      </w:r>
      <w:r>
        <w:rPr>
          <w:rFonts w:ascii="Arial" w:hAnsi="Arial" w:cs="Arial"/>
          <w:sz w:val="22"/>
          <w:szCs w:val="22"/>
          <w:lang w:val="en-GB"/>
        </w:rPr>
        <w:t xml:space="preserve"> with which it shares 56.0% DNA sequence similarity.</w:t>
      </w:r>
    </w:p>
    <w:p w14:paraId="0D2EDCCC" w14:textId="77777777" w:rsidR="00420359" w:rsidRPr="007F6A64" w:rsidRDefault="00420359" w:rsidP="00420359">
      <w:pPr>
        <w:rPr>
          <w:rFonts w:ascii="Arial" w:eastAsiaTheme="minorHAnsi" w:hAnsi="Arial" w:cs="Arial"/>
          <w:color w:val="000000"/>
          <w:sz w:val="22"/>
          <w:szCs w:val="22"/>
          <w:lang w:val="en-CA"/>
        </w:rPr>
      </w:pPr>
    </w:p>
    <w:p w14:paraId="59D92E36" w14:textId="77777777" w:rsidR="00420359" w:rsidRPr="001970D7" w:rsidRDefault="00420359" w:rsidP="00420359">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7BCEBEFB" w14:textId="77777777" w:rsidR="00420359" w:rsidRPr="007F6A64" w:rsidRDefault="00420359" w:rsidP="00420359">
      <w:pPr>
        <w:rPr>
          <w:rFonts w:ascii="Arial" w:hAnsi="Arial" w:cs="Arial"/>
          <w:sz w:val="22"/>
          <w:szCs w:val="22"/>
          <w:lang w:val="en-GB"/>
        </w:rPr>
      </w:pPr>
    </w:p>
    <w:tbl>
      <w:tblPr>
        <w:tblStyle w:val="TableGrid"/>
        <w:tblW w:w="9016" w:type="dxa"/>
        <w:tblLook w:val="04A0" w:firstRow="1" w:lastRow="0" w:firstColumn="1" w:lastColumn="0" w:noHBand="0" w:noVBand="1"/>
      </w:tblPr>
      <w:tblGrid>
        <w:gridCol w:w="1748"/>
        <w:gridCol w:w="1463"/>
        <w:gridCol w:w="756"/>
        <w:gridCol w:w="742"/>
        <w:gridCol w:w="914"/>
        <w:gridCol w:w="807"/>
        <w:gridCol w:w="1171"/>
        <w:gridCol w:w="1415"/>
      </w:tblGrid>
      <w:tr w:rsidR="00420359" w:rsidRPr="007F6A64" w14:paraId="27D35E16" w14:textId="77777777" w:rsidTr="00A71BE3">
        <w:tc>
          <w:tcPr>
            <w:tcW w:w="1843" w:type="dxa"/>
            <w:tcBorders>
              <w:top w:val="single" w:sz="4" w:space="0" w:color="auto"/>
              <w:left w:val="single" w:sz="4" w:space="0" w:color="auto"/>
              <w:bottom w:val="single" w:sz="4" w:space="0" w:color="auto"/>
              <w:right w:val="single" w:sz="4" w:space="0" w:color="auto"/>
            </w:tcBorders>
            <w:hideMark/>
          </w:tcPr>
          <w:p w14:paraId="45819C91" w14:textId="77777777" w:rsidR="00420359" w:rsidRPr="007F6A64" w:rsidRDefault="00420359" w:rsidP="00A71BE3">
            <w:pPr>
              <w:rPr>
                <w:rFonts w:ascii="Arial" w:hAnsi="Arial" w:cs="Arial"/>
                <w:sz w:val="22"/>
                <w:szCs w:val="22"/>
                <w:lang w:val="en-GB"/>
              </w:rPr>
            </w:pPr>
            <w:r w:rsidRPr="007F6A64">
              <w:rPr>
                <w:rFonts w:ascii="Arial" w:hAnsi="Arial" w:cs="Arial"/>
                <w:sz w:val="22"/>
                <w:szCs w:val="22"/>
                <w:lang w:val="en-GB"/>
              </w:rPr>
              <w:t>Phage name</w:t>
            </w:r>
          </w:p>
        </w:tc>
        <w:tc>
          <w:tcPr>
            <w:tcW w:w="1295" w:type="dxa"/>
            <w:tcBorders>
              <w:top w:val="single" w:sz="4" w:space="0" w:color="auto"/>
              <w:left w:val="single" w:sz="4" w:space="0" w:color="auto"/>
              <w:bottom w:val="single" w:sz="4" w:space="0" w:color="auto"/>
              <w:right w:val="single" w:sz="4" w:space="0" w:color="auto"/>
            </w:tcBorders>
            <w:hideMark/>
          </w:tcPr>
          <w:p w14:paraId="18604A68" w14:textId="77777777" w:rsidR="00420359" w:rsidRPr="007F6A64" w:rsidRDefault="00420359" w:rsidP="00A71BE3">
            <w:pPr>
              <w:rPr>
                <w:rFonts w:ascii="Arial" w:hAnsi="Arial" w:cs="Arial"/>
                <w:sz w:val="22"/>
                <w:szCs w:val="22"/>
                <w:lang w:val="en-GB"/>
              </w:rPr>
            </w:pPr>
            <w:r w:rsidRPr="007F6A64">
              <w:rPr>
                <w:rFonts w:ascii="Arial" w:hAnsi="Arial" w:cs="Arial"/>
                <w:sz w:val="22"/>
                <w:szCs w:val="22"/>
                <w:lang w:val="en-GB"/>
              </w:rPr>
              <w:t xml:space="preserve">INSDC </w:t>
            </w:r>
          </w:p>
        </w:tc>
        <w:tc>
          <w:tcPr>
            <w:tcW w:w="711" w:type="dxa"/>
            <w:tcBorders>
              <w:top w:val="single" w:sz="4" w:space="0" w:color="auto"/>
              <w:left w:val="single" w:sz="4" w:space="0" w:color="auto"/>
              <w:bottom w:val="single" w:sz="4" w:space="0" w:color="auto"/>
              <w:right w:val="single" w:sz="4" w:space="0" w:color="auto"/>
            </w:tcBorders>
            <w:hideMark/>
          </w:tcPr>
          <w:p w14:paraId="4113488E" w14:textId="77777777" w:rsidR="00420359" w:rsidRPr="007F6A64" w:rsidRDefault="00420359" w:rsidP="00A71BE3">
            <w:pPr>
              <w:rPr>
                <w:rFonts w:ascii="Arial" w:hAnsi="Arial" w:cs="Arial"/>
                <w:sz w:val="22"/>
                <w:szCs w:val="22"/>
                <w:lang w:val="en-GB"/>
              </w:rPr>
            </w:pPr>
            <w:r w:rsidRPr="007F6A64">
              <w:rPr>
                <w:rFonts w:ascii="Arial" w:hAnsi="Arial" w:cs="Arial"/>
                <w:sz w:val="22"/>
                <w:szCs w:val="22"/>
                <w:lang w:val="en-GB"/>
              </w:rPr>
              <w:t>Size (</w:t>
            </w:r>
            <w:proofErr w:type="spellStart"/>
            <w:r w:rsidRPr="007F6A64">
              <w:rPr>
                <w:rFonts w:ascii="Arial" w:hAnsi="Arial" w:cs="Arial"/>
                <w:sz w:val="22"/>
                <w:szCs w:val="22"/>
                <w:lang w:val="en-GB"/>
              </w:rPr>
              <w:t>Kb</w:t>
            </w:r>
            <w:proofErr w:type="spellEnd"/>
            <w:r w:rsidRPr="007F6A64">
              <w:rPr>
                <w:rFonts w:ascii="Arial" w:hAnsi="Arial" w:cs="Arial"/>
                <w:sz w:val="22"/>
                <w:szCs w:val="22"/>
                <w:lang w:val="en-GB"/>
              </w:rPr>
              <w:t>)</w:t>
            </w:r>
          </w:p>
        </w:tc>
        <w:tc>
          <w:tcPr>
            <w:tcW w:w="742" w:type="dxa"/>
            <w:tcBorders>
              <w:top w:val="single" w:sz="4" w:space="0" w:color="auto"/>
              <w:left w:val="single" w:sz="4" w:space="0" w:color="auto"/>
              <w:bottom w:val="single" w:sz="4" w:space="0" w:color="auto"/>
              <w:right w:val="single" w:sz="4" w:space="0" w:color="auto"/>
            </w:tcBorders>
            <w:hideMark/>
          </w:tcPr>
          <w:p w14:paraId="1BD34216" w14:textId="77777777" w:rsidR="00420359" w:rsidRPr="007F6A64" w:rsidRDefault="00420359" w:rsidP="00A71BE3">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129AF8F2" w14:textId="77777777" w:rsidR="00420359" w:rsidRPr="007F6A64" w:rsidRDefault="00420359" w:rsidP="00A71BE3">
            <w:pPr>
              <w:rPr>
                <w:rFonts w:ascii="Arial" w:hAnsi="Arial" w:cs="Arial"/>
                <w:sz w:val="22"/>
                <w:szCs w:val="22"/>
                <w:lang w:val="en-GB"/>
              </w:rPr>
            </w:pPr>
            <w:r w:rsidRPr="007F6A64">
              <w:rPr>
                <w:rFonts w:ascii="Arial" w:hAnsi="Arial" w:cs="Arial"/>
                <w:sz w:val="22"/>
                <w:szCs w:val="22"/>
                <w:lang w:val="en-GB"/>
              </w:rPr>
              <w:t xml:space="preserve">Protein </w:t>
            </w:r>
          </w:p>
        </w:tc>
        <w:tc>
          <w:tcPr>
            <w:tcW w:w="925" w:type="dxa"/>
            <w:tcBorders>
              <w:top w:val="single" w:sz="4" w:space="0" w:color="auto"/>
              <w:left w:val="single" w:sz="4" w:space="0" w:color="auto"/>
              <w:bottom w:val="single" w:sz="4" w:space="0" w:color="auto"/>
              <w:right w:val="single" w:sz="4" w:space="0" w:color="auto"/>
            </w:tcBorders>
          </w:tcPr>
          <w:p w14:paraId="5E4D232B" w14:textId="77777777" w:rsidR="00420359" w:rsidRPr="007F6A64" w:rsidRDefault="00420359" w:rsidP="00A71BE3">
            <w:pP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504B1EDB" w14:textId="77777777" w:rsidR="00420359" w:rsidRPr="007F6A64" w:rsidRDefault="00420359" w:rsidP="00A71BE3">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6CEBA986" w14:textId="77777777" w:rsidR="00420359" w:rsidRPr="007F6A64" w:rsidRDefault="00420359" w:rsidP="00A71BE3">
            <w:pPr>
              <w:rPr>
                <w:rFonts w:ascii="Arial" w:hAnsi="Arial" w:cs="Arial"/>
                <w:sz w:val="22"/>
                <w:szCs w:val="22"/>
                <w:lang w:val="en-GB"/>
              </w:rPr>
            </w:pPr>
            <w:r w:rsidRPr="007F6A64">
              <w:rPr>
                <w:rFonts w:ascii="Arial" w:hAnsi="Arial" w:cs="Arial"/>
                <w:sz w:val="22"/>
                <w:szCs w:val="22"/>
                <w:lang w:val="en-GB"/>
              </w:rPr>
              <w:t>Overall % homologous proteins (**)</w:t>
            </w:r>
          </w:p>
        </w:tc>
      </w:tr>
      <w:tr w:rsidR="00420359" w:rsidRPr="007F6A64" w14:paraId="2AE1842A" w14:textId="77777777" w:rsidTr="00A71BE3">
        <w:tc>
          <w:tcPr>
            <w:tcW w:w="1843" w:type="dxa"/>
            <w:tcBorders>
              <w:top w:val="single" w:sz="4" w:space="0" w:color="auto"/>
              <w:left w:val="single" w:sz="4" w:space="0" w:color="auto"/>
              <w:bottom w:val="single" w:sz="4" w:space="0" w:color="auto"/>
              <w:right w:val="single" w:sz="4" w:space="0" w:color="auto"/>
            </w:tcBorders>
            <w:vAlign w:val="center"/>
          </w:tcPr>
          <w:p w14:paraId="72CD34C0" w14:textId="77777777" w:rsidR="00420359" w:rsidRPr="000D31AB" w:rsidRDefault="00420359" w:rsidP="00A71BE3">
            <w:pPr>
              <w:rPr>
                <w:rFonts w:ascii="Arial" w:hAnsi="Arial" w:cs="Arial"/>
                <w:sz w:val="22"/>
                <w:szCs w:val="22"/>
                <w:lang w:val="en-GB"/>
              </w:rPr>
            </w:pPr>
            <w:r w:rsidRPr="00B81D71">
              <w:rPr>
                <w:rFonts w:ascii="Arial" w:hAnsi="Arial" w:cs="Arial"/>
                <w:sz w:val="22"/>
                <w:szCs w:val="22"/>
                <w:lang w:val="en-GB"/>
              </w:rPr>
              <w:t xml:space="preserve">Pseudomonas phage </w:t>
            </w:r>
            <w:bookmarkStart w:id="13" w:name="_Hlk133157301"/>
            <w:r w:rsidRPr="00B81D71">
              <w:rPr>
                <w:rFonts w:ascii="Arial" w:hAnsi="Arial" w:cs="Arial"/>
                <w:sz w:val="22"/>
                <w:szCs w:val="22"/>
                <w:lang w:val="en-GB"/>
              </w:rPr>
              <w:t>vB_Pae_LC3I3</w:t>
            </w:r>
            <w:bookmarkEnd w:id="13"/>
          </w:p>
        </w:tc>
        <w:tc>
          <w:tcPr>
            <w:tcW w:w="1295" w:type="dxa"/>
            <w:vAlign w:val="center"/>
          </w:tcPr>
          <w:p w14:paraId="456DA3E2" w14:textId="77777777" w:rsidR="00420359" w:rsidRPr="001970D7" w:rsidRDefault="00000000" w:rsidP="00A71BE3">
            <w:pPr>
              <w:rPr>
                <w:rFonts w:ascii="Arial" w:hAnsi="Arial" w:cs="Arial"/>
                <w:sz w:val="20"/>
                <w:szCs w:val="20"/>
              </w:rPr>
            </w:pPr>
            <w:hyperlink r:id="rId27" w:tgtFrame="_blank" w:history="1">
              <w:r w:rsidR="00420359">
                <w:rPr>
                  <w:rStyle w:val="Hyperlink"/>
                </w:rPr>
                <w:t>ON778007.1</w:t>
              </w:r>
            </w:hyperlink>
          </w:p>
        </w:tc>
        <w:tc>
          <w:tcPr>
            <w:tcW w:w="711" w:type="dxa"/>
            <w:vAlign w:val="center"/>
          </w:tcPr>
          <w:p w14:paraId="1A34F1F1" w14:textId="77777777" w:rsidR="00420359" w:rsidRPr="001970D7" w:rsidRDefault="00420359" w:rsidP="00A71BE3">
            <w:pPr>
              <w:rPr>
                <w:rFonts w:ascii="Arial" w:hAnsi="Arial" w:cs="Arial"/>
                <w:sz w:val="20"/>
                <w:szCs w:val="20"/>
                <w:lang w:val="en-GB"/>
              </w:rPr>
            </w:pPr>
            <w:r>
              <w:t>49.93</w:t>
            </w:r>
          </w:p>
        </w:tc>
        <w:tc>
          <w:tcPr>
            <w:tcW w:w="742" w:type="dxa"/>
            <w:vAlign w:val="center"/>
          </w:tcPr>
          <w:p w14:paraId="7C32600C" w14:textId="77777777" w:rsidR="00420359" w:rsidRPr="001970D7" w:rsidRDefault="00420359" w:rsidP="00A71BE3">
            <w:pPr>
              <w:rPr>
                <w:rFonts w:ascii="Arial" w:hAnsi="Arial" w:cs="Arial"/>
                <w:sz w:val="20"/>
                <w:szCs w:val="20"/>
                <w:lang w:val="en-GB"/>
              </w:rPr>
            </w:pPr>
            <w:r>
              <w:t>58.9</w:t>
            </w:r>
          </w:p>
        </w:tc>
        <w:tc>
          <w:tcPr>
            <w:tcW w:w="914" w:type="dxa"/>
            <w:vAlign w:val="center"/>
          </w:tcPr>
          <w:p w14:paraId="339BA0B9" w14:textId="77777777" w:rsidR="00420359" w:rsidRPr="001970D7" w:rsidRDefault="00000000" w:rsidP="00A71BE3">
            <w:pPr>
              <w:rPr>
                <w:rFonts w:ascii="Arial" w:hAnsi="Arial" w:cs="Arial"/>
                <w:sz w:val="20"/>
                <w:szCs w:val="20"/>
              </w:rPr>
            </w:pPr>
            <w:hyperlink r:id="rId28" w:anchor="!/proteins/117550/1917228|Pseudomonas phage vB_Pae_LC3I3/viral segment/" w:history="1">
              <w:r w:rsidR="00420359">
                <w:rPr>
                  <w:rStyle w:val="Hyperlink"/>
                  <w:color w:val="000080"/>
                </w:rPr>
                <w:t>78</w:t>
              </w:r>
            </w:hyperlink>
          </w:p>
        </w:tc>
        <w:tc>
          <w:tcPr>
            <w:tcW w:w="925" w:type="dxa"/>
            <w:vAlign w:val="center"/>
          </w:tcPr>
          <w:p w14:paraId="7471B67D" w14:textId="77777777" w:rsidR="00420359" w:rsidRPr="001970D7" w:rsidRDefault="00420359" w:rsidP="00A71BE3">
            <w:pPr>
              <w:rPr>
                <w:rFonts w:ascii="Arial" w:hAnsi="Arial" w:cs="Arial"/>
                <w:sz w:val="20"/>
                <w:szCs w:val="20"/>
              </w:rPr>
            </w:pPr>
            <w:r>
              <w:rPr>
                <w:rFonts w:ascii="Arial" w:hAnsi="Arial" w:cs="Arial"/>
                <w:sz w:val="20"/>
                <w:szCs w:val="20"/>
              </w:rPr>
              <w:t>0</w:t>
            </w:r>
          </w:p>
        </w:tc>
        <w:tc>
          <w:tcPr>
            <w:tcW w:w="1171" w:type="dxa"/>
            <w:tcBorders>
              <w:top w:val="single" w:sz="4" w:space="0" w:color="auto"/>
              <w:left w:val="single" w:sz="4" w:space="0" w:color="auto"/>
              <w:bottom w:val="single" w:sz="4" w:space="0" w:color="auto"/>
              <w:right w:val="single" w:sz="4" w:space="0" w:color="auto"/>
            </w:tcBorders>
            <w:vAlign w:val="center"/>
          </w:tcPr>
          <w:p w14:paraId="4972DF15" w14:textId="77777777" w:rsidR="00420359" w:rsidRPr="001970D7" w:rsidRDefault="00420359" w:rsidP="00A71BE3">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56E50444" w14:textId="77777777" w:rsidR="00420359" w:rsidRPr="001970D7" w:rsidRDefault="00420359" w:rsidP="00A71BE3">
            <w:pPr>
              <w:rPr>
                <w:rFonts w:ascii="Arial" w:hAnsi="Arial" w:cs="Arial"/>
                <w:sz w:val="20"/>
                <w:szCs w:val="20"/>
              </w:rPr>
            </w:pPr>
            <w:r w:rsidRPr="001970D7">
              <w:rPr>
                <w:rFonts w:ascii="Arial" w:hAnsi="Arial" w:cs="Arial"/>
                <w:sz w:val="20"/>
                <w:szCs w:val="20"/>
              </w:rPr>
              <w:t>100</w:t>
            </w:r>
          </w:p>
        </w:tc>
      </w:tr>
    </w:tbl>
    <w:p w14:paraId="28980278" w14:textId="77777777" w:rsidR="00420359" w:rsidRDefault="00420359" w:rsidP="00420359">
      <w:pPr>
        <w:rPr>
          <w:rFonts w:ascii="Arial" w:hAnsi="Arial" w:cs="Arial"/>
          <w:b/>
          <w:color w:val="0000FF"/>
          <w:sz w:val="22"/>
          <w:szCs w:val="22"/>
        </w:rPr>
      </w:pPr>
    </w:p>
    <w:p w14:paraId="6AA38CCF" w14:textId="2C10D8CC" w:rsidR="00420359" w:rsidRDefault="00420359" w:rsidP="00420359">
      <w:pPr>
        <w:rPr>
          <w:rFonts w:ascii="Arial" w:hAnsi="Arial" w:cs="Arial"/>
          <w:bCs/>
          <w:sz w:val="22"/>
          <w:szCs w:val="22"/>
        </w:rPr>
      </w:pPr>
      <w:r w:rsidRPr="00237AC8">
        <w:rPr>
          <w:rFonts w:ascii="Arial" w:hAnsi="Arial" w:cs="Arial"/>
          <w:b/>
          <w:color w:val="0000FF"/>
          <w:sz w:val="22"/>
          <w:szCs w:val="22"/>
        </w:rPr>
        <w:t xml:space="preserve">Conclusion: </w:t>
      </w:r>
      <w:r w:rsidRPr="00420359">
        <w:rPr>
          <w:rFonts w:ascii="Arial" w:hAnsi="Arial" w:cs="Arial"/>
          <w:bCs/>
          <w:sz w:val="22"/>
          <w:szCs w:val="22"/>
        </w:rPr>
        <w:t>A genus comprised of a single species is proposed based on DNA (Fig. 1) and protein (Fig. 2) similarity.</w:t>
      </w:r>
    </w:p>
    <w:p w14:paraId="1F5DCB86" w14:textId="77777777" w:rsidR="00420359" w:rsidRDefault="00420359" w:rsidP="00420359">
      <w:pPr>
        <w:rPr>
          <w:rFonts w:ascii="Arial" w:hAnsi="Arial" w:cs="Arial"/>
          <w:bCs/>
          <w:sz w:val="22"/>
          <w:szCs w:val="22"/>
        </w:rPr>
      </w:pPr>
    </w:p>
    <w:p w14:paraId="6C55A3DA" w14:textId="77777777" w:rsidR="00420359" w:rsidRDefault="00420359" w:rsidP="00420359">
      <w:pPr>
        <w:pStyle w:val="BodyTextIndent"/>
        <w:numPr>
          <w:ilvl w:val="0"/>
          <w:numId w:val="5"/>
        </w:numPr>
        <w:spacing w:before="120" w:after="120"/>
        <w:rPr>
          <w:rFonts w:ascii="Arial" w:hAnsi="Arial" w:cs="Arial"/>
          <w:b/>
          <w:color w:val="FF0000"/>
          <w:szCs w:val="24"/>
        </w:rPr>
      </w:pPr>
      <w:r>
        <w:rPr>
          <w:rFonts w:ascii="Arial" w:hAnsi="Arial" w:cs="Arial"/>
          <w:b/>
          <w:color w:val="FF0000"/>
          <w:szCs w:val="24"/>
        </w:rPr>
        <w:t xml:space="preserve">Create a new, single-species genus,  </w:t>
      </w:r>
      <w:proofErr w:type="spellStart"/>
      <w:r w:rsidRPr="00A12B91">
        <w:rPr>
          <w:rFonts w:ascii="Arial" w:hAnsi="Arial" w:cs="Arial"/>
          <w:b/>
          <w:i/>
          <w:iCs/>
          <w:color w:val="FF0000"/>
          <w:szCs w:val="24"/>
        </w:rPr>
        <w:t>Lishizhenvirus</w:t>
      </w:r>
      <w:proofErr w:type="spellEnd"/>
    </w:p>
    <w:p w14:paraId="23F49F7B" w14:textId="77777777" w:rsidR="00420359" w:rsidRDefault="00420359" w:rsidP="00420359">
      <w:pPr>
        <w:rPr>
          <w:rFonts w:ascii="Arial" w:hAnsi="Arial" w:cs="Arial"/>
          <w:sz w:val="22"/>
          <w:szCs w:val="22"/>
          <w:lang w:val="en-GB"/>
        </w:rPr>
      </w:pPr>
      <w:bookmarkStart w:id="14" w:name="_Hlk133157707"/>
      <w:r w:rsidRPr="007F6A64">
        <w:rPr>
          <w:rFonts w:ascii="Arial" w:hAnsi="Arial" w:cs="Arial"/>
          <w:b/>
          <w:bCs/>
          <w:color w:val="0000FF"/>
          <w:sz w:val="22"/>
          <w:szCs w:val="22"/>
          <w:lang w:val="en-GB"/>
        </w:rPr>
        <w:t xml:space="preserve">Origin of the name of this taxon:  </w:t>
      </w:r>
      <w:r w:rsidRPr="00A12B91">
        <w:rPr>
          <w:rFonts w:ascii="Arial" w:hAnsi="Arial" w:cs="Arial"/>
          <w:sz w:val="22"/>
          <w:szCs w:val="22"/>
          <w:lang w:val="en-GB"/>
        </w:rPr>
        <w:t>This taxon is named after Li</w:t>
      </w:r>
      <w:r>
        <w:rPr>
          <w:rFonts w:ascii="Arial" w:hAnsi="Arial" w:cs="Arial"/>
          <w:sz w:val="22"/>
          <w:szCs w:val="22"/>
          <w:lang w:val="en-GB"/>
        </w:rPr>
        <w:t xml:space="preserve"> </w:t>
      </w:r>
      <w:proofErr w:type="spellStart"/>
      <w:r w:rsidRPr="00A12B91">
        <w:rPr>
          <w:rFonts w:ascii="Arial" w:hAnsi="Arial" w:cs="Arial"/>
          <w:sz w:val="22"/>
          <w:szCs w:val="22"/>
          <w:lang w:val="en-GB"/>
        </w:rPr>
        <w:t>Shizhen</w:t>
      </w:r>
      <w:proofErr w:type="spellEnd"/>
      <w:r w:rsidRPr="00A12B91">
        <w:rPr>
          <w:rFonts w:ascii="Arial" w:hAnsi="Arial" w:cs="Arial"/>
          <w:sz w:val="22"/>
          <w:szCs w:val="22"/>
          <w:lang w:val="en-GB"/>
        </w:rPr>
        <w:t xml:space="preserve"> (</w:t>
      </w:r>
      <w:proofErr w:type="spellStart"/>
      <w:r w:rsidRPr="00A12B91">
        <w:rPr>
          <w:rFonts w:ascii="MS Gothic" w:eastAsia="MS Gothic" w:hAnsi="MS Gothic" w:cs="MS Gothic" w:hint="eastAsia"/>
          <w:sz w:val="22"/>
          <w:szCs w:val="22"/>
          <w:lang w:val="en-GB"/>
        </w:rPr>
        <w:t>李</w:t>
      </w:r>
      <w:r w:rsidRPr="00A12B91">
        <w:rPr>
          <w:rFonts w:ascii="Microsoft JhengHei" w:eastAsia="Microsoft JhengHei" w:hAnsi="Microsoft JhengHei" w:cs="Microsoft JhengHei" w:hint="eastAsia"/>
          <w:sz w:val="22"/>
          <w:szCs w:val="22"/>
          <w:lang w:val="en-GB"/>
        </w:rPr>
        <w:t>时珍</w:t>
      </w:r>
      <w:proofErr w:type="spellEnd"/>
      <w:r>
        <w:rPr>
          <w:rFonts w:ascii="Microsoft JhengHei" w:eastAsia="Microsoft JhengHei" w:hAnsi="Microsoft JhengHei" w:cs="Microsoft JhengHei" w:hint="eastAsia"/>
          <w:sz w:val="22"/>
          <w:szCs w:val="22"/>
          <w:lang w:val="en-GB"/>
        </w:rPr>
        <w:t>;</w:t>
      </w:r>
      <w:r>
        <w:rPr>
          <w:rFonts w:ascii="Microsoft JhengHei" w:eastAsia="Microsoft JhengHei" w:hAnsi="Microsoft JhengHei" w:cs="Microsoft JhengHei"/>
          <w:sz w:val="22"/>
          <w:szCs w:val="22"/>
          <w:lang w:val="en-GB"/>
        </w:rPr>
        <w:t xml:space="preserve"> </w:t>
      </w:r>
      <w:r w:rsidRPr="00A12B91">
        <w:rPr>
          <w:rFonts w:ascii="Microsoft JhengHei" w:eastAsia="Microsoft JhengHei" w:hAnsi="Microsoft JhengHei" w:cs="Microsoft JhengHei"/>
          <w:sz w:val="22"/>
          <w:szCs w:val="22"/>
          <w:lang w:val="en-GB"/>
        </w:rPr>
        <w:t>1518  – 1593</w:t>
      </w:r>
      <w:r w:rsidRPr="00A12B91">
        <w:rPr>
          <w:rFonts w:ascii="Arial" w:hAnsi="Arial" w:cs="Arial"/>
          <w:sz w:val="22"/>
          <w:szCs w:val="22"/>
          <w:lang w:val="en-GB"/>
        </w:rPr>
        <w:t xml:space="preserve">), courtesy name </w:t>
      </w:r>
      <w:proofErr w:type="spellStart"/>
      <w:r w:rsidRPr="00A12B91">
        <w:rPr>
          <w:rFonts w:ascii="Arial" w:hAnsi="Arial" w:cs="Arial"/>
          <w:sz w:val="22"/>
          <w:szCs w:val="22"/>
          <w:lang w:val="en-GB"/>
        </w:rPr>
        <w:t>Dongbi</w:t>
      </w:r>
      <w:proofErr w:type="spellEnd"/>
      <w:r w:rsidRPr="00A12B91">
        <w:rPr>
          <w:rFonts w:ascii="Arial" w:hAnsi="Arial" w:cs="Arial"/>
          <w:sz w:val="22"/>
          <w:szCs w:val="22"/>
          <w:lang w:val="en-GB"/>
        </w:rPr>
        <w:t xml:space="preserve"> (</w:t>
      </w:r>
      <w:proofErr w:type="spellStart"/>
      <w:r w:rsidRPr="00A12B91">
        <w:rPr>
          <w:rFonts w:ascii="MS Gothic" w:eastAsia="MS Gothic" w:hAnsi="MS Gothic" w:cs="MS Gothic" w:hint="eastAsia"/>
          <w:sz w:val="22"/>
          <w:szCs w:val="22"/>
          <w:lang w:val="en-GB"/>
        </w:rPr>
        <w:t>字</w:t>
      </w:r>
      <w:r w:rsidRPr="00A12B91">
        <w:rPr>
          <w:rFonts w:ascii="Microsoft JhengHei" w:eastAsia="Microsoft JhengHei" w:hAnsi="Microsoft JhengHei" w:cs="Microsoft JhengHei" w:hint="eastAsia"/>
          <w:sz w:val="22"/>
          <w:szCs w:val="22"/>
          <w:lang w:val="en-GB"/>
        </w:rPr>
        <w:t>东壁</w:t>
      </w:r>
      <w:proofErr w:type="spellEnd"/>
      <w:r w:rsidRPr="00A12B91">
        <w:rPr>
          <w:rFonts w:ascii="Arial" w:hAnsi="Arial" w:cs="Arial"/>
          <w:sz w:val="22"/>
          <w:szCs w:val="22"/>
          <w:lang w:val="en-GB"/>
        </w:rPr>
        <w:t>), who was a famous Chinese</w:t>
      </w:r>
      <w:r>
        <w:rPr>
          <w:rFonts w:ascii="Arial" w:hAnsi="Arial" w:cs="Arial"/>
          <w:sz w:val="22"/>
          <w:szCs w:val="22"/>
          <w:lang w:val="en-GB"/>
        </w:rPr>
        <w:t xml:space="preserve"> </w:t>
      </w:r>
      <w:r w:rsidRPr="00A12B91">
        <w:rPr>
          <w:rFonts w:ascii="Arial" w:hAnsi="Arial" w:cs="Arial"/>
          <w:sz w:val="22"/>
          <w:szCs w:val="22"/>
          <w:lang w:val="en-GB"/>
        </w:rPr>
        <w:t xml:space="preserve">acupuncturist, herbalist, </w:t>
      </w:r>
      <w:r w:rsidRPr="00A12B91">
        <w:rPr>
          <w:rFonts w:ascii="Arial" w:hAnsi="Arial" w:cs="Arial"/>
          <w:sz w:val="22"/>
          <w:szCs w:val="22"/>
          <w:lang w:val="en-GB"/>
        </w:rPr>
        <w:lastRenderedPageBreak/>
        <w:t>naturalist, pharmacologist, and physician of</w:t>
      </w:r>
      <w:r>
        <w:rPr>
          <w:rFonts w:ascii="Arial" w:hAnsi="Arial" w:cs="Arial"/>
          <w:sz w:val="22"/>
          <w:szCs w:val="22"/>
          <w:lang w:val="en-GB"/>
        </w:rPr>
        <w:t xml:space="preserve"> </w:t>
      </w:r>
      <w:r w:rsidRPr="00A12B91">
        <w:rPr>
          <w:rFonts w:ascii="Arial" w:hAnsi="Arial" w:cs="Arial"/>
          <w:sz w:val="22"/>
          <w:szCs w:val="22"/>
          <w:lang w:val="en-GB"/>
        </w:rPr>
        <w:t>the Ming dynasty. He is the author of a book of 27-year</w:t>
      </w:r>
      <w:r>
        <w:rPr>
          <w:rFonts w:ascii="Arial" w:hAnsi="Arial" w:cs="Arial"/>
          <w:sz w:val="22"/>
          <w:szCs w:val="22"/>
          <w:lang w:val="en-GB"/>
        </w:rPr>
        <w:t>’s</w:t>
      </w:r>
      <w:r w:rsidRPr="00A12B91">
        <w:rPr>
          <w:rFonts w:ascii="Arial" w:hAnsi="Arial" w:cs="Arial"/>
          <w:sz w:val="22"/>
          <w:szCs w:val="22"/>
          <w:lang w:val="en-GB"/>
        </w:rPr>
        <w:t xml:space="preserve"> </w:t>
      </w:r>
      <w:r>
        <w:rPr>
          <w:rFonts w:ascii="Arial" w:hAnsi="Arial" w:cs="Arial"/>
          <w:sz w:val="22"/>
          <w:szCs w:val="22"/>
          <w:lang w:val="en-GB"/>
        </w:rPr>
        <w:t>labour</w:t>
      </w:r>
      <w:r w:rsidRPr="00A12B91">
        <w:rPr>
          <w:rFonts w:ascii="Arial" w:hAnsi="Arial" w:cs="Arial"/>
          <w:sz w:val="22"/>
          <w:szCs w:val="22"/>
          <w:lang w:val="en-GB"/>
        </w:rPr>
        <w:t>, namely</w:t>
      </w:r>
      <w:r>
        <w:rPr>
          <w:rFonts w:ascii="Arial" w:hAnsi="Arial" w:cs="Arial"/>
          <w:sz w:val="22"/>
          <w:szCs w:val="22"/>
          <w:lang w:val="en-GB"/>
        </w:rPr>
        <w:t xml:space="preserve"> </w:t>
      </w:r>
      <w:r w:rsidRPr="00A12B91">
        <w:rPr>
          <w:rFonts w:ascii="Arial" w:hAnsi="Arial" w:cs="Arial"/>
          <w:sz w:val="22"/>
          <w:szCs w:val="22"/>
          <w:lang w:val="en-GB"/>
        </w:rPr>
        <w:t>the Compendium of Materia Medica (</w:t>
      </w:r>
      <w:proofErr w:type="spellStart"/>
      <w:r w:rsidRPr="00A12B91">
        <w:rPr>
          <w:rFonts w:ascii="MS Gothic" w:eastAsia="MS Gothic" w:hAnsi="MS Gothic" w:cs="MS Gothic" w:hint="eastAsia"/>
          <w:sz w:val="22"/>
          <w:szCs w:val="22"/>
          <w:lang w:val="en-GB"/>
        </w:rPr>
        <w:t>本草</w:t>
      </w:r>
      <w:r w:rsidRPr="00A12B91">
        <w:rPr>
          <w:rFonts w:ascii="Microsoft JhengHei" w:eastAsia="Microsoft JhengHei" w:hAnsi="Microsoft JhengHei" w:cs="Microsoft JhengHei" w:hint="eastAsia"/>
          <w:sz w:val="22"/>
          <w:szCs w:val="22"/>
          <w:lang w:val="en-GB"/>
        </w:rPr>
        <w:t>纲目</w:t>
      </w:r>
      <w:proofErr w:type="spellEnd"/>
      <w:r w:rsidRPr="00A12B91">
        <w:rPr>
          <w:rFonts w:ascii="Arial" w:hAnsi="Arial" w:cs="Arial"/>
          <w:sz w:val="22"/>
          <w:szCs w:val="22"/>
          <w:lang w:val="en-GB"/>
        </w:rPr>
        <w:t xml:space="preserve">), which is a </w:t>
      </w:r>
      <w:proofErr w:type="spellStart"/>
      <w:r w:rsidRPr="00A12B91">
        <w:rPr>
          <w:rFonts w:ascii="Arial" w:hAnsi="Arial" w:cs="Arial"/>
          <w:sz w:val="22"/>
          <w:szCs w:val="22"/>
          <w:lang w:val="en-GB"/>
        </w:rPr>
        <w:t>materia</w:t>
      </w:r>
      <w:proofErr w:type="spellEnd"/>
      <w:r w:rsidRPr="00A12B91">
        <w:rPr>
          <w:rFonts w:ascii="Arial" w:hAnsi="Arial" w:cs="Arial"/>
          <w:sz w:val="22"/>
          <w:szCs w:val="22"/>
          <w:lang w:val="en-GB"/>
        </w:rPr>
        <w:t xml:space="preserve"> medica</w:t>
      </w:r>
      <w:r>
        <w:rPr>
          <w:rFonts w:ascii="Arial" w:hAnsi="Arial" w:cs="Arial"/>
          <w:sz w:val="22"/>
          <w:szCs w:val="22"/>
          <w:lang w:val="en-GB"/>
        </w:rPr>
        <w:t xml:space="preserve"> </w:t>
      </w:r>
      <w:r w:rsidRPr="00A12B91">
        <w:rPr>
          <w:rFonts w:ascii="Arial" w:hAnsi="Arial" w:cs="Arial"/>
          <w:sz w:val="22"/>
          <w:szCs w:val="22"/>
          <w:lang w:val="en-GB"/>
        </w:rPr>
        <w:t>text with 1892 traditional Chinese medicines, including 1,100</w:t>
      </w:r>
      <w:r>
        <w:rPr>
          <w:rFonts w:ascii="Arial" w:hAnsi="Arial" w:cs="Arial"/>
          <w:sz w:val="22"/>
          <w:szCs w:val="22"/>
          <w:lang w:val="en-GB"/>
        </w:rPr>
        <w:t xml:space="preserve"> </w:t>
      </w:r>
      <w:r w:rsidRPr="00A12B91">
        <w:rPr>
          <w:rFonts w:ascii="Arial" w:hAnsi="Arial" w:cs="Arial"/>
          <w:sz w:val="22"/>
          <w:szCs w:val="22"/>
          <w:lang w:val="en-GB"/>
        </w:rPr>
        <w:t>illustrations and 11,000 prescriptions.</w:t>
      </w:r>
      <w:r>
        <w:rPr>
          <w:rFonts w:ascii="Arial" w:hAnsi="Arial" w:cs="Arial"/>
          <w:sz w:val="22"/>
          <w:szCs w:val="22"/>
          <w:lang w:val="en-GB"/>
        </w:rPr>
        <w:t xml:space="preserve"> </w:t>
      </w:r>
      <w:r w:rsidRPr="00A12B91">
        <w:rPr>
          <w:rFonts w:ascii="Arial" w:hAnsi="Arial" w:cs="Arial"/>
          <w:sz w:val="22"/>
          <w:szCs w:val="22"/>
          <w:lang w:val="en-GB"/>
        </w:rPr>
        <w:t>(</w:t>
      </w:r>
      <w:hyperlink r:id="rId29" w:history="1">
        <w:r w:rsidRPr="00093E8E">
          <w:rPr>
            <w:rStyle w:val="Hyperlink"/>
            <w:rFonts w:ascii="Arial" w:hAnsi="Arial" w:cs="Arial"/>
            <w:sz w:val="22"/>
            <w:szCs w:val="22"/>
            <w:lang w:val="en-GB"/>
          </w:rPr>
          <w:t>https://en.wikipedia.org/wiki/Li_Shizhen</w:t>
        </w:r>
      </w:hyperlink>
      <w:r w:rsidRPr="00A12B91">
        <w:rPr>
          <w:rFonts w:ascii="Arial" w:hAnsi="Arial" w:cs="Arial"/>
          <w:sz w:val="22"/>
          <w:szCs w:val="22"/>
          <w:lang w:val="en-GB"/>
        </w:rPr>
        <w:t>)</w:t>
      </w:r>
      <w:r>
        <w:rPr>
          <w:rFonts w:ascii="Arial" w:hAnsi="Arial" w:cs="Arial"/>
          <w:sz w:val="22"/>
          <w:szCs w:val="22"/>
          <w:lang w:val="en-GB"/>
        </w:rPr>
        <w:t xml:space="preserve"> </w:t>
      </w:r>
    </w:p>
    <w:p w14:paraId="7A96FCE9" w14:textId="77777777" w:rsidR="00420359" w:rsidRPr="007F6A64" w:rsidRDefault="00420359" w:rsidP="00420359">
      <w:pPr>
        <w:rPr>
          <w:rFonts w:ascii="Arial" w:hAnsi="Arial" w:cs="Arial"/>
          <w:b/>
          <w:bCs/>
          <w:color w:val="0000FF"/>
          <w:sz w:val="22"/>
          <w:szCs w:val="22"/>
          <w:lang w:val="en-GB"/>
        </w:rPr>
      </w:pPr>
    </w:p>
    <w:p w14:paraId="0D715E93" w14:textId="77777777" w:rsidR="00420359" w:rsidRPr="001970D7" w:rsidRDefault="00420359" w:rsidP="00420359">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 xml:space="preserve">This temperate </w:t>
      </w:r>
      <w:proofErr w:type="spellStart"/>
      <w:r>
        <w:rPr>
          <w:rFonts w:ascii="Arial" w:hAnsi="Arial" w:cs="Arial"/>
          <w:sz w:val="22"/>
          <w:szCs w:val="22"/>
          <w:lang w:val="en-GB"/>
        </w:rPr>
        <w:t>siphophage</w:t>
      </w:r>
      <w:proofErr w:type="spellEnd"/>
      <w:r>
        <w:rPr>
          <w:rFonts w:ascii="Arial" w:hAnsi="Arial" w:cs="Arial"/>
          <w:sz w:val="22"/>
          <w:szCs w:val="22"/>
          <w:lang w:val="en-GB"/>
        </w:rPr>
        <w:t xml:space="preserve"> was isolated in the </w:t>
      </w:r>
      <w:r w:rsidRPr="00511DFE">
        <w:rPr>
          <w:rFonts w:ascii="Arial" w:hAnsi="Arial" w:cs="Arial"/>
          <w:sz w:val="22"/>
          <w:szCs w:val="22"/>
          <w:lang w:val="en-GB"/>
        </w:rPr>
        <w:t>College of Life Science and Technology,</w:t>
      </w:r>
      <w:r>
        <w:rPr>
          <w:rFonts w:ascii="Arial" w:hAnsi="Arial" w:cs="Arial"/>
          <w:sz w:val="22"/>
          <w:szCs w:val="22"/>
          <w:lang w:val="en-GB"/>
        </w:rPr>
        <w:t xml:space="preserve"> </w:t>
      </w:r>
      <w:r w:rsidRPr="00511DFE">
        <w:rPr>
          <w:rFonts w:ascii="Arial" w:hAnsi="Arial" w:cs="Arial"/>
          <w:sz w:val="22"/>
          <w:szCs w:val="22"/>
          <w:lang w:val="en-GB"/>
        </w:rPr>
        <w:t>Beijing University of Chemical Technology</w:t>
      </w:r>
      <w:r>
        <w:rPr>
          <w:rFonts w:ascii="Arial" w:hAnsi="Arial" w:cs="Arial"/>
          <w:sz w:val="22"/>
          <w:szCs w:val="22"/>
          <w:lang w:val="en-GB"/>
        </w:rPr>
        <w:t xml:space="preserve"> (China)</w:t>
      </w:r>
      <w:r w:rsidRPr="00511DFE">
        <w:rPr>
          <w:rFonts w:ascii="Arial" w:hAnsi="Arial" w:cs="Arial"/>
          <w:sz w:val="22"/>
          <w:szCs w:val="22"/>
          <w:lang w:val="en-GB"/>
        </w:rPr>
        <w:t xml:space="preserve">, </w:t>
      </w:r>
      <w:r>
        <w:rPr>
          <w:rFonts w:ascii="Arial" w:hAnsi="Arial" w:cs="Arial"/>
          <w:sz w:val="22"/>
          <w:szCs w:val="22"/>
          <w:lang w:val="en-GB"/>
        </w:rPr>
        <w:t xml:space="preserve"> against </w:t>
      </w:r>
      <w:r w:rsidRPr="00CE2695">
        <w:rPr>
          <w:rFonts w:ascii="Arial" w:hAnsi="Arial" w:cs="Arial"/>
          <w:sz w:val="22"/>
          <w:szCs w:val="22"/>
          <w:lang w:val="en-GB"/>
        </w:rPr>
        <w:t xml:space="preserve">Pseudomonas </w:t>
      </w:r>
      <w:r>
        <w:rPr>
          <w:rFonts w:ascii="Arial" w:hAnsi="Arial" w:cs="Arial"/>
          <w:sz w:val="22"/>
          <w:szCs w:val="22"/>
          <w:lang w:val="en-GB"/>
        </w:rPr>
        <w:t xml:space="preserve">aeruginosa.   Its closest relative is </w:t>
      </w:r>
      <w:r w:rsidRPr="000C42AE">
        <w:rPr>
          <w:rFonts w:ascii="Arial" w:hAnsi="Arial" w:cs="Arial"/>
          <w:sz w:val="22"/>
          <w:szCs w:val="22"/>
          <w:lang w:val="en-GB"/>
        </w:rPr>
        <w:t xml:space="preserve">Pseudomonas phage </w:t>
      </w:r>
      <w:r w:rsidRPr="00511DFE">
        <w:rPr>
          <w:rFonts w:ascii="Arial" w:hAnsi="Arial" w:cs="Arial"/>
          <w:sz w:val="22"/>
          <w:szCs w:val="22"/>
          <w:lang w:val="en-GB"/>
        </w:rPr>
        <w:t>vB_Pae_LC3I3</w:t>
      </w:r>
      <w:r>
        <w:rPr>
          <w:rFonts w:ascii="Arial" w:hAnsi="Arial" w:cs="Arial"/>
          <w:sz w:val="22"/>
          <w:szCs w:val="22"/>
          <w:lang w:val="en-GB"/>
        </w:rPr>
        <w:t xml:space="preserve"> with which it shares 56.0% DNA sequence similarity.</w:t>
      </w:r>
    </w:p>
    <w:p w14:paraId="5145DE7B" w14:textId="77777777" w:rsidR="00420359" w:rsidRPr="007F6A64" w:rsidRDefault="00420359" w:rsidP="00420359">
      <w:pPr>
        <w:rPr>
          <w:rFonts w:ascii="Arial" w:eastAsiaTheme="minorHAnsi" w:hAnsi="Arial" w:cs="Arial"/>
          <w:color w:val="000000"/>
          <w:sz w:val="22"/>
          <w:szCs w:val="22"/>
          <w:lang w:val="en-CA"/>
        </w:rPr>
      </w:pPr>
    </w:p>
    <w:p w14:paraId="0074ED8E" w14:textId="77777777" w:rsidR="00420359" w:rsidRPr="001970D7" w:rsidRDefault="00420359" w:rsidP="00420359">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20C9FE09" w14:textId="77777777" w:rsidR="00420359" w:rsidRPr="007F6A64" w:rsidRDefault="00420359" w:rsidP="00420359">
      <w:pPr>
        <w:rPr>
          <w:rFonts w:ascii="Arial" w:hAnsi="Arial" w:cs="Arial"/>
          <w:sz w:val="22"/>
          <w:szCs w:val="22"/>
          <w:lang w:val="en-GB"/>
        </w:rPr>
      </w:pPr>
    </w:p>
    <w:tbl>
      <w:tblPr>
        <w:tblStyle w:val="TableGrid"/>
        <w:tblW w:w="9016" w:type="dxa"/>
        <w:tblLook w:val="04A0" w:firstRow="1" w:lastRow="0" w:firstColumn="1" w:lastColumn="0" w:noHBand="0" w:noVBand="1"/>
      </w:tblPr>
      <w:tblGrid>
        <w:gridCol w:w="1687"/>
        <w:gridCol w:w="1556"/>
        <w:gridCol w:w="756"/>
        <w:gridCol w:w="742"/>
        <w:gridCol w:w="914"/>
        <w:gridCol w:w="775"/>
        <w:gridCol w:w="1171"/>
        <w:gridCol w:w="1415"/>
      </w:tblGrid>
      <w:tr w:rsidR="00420359" w:rsidRPr="007F6A64" w14:paraId="615C0925" w14:textId="77777777" w:rsidTr="00A71BE3">
        <w:tc>
          <w:tcPr>
            <w:tcW w:w="1748" w:type="dxa"/>
            <w:tcBorders>
              <w:top w:val="single" w:sz="4" w:space="0" w:color="auto"/>
              <w:left w:val="single" w:sz="4" w:space="0" w:color="auto"/>
              <w:bottom w:val="single" w:sz="4" w:space="0" w:color="auto"/>
              <w:right w:val="single" w:sz="4" w:space="0" w:color="auto"/>
            </w:tcBorders>
            <w:hideMark/>
          </w:tcPr>
          <w:p w14:paraId="00236183" w14:textId="77777777" w:rsidR="00420359" w:rsidRPr="007F6A64" w:rsidRDefault="00420359" w:rsidP="00A71BE3">
            <w:pPr>
              <w:rPr>
                <w:rFonts w:ascii="Arial" w:hAnsi="Arial" w:cs="Arial"/>
                <w:sz w:val="22"/>
                <w:szCs w:val="22"/>
                <w:lang w:val="en-GB"/>
              </w:rPr>
            </w:pPr>
            <w:r w:rsidRPr="007F6A64">
              <w:rPr>
                <w:rFonts w:ascii="Arial" w:hAnsi="Arial" w:cs="Arial"/>
                <w:sz w:val="22"/>
                <w:szCs w:val="22"/>
                <w:lang w:val="en-GB"/>
              </w:rPr>
              <w:t>Phage name</w:t>
            </w:r>
          </w:p>
        </w:tc>
        <w:tc>
          <w:tcPr>
            <w:tcW w:w="1463" w:type="dxa"/>
            <w:tcBorders>
              <w:top w:val="single" w:sz="4" w:space="0" w:color="auto"/>
              <w:left w:val="single" w:sz="4" w:space="0" w:color="auto"/>
              <w:bottom w:val="single" w:sz="4" w:space="0" w:color="auto"/>
              <w:right w:val="single" w:sz="4" w:space="0" w:color="auto"/>
            </w:tcBorders>
            <w:hideMark/>
          </w:tcPr>
          <w:p w14:paraId="68608D15" w14:textId="77777777" w:rsidR="00420359" w:rsidRPr="007F6A64" w:rsidRDefault="00420359" w:rsidP="00A71BE3">
            <w:pPr>
              <w:rPr>
                <w:rFonts w:ascii="Arial" w:hAnsi="Arial" w:cs="Arial"/>
                <w:sz w:val="22"/>
                <w:szCs w:val="22"/>
                <w:lang w:val="en-GB"/>
              </w:rPr>
            </w:pPr>
            <w:r w:rsidRPr="007F6A64">
              <w:rPr>
                <w:rFonts w:ascii="Arial" w:hAnsi="Arial" w:cs="Arial"/>
                <w:sz w:val="22"/>
                <w:szCs w:val="22"/>
                <w:lang w:val="en-GB"/>
              </w:rPr>
              <w:t xml:space="preserve">INSDC </w:t>
            </w:r>
          </w:p>
        </w:tc>
        <w:tc>
          <w:tcPr>
            <w:tcW w:w="756" w:type="dxa"/>
            <w:tcBorders>
              <w:top w:val="single" w:sz="4" w:space="0" w:color="auto"/>
              <w:left w:val="single" w:sz="4" w:space="0" w:color="auto"/>
              <w:bottom w:val="single" w:sz="4" w:space="0" w:color="auto"/>
              <w:right w:val="single" w:sz="4" w:space="0" w:color="auto"/>
            </w:tcBorders>
            <w:hideMark/>
          </w:tcPr>
          <w:p w14:paraId="5B114073" w14:textId="77777777" w:rsidR="00420359" w:rsidRPr="007F6A64" w:rsidRDefault="00420359" w:rsidP="00A71BE3">
            <w:pPr>
              <w:rPr>
                <w:rFonts w:ascii="Arial" w:hAnsi="Arial" w:cs="Arial"/>
                <w:sz w:val="22"/>
                <w:szCs w:val="22"/>
                <w:lang w:val="en-GB"/>
              </w:rPr>
            </w:pPr>
            <w:r w:rsidRPr="007F6A64">
              <w:rPr>
                <w:rFonts w:ascii="Arial" w:hAnsi="Arial" w:cs="Arial"/>
                <w:sz w:val="22"/>
                <w:szCs w:val="22"/>
                <w:lang w:val="en-GB"/>
              </w:rPr>
              <w:t>Size (</w:t>
            </w:r>
            <w:proofErr w:type="spellStart"/>
            <w:r w:rsidRPr="007F6A64">
              <w:rPr>
                <w:rFonts w:ascii="Arial" w:hAnsi="Arial" w:cs="Arial"/>
                <w:sz w:val="22"/>
                <w:szCs w:val="22"/>
                <w:lang w:val="en-GB"/>
              </w:rPr>
              <w:t>Kb</w:t>
            </w:r>
            <w:proofErr w:type="spellEnd"/>
            <w:r w:rsidRPr="007F6A64">
              <w:rPr>
                <w:rFonts w:ascii="Arial" w:hAnsi="Arial" w:cs="Arial"/>
                <w:sz w:val="22"/>
                <w:szCs w:val="22"/>
                <w:lang w:val="en-GB"/>
              </w:rPr>
              <w:t>)</w:t>
            </w:r>
          </w:p>
        </w:tc>
        <w:tc>
          <w:tcPr>
            <w:tcW w:w="742" w:type="dxa"/>
            <w:tcBorders>
              <w:top w:val="single" w:sz="4" w:space="0" w:color="auto"/>
              <w:left w:val="single" w:sz="4" w:space="0" w:color="auto"/>
              <w:bottom w:val="single" w:sz="4" w:space="0" w:color="auto"/>
              <w:right w:val="single" w:sz="4" w:space="0" w:color="auto"/>
            </w:tcBorders>
            <w:hideMark/>
          </w:tcPr>
          <w:p w14:paraId="3FE255D7" w14:textId="77777777" w:rsidR="00420359" w:rsidRPr="007F6A64" w:rsidRDefault="00420359" w:rsidP="00A71BE3">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6903FFAE" w14:textId="77777777" w:rsidR="00420359" w:rsidRPr="007F6A64" w:rsidRDefault="00420359" w:rsidP="00A71BE3">
            <w:pPr>
              <w:rPr>
                <w:rFonts w:ascii="Arial" w:hAnsi="Arial" w:cs="Arial"/>
                <w:sz w:val="22"/>
                <w:szCs w:val="22"/>
                <w:lang w:val="en-GB"/>
              </w:rPr>
            </w:pPr>
            <w:r w:rsidRPr="007F6A64">
              <w:rPr>
                <w:rFonts w:ascii="Arial" w:hAnsi="Arial" w:cs="Arial"/>
                <w:sz w:val="22"/>
                <w:szCs w:val="22"/>
                <w:lang w:val="en-GB"/>
              </w:rPr>
              <w:t xml:space="preserve">Protein </w:t>
            </w:r>
          </w:p>
        </w:tc>
        <w:tc>
          <w:tcPr>
            <w:tcW w:w="807" w:type="dxa"/>
            <w:tcBorders>
              <w:top w:val="single" w:sz="4" w:space="0" w:color="auto"/>
              <w:left w:val="single" w:sz="4" w:space="0" w:color="auto"/>
              <w:bottom w:val="single" w:sz="4" w:space="0" w:color="auto"/>
              <w:right w:val="single" w:sz="4" w:space="0" w:color="auto"/>
            </w:tcBorders>
          </w:tcPr>
          <w:p w14:paraId="5974A999" w14:textId="77777777" w:rsidR="00420359" w:rsidRPr="007F6A64" w:rsidRDefault="00420359" w:rsidP="00A71BE3">
            <w:pP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6B9B484B" w14:textId="77777777" w:rsidR="00420359" w:rsidRPr="007F6A64" w:rsidRDefault="00420359" w:rsidP="00A71BE3">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3F314CCC" w14:textId="77777777" w:rsidR="00420359" w:rsidRPr="007F6A64" w:rsidRDefault="00420359" w:rsidP="00A71BE3">
            <w:pPr>
              <w:rPr>
                <w:rFonts w:ascii="Arial" w:hAnsi="Arial" w:cs="Arial"/>
                <w:sz w:val="22"/>
                <w:szCs w:val="22"/>
                <w:lang w:val="en-GB"/>
              </w:rPr>
            </w:pPr>
            <w:r w:rsidRPr="007F6A64">
              <w:rPr>
                <w:rFonts w:ascii="Arial" w:hAnsi="Arial" w:cs="Arial"/>
                <w:sz w:val="22"/>
                <w:szCs w:val="22"/>
                <w:lang w:val="en-GB"/>
              </w:rPr>
              <w:t>Overall % homologous proteins (**)</w:t>
            </w:r>
          </w:p>
        </w:tc>
      </w:tr>
      <w:tr w:rsidR="00420359" w:rsidRPr="007F6A64" w14:paraId="033445F0" w14:textId="77777777" w:rsidTr="00A71BE3">
        <w:tc>
          <w:tcPr>
            <w:tcW w:w="1748" w:type="dxa"/>
            <w:tcBorders>
              <w:top w:val="single" w:sz="4" w:space="0" w:color="auto"/>
              <w:left w:val="single" w:sz="4" w:space="0" w:color="auto"/>
              <w:bottom w:val="single" w:sz="4" w:space="0" w:color="auto"/>
              <w:right w:val="single" w:sz="4" w:space="0" w:color="auto"/>
            </w:tcBorders>
            <w:vAlign w:val="center"/>
          </w:tcPr>
          <w:p w14:paraId="22D7C4E2" w14:textId="77777777" w:rsidR="00420359" w:rsidRPr="000D31AB" w:rsidRDefault="00420359" w:rsidP="00A71BE3">
            <w:pPr>
              <w:rPr>
                <w:rFonts w:ascii="Arial" w:hAnsi="Arial" w:cs="Arial"/>
                <w:sz w:val="22"/>
                <w:szCs w:val="22"/>
                <w:lang w:val="en-GB"/>
              </w:rPr>
            </w:pPr>
            <w:r w:rsidRPr="00511DFE">
              <w:rPr>
                <w:rFonts w:ascii="Arial" w:hAnsi="Arial" w:cs="Arial"/>
                <w:sz w:val="22"/>
                <w:szCs w:val="22"/>
                <w:lang w:val="en-GB"/>
              </w:rPr>
              <w:t>Pseudomonas phage BUCT566</w:t>
            </w:r>
          </w:p>
        </w:tc>
        <w:tc>
          <w:tcPr>
            <w:tcW w:w="1463" w:type="dxa"/>
            <w:vAlign w:val="center"/>
          </w:tcPr>
          <w:p w14:paraId="4AA8CFEB" w14:textId="77777777" w:rsidR="00420359" w:rsidRPr="001970D7" w:rsidRDefault="00000000" w:rsidP="00A71BE3">
            <w:pPr>
              <w:rPr>
                <w:rFonts w:ascii="Arial" w:hAnsi="Arial" w:cs="Arial"/>
                <w:sz w:val="20"/>
                <w:szCs w:val="20"/>
              </w:rPr>
            </w:pPr>
            <w:hyperlink r:id="rId30" w:tgtFrame="_blank" w:history="1">
              <w:r w:rsidR="00420359">
                <w:rPr>
                  <w:rStyle w:val="Hyperlink"/>
                </w:rPr>
                <w:t>MW748993.1</w:t>
              </w:r>
            </w:hyperlink>
          </w:p>
        </w:tc>
        <w:tc>
          <w:tcPr>
            <w:tcW w:w="756" w:type="dxa"/>
            <w:vAlign w:val="center"/>
          </w:tcPr>
          <w:p w14:paraId="493D3E97" w14:textId="77777777" w:rsidR="00420359" w:rsidRPr="001970D7" w:rsidRDefault="00420359" w:rsidP="00A71BE3">
            <w:pPr>
              <w:rPr>
                <w:rFonts w:ascii="Arial" w:hAnsi="Arial" w:cs="Arial"/>
                <w:sz w:val="20"/>
                <w:szCs w:val="20"/>
                <w:lang w:val="en-GB"/>
              </w:rPr>
            </w:pPr>
            <w:r>
              <w:t>49.15</w:t>
            </w:r>
          </w:p>
        </w:tc>
        <w:tc>
          <w:tcPr>
            <w:tcW w:w="742" w:type="dxa"/>
            <w:vAlign w:val="center"/>
          </w:tcPr>
          <w:p w14:paraId="4D9706FD" w14:textId="77777777" w:rsidR="00420359" w:rsidRPr="001970D7" w:rsidRDefault="00420359" w:rsidP="00A71BE3">
            <w:pPr>
              <w:rPr>
                <w:rFonts w:ascii="Arial" w:hAnsi="Arial" w:cs="Arial"/>
                <w:sz w:val="20"/>
                <w:szCs w:val="20"/>
                <w:lang w:val="en-GB"/>
              </w:rPr>
            </w:pPr>
            <w:r>
              <w:t>59.4</w:t>
            </w:r>
          </w:p>
        </w:tc>
        <w:tc>
          <w:tcPr>
            <w:tcW w:w="914" w:type="dxa"/>
            <w:vAlign w:val="center"/>
          </w:tcPr>
          <w:p w14:paraId="35F3F379" w14:textId="77777777" w:rsidR="00420359" w:rsidRPr="001970D7" w:rsidRDefault="00000000" w:rsidP="00A71BE3">
            <w:pPr>
              <w:rPr>
                <w:rFonts w:ascii="Arial" w:hAnsi="Arial" w:cs="Arial"/>
                <w:sz w:val="20"/>
                <w:szCs w:val="20"/>
              </w:rPr>
            </w:pPr>
            <w:hyperlink r:id="rId31" w:anchor="!/proteins/100691/1610834|Pseudomonas phage BUCT566/viral segment/" w:history="1">
              <w:r w:rsidR="00420359">
                <w:rPr>
                  <w:rStyle w:val="Hyperlink"/>
                  <w:color w:val="000080"/>
                </w:rPr>
                <w:t>92</w:t>
              </w:r>
            </w:hyperlink>
          </w:p>
        </w:tc>
        <w:tc>
          <w:tcPr>
            <w:tcW w:w="807" w:type="dxa"/>
            <w:vAlign w:val="center"/>
          </w:tcPr>
          <w:p w14:paraId="6AD04172" w14:textId="77777777" w:rsidR="00420359" w:rsidRPr="001970D7" w:rsidRDefault="00420359" w:rsidP="00A71BE3">
            <w:pPr>
              <w:rPr>
                <w:rFonts w:ascii="Arial" w:hAnsi="Arial" w:cs="Arial"/>
                <w:sz w:val="20"/>
                <w:szCs w:val="20"/>
              </w:rPr>
            </w:pPr>
            <w:r>
              <w:t>1</w:t>
            </w:r>
          </w:p>
        </w:tc>
        <w:tc>
          <w:tcPr>
            <w:tcW w:w="1171" w:type="dxa"/>
            <w:tcBorders>
              <w:top w:val="single" w:sz="4" w:space="0" w:color="auto"/>
              <w:left w:val="single" w:sz="4" w:space="0" w:color="auto"/>
              <w:bottom w:val="single" w:sz="4" w:space="0" w:color="auto"/>
              <w:right w:val="single" w:sz="4" w:space="0" w:color="auto"/>
            </w:tcBorders>
            <w:vAlign w:val="center"/>
          </w:tcPr>
          <w:p w14:paraId="526BA01C" w14:textId="77777777" w:rsidR="00420359" w:rsidRPr="001970D7" w:rsidRDefault="00420359" w:rsidP="00A71BE3">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05EA2905" w14:textId="77777777" w:rsidR="00420359" w:rsidRPr="001970D7" w:rsidRDefault="00420359" w:rsidP="00A71BE3">
            <w:pPr>
              <w:rPr>
                <w:rFonts w:ascii="Arial" w:hAnsi="Arial" w:cs="Arial"/>
                <w:sz w:val="20"/>
                <w:szCs w:val="20"/>
              </w:rPr>
            </w:pPr>
            <w:r w:rsidRPr="001970D7">
              <w:rPr>
                <w:rFonts w:ascii="Arial" w:hAnsi="Arial" w:cs="Arial"/>
                <w:sz w:val="20"/>
                <w:szCs w:val="20"/>
              </w:rPr>
              <w:t>100</w:t>
            </w:r>
          </w:p>
        </w:tc>
      </w:tr>
    </w:tbl>
    <w:p w14:paraId="076BC69B" w14:textId="77777777" w:rsidR="00420359" w:rsidRDefault="00420359" w:rsidP="00420359">
      <w:pPr>
        <w:rPr>
          <w:rFonts w:ascii="Arial" w:hAnsi="Arial" w:cs="Arial"/>
          <w:b/>
          <w:color w:val="0000FF"/>
          <w:sz w:val="22"/>
          <w:szCs w:val="22"/>
        </w:rPr>
      </w:pPr>
    </w:p>
    <w:p w14:paraId="4CAEE78D" w14:textId="789656D7" w:rsidR="00420359" w:rsidRDefault="00420359" w:rsidP="00420359">
      <w:pPr>
        <w:rPr>
          <w:rFonts w:ascii="Arial" w:hAnsi="Arial" w:cs="Arial"/>
          <w:bCs/>
          <w:sz w:val="22"/>
          <w:szCs w:val="22"/>
        </w:rPr>
      </w:pPr>
      <w:r w:rsidRPr="00237AC8">
        <w:rPr>
          <w:rFonts w:ascii="Arial" w:hAnsi="Arial" w:cs="Arial"/>
          <w:b/>
          <w:color w:val="0000FF"/>
          <w:sz w:val="22"/>
          <w:szCs w:val="22"/>
        </w:rPr>
        <w:t xml:space="preserve">Conclusion: </w:t>
      </w:r>
      <w:r w:rsidRPr="00420359">
        <w:rPr>
          <w:rFonts w:ascii="Arial" w:hAnsi="Arial" w:cs="Arial"/>
          <w:bCs/>
          <w:sz w:val="22"/>
          <w:szCs w:val="22"/>
        </w:rPr>
        <w:t>A genus comprised of a single species is proposed based on DNA (Fig. 1) and protein (Fig. 2) similarity.</w:t>
      </w:r>
    </w:p>
    <w:bookmarkEnd w:id="14"/>
    <w:p w14:paraId="6CF5E261" w14:textId="77777777" w:rsidR="00420359" w:rsidRDefault="00420359" w:rsidP="00420359">
      <w:pPr>
        <w:rPr>
          <w:rFonts w:ascii="Arial" w:hAnsi="Arial" w:cs="Arial"/>
          <w:bCs/>
          <w:sz w:val="22"/>
          <w:szCs w:val="22"/>
        </w:rPr>
      </w:pPr>
    </w:p>
    <w:p w14:paraId="2B3F78FC" w14:textId="77777777" w:rsidR="00420359" w:rsidRDefault="00420359" w:rsidP="00420359">
      <w:pPr>
        <w:spacing w:before="120" w:after="120"/>
        <w:rPr>
          <w:rFonts w:ascii="Arial" w:hAnsi="Arial" w:cs="Arial"/>
          <w:b/>
        </w:rPr>
      </w:pPr>
    </w:p>
    <w:p w14:paraId="3D113383" w14:textId="5717F3B3" w:rsidR="00420359" w:rsidRDefault="00420359" w:rsidP="00420359">
      <w:pPr>
        <w:spacing w:before="120" w:after="120"/>
        <w:rPr>
          <w:rFonts w:ascii="Arial" w:hAnsi="Arial" w:cs="Arial"/>
          <w:b/>
        </w:rPr>
      </w:pPr>
      <w:r>
        <w:rPr>
          <w:rFonts w:ascii="Arial" w:hAnsi="Arial" w:cs="Arial"/>
          <w:b/>
        </w:rPr>
        <w:t>References</w:t>
      </w:r>
    </w:p>
    <w:p w14:paraId="57F20BDE" w14:textId="77777777" w:rsidR="00420359" w:rsidRPr="00CB3810" w:rsidRDefault="00420359" w:rsidP="00CB3810">
      <w:pPr>
        <w:tabs>
          <w:tab w:val="left" w:pos="450"/>
        </w:tabs>
        <w:spacing w:before="120" w:after="120"/>
        <w:rPr>
          <w:rFonts w:ascii="Arial" w:hAnsi="Arial" w:cs="Arial"/>
          <w:bCs/>
          <w:sz w:val="22"/>
          <w:szCs w:val="22"/>
        </w:rPr>
      </w:pPr>
      <w:r w:rsidRPr="00CB3810">
        <w:rPr>
          <w:rFonts w:ascii="Arial" w:hAnsi="Arial" w:cs="Arial"/>
          <w:bCs/>
          <w:sz w:val="22"/>
          <w:szCs w:val="22"/>
        </w:rPr>
        <w:t>1.</w:t>
      </w:r>
      <w:r w:rsidRPr="00CB3810">
        <w:rPr>
          <w:rFonts w:ascii="Arial" w:hAnsi="Arial" w:cs="Arial"/>
          <w:bCs/>
          <w:sz w:val="22"/>
          <w:szCs w:val="22"/>
        </w:rPr>
        <w:tab/>
        <w:t xml:space="preserve">Sayers EW, Beck J, Bolton EE, </w:t>
      </w:r>
      <w:proofErr w:type="spellStart"/>
      <w:r w:rsidRPr="00CB3810">
        <w:rPr>
          <w:rFonts w:ascii="Arial" w:hAnsi="Arial" w:cs="Arial"/>
          <w:bCs/>
          <w:sz w:val="22"/>
          <w:szCs w:val="22"/>
        </w:rPr>
        <w:t>Bourexis</w:t>
      </w:r>
      <w:proofErr w:type="spellEnd"/>
      <w:r w:rsidRPr="00CB3810">
        <w:rPr>
          <w:rFonts w:ascii="Arial" w:hAnsi="Arial" w:cs="Arial"/>
          <w:bCs/>
          <w:sz w:val="22"/>
          <w:szCs w:val="22"/>
        </w:rPr>
        <w:t xml:space="preserve"> D, Brister JR, </w:t>
      </w:r>
      <w:proofErr w:type="spellStart"/>
      <w:r w:rsidRPr="00CB3810">
        <w:rPr>
          <w:rFonts w:ascii="Arial" w:hAnsi="Arial" w:cs="Arial"/>
          <w:bCs/>
          <w:sz w:val="22"/>
          <w:szCs w:val="22"/>
        </w:rPr>
        <w:t>Canese</w:t>
      </w:r>
      <w:proofErr w:type="spellEnd"/>
      <w:r w:rsidRPr="00CB3810">
        <w:rPr>
          <w:rFonts w:ascii="Arial" w:hAnsi="Arial" w:cs="Arial"/>
          <w:bCs/>
          <w:sz w:val="22"/>
          <w:szCs w:val="22"/>
        </w:rPr>
        <w:t xml:space="preserve"> K, Comeau DC, Funk K, Kim S, Klimke W, </w:t>
      </w:r>
      <w:proofErr w:type="spellStart"/>
      <w:r w:rsidRPr="00CB3810">
        <w:rPr>
          <w:rFonts w:ascii="Arial" w:hAnsi="Arial" w:cs="Arial"/>
          <w:bCs/>
          <w:sz w:val="22"/>
          <w:szCs w:val="22"/>
        </w:rPr>
        <w:t>Marchler</w:t>
      </w:r>
      <w:proofErr w:type="spellEnd"/>
      <w:r w:rsidRPr="00CB3810">
        <w:rPr>
          <w:rFonts w:ascii="Arial" w:hAnsi="Arial" w:cs="Arial"/>
          <w:bCs/>
          <w:sz w:val="22"/>
          <w:szCs w:val="22"/>
        </w:rPr>
        <w:t xml:space="preserve">-Bauer A, Landrum M, Lathrop S, Lu Z, Madden TL, O'Leary N, Phan L, Rangwala SH, Schneider VA, Skripchenko Y, Wang J, Ye J, Trawick BW, Pruitt KD, Sherry ST. Database resources of the National Center for Biotechnology Information. Nucleic Acids Res. 2021 Jan 8;49(D1):D10-D17. </w:t>
      </w:r>
      <w:proofErr w:type="spellStart"/>
      <w:r w:rsidRPr="00CB3810">
        <w:rPr>
          <w:rFonts w:ascii="Arial" w:hAnsi="Arial" w:cs="Arial"/>
          <w:bCs/>
          <w:sz w:val="22"/>
          <w:szCs w:val="22"/>
        </w:rPr>
        <w:t>doi</w:t>
      </w:r>
      <w:proofErr w:type="spellEnd"/>
      <w:r w:rsidRPr="00CB3810">
        <w:rPr>
          <w:rFonts w:ascii="Arial" w:hAnsi="Arial" w:cs="Arial"/>
          <w:bCs/>
          <w:sz w:val="22"/>
          <w:szCs w:val="22"/>
        </w:rPr>
        <w:t>: 10.1093/</w:t>
      </w:r>
      <w:proofErr w:type="spellStart"/>
      <w:r w:rsidRPr="00CB3810">
        <w:rPr>
          <w:rFonts w:ascii="Arial" w:hAnsi="Arial" w:cs="Arial"/>
          <w:bCs/>
          <w:sz w:val="22"/>
          <w:szCs w:val="22"/>
        </w:rPr>
        <w:t>nar</w:t>
      </w:r>
      <w:proofErr w:type="spellEnd"/>
      <w:r w:rsidRPr="00CB3810">
        <w:rPr>
          <w:rFonts w:ascii="Arial" w:hAnsi="Arial" w:cs="Arial"/>
          <w:bCs/>
          <w:sz w:val="22"/>
          <w:szCs w:val="22"/>
        </w:rPr>
        <w:t>/gkaa892. PMID: 33095870</w:t>
      </w:r>
    </w:p>
    <w:p w14:paraId="7BBE3756" w14:textId="77777777" w:rsidR="00420359" w:rsidRPr="00CB3810" w:rsidRDefault="00420359" w:rsidP="00CB3810">
      <w:pPr>
        <w:tabs>
          <w:tab w:val="left" w:pos="450"/>
        </w:tabs>
        <w:spacing w:before="120" w:after="120"/>
        <w:rPr>
          <w:rFonts w:ascii="Arial" w:hAnsi="Arial" w:cs="Arial"/>
          <w:bCs/>
          <w:sz w:val="22"/>
          <w:szCs w:val="22"/>
        </w:rPr>
      </w:pPr>
      <w:r w:rsidRPr="00CB3810">
        <w:rPr>
          <w:rFonts w:ascii="Arial" w:hAnsi="Arial" w:cs="Arial"/>
          <w:bCs/>
          <w:sz w:val="22"/>
          <w:szCs w:val="22"/>
        </w:rPr>
        <w:t>2.</w:t>
      </w:r>
      <w:r w:rsidRPr="00CB3810">
        <w:rPr>
          <w:rFonts w:ascii="Arial" w:hAnsi="Arial" w:cs="Arial"/>
          <w:bCs/>
          <w:sz w:val="22"/>
          <w:szCs w:val="22"/>
        </w:rPr>
        <w:tab/>
        <w:t xml:space="preserve">O'Leary NA, Wright MW, Brister JR, Ciufo S, Haddad D, McVeigh R, et al. Reference sequence (RefSeq) database at NCBI: current status, taxonomic expansion, and functional annotation. Nucleic Acids Res. 2016;44(D1):D733-45. </w:t>
      </w:r>
      <w:proofErr w:type="spellStart"/>
      <w:r w:rsidRPr="00CB3810">
        <w:rPr>
          <w:rFonts w:ascii="Arial" w:hAnsi="Arial" w:cs="Arial"/>
          <w:bCs/>
          <w:sz w:val="22"/>
          <w:szCs w:val="22"/>
        </w:rPr>
        <w:t>doi</w:t>
      </w:r>
      <w:proofErr w:type="spellEnd"/>
      <w:r w:rsidRPr="00CB3810">
        <w:rPr>
          <w:rFonts w:ascii="Arial" w:hAnsi="Arial" w:cs="Arial"/>
          <w:bCs/>
          <w:sz w:val="22"/>
          <w:szCs w:val="22"/>
        </w:rPr>
        <w:t>: 10.1093/</w:t>
      </w:r>
      <w:proofErr w:type="spellStart"/>
      <w:r w:rsidRPr="00CB3810">
        <w:rPr>
          <w:rFonts w:ascii="Arial" w:hAnsi="Arial" w:cs="Arial"/>
          <w:bCs/>
          <w:sz w:val="22"/>
          <w:szCs w:val="22"/>
        </w:rPr>
        <w:t>nar</w:t>
      </w:r>
      <w:proofErr w:type="spellEnd"/>
      <w:r w:rsidRPr="00CB3810">
        <w:rPr>
          <w:rFonts w:ascii="Arial" w:hAnsi="Arial" w:cs="Arial"/>
          <w:bCs/>
          <w:sz w:val="22"/>
          <w:szCs w:val="22"/>
        </w:rPr>
        <w:t>/gkv1189. PMID: 26553804.</w:t>
      </w:r>
    </w:p>
    <w:p w14:paraId="4B5DC977" w14:textId="77777777" w:rsidR="00420359" w:rsidRPr="00CB3810" w:rsidRDefault="00420359" w:rsidP="00CB3810">
      <w:pPr>
        <w:tabs>
          <w:tab w:val="left" w:pos="450"/>
        </w:tabs>
        <w:spacing w:before="120" w:after="120"/>
        <w:rPr>
          <w:rFonts w:ascii="Arial" w:hAnsi="Arial" w:cs="Arial"/>
          <w:bCs/>
          <w:sz w:val="22"/>
          <w:szCs w:val="22"/>
        </w:rPr>
      </w:pPr>
      <w:r w:rsidRPr="00CB3810">
        <w:rPr>
          <w:rFonts w:ascii="Arial" w:hAnsi="Arial" w:cs="Arial"/>
          <w:bCs/>
          <w:sz w:val="22"/>
          <w:szCs w:val="22"/>
        </w:rPr>
        <w:t>3.</w:t>
      </w:r>
      <w:r w:rsidRPr="00CB3810">
        <w:rPr>
          <w:rFonts w:ascii="Arial" w:hAnsi="Arial" w:cs="Arial"/>
          <w:bCs/>
          <w:sz w:val="22"/>
          <w:szCs w:val="22"/>
        </w:rPr>
        <w:tab/>
        <w:t xml:space="preserve">Moraru C, </w:t>
      </w:r>
      <w:proofErr w:type="spellStart"/>
      <w:r w:rsidRPr="00CB3810">
        <w:rPr>
          <w:rFonts w:ascii="Arial" w:hAnsi="Arial" w:cs="Arial"/>
          <w:bCs/>
          <w:sz w:val="22"/>
          <w:szCs w:val="22"/>
        </w:rPr>
        <w:t>Varsani</w:t>
      </w:r>
      <w:proofErr w:type="spellEnd"/>
      <w:r w:rsidRPr="00CB3810">
        <w:rPr>
          <w:rFonts w:ascii="Arial" w:hAnsi="Arial" w:cs="Arial"/>
          <w:bCs/>
          <w:sz w:val="22"/>
          <w:szCs w:val="22"/>
        </w:rPr>
        <w:t xml:space="preserve"> A, Kropinski AM. VIRIDIC-A Novel Tool to Calculate the Intergenomic Similarities of Prokaryote-Infecting Viruses. Viruses. 2020 Nov 6;12(11):1268. </w:t>
      </w:r>
      <w:proofErr w:type="spellStart"/>
      <w:r w:rsidRPr="00CB3810">
        <w:rPr>
          <w:rFonts w:ascii="Arial" w:hAnsi="Arial" w:cs="Arial"/>
          <w:bCs/>
          <w:sz w:val="22"/>
          <w:szCs w:val="22"/>
        </w:rPr>
        <w:t>doi</w:t>
      </w:r>
      <w:proofErr w:type="spellEnd"/>
      <w:r w:rsidRPr="00CB3810">
        <w:rPr>
          <w:rFonts w:ascii="Arial" w:hAnsi="Arial" w:cs="Arial"/>
          <w:bCs/>
          <w:sz w:val="22"/>
          <w:szCs w:val="22"/>
        </w:rPr>
        <w:t>: 10.3390/v12111268. PMID: 33172115; PMCID: PMC7694805. http://kronos.icbm.uni-oldenburg.de/viridic/</w:t>
      </w:r>
    </w:p>
    <w:p w14:paraId="6806B15F" w14:textId="77777777" w:rsidR="00420359" w:rsidRPr="00CB3810" w:rsidRDefault="00420359" w:rsidP="00CB3810">
      <w:pPr>
        <w:tabs>
          <w:tab w:val="left" w:pos="450"/>
        </w:tabs>
        <w:spacing w:before="120" w:after="120"/>
        <w:rPr>
          <w:rFonts w:ascii="Arial" w:hAnsi="Arial" w:cs="Arial"/>
          <w:bCs/>
          <w:sz w:val="22"/>
          <w:szCs w:val="22"/>
        </w:rPr>
      </w:pPr>
      <w:r w:rsidRPr="00CB3810">
        <w:rPr>
          <w:rFonts w:ascii="Arial" w:hAnsi="Arial" w:cs="Arial"/>
          <w:bCs/>
          <w:sz w:val="22"/>
          <w:szCs w:val="22"/>
        </w:rPr>
        <w:t>4.</w:t>
      </w:r>
      <w:r w:rsidRPr="00CB3810">
        <w:rPr>
          <w:rFonts w:ascii="Arial" w:hAnsi="Arial" w:cs="Arial"/>
          <w:bCs/>
          <w:sz w:val="22"/>
          <w:szCs w:val="22"/>
        </w:rPr>
        <w:tab/>
        <w:t xml:space="preserve">Nishimura Y, Yoshida T, </w:t>
      </w:r>
      <w:proofErr w:type="spellStart"/>
      <w:r w:rsidRPr="00CB3810">
        <w:rPr>
          <w:rFonts w:ascii="Arial" w:hAnsi="Arial" w:cs="Arial"/>
          <w:bCs/>
          <w:sz w:val="22"/>
          <w:szCs w:val="22"/>
        </w:rPr>
        <w:t>Kuronishi</w:t>
      </w:r>
      <w:proofErr w:type="spellEnd"/>
      <w:r w:rsidRPr="00CB3810">
        <w:rPr>
          <w:rFonts w:ascii="Arial" w:hAnsi="Arial" w:cs="Arial"/>
          <w:bCs/>
          <w:sz w:val="22"/>
          <w:szCs w:val="22"/>
        </w:rPr>
        <w:t xml:space="preserve"> M, Uehara H, Ogata H, Goto S. ViPTree: the viral proteomic tree server. Bioinformatics. 2017; 33(15):2379-2380. doi:10.1093/bioinformatics/btx157. PubMed PMID: 28379287. https://www.genome.jp/viptree/ </w:t>
      </w:r>
    </w:p>
    <w:p w14:paraId="63CF6CDD" w14:textId="77777777" w:rsidR="00420359" w:rsidRPr="00CB3810" w:rsidRDefault="00420359" w:rsidP="00CB3810">
      <w:pPr>
        <w:tabs>
          <w:tab w:val="left" w:pos="450"/>
        </w:tabs>
        <w:spacing w:before="120" w:after="120"/>
        <w:rPr>
          <w:rFonts w:ascii="Arial" w:hAnsi="Arial" w:cs="Arial"/>
          <w:bCs/>
          <w:sz w:val="22"/>
          <w:szCs w:val="22"/>
        </w:rPr>
      </w:pPr>
      <w:r w:rsidRPr="00CB3810">
        <w:rPr>
          <w:rFonts w:ascii="Arial" w:hAnsi="Arial" w:cs="Arial"/>
          <w:bCs/>
          <w:sz w:val="22"/>
          <w:szCs w:val="22"/>
        </w:rPr>
        <w:t>5.</w:t>
      </w:r>
      <w:r w:rsidRPr="00CB3810">
        <w:rPr>
          <w:rFonts w:ascii="Arial" w:hAnsi="Arial" w:cs="Arial"/>
          <w:bCs/>
          <w:sz w:val="22"/>
          <w:szCs w:val="22"/>
        </w:rPr>
        <w:tab/>
        <w:t xml:space="preserve">Rohwer F, Edwards R. The Phage Proteomic Tree: a genome-based taxonomy for phage. J </w:t>
      </w:r>
      <w:proofErr w:type="spellStart"/>
      <w:r w:rsidRPr="00CB3810">
        <w:rPr>
          <w:rFonts w:ascii="Arial" w:hAnsi="Arial" w:cs="Arial"/>
          <w:bCs/>
          <w:sz w:val="22"/>
          <w:szCs w:val="22"/>
        </w:rPr>
        <w:t>Bacteriol</w:t>
      </w:r>
      <w:proofErr w:type="spellEnd"/>
      <w:r w:rsidRPr="00CB3810">
        <w:rPr>
          <w:rFonts w:ascii="Arial" w:hAnsi="Arial" w:cs="Arial"/>
          <w:bCs/>
          <w:sz w:val="22"/>
          <w:szCs w:val="22"/>
        </w:rPr>
        <w:t>. 2002 Aug;184(16):4529-35. PubMed PMID: 12142423</w:t>
      </w:r>
      <w:r w:rsidRPr="00CB3810">
        <w:rPr>
          <w:rFonts w:ascii="Arial" w:hAnsi="Arial" w:cs="Arial"/>
          <w:bCs/>
          <w:sz w:val="22"/>
          <w:szCs w:val="22"/>
        </w:rPr>
        <w:tab/>
        <w:t xml:space="preserve"> </w:t>
      </w:r>
    </w:p>
    <w:p w14:paraId="279054F2" w14:textId="77777777" w:rsidR="00420359" w:rsidRPr="00CB3810" w:rsidRDefault="00420359" w:rsidP="00CB3810">
      <w:pPr>
        <w:tabs>
          <w:tab w:val="left" w:pos="450"/>
        </w:tabs>
        <w:spacing w:before="120" w:after="120"/>
        <w:rPr>
          <w:rFonts w:ascii="Arial" w:hAnsi="Arial" w:cs="Arial"/>
          <w:bCs/>
          <w:sz w:val="22"/>
          <w:szCs w:val="22"/>
        </w:rPr>
      </w:pPr>
      <w:r w:rsidRPr="00CB3810">
        <w:rPr>
          <w:rFonts w:ascii="Arial" w:hAnsi="Arial" w:cs="Arial"/>
          <w:bCs/>
          <w:sz w:val="22"/>
          <w:szCs w:val="22"/>
        </w:rPr>
        <w:t>6.</w:t>
      </w:r>
      <w:r w:rsidRPr="00CB3810">
        <w:rPr>
          <w:rFonts w:ascii="Arial" w:hAnsi="Arial" w:cs="Arial"/>
          <w:bCs/>
          <w:sz w:val="22"/>
          <w:szCs w:val="22"/>
        </w:rPr>
        <w:tab/>
        <w:t xml:space="preserve">Turner D, Reynolds D, Seto D, Mahadevan P. CoreGenes3.5: a webserver for the determination of core genes from sets of viral and small bacterial genomes. BMC Res Notes. 2013;6:140. </w:t>
      </w:r>
      <w:proofErr w:type="spellStart"/>
      <w:r w:rsidRPr="00CB3810">
        <w:rPr>
          <w:rFonts w:ascii="Arial" w:hAnsi="Arial" w:cs="Arial"/>
          <w:bCs/>
          <w:sz w:val="22"/>
          <w:szCs w:val="22"/>
        </w:rPr>
        <w:t>doi</w:t>
      </w:r>
      <w:proofErr w:type="spellEnd"/>
      <w:r w:rsidRPr="00CB3810">
        <w:rPr>
          <w:rFonts w:ascii="Arial" w:hAnsi="Arial" w:cs="Arial"/>
          <w:bCs/>
          <w:sz w:val="22"/>
          <w:szCs w:val="22"/>
        </w:rPr>
        <w:t>: 10.1186/1756-0500-6-140. PMID: 23566564.</w:t>
      </w:r>
    </w:p>
    <w:p w14:paraId="671788A6" w14:textId="77777777" w:rsidR="00420359" w:rsidRPr="00CB3810" w:rsidRDefault="00420359" w:rsidP="00CB3810">
      <w:pPr>
        <w:tabs>
          <w:tab w:val="left" w:pos="450"/>
        </w:tabs>
        <w:spacing w:before="120" w:after="120"/>
        <w:rPr>
          <w:rFonts w:ascii="Arial" w:hAnsi="Arial" w:cs="Arial"/>
          <w:bCs/>
          <w:sz w:val="22"/>
          <w:szCs w:val="22"/>
        </w:rPr>
      </w:pPr>
      <w:r w:rsidRPr="00CB3810">
        <w:rPr>
          <w:rFonts w:ascii="Arial" w:hAnsi="Arial" w:cs="Arial"/>
          <w:bCs/>
          <w:sz w:val="22"/>
          <w:szCs w:val="22"/>
        </w:rPr>
        <w:lastRenderedPageBreak/>
        <w:t>7.</w:t>
      </w:r>
      <w:r w:rsidRPr="00CB3810">
        <w:rPr>
          <w:rFonts w:ascii="Arial" w:hAnsi="Arial" w:cs="Arial"/>
          <w:bCs/>
          <w:sz w:val="22"/>
          <w:szCs w:val="22"/>
        </w:rPr>
        <w:tab/>
        <w:t xml:space="preserve">Davis P, Seto D, Mahadevan P. CoreGenes5.0: An Updated User-Friendly Webserver for the Determination of Core Genes from Sets of Viral and Bacterial Genomes. Viruses. 2022 Nov 16;14(11):2534. </w:t>
      </w:r>
      <w:proofErr w:type="spellStart"/>
      <w:r w:rsidRPr="00CB3810">
        <w:rPr>
          <w:rFonts w:ascii="Arial" w:hAnsi="Arial" w:cs="Arial"/>
          <w:bCs/>
          <w:sz w:val="22"/>
          <w:szCs w:val="22"/>
        </w:rPr>
        <w:t>doi</w:t>
      </w:r>
      <w:proofErr w:type="spellEnd"/>
      <w:r w:rsidRPr="00CB3810">
        <w:rPr>
          <w:rFonts w:ascii="Arial" w:hAnsi="Arial" w:cs="Arial"/>
          <w:bCs/>
          <w:sz w:val="22"/>
          <w:szCs w:val="22"/>
        </w:rPr>
        <w:t>: 10.3390/v14112534. PMID: 36423143; PMCID: PMC9693508.</w:t>
      </w:r>
    </w:p>
    <w:p w14:paraId="0CE2461D" w14:textId="77777777" w:rsidR="00420359" w:rsidRPr="00CB3810" w:rsidRDefault="00420359" w:rsidP="00CB3810">
      <w:pPr>
        <w:tabs>
          <w:tab w:val="left" w:pos="450"/>
        </w:tabs>
        <w:spacing w:before="120" w:after="120"/>
        <w:rPr>
          <w:rFonts w:ascii="Arial" w:hAnsi="Arial" w:cs="Arial"/>
          <w:bCs/>
          <w:sz w:val="22"/>
          <w:szCs w:val="22"/>
        </w:rPr>
      </w:pPr>
      <w:r w:rsidRPr="00CB3810">
        <w:rPr>
          <w:rFonts w:ascii="Arial" w:hAnsi="Arial" w:cs="Arial"/>
          <w:bCs/>
          <w:sz w:val="22"/>
          <w:szCs w:val="22"/>
        </w:rPr>
        <w:t>8.</w:t>
      </w:r>
      <w:r w:rsidRPr="00CB3810">
        <w:rPr>
          <w:rFonts w:ascii="Arial" w:hAnsi="Arial" w:cs="Arial"/>
          <w:bCs/>
          <w:sz w:val="22"/>
          <w:szCs w:val="22"/>
        </w:rPr>
        <w:tab/>
      </w:r>
      <w:proofErr w:type="spellStart"/>
      <w:r w:rsidRPr="00CB3810">
        <w:rPr>
          <w:rFonts w:ascii="Arial" w:hAnsi="Arial" w:cs="Arial"/>
          <w:bCs/>
          <w:sz w:val="22"/>
          <w:szCs w:val="22"/>
        </w:rPr>
        <w:t>Dereeper</w:t>
      </w:r>
      <w:proofErr w:type="spellEnd"/>
      <w:r w:rsidRPr="00CB3810">
        <w:rPr>
          <w:rFonts w:ascii="Arial" w:hAnsi="Arial" w:cs="Arial"/>
          <w:bCs/>
          <w:sz w:val="22"/>
          <w:szCs w:val="22"/>
        </w:rPr>
        <w:t xml:space="preserve"> A, </w:t>
      </w:r>
      <w:proofErr w:type="spellStart"/>
      <w:r w:rsidRPr="00CB3810">
        <w:rPr>
          <w:rFonts w:ascii="Arial" w:hAnsi="Arial" w:cs="Arial"/>
          <w:bCs/>
          <w:sz w:val="22"/>
          <w:szCs w:val="22"/>
        </w:rPr>
        <w:t>Guignon</w:t>
      </w:r>
      <w:proofErr w:type="spellEnd"/>
      <w:r w:rsidRPr="00CB3810">
        <w:rPr>
          <w:rFonts w:ascii="Arial" w:hAnsi="Arial" w:cs="Arial"/>
          <w:bCs/>
          <w:sz w:val="22"/>
          <w:szCs w:val="22"/>
        </w:rPr>
        <w:t xml:space="preserve"> V, Blanc G, </w:t>
      </w:r>
      <w:proofErr w:type="spellStart"/>
      <w:r w:rsidRPr="00CB3810">
        <w:rPr>
          <w:rFonts w:ascii="Arial" w:hAnsi="Arial" w:cs="Arial"/>
          <w:bCs/>
          <w:sz w:val="22"/>
          <w:szCs w:val="22"/>
        </w:rPr>
        <w:t>Audic</w:t>
      </w:r>
      <w:proofErr w:type="spellEnd"/>
      <w:r w:rsidRPr="00CB3810">
        <w:rPr>
          <w:rFonts w:ascii="Arial" w:hAnsi="Arial" w:cs="Arial"/>
          <w:bCs/>
          <w:sz w:val="22"/>
          <w:szCs w:val="22"/>
        </w:rPr>
        <w:t xml:space="preserve"> S, Buffet S, </w:t>
      </w:r>
      <w:proofErr w:type="spellStart"/>
      <w:r w:rsidRPr="00CB3810">
        <w:rPr>
          <w:rFonts w:ascii="Arial" w:hAnsi="Arial" w:cs="Arial"/>
          <w:bCs/>
          <w:sz w:val="22"/>
          <w:szCs w:val="22"/>
        </w:rPr>
        <w:t>Chevenet</w:t>
      </w:r>
      <w:proofErr w:type="spellEnd"/>
      <w:r w:rsidRPr="00CB3810">
        <w:rPr>
          <w:rFonts w:ascii="Arial" w:hAnsi="Arial" w:cs="Arial"/>
          <w:bCs/>
          <w:sz w:val="22"/>
          <w:szCs w:val="22"/>
        </w:rPr>
        <w:t xml:space="preserve"> F, </w:t>
      </w:r>
      <w:proofErr w:type="spellStart"/>
      <w:r w:rsidRPr="00CB3810">
        <w:rPr>
          <w:rFonts w:ascii="Arial" w:hAnsi="Arial" w:cs="Arial"/>
          <w:bCs/>
          <w:sz w:val="22"/>
          <w:szCs w:val="22"/>
        </w:rPr>
        <w:t>Dufayard</w:t>
      </w:r>
      <w:proofErr w:type="spellEnd"/>
      <w:r w:rsidRPr="00CB3810">
        <w:rPr>
          <w:rFonts w:ascii="Arial" w:hAnsi="Arial" w:cs="Arial"/>
          <w:bCs/>
          <w:sz w:val="22"/>
          <w:szCs w:val="22"/>
        </w:rPr>
        <w:t xml:space="preserve"> JF, Guindon S, Lefort V, Lescot M, Claverie JM, </w:t>
      </w:r>
      <w:proofErr w:type="spellStart"/>
      <w:r w:rsidRPr="00CB3810">
        <w:rPr>
          <w:rFonts w:ascii="Arial" w:hAnsi="Arial" w:cs="Arial"/>
          <w:bCs/>
          <w:sz w:val="22"/>
          <w:szCs w:val="22"/>
        </w:rPr>
        <w:t>Gascuel</w:t>
      </w:r>
      <w:proofErr w:type="spellEnd"/>
      <w:r w:rsidRPr="00CB3810">
        <w:rPr>
          <w:rFonts w:ascii="Arial" w:hAnsi="Arial" w:cs="Arial"/>
          <w:bCs/>
          <w:sz w:val="22"/>
          <w:szCs w:val="22"/>
        </w:rPr>
        <w:t xml:space="preserve"> O. Phylogeny.fr: robust phylogenetic analysis for the non-specialist. Nucleic Acids Res. 2008;36(Web Server issue):W465-9. </w:t>
      </w:r>
      <w:proofErr w:type="spellStart"/>
      <w:r w:rsidRPr="00CB3810">
        <w:rPr>
          <w:rFonts w:ascii="Arial" w:hAnsi="Arial" w:cs="Arial"/>
          <w:bCs/>
          <w:sz w:val="22"/>
          <w:szCs w:val="22"/>
        </w:rPr>
        <w:t>doi</w:t>
      </w:r>
      <w:proofErr w:type="spellEnd"/>
      <w:r w:rsidRPr="00CB3810">
        <w:rPr>
          <w:rFonts w:ascii="Arial" w:hAnsi="Arial" w:cs="Arial"/>
          <w:bCs/>
          <w:sz w:val="22"/>
          <w:szCs w:val="22"/>
        </w:rPr>
        <w:t>: 10.1093/</w:t>
      </w:r>
      <w:proofErr w:type="spellStart"/>
      <w:r w:rsidRPr="00CB3810">
        <w:rPr>
          <w:rFonts w:ascii="Arial" w:hAnsi="Arial" w:cs="Arial"/>
          <w:bCs/>
          <w:sz w:val="22"/>
          <w:szCs w:val="22"/>
        </w:rPr>
        <w:t>nar</w:t>
      </w:r>
      <w:proofErr w:type="spellEnd"/>
      <w:r w:rsidRPr="00CB3810">
        <w:rPr>
          <w:rFonts w:ascii="Arial" w:hAnsi="Arial" w:cs="Arial"/>
          <w:bCs/>
          <w:sz w:val="22"/>
          <w:szCs w:val="22"/>
        </w:rPr>
        <w:t>/gkn180. PMID:  18424797.</w:t>
      </w:r>
    </w:p>
    <w:p w14:paraId="5FA87909" w14:textId="77777777" w:rsidR="00420359" w:rsidRPr="00CB3810" w:rsidRDefault="00420359" w:rsidP="00CB3810">
      <w:pPr>
        <w:tabs>
          <w:tab w:val="left" w:pos="450"/>
        </w:tabs>
        <w:spacing w:before="120" w:after="120"/>
        <w:rPr>
          <w:rFonts w:ascii="Arial" w:hAnsi="Arial" w:cs="Arial"/>
          <w:bCs/>
          <w:sz w:val="22"/>
          <w:szCs w:val="22"/>
        </w:rPr>
      </w:pPr>
      <w:r w:rsidRPr="00CB3810">
        <w:rPr>
          <w:rFonts w:ascii="Arial" w:hAnsi="Arial" w:cs="Arial"/>
          <w:bCs/>
          <w:sz w:val="22"/>
          <w:szCs w:val="22"/>
        </w:rPr>
        <w:t>9.</w:t>
      </w:r>
      <w:r w:rsidRPr="00CB3810">
        <w:rPr>
          <w:rFonts w:ascii="Arial" w:hAnsi="Arial" w:cs="Arial"/>
          <w:bCs/>
          <w:sz w:val="22"/>
          <w:szCs w:val="22"/>
        </w:rPr>
        <w:tab/>
        <w:t xml:space="preserve">Anisimova M, </w:t>
      </w:r>
      <w:proofErr w:type="spellStart"/>
      <w:r w:rsidRPr="00CB3810">
        <w:rPr>
          <w:rFonts w:ascii="Arial" w:hAnsi="Arial" w:cs="Arial"/>
          <w:bCs/>
          <w:sz w:val="22"/>
          <w:szCs w:val="22"/>
        </w:rPr>
        <w:t>Gascuel</w:t>
      </w:r>
      <w:proofErr w:type="spellEnd"/>
      <w:r w:rsidRPr="00CB3810">
        <w:rPr>
          <w:rFonts w:ascii="Arial" w:hAnsi="Arial" w:cs="Arial"/>
          <w:bCs/>
          <w:sz w:val="22"/>
          <w:szCs w:val="22"/>
        </w:rPr>
        <w:t xml:space="preserve"> O. Approximate likelihood-ratio test for branches: A fast, accurate, and powerful alternative. Syst Biol. 2006;55(4):539-52. DOI: 10.1080/10635150600755453. PMID: 16785212.</w:t>
      </w:r>
    </w:p>
    <w:p w14:paraId="5D383871" w14:textId="77777777" w:rsidR="00420359" w:rsidRPr="00CB3810" w:rsidRDefault="00420359" w:rsidP="00CB3810">
      <w:pPr>
        <w:tabs>
          <w:tab w:val="left" w:pos="450"/>
        </w:tabs>
        <w:spacing w:before="120" w:after="120"/>
        <w:rPr>
          <w:rFonts w:ascii="Arial" w:hAnsi="Arial" w:cs="Arial"/>
          <w:bCs/>
          <w:sz w:val="22"/>
          <w:szCs w:val="22"/>
        </w:rPr>
      </w:pPr>
      <w:r w:rsidRPr="00CB3810">
        <w:rPr>
          <w:rFonts w:ascii="Arial" w:hAnsi="Arial" w:cs="Arial"/>
          <w:bCs/>
          <w:sz w:val="22"/>
          <w:szCs w:val="22"/>
        </w:rPr>
        <w:t>10.</w:t>
      </w:r>
      <w:r w:rsidRPr="00CB3810">
        <w:rPr>
          <w:rFonts w:ascii="Arial" w:hAnsi="Arial" w:cs="Arial"/>
          <w:bCs/>
          <w:sz w:val="22"/>
          <w:szCs w:val="22"/>
        </w:rPr>
        <w:tab/>
        <w:t xml:space="preserve">Turner D, Kropinski AM, Adriaenssens EM. A Roadmap for Genome-Based Phage Taxonomy. Viruses. 2021 Mar 18;13(3):506. </w:t>
      </w:r>
      <w:proofErr w:type="spellStart"/>
      <w:r w:rsidRPr="00CB3810">
        <w:rPr>
          <w:rFonts w:ascii="Arial" w:hAnsi="Arial" w:cs="Arial"/>
          <w:bCs/>
          <w:sz w:val="22"/>
          <w:szCs w:val="22"/>
        </w:rPr>
        <w:t>doi</w:t>
      </w:r>
      <w:proofErr w:type="spellEnd"/>
      <w:r w:rsidRPr="00CB3810">
        <w:rPr>
          <w:rFonts w:ascii="Arial" w:hAnsi="Arial" w:cs="Arial"/>
          <w:bCs/>
          <w:sz w:val="22"/>
          <w:szCs w:val="22"/>
        </w:rPr>
        <w:t>: 10.3390/v13030506. PMID: 33803862; PMCID: PMC8003253.</w:t>
      </w:r>
    </w:p>
    <w:p w14:paraId="50DA2FA6" w14:textId="4C4E4F22" w:rsidR="00420359" w:rsidRPr="00CB3810" w:rsidRDefault="00420359" w:rsidP="00CB3810">
      <w:pPr>
        <w:pStyle w:val="BodyTextIndent"/>
        <w:numPr>
          <w:ilvl w:val="0"/>
          <w:numId w:val="6"/>
        </w:numPr>
        <w:tabs>
          <w:tab w:val="left" w:pos="450"/>
        </w:tabs>
        <w:ind w:left="0" w:firstLine="0"/>
        <w:rPr>
          <w:rFonts w:ascii="Arial" w:hAnsi="Arial" w:cs="Arial"/>
          <w:color w:val="000000"/>
          <w:sz w:val="22"/>
          <w:szCs w:val="22"/>
        </w:rPr>
      </w:pPr>
      <w:r w:rsidRPr="00CB3810">
        <w:rPr>
          <w:rFonts w:ascii="Arial" w:hAnsi="Arial" w:cs="Arial"/>
          <w:color w:val="000000"/>
          <w:sz w:val="22"/>
          <w:szCs w:val="22"/>
          <w:lang w:val="it-IT"/>
        </w:rPr>
        <w:t xml:space="preserve">Di Lallo G, Evangelisti M, Mancuso F, Ferrante P, Marcelletti S, Tinari A, Superti F, Migliore L, D'Addabbo P, Frezza D, Scortichini M, Thaller MC. Isolation and partial characterization of bacteriophages infecting Pseudomonas syringae pv. actinidiae, causal agent of kiwifruit bacterial canker. </w:t>
      </w:r>
      <w:r w:rsidRPr="00CB3810">
        <w:rPr>
          <w:rFonts w:ascii="Arial" w:hAnsi="Arial" w:cs="Arial"/>
          <w:color w:val="000000"/>
          <w:sz w:val="22"/>
          <w:szCs w:val="22"/>
        </w:rPr>
        <w:t xml:space="preserve">J Basic </w:t>
      </w:r>
      <w:proofErr w:type="spellStart"/>
      <w:r w:rsidRPr="00CB3810">
        <w:rPr>
          <w:rFonts w:ascii="Arial" w:hAnsi="Arial" w:cs="Arial"/>
          <w:color w:val="000000"/>
          <w:sz w:val="22"/>
          <w:szCs w:val="22"/>
        </w:rPr>
        <w:t>Microbiol</w:t>
      </w:r>
      <w:proofErr w:type="spellEnd"/>
      <w:r w:rsidRPr="00CB3810">
        <w:rPr>
          <w:rFonts w:ascii="Arial" w:hAnsi="Arial" w:cs="Arial"/>
          <w:color w:val="000000"/>
          <w:sz w:val="22"/>
          <w:szCs w:val="22"/>
        </w:rPr>
        <w:t xml:space="preserve">. 2014 Nov;54(11):1210-21. </w:t>
      </w:r>
      <w:proofErr w:type="spellStart"/>
      <w:r w:rsidRPr="00CB3810">
        <w:rPr>
          <w:rFonts w:ascii="Arial" w:hAnsi="Arial" w:cs="Arial"/>
          <w:color w:val="000000"/>
          <w:sz w:val="22"/>
          <w:szCs w:val="22"/>
        </w:rPr>
        <w:t>doi</w:t>
      </w:r>
      <w:proofErr w:type="spellEnd"/>
      <w:r w:rsidRPr="00CB3810">
        <w:rPr>
          <w:rFonts w:ascii="Arial" w:hAnsi="Arial" w:cs="Arial"/>
          <w:color w:val="000000"/>
          <w:sz w:val="22"/>
          <w:szCs w:val="22"/>
        </w:rPr>
        <w:t xml:space="preserve">: 10.1002/jobm.201300951. </w:t>
      </w:r>
      <w:proofErr w:type="spellStart"/>
      <w:r w:rsidRPr="00CB3810">
        <w:rPr>
          <w:rFonts w:ascii="Arial" w:hAnsi="Arial" w:cs="Arial"/>
          <w:color w:val="000000"/>
          <w:sz w:val="22"/>
          <w:szCs w:val="22"/>
        </w:rPr>
        <w:t>Epub</w:t>
      </w:r>
      <w:proofErr w:type="spellEnd"/>
      <w:r w:rsidRPr="00CB3810">
        <w:rPr>
          <w:rFonts w:ascii="Arial" w:hAnsi="Arial" w:cs="Arial"/>
          <w:color w:val="000000"/>
          <w:sz w:val="22"/>
          <w:szCs w:val="22"/>
        </w:rPr>
        <w:t xml:space="preserve"> 2014 May 9. PMID: 24810619.</w:t>
      </w:r>
    </w:p>
    <w:p w14:paraId="5D62E305" w14:textId="77777777" w:rsidR="00420359" w:rsidRPr="00CB3810" w:rsidRDefault="00420359" w:rsidP="00CB3810">
      <w:pPr>
        <w:pStyle w:val="BodyTextIndent"/>
        <w:tabs>
          <w:tab w:val="left" w:pos="450"/>
        </w:tabs>
        <w:ind w:left="61" w:firstLine="0"/>
        <w:rPr>
          <w:rFonts w:ascii="Arial" w:hAnsi="Arial" w:cs="Arial"/>
          <w:color w:val="000000"/>
          <w:sz w:val="22"/>
          <w:szCs w:val="22"/>
        </w:rPr>
      </w:pPr>
    </w:p>
    <w:p w14:paraId="35AC305A" w14:textId="4E5D0DDF" w:rsidR="00420359" w:rsidRPr="00CB3810" w:rsidRDefault="00420359" w:rsidP="00CB3810">
      <w:pPr>
        <w:pStyle w:val="BodyTextIndent"/>
        <w:numPr>
          <w:ilvl w:val="0"/>
          <w:numId w:val="6"/>
        </w:numPr>
        <w:tabs>
          <w:tab w:val="left" w:pos="450"/>
        </w:tabs>
        <w:ind w:left="0" w:firstLine="0"/>
        <w:rPr>
          <w:rFonts w:ascii="Arial" w:hAnsi="Arial" w:cs="Arial"/>
          <w:color w:val="000000"/>
          <w:sz w:val="22"/>
          <w:szCs w:val="22"/>
        </w:rPr>
      </w:pPr>
      <w:proofErr w:type="spellStart"/>
      <w:r w:rsidRPr="00CB3810">
        <w:rPr>
          <w:rFonts w:ascii="Arial" w:hAnsi="Arial" w:cs="Arial"/>
          <w:color w:val="000000"/>
          <w:sz w:val="22"/>
          <w:szCs w:val="22"/>
        </w:rPr>
        <w:t>Rabiey</w:t>
      </w:r>
      <w:proofErr w:type="spellEnd"/>
      <w:r w:rsidRPr="00CB3810">
        <w:rPr>
          <w:rFonts w:ascii="Arial" w:hAnsi="Arial" w:cs="Arial"/>
          <w:color w:val="000000"/>
          <w:sz w:val="22"/>
          <w:szCs w:val="22"/>
        </w:rPr>
        <w:t xml:space="preserve"> M, Roy SR, </w:t>
      </w:r>
      <w:proofErr w:type="spellStart"/>
      <w:r w:rsidRPr="00CB3810">
        <w:rPr>
          <w:rFonts w:ascii="Arial" w:hAnsi="Arial" w:cs="Arial"/>
          <w:color w:val="000000"/>
          <w:sz w:val="22"/>
          <w:szCs w:val="22"/>
        </w:rPr>
        <w:t>Holtappels</w:t>
      </w:r>
      <w:proofErr w:type="spellEnd"/>
      <w:r w:rsidRPr="00CB3810">
        <w:rPr>
          <w:rFonts w:ascii="Arial" w:hAnsi="Arial" w:cs="Arial"/>
          <w:color w:val="000000"/>
          <w:sz w:val="22"/>
          <w:szCs w:val="22"/>
        </w:rPr>
        <w:t xml:space="preserve"> D, Franceschetti L, Quilty BJ, </w:t>
      </w:r>
      <w:proofErr w:type="spellStart"/>
      <w:r w:rsidRPr="00CB3810">
        <w:rPr>
          <w:rFonts w:ascii="Arial" w:hAnsi="Arial" w:cs="Arial"/>
          <w:color w:val="000000"/>
          <w:sz w:val="22"/>
          <w:szCs w:val="22"/>
        </w:rPr>
        <w:t>Creeth</w:t>
      </w:r>
      <w:proofErr w:type="spellEnd"/>
      <w:r w:rsidRPr="00CB3810">
        <w:rPr>
          <w:rFonts w:ascii="Arial" w:hAnsi="Arial" w:cs="Arial"/>
          <w:color w:val="000000"/>
          <w:sz w:val="22"/>
          <w:szCs w:val="22"/>
        </w:rPr>
        <w:t xml:space="preserve"> R, Sundin GW, </w:t>
      </w:r>
      <w:proofErr w:type="spellStart"/>
      <w:r w:rsidRPr="00CB3810">
        <w:rPr>
          <w:rFonts w:ascii="Arial" w:hAnsi="Arial" w:cs="Arial"/>
          <w:color w:val="000000"/>
          <w:sz w:val="22"/>
          <w:szCs w:val="22"/>
        </w:rPr>
        <w:t>Wagemans</w:t>
      </w:r>
      <w:proofErr w:type="spellEnd"/>
      <w:r w:rsidRPr="00CB3810">
        <w:rPr>
          <w:rFonts w:ascii="Arial" w:hAnsi="Arial" w:cs="Arial"/>
          <w:color w:val="000000"/>
          <w:sz w:val="22"/>
          <w:szCs w:val="22"/>
        </w:rPr>
        <w:t xml:space="preserve"> J, Lavigne R, Jackson RW. Phage biocontrol to combat Pseudomonas syringae pathogens causing disease in cherry. </w:t>
      </w:r>
      <w:proofErr w:type="spellStart"/>
      <w:r w:rsidRPr="00CB3810">
        <w:rPr>
          <w:rFonts w:ascii="Arial" w:hAnsi="Arial" w:cs="Arial"/>
          <w:color w:val="000000"/>
          <w:sz w:val="22"/>
          <w:szCs w:val="22"/>
        </w:rPr>
        <w:t>Microb</w:t>
      </w:r>
      <w:proofErr w:type="spellEnd"/>
      <w:r w:rsidRPr="00CB3810">
        <w:rPr>
          <w:rFonts w:ascii="Arial" w:hAnsi="Arial" w:cs="Arial"/>
          <w:color w:val="000000"/>
          <w:sz w:val="22"/>
          <w:szCs w:val="22"/>
        </w:rPr>
        <w:t xml:space="preserve"> </w:t>
      </w:r>
      <w:proofErr w:type="spellStart"/>
      <w:r w:rsidRPr="00CB3810">
        <w:rPr>
          <w:rFonts w:ascii="Arial" w:hAnsi="Arial" w:cs="Arial"/>
          <w:color w:val="000000"/>
          <w:sz w:val="22"/>
          <w:szCs w:val="22"/>
        </w:rPr>
        <w:t>Biotechnol</w:t>
      </w:r>
      <w:proofErr w:type="spellEnd"/>
      <w:r w:rsidRPr="00CB3810">
        <w:rPr>
          <w:rFonts w:ascii="Arial" w:hAnsi="Arial" w:cs="Arial"/>
          <w:color w:val="000000"/>
          <w:sz w:val="22"/>
          <w:szCs w:val="22"/>
        </w:rPr>
        <w:t xml:space="preserve">. 2020 Sep;13(5):1428-1445. </w:t>
      </w:r>
      <w:proofErr w:type="spellStart"/>
      <w:r w:rsidRPr="00CB3810">
        <w:rPr>
          <w:rFonts w:ascii="Arial" w:hAnsi="Arial" w:cs="Arial"/>
          <w:color w:val="000000"/>
          <w:sz w:val="22"/>
          <w:szCs w:val="22"/>
        </w:rPr>
        <w:t>doi</w:t>
      </w:r>
      <w:proofErr w:type="spellEnd"/>
      <w:r w:rsidRPr="00CB3810">
        <w:rPr>
          <w:rFonts w:ascii="Arial" w:hAnsi="Arial" w:cs="Arial"/>
          <w:color w:val="000000"/>
          <w:sz w:val="22"/>
          <w:szCs w:val="22"/>
        </w:rPr>
        <w:t xml:space="preserve">: 10.1111/1751-7915.13585. </w:t>
      </w:r>
      <w:proofErr w:type="spellStart"/>
      <w:r w:rsidRPr="00CB3810">
        <w:rPr>
          <w:rFonts w:ascii="Arial" w:hAnsi="Arial" w:cs="Arial"/>
          <w:color w:val="000000"/>
          <w:sz w:val="22"/>
          <w:szCs w:val="22"/>
        </w:rPr>
        <w:t>Epub</w:t>
      </w:r>
      <w:proofErr w:type="spellEnd"/>
      <w:r w:rsidRPr="00CB3810">
        <w:rPr>
          <w:rFonts w:ascii="Arial" w:hAnsi="Arial" w:cs="Arial"/>
          <w:color w:val="000000"/>
          <w:sz w:val="22"/>
          <w:szCs w:val="22"/>
        </w:rPr>
        <w:t xml:space="preserve"> 2020 May 8. PMID: 32383813; PMCID: PMC7415359.</w:t>
      </w:r>
    </w:p>
    <w:p w14:paraId="3437A237" w14:textId="3311B7D4" w:rsidR="00A174CC" w:rsidRDefault="00A174CC" w:rsidP="00420359">
      <w:pPr>
        <w:rPr>
          <w:rFonts w:ascii="Arial" w:hAnsi="Arial" w:cs="Arial"/>
          <w:b/>
        </w:rPr>
      </w:pPr>
    </w:p>
    <w:sectPr w:rsidR="00A174CC">
      <w:headerReference w:type="default" r:id="rId32"/>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CAA7B" w14:textId="77777777" w:rsidR="00E73565" w:rsidRDefault="00E73565">
      <w:r>
        <w:separator/>
      </w:r>
    </w:p>
  </w:endnote>
  <w:endnote w:type="continuationSeparator" w:id="0">
    <w:p w14:paraId="40DF03C1" w14:textId="77777777" w:rsidR="00E73565" w:rsidRDefault="00E73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auto"/>
    <w:pitch w:val="variable"/>
    <w:sig w:usb0="E00002FF" w:usb1="5000205A" w:usb2="00000000" w:usb3="00000000" w:csb0="0000019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8E17F" w14:textId="77777777" w:rsidR="00E73565" w:rsidRDefault="00E73565">
      <w:r>
        <w:separator/>
      </w:r>
    </w:p>
  </w:footnote>
  <w:footnote w:type="continuationSeparator" w:id="0">
    <w:p w14:paraId="45F2EA8E" w14:textId="77777777" w:rsidR="00E73565" w:rsidRDefault="00E735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47BE39BC" w:rsidR="00A174CC" w:rsidRDefault="00437970">
    <w:pPr>
      <w:pStyle w:val="Header"/>
      <w:jc w:val="right"/>
    </w:pPr>
    <w:r>
      <w:t>April</w:t>
    </w:r>
    <w:r w:rsidR="008815EE">
      <w:t xml:space="preserve"> 202</w:t>
    </w:r>
    <w:r>
      <w:t>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4FA6"/>
    <w:multiLevelType w:val="hybridMultilevel"/>
    <w:tmpl w:val="FCCCD082"/>
    <w:lvl w:ilvl="0" w:tplc="2AEAA4F2">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D4C126D"/>
    <w:multiLevelType w:val="hybridMultilevel"/>
    <w:tmpl w:val="CECC03F6"/>
    <w:lvl w:ilvl="0" w:tplc="58A886AA">
      <w:start w:val="11"/>
      <w:numFmt w:val="decimal"/>
      <w:lvlText w:val="%1."/>
      <w:lvlJc w:val="left"/>
      <w:pPr>
        <w:ind w:left="365" w:hanging="360"/>
      </w:pPr>
      <w:rPr>
        <w:rFonts w:hint="default"/>
      </w:rPr>
    </w:lvl>
    <w:lvl w:ilvl="1" w:tplc="10090019" w:tentative="1">
      <w:start w:val="1"/>
      <w:numFmt w:val="lowerLetter"/>
      <w:lvlText w:val="%2."/>
      <w:lvlJc w:val="left"/>
      <w:pPr>
        <w:ind w:left="1085" w:hanging="360"/>
      </w:pPr>
    </w:lvl>
    <w:lvl w:ilvl="2" w:tplc="1009001B" w:tentative="1">
      <w:start w:val="1"/>
      <w:numFmt w:val="lowerRoman"/>
      <w:lvlText w:val="%3."/>
      <w:lvlJc w:val="right"/>
      <w:pPr>
        <w:ind w:left="1805" w:hanging="180"/>
      </w:pPr>
    </w:lvl>
    <w:lvl w:ilvl="3" w:tplc="1009000F" w:tentative="1">
      <w:start w:val="1"/>
      <w:numFmt w:val="decimal"/>
      <w:lvlText w:val="%4."/>
      <w:lvlJc w:val="left"/>
      <w:pPr>
        <w:ind w:left="2525" w:hanging="360"/>
      </w:pPr>
    </w:lvl>
    <w:lvl w:ilvl="4" w:tplc="10090019" w:tentative="1">
      <w:start w:val="1"/>
      <w:numFmt w:val="lowerLetter"/>
      <w:lvlText w:val="%5."/>
      <w:lvlJc w:val="left"/>
      <w:pPr>
        <w:ind w:left="3245" w:hanging="360"/>
      </w:pPr>
    </w:lvl>
    <w:lvl w:ilvl="5" w:tplc="1009001B" w:tentative="1">
      <w:start w:val="1"/>
      <w:numFmt w:val="lowerRoman"/>
      <w:lvlText w:val="%6."/>
      <w:lvlJc w:val="right"/>
      <w:pPr>
        <w:ind w:left="3965" w:hanging="180"/>
      </w:pPr>
    </w:lvl>
    <w:lvl w:ilvl="6" w:tplc="1009000F" w:tentative="1">
      <w:start w:val="1"/>
      <w:numFmt w:val="decimal"/>
      <w:lvlText w:val="%7."/>
      <w:lvlJc w:val="left"/>
      <w:pPr>
        <w:ind w:left="4685" w:hanging="360"/>
      </w:pPr>
    </w:lvl>
    <w:lvl w:ilvl="7" w:tplc="10090019" w:tentative="1">
      <w:start w:val="1"/>
      <w:numFmt w:val="lowerLetter"/>
      <w:lvlText w:val="%8."/>
      <w:lvlJc w:val="left"/>
      <w:pPr>
        <w:ind w:left="5405" w:hanging="360"/>
      </w:pPr>
    </w:lvl>
    <w:lvl w:ilvl="8" w:tplc="1009001B" w:tentative="1">
      <w:start w:val="1"/>
      <w:numFmt w:val="lowerRoman"/>
      <w:lvlText w:val="%9."/>
      <w:lvlJc w:val="right"/>
      <w:pPr>
        <w:ind w:left="6125" w:hanging="180"/>
      </w:pPr>
    </w:lvl>
  </w:abstractNum>
  <w:abstractNum w:abstractNumId="2" w15:restartNumberingAfterBreak="0">
    <w:nsid w:val="38BC4955"/>
    <w:multiLevelType w:val="hybridMultilevel"/>
    <w:tmpl w:val="D78467C0"/>
    <w:lvl w:ilvl="0" w:tplc="77DA778E">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 w15:restartNumberingAfterBreak="0">
    <w:nsid w:val="525F4D71"/>
    <w:multiLevelType w:val="hybridMultilevel"/>
    <w:tmpl w:val="5908218C"/>
    <w:lvl w:ilvl="0" w:tplc="2AEAA4F2">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596354172">
    <w:abstractNumId w:val="3"/>
  </w:num>
  <w:num w:numId="2" w16cid:durableId="1176191213">
    <w:abstractNumId w:val="5"/>
  </w:num>
  <w:num w:numId="3" w16cid:durableId="902451150">
    <w:abstractNumId w:val="2"/>
  </w:num>
  <w:num w:numId="4" w16cid:durableId="1919049461">
    <w:abstractNumId w:val="4"/>
  </w:num>
  <w:num w:numId="5" w16cid:durableId="971324900">
    <w:abstractNumId w:val="0"/>
  </w:num>
  <w:num w:numId="6" w16cid:durableId="4675483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35A87"/>
    <w:rsid w:val="000A146A"/>
    <w:rsid w:val="000B60BA"/>
    <w:rsid w:val="000F51F4"/>
    <w:rsid w:val="000F7067"/>
    <w:rsid w:val="00130C05"/>
    <w:rsid w:val="0013113D"/>
    <w:rsid w:val="00257966"/>
    <w:rsid w:val="00323127"/>
    <w:rsid w:val="0037243A"/>
    <w:rsid w:val="003F6E00"/>
    <w:rsid w:val="00420359"/>
    <w:rsid w:val="0043110C"/>
    <w:rsid w:val="00437970"/>
    <w:rsid w:val="004F3196"/>
    <w:rsid w:val="00543F86"/>
    <w:rsid w:val="005A54C3"/>
    <w:rsid w:val="007C06EB"/>
    <w:rsid w:val="00843648"/>
    <w:rsid w:val="008815EE"/>
    <w:rsid w:val="00954806"/>
    <w:rsid w:val="00A174CC"/>
    <w:rsid w:val="00A2357C"/>
    <w:rsid w:val="00A61923"/>
    <w:rsid w:val="00AC286C"/>
    <w:rsid w:val="00AD759B"/>
    <w:rsid w:val="00B35CC8"/>
    <w:rsid w:val="00B47589"/>
    <w:rsid w:val="00B960BB"/>
    <w:rsid w:val="00BB172C"/>
    <w:rsid w:val="00CB3810"/>
    <w:rsid w:val="00E034BE"/>
    <w:rsid w:val="00E73565"/>
    <w:rsid w:val="00FD14D4"/>
    <w:rsid w:val="00FF29B0"/>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hyperlink" Target="https://www.ncbi.nlm.nih.gov/genome/browse/" TargetMode="External"/><Relationship Id="rId18" Type="http://schemas.openxmlformats.org/officeDocument/2006/relationships/hyperlink" Target="https://www.ncbi.nlm.nih.gov/nuccore/MT104475.1" TargetMode="External"/><Relationship Id="rId26" Type="http://schemas.openxmlformats.org/officeDocument/2006/relationships/hyperlink" Target="https://en.wikipedia.org/wiki/Fox_spirit" TargetMode="External"/><Relationship Id="rId3" Type="http://schemas.openxmlformats.org/officeDocument/2006/relationships/settings" Target="settings.xml"/><Relationship Id="rId21" Type="http://schemas.openxmlformats.org/officeDocument/2006/relationships/hyperlink" Target="https://www.ncbi.nlm.nih.gov/genome/browse/"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ncbi.nlm.nih.gov/nuccore/MW862109.1" TargetMode="External"/><Relationship Id="rId17" Type="http://schemas.openxmlformats.org/officeDocument/2006/relationships/hyperlink" Target="https://www.ncbi.nlm.nih.gov/genome/browse/" TargetMode="External"/><Relationship Id="rId25" Type="http://schemas.openxmlformats.org/officeDocument/2006/relationships/hyperlink" Target="https://www.ncbi.nlm.nih.gov/genome/browse/"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ncbi.nlm.nih.gov/nuccore/KJ507100.1" TargetMode="External"/><Relationship Id="rId20" Type="http://schemas.openxmlformats.org/officeDocument/2006/relationships/hyperlink" Target="https://www.ncbi.nlm.nih.gov/nuccore/MZ868718.1" TargetMode="External"/><Relationship Id="rId29" Type="http://schemas.openxmlformats.org/officeDocument/2006/relationships/hyperlink" Target="https://en.wikipedia.org/wiki/Li_Shizhe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24" Type="http://schemas.openxmlformats.org/officeDocument/2006/relationships/hyperlink" Target="https://www.ncbi.nlm.nih.gov/nuccore/KT968831.1"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ncbi.nlm.nih.gov/genome/browse/" TargetMode="External"/><Relationship Id="rId23" Type="http://schemas.openxmlformats.org/officeDocument/2006/relationships/hyperlink" Target="https://www.ncbi.nlm.nih.gov/genome/browse/" TargetMode="External"/><Relationship Id="rId28" Type="http://schemas.openxmlformats.org/officeDocument/2006/relationships/hyperlink" Target="https://www.ncbi.nlm.nih.gov/genome/browse/" TargetMode="External"/><Relationship Id="rId10" Type="http://schemas.openxmlformats.org/officeDocument/2006/relationships/image" Target="media/image4.tif"/><Relationship Id="rId19" Type="http://schemas.openxmlformats.org/officeDocument/2006/relationships/hyperlink" Target="https://www.ncbi.nlm.nih.gov/genome/browse/" TargetMode="External"/><Relationship Id="rId31" Type="http://schemas.openxmlformats.org/officeDocument/2006/relationships/hyperlink" Target="https://www.ncbi.nlm.nih.gov/genome/browse/" TargetMode="Externa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hyperlink" Target="https://www.ncbi.nlm.nih.gov/nuccore/KU708004.1" TargetMode="External"/><Relationship Id="rId22" Type="http://schemas.openxmlformats.org/officeDocument/2006/relationships/hyperlink" Target="https://www.ncbi.nlm.nih.gov/nuccore/OM141125.2" TargetMode="External"/><Relationship Id="rId27" Type="http://schemas.openxmlformats.org/officeDocument/2006/relationships/hyperlink" Target="https://www.ncbi.nlm.nih.gov/nuccore/ON778007.1" TargetMode="External"/><Relationship Id="rId30" Type="http://schemas.openxmlformats.org/officeDocument/2006/relationships/hyperlink" Target="https://www.ncbi.nlm.nih.gov/nuccore/MW74899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10</Pages>
  <Words>2232</Words>
  <Characters>12726</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Andrew Kropinski</cp:lastModifiedBy>
  <cp:revision>2</cp:revision>
  <dcterms:created xsi:type="dcterms:W3CDTF">2023-09-11T16:02:00Z</dcterms:created>
  <dcterms:modified xsi:type="dcterms:W3CDTF">2023-09-11T16:02:00Z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