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 xml:space="preserve">TITLE, AUTHORS, APPROVALS, </w:t>
      </w:r>
      <w:proofErr w:type="spellStart"/>
      <w:r>
        <w:rPr>
          <w:rFonts w:ascii="Arial" w:hAnsi="Arial" w:cs="Arial"/>
          <w:b/>
          <w:color w:val="000000"/>
          <w:sz w:val="22"/>
          <w:szCs w:val="22"/>
          <w:u w:val="single"/>
        </w:rPr>
        <w:t>etc</w:t>
      </w:r>
      <w:proofErr w:type="spellEnd"/>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7AC75AF1" w:rsidR="00A174CC" w:rsidRPr="00C06CD1" w:rsidRDefault="00C06CD1">
            <w:pPr>
              <w:pStyle w:val="BodyTextIndent"/>
              <w:ind w:left="0" w:firstLine="0"/>
              <w:jc w:val="center"/>
              <w:rPr>
                <w:rFonts w:ascii="Arial" w:hAnsi="Arial" w:cs="Arial"/>
                <w:b/>
                <w:bCs/>
                <w:i/>
                <w:iCs/>
                <w:sz w:val="28"/>
                <w:szCs w:val="28"/>
              </w:rPr>
            </w:pPr>
            <w:r w:rsidRPr="00C06CD1">
              <w:rPr>
                <w:rFonts w:ascii="Arial" w:hAnsi="Arial" w:cs="Arial"/>
                <w:b/>
                <w:bCs/>
                <w:i/>
                <w:iCs/>
                <w:color w:val="000000" w:themeColor="text1"/>
                <w:sz w:val="28"/>
                <w:szCs w:val="28"/>
              </w:rPr>
              <w:t>2023.010B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6FF41E67" w:rsidR="00A174CC" w:rsidRPr="000A146A" w:rsidRDefault="008815EE" w:rsidP="00257966">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7743E6">
              <w:rPr>
                <w:rFonts w:ascii="Arial" w:hAnsi="Arial" w:cs="Arial"/>
                <w:bCs/>
              </w:rPr>
              <w:t xml:space="preserve">To create five new genera in the subfamily </w:t>
            </w:r>
            <w:proofErr w:type="spellStart"/>
            <w:r w:rsidR="007743E6" w:rsidRPr="00933640">
              <w:rPr>
                <w:rFonts w:ascii="Arial" w:hAnsi="Arial" w:cs="Arial"/>
                <w:bCs/>
                <w:i/>
                <w:iCs/>
              </w:rPr>
              <w:t>Bradleyvirinae</w:t>
            </w:r>
            <w:proofErr w:type="spellEnd"/>
            <w:r w:rsidR="007743E6">
              <w:rPr>
                <w:rFonts w:ascii="Arial" w:hAnsi="Arial" w:cs="Arial"/>
                <w:bCs/>
              </w:rPr>
              <w:t xml:space="preserve"> [</w:t>
            </w:r>
            <w:proofErr w:type="spellStart"/>
            <w:r w:rsidR="007743E6" w:rsidRPr="00581A08">
              <w:rPr>
                <w:rFonts w:ascii="Arial" w:hAnsi="Arial" w:cs="Arial"/>
                <w:bCs/>
                <w:i/>
                <w:iCs/>
              </w:rPr>
              <w:t>Mesyanzhinovviridae</w:t>
            </w:r>
            <w:proofErr w:type="spellEnd"/>
            <w:r w:rsidR="007743E6">
              <w:rPr>
                <w:rFonts w:ascii="Arial" w:hAnsi="Arial" w:cs="Arial"/>
                <w:bCs/>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7E4419A" w14:textId="77777777" w:rsidTr="00257966">
        <w:tc>
          <w:tcPr>
            <w:tcW w:w="4368" w:type="dxa"/>
            <w:shd w:val="clear" w:color="auto" w:fill="auto"/>
          </w:tcPr>
          <w:p w14:paraId="094256A9" w14:textId="77777777" w:rsidR="007743E6" w:rsidRDefault="007743E6" w:rsidP="007743E6">
            <w:pPr>
              <w:rPr>
                <w:rFonts w:ascii="Arial" w:hAnsi="Arial" w:cs="Arial"/>
                <w:sz w:val="22"/>
                <w:szCs w:val="22"/>
              </w:rPr>
            </w:pPr>
            <w:r w:rsidRPr="00625638">
              <w:rPr>
                <w:rFonts w:ascii="Arial" w:hAnsi="Arial" w:cs="Arial"/>
                <w:sz w:val="22"/>
                <w:szCs w:val="22"/>
              </w:rPr>
              <w:t>Erdrich</w:t>
            </w:r>
            <w:r>
              <w:rPr>
                <w:rFonts w:ascii="Arial" w:hAnsi="Arial" w:cs="Arial"/>
                <w:sz w:val="22"/>
                <w:szCs w:val="22"/>
              </w:rPr>
              <w:t xml:space="preserve"> S, </w:t>
            </w:r>
            <w:proofErr w:type="spellStart"/>
            <w:r w:rsidRPr="00625638">
              <w:rPr>
                <w:rFonts w:ascii="Arial" w:hAnsi="Arial" w:cs="Arial"/>
                <w:sz w:val="22"/>
                <w:szCs w:val="22"/>
              </w:rPr>
              <w:t>Frunzke</w:t>
            </w:r>
            <w:proofErr w:type="spellEnd"/>
            <w:r>
              <w:rPr>
                <w:rFonts w:ascii="Arial" w:hAnsi="Arial" w:cs="Arial"/>
                <w:sz w:val="22"/>
                <w:szCs w:val="22"/>
              </w:rPr>
              <w:t xml:space="preserve"> J, Turner D, </w:t>
            </w:r>
            <w:r w:rsidRPr="009B0276">
              <w:rPr>
                <w:rFonts w:ascii="Arial" w:hAnsi="Arial" w:cs="Arial"/>
                <w:sz w:val="22"/>
                <w:szCs w:val="22"/>
              </w:rPr>
              <w:t xml:space="preserve">Moraru C, </w:t>
            </w:r>
            <w:r>
              <w:rPr>
                <w:rFonts w:ascii="Arial" w:hAnsi="Arial" w:cs="Arial"/>
                <w:sz w:val="22"/>
                <w:szCs w:val="22"/>
              </w:rPr>
              <w:t>Tolstoy I, Adriaenssens</w:t>
            </w:r>
            <w:r w:rsidRPr="009B0276">
              <w:rPr>
                <w:rFonts w:ascii="Arial" w:hAnsi="Arial" w:cs="Arial"/>
                <w:sz w:val="22"/>
                <w:szCs w:val="22"/>
              </w:rPr>
              <w:t xml:space="preserve"> EM,</w:t>
            </w:r>
            <w:r>
              <w:rPr>
                <w:rFonts w:ascii="Arial" w:hAnsi="Arial" w:cs="Arial"/>
                <w:sz w:val="22"/>
                <w:szCs w:val="22"/>
              </w:rPr>
              <w:t xml:space="preserve"> Kropinski AM</w:t>
            </w:r>
          </w:p>
          <w:p w14:paraId="5A758DAF" w14:textId="77777777" w:rsidR="00A174CC" w:rsidRDefault="00A174CC">
            <w:pPr>
              <w:rPr>
                <w:rFonts w:ascii="Arial" w:hAnsi="Arial" w:cs="Arial"/>
                <w:sz w:val="22"/>
                <w:szCs w:val="22"/>
              </w:rPr>
            </w:pPr>
          </w:p>
          <w:p w14:paraId="6AC948D0"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4" w:type="dxa"/>
            <w:shd w:val="clear" w:color="auto" w:fill="auto"/>
          </w:tcPr>
          <w:p w14:paraId="4C0145EC" w14:textId="4D3B13FC" w:rsidR="00A174CC" w:rsidRDefault="007743E6">
            <w:pPr>
              <w:rPr>
                <w:rFonts w:ascii="Arial" w:hAnsi="Arial" w:cs="Arial"/>
                <w:sz w:val="22"/>
                <w:szCs w:val="22"/>
              </w:rPr>
            </w:pPr>
            <w:r w:rsidRPr="007743E6">
              <w:rPr>
                <w:rFonts w:ascii="Arial" w:hAnsi="Arial" w:cs="Arial"/>
                <w:sz w:val="22"/>
                <w:szCs w:val="22"/>
              </w:rPr>
              <w:t xml:space="preserve">s.erdrich@fz-juelich.de; j.frunzke@fz-juelich.de; Dann2.Turner@uwe.ac.uk; </w:t>
            </w:r>
            <w:r w:rsidR="00BF0381" w:rsidRPr="007743E6">
              <w:rPr>
                <w:rFonts w:ascii="Arial" w:hAnsi="Arial" w:cs="Arial"/>
                <w:sz w:val="22"/>
                <w:szCs w:val="22"/>
              </w:rPr>
              <w:t>liliana.cristina.moraru@uol.de; tolstoy@ncbi.nlm.nih.gov</w:t>
            </w:r>
            <w:r w:rsidRPr="007743E6">
              <w:rPr>
                <w:rFonts w:ascii="Arial" w:hAnsi="Arial" w:cs="Arial"/>
                <w:sz w:val="22"/>
                <w:szCs w:val="22"/>
              </w:rPr>
              <w:t>; evelien.adriaenssens@quadram.ac.uk; Phage.Canada@gmail.com</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p w14:paraId="66BE9775" w14:textId="7B20DBEF" w:rsidR="00A174CC" w:rsidRDefault="00A174CC">
      <w:pPr>
        <w:spacing w:before="120" w:after="120"/>
        <w:rPr>
          <w:rFonts w:ascii="Arial" w:hAnsi="Arial" w:cs="Arial"/>
          <w:b/>
        </w:rPr>
      </w:pP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55AFFED0" w14:textId="77777777" w:rsidR="007743E6" w:rsidRPr="00C06CD1" w:rsidRDefault="007743E6" w:rsidP="007743E6">
            <w:pPr>
              <w:rPr>
                <w:rFonts w:ascii="Arial" w:hAnsi="Arial" w:cs="Arial"/>
                <w:sz w:val="22"/>
                <w:szCs w:val="22"/>
                <w:lang w:val="de-DE"/>
              </w:rPr>
            </w:pPr>
            <w:r w:rsidRPr="00C06CD1">
              <w:rPr>
                <w:rFonts w:ascii="Arial" w:hAnsi="Arial" w:cs="Arial"/>
                <w:sz w:val="22"/>
                <w:szCs w:val="22"/>
                <w:lang w:val="de-DE"/>
              </w:rPr>
              <w:t>Forschungszentrum Jülich GmbH, Jülich, Germany [SE, JF]</w:t>
            </w:r>
          </w:p>
          <w:p w14:paraId="5BCF493A" w14:textId="77777777" w:rsidR="007743E6" w:rsidRDefault="007743E6" w:rsidP="007743E6">
            <w:pPr>
              <w:rPr>
                <w:rFonts w:ascii="Arial" w:hAnsi="Arial" w:cs="Arial"/>
                <w:sz w:val="22"/>
                <w:szCs w:val="22"/>
              </w:rPr>
            </w:pPr>
            <w:r w:rsidRPr="00E90CA3">
              <w:rPr>
                <w:rFonts w:ascii="Arial" w:hAnsi="Arial" w:cs="Arial"/>
                <w:sz w:val="22"/>
                <w:szCs w:val="22"/>
              </w:rPr>
              <w:t>University of the West of England, Bristol</w:t>
            </w:r>
            <w:r>
              <w:rPr>
                <w:rFonts w:ascii="Arial" w:hAnsi="Arial" w:cs="Arial"/>
                <w:sz w:val="22"/>
                <w:szCs w:val="22"/>
              </w:rPr>
              <w:t>, UK [DT]</w:t>
            </w:r>
          </w:p>
          <w:p w14:paraId="3A3923D7" w14:textId="77777777" w:rsidR="007743E6" w:rsidRPr="00C06CD1" w:rsidRDefault="007743E6" w:rsidP="007743E6">
            <w:pPr>
              <w:rPr>
                <w:rFonts w:ascii="Arial" w:hAnsi="Arial" w:cs="Arial"/>
                <w:sz w:val="22"/>
                <w:szCs w:val="22"/>
                <w:lang w:val="de-DE"/>
              </w:rPr>
            </w:pPr>
            <w:r w:rsidRPr="00C06CD1">
              <w:rPr>
                <w:rFonts w:ascii="Arial" w:hAnsi="Arial" w:cs="Arial"/>
                <w:sz w:val="22"/>
                <w:szCs w:val="22"/>
                <w:lang w:val="de-DE"/>
              </w:rPr>
              <w:t>Carl von Ossietzky Universität Oldenburg, Germany [CM]</w:t>
            </w:r>
          </w:p>
          <w:p w14:paraId="3D20CCEB" w14:textId="77777777" w:rsidR="007743E6" w:rsidRDefault="007743E6" w:rsidP="007743E6">
            <w:pPr>
              <w:rPr>
                <w:rFonts w:ascii="Arial" w:hAnsi="Arial" w:cs="Arial"/>
                <w:sz w:val="22"/>
                <w:szCs w:val="22"/>
              </w:rPr>
            </w:pPr>
            <w:r w:rsidRPr="009B0276">
              <w:rPr>
                <w:rFonts w:ascii="Arial" w:hAnsi="Arial" w:cs="Arial"/>
                <w:sz w:val="22"/>
                <w:szCs w:val="22"/>
              </w:rPr>
              <w:t xml:space="preserve">National Center for Biotechnology Information, </w:t>
            </w:r>
            <w:r>
              <w:rPr>
                <w:rFonts w:ascii="Arial" w:hAnsi="Arial" w:cs="Arial"/>
                <w:sz w:val="22"/>
                <w:szCs w:val="22"/>
              </w:rPr>
              <w:t>MD, USA [IT]</w:t>
            </w:r>
          </w:p>
          <w:p w14:paraId="2E6216BC" w14:textId="77777777" w:rsidR="007743E6" w:rsidRPr="00C06CD1" w:rsidRDefault="007743E6" w:rsidP="007743E6">
            <w:pPr>
              <w:rPr>
                <w:rFonts w:ascii="Arial" w:hAnsi="Arial" w:cs="Arial"/>
                <w:sz w:val="22"/>
                <w:szCs w:val="22"/>
                <w:lang w:val="pt-BR"/>
              </w:rPr>
            </w:pPr>
            <w:r w:rsidRPr="00C06CD1">
              <w:rPr>
                <w:rFonts w:ascii="Arial" w:hAnsi="Arial" w:cs="Arial"/>
                <w:sz w:val="22"/>
                <w:szCs w:val="22"/>
                <w:lang w:val="pt-BR"/>
              </w:rPr>
              <w:t>Quadram Institute Bioscience, UK [EMA]</w:t>
            </w:r>
          </w:p>
          <w:p w14:paraId="040EE917" w14:textId="77777777" w:rsidR="007743E6" w:rsidRDefault="007743E6" w:rsidP="007743E6">
            <w:pPr>
              <w:rPr>
                <w:rFonts w:ascii="Arial" w:hAnsi="Arial" w:cs="Arial"/>
                <w:sz w:val="22"/>
                <w:szCs w:val="22"/>
              </w:rPr>
            </w:pPr>
            <w:r>
              <w:rPr>
                <w:rFonts w:ascii="Arial" w:hAnsi="Arial" w:cs="Arial"/>
                <w:sz w:val="22"/>
                <w:szCs w:val="22"/>
              </w:rPr>
              <w:t>University of Guelph, Ontario, Canada [AMK]</w:t>
            </w:r>
          </w:p>
          <w:p w14:paraId="1033F5C1" w14:textId="77777777" w:rsidR="00A174CC" w:rsidRDefault="00A174CC">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5FDF5743" w:rsidR="00437970" w:rsidRDefault="007743E6" w:rsidP="007743E6">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3A50F9C2" w14:textId="77777777" w:rsidR="00437970" w:rsidRDefault="00437970"/>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50C91119" w14:textId="77777777" w:rsidR="007743E6" w:rsidRDefault="007743E6" w:rsidP="007743E6">
            <w:pPr>
              <w:rPr>
                <w:rFonts w:ascii="Arial" w:hAnsi="Arial" w:cs="Arial"/>
                <w:sz w:val="22"/>
                <w:szCs w:val="22"/>
              </w:rPr>
            </w:pPr>
            <w:r w:rsidRPr="009A5462">
              <w:rPr>
                <w:rFonts w:ascii="Arial" w:hAnsi="Arial" w:cs="Arial"/>
                <w:sz w:val="22"/>
                <w:szCs w:val="22"/>
              </w:rPr>
              <w:t>Caudoviricetes Study Group</w:t>
            </w: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667C853" w:rsidR="00A174CC" w:rsidRPr="000A146A" w:rsidRDefault="00C06CD1">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641FC5AE" w:rsidR="00A174CC" w:rsidRDefault="00B37092">
            <w:pPr>
              <w:rPr>
                <w:rFonts w:ascii="Arial" w:hAnsi="Arial" w:cs="Arial"/>
                <w:sz w:val="22"/>
                <w:szCs w:val="22"/>
              </w:rPr>
            </w:pPr>
            <w:r>
              <w:rPr>
                <w:rFonts w:ascii="Arial" w:hAnsi="Arial" w:cs="Arial"/>
                <w:sz w:val="22"/>
                <w:szCs w:val="22"/>
              </w:rPr>
              <w:t>May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3B30F104" w:rsidR="00A174CC" w:rsidRDefault="006F0D52">
            <w:pPr>
              <w:spacing w:before="120" w:after="120"/>
              <w:rPr>
                <w:rFonts w:ascii="Arial" w:hAnsi="Arial" w:cs="Arial"/>
                <w:bCs/>
                <w:sz w:val="22"/>
                <w:szCs w:val="22"/>
              </w:rPr>
            </w:pPr>
            <w:r w:rsidRPr="006F0D52">
              <w:rPr>
                <w:rFonts w:ascii="Arial" w:hAnsi="Arial" w:cs="Arial"/>
                <w:bCs/>
                <w:sz w:val="22"/>
                <w:szCs w:val="22"/>
              </w:rPr>
              <w:t>2023.010B.N.v1.Bradleyvirinae_5ng</w:t>
            </w:r>
            <w:r>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6A25C95"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464D9DF8" w14:textId="036E3568" w:rsidR="00A174CC" w:rsidRDefault="007743E6">
            <w:pPr>
              <w:rPr>
                <w:rFonts w:ascii="Arial" w:hAnsi="Arial" w:cs="Arial"/>
                <w:b/>
                <w:sz w:val="22"/>
                <w:szCs w:val="22"/>
              </w:rPr>
            </w:pPr>
            <w:r>
              <w:rPr>
                <w:rFonts w:ascii="Arial" w:hAnsi="Arial" w:cs="Arial"/>
                <w:bCs/>
                <w:sz w:val="22"/>
                <w:szCs w:val="22"/>
              </w:rPr>
              <w:t xml:space="preserve">Currently the subfamily </w:t>
            </w:r>
            <w:proofErr w:type="spellStart"/>
            <w:r w:rsidRPr="000B5017">
              <w:rPr>
                <w:rFonts w:ascii="Arial" w:hAnsi="Arial" w:cs="Arial"/>
                <w:bCs/>
                <w:i/>
                <w:iCs/>
                <w:sz w:val="22"/>
                <w:szCs w:val="22"/>
              </w:rPr>
              <w:t>Bradleyvirinae</w:t>
            </w:r>
            <w:proofErr w:type="spellEnd"/>
            <w:r>
              <w:rPr>
                <w:rFonts w:ascii="Arial" w:hAnsi="Arial" w:cs="Arial"/>
                <w:bCs/>
                <w:sz w:val="22"/>
                <w:szCs w:val="22"/>
              </w:rPr>
              <w:t xml:space="preserve"> (family: </w:t>
            </w:r>
            <w:proofErr w:type="spellStart"/>
            <w:r w:rsidRPr="000B5017">
              <w:rPr>
                <w:rFonts w:ascii="Arial" w:hAnsi="Arial" w:cs="Arial"/>
                <w:bCs/>
                <w:sz w:val="22"/>
                <w:szCs w:val="22"/>
              </w:rPr>
              <w:t>M</w:t>
            </w:r>
            <w:r w:rsidRPr="000B5017">
              <w:rPr>
                <w:rFonts w:ascii="Arial" w:hAnsi="Arial" w:cs="Arial"/>
                <w:bCs/>
                <w:i/>
                <w:iCs/>
                <w:sz w:val="22"/>
                <w:szCs w:val="22"/>
              </w:rPr>
              <w:t>esyanzhinovviridae</w:t>
            </w:r>
            <w:proofErr w:type="spellEnd"/>
            <w:r>
              <w:rPr>
                <w:rFonts w:ascii="Arial" w:hAnsi="Arial" w:cs="Arial"/>
                <w:bCs/>
                <w:sz w:val="22"/>
                <w:szCs w:val="22"/>
              </w:rPr>
              <w:t xml:space="preserve">) consists of four genera, </w:t>
            </w:r>
            <w:proofErr w:type="spellStart"/>
            <w:r w:rsidRPr="000B5017">
              <w:rPr>
                <w:rFonts w:ascii="Arial" w:hAnsi="Arial" w:cs="Arial"/>
                <w:bCs/>
                <w:i/>
                <w:iCs/>
                <w:sz w:val="22"/>
                <w:szCs w:val="22"/>
              </w:rPr>
              <w:t>A</w:t>
            </w:r>
            <w:r>
              <w:rPr>
                <w:rFonts w:ascii="Arial" w:hAnsi="Arial" w:cs="Arial"/>
                <w:bCs/>
                <w:i/>
                <w:iCs/>
                <w:sz w:val="22"/>
                <w:szCs w:val="22"/>
              </w:rPr>
              <w:t>bid</w:t>
            </w:r>
            <w:r w:rsidRPr="000B5017">
              <w:rPr>
                <w:rFonts w:ascii="Arial" w:hAnsi="Arial" w:cs="Arial"/>
                <w:bCs/>
                <w:i/>
                <w:iCs/>
                <w:sz w:val="22"/>
                <w:szCs w:val="22"/>
              </w:rPr>
              <w:t>janvirus</w:t>
            </w:r>
            <w:proofErr w:type="spellEnd"/>
            <w:r w:rsidRPr="000B5017">
              <w:rPr>
                <w:rFonts w:ascii="Arial" w:hAnsi="Arial" w:cs="Arial"/>
                <w:bCs/>
                <w:i/>
                <w:iCs/>
                <w:sz w:val="22"/>
                <w:szCs w:val="22"/>
              </w:rPr>
              <w:t xml:space="preserve">, </w:t>
            </w:r>
            <w:proofErr w:type="spellStart"/>
            <w:r w:rsidRPr="000B5017">
              <w:rPr>
                <w:rFonts w:ascii="Arial" w:hAnsi="Arial" w:cs="Arial"/>
                <w:bCs/>
                <w:i/>
                <w:iCs/>
                <w:sz w:val="22"/>
                <w:szCs w:val="22"/>
              </w:rPr>
              <w:t>Bosavirus</w:t>
            </w:r>
            <w:proofErr w:type="spellEnd"/>
            <w:r w:rsidRPr="000B5017">
              <w:rPr>
                <w:rFonts w:ascii="Arial" w:hAnsi="Arial" w:cs="Arial"/>
                <w:bCs/>
                <w:i/>
                <w:iCs/>
                <w:sz w:val="22"/>
                <w:szCs w:val="22"/>
              </w:rPr>
              <w:t xml:space="preserve">, </w:t>
            </w:r>
            <w:proofErr w:type="spellStart"/>
            <w:r w:rsidRPr="000B5017">
              <w:rPr>
                <w:rFonts w:ascii="Arial" w:hAnsi="Arial" w:cs="Arial"/>
                <w:bCs/>
                <w:i/>
                <w:iCs/>
                <w:sz w:val="22"/>
                <w:szCs w:val="22"/>
              </w:rPr>
              <w:t>Epaquintavirus</w:t>
            </w:r>
            <w:proofErr w:type="spellEnd"/>
            <w:r>
              <w:rPr>
                <w:rFonts w:ascii="Arial" w:hAnsi="Arial" w:cs="Arial"/>
                <w:bCs/>
                <w:sz w:val="22"/>
                <w:szCs w:val="22"/>
              </w:rPr>
              <w:t xml:space="preserve"> and </w:t>
            </w:r>
            <w:proofErr w:type="spellStart"/>
            <w:r w:rsidRPr="000B5017">
              <w:rPr>
                <w:rFonts w:ascii="Arial" w:hAnsi="Arial" w:cs="Arial"/>
                <w:bCs/>
                <w:i/>
                <w:iCs/>
                <w:sz w:val="22"/>
                <w:szCs w:val="22"/>
              </w:rPr>
              <w:t>Xooduovirus</w:t>
            </w:r>
            <w:proofErr w:type="spellEnd"/>
            <w:r>
              <w:rPr>
                <w:rFonts w:ascii="Arial" w:hAnsi="Arial" w:cs="Arial"/>
                <w:bCs/>
                <w:sz w:val="22"/>
                <w:szCs w:val="22"/>
              </w:rPr>
              <w:t>). In this proposal we have added five new genera (</w:t>
            </w:r>
            <w:proofErr w:type="spellStart"/>
            <w:r w:rsidRPr="004C373D">
              <w:rPr>
                <w:rFonts w:ascii="Arial" w:hAnsi="Arial" w:cs="Arial"/>
                <w:bCs/>
                <w:i/>
                <w:iCs/>
                <w:sz w:val="22"/>
                <w:szCs w:val="22"/>
              </w:rPr>
              <w:t>Docaquintavirus</w:t>
            </w:r>
            <w:proofErr w:type="spellEnd"/>
            <w:r w:rsidRPr="004C373D">
              <w:rPr>
                <w:rFonts w:ascii="Arial" w:hAnsi="Arial" w:cs="Arial"/>
                <w:bCs/>
                <w:i/>
                <w:iCs/>
                <w:sz w:val="22"/>
                <w:szCs w:val="22"/>
              </w:rPr>
              <w:t xml:space="preserve">, </w:t>
            </w:r>
            <w:proofErr w:type="spellStart"/>
            <w:r w:rsidRPr="004C373D">
              <w:rPr>
                <w:rFonts w:ascii="Arial" w:hAnsi="Arial" w:cs="Arial"/>
                <w:bCs/>
                <w:i/>
                <w:iCs/>
                <w:sz w:val="22"/>
                <w:szCs w:val="22"/>
              </w:rPr>
              <w:t>Elanorvirus</w:t>
            </w:r>
            <w:proofErr w:type="spellEnd"/>
            <w:r w:rsidRPr="004C373D">
              <w:rPr>
                <w:rFonts w:ascii="Arial" w:hAnsi="Arial" w:cs="Arial"/>
                <w:bCs/>
                <w:i/>
                <w:iCs/>
                <w:sz w:val="22"/>
                <w:szCs w:val="22"/>
              </w:rPr>
              <w:t xml:space="preserve">, </w:t>
            </w:r>
            <w:proofErr w:type="spellStart"/>
            <w:r w:rsidRPr="004C373D">
              <w:rPr>
                <w:rFonts w:ascii="Arial" w:hAnsi="Arial" w:cs="Arial"/>
                <w:bCs/>
                <w:i/>
                <w:iCs/>
                <w:sz w:val="22"/>
                <w:szCs w:val="22"/>
              </w:rPr>
              <w:t>Mallosvirus</w:t>
            </w:r>
            <w:proofErr w:type="spellEnd"/>
            <w:r w:rsidRPr="004C373D">
              <w:rPr>
                <w:rFonts w:ascii="Arial" w:hAnsi="Arial" w:cs="Arial"/>
                <w:bCs/>
                <w:i/>
                <w:iCs/>
                <w:sz w:val="22"/>
                <w:szCs w:val="22"/>
              </w:rPr>
              <w:t xml:space="preserve">, </w:t>
            </w:r>
            <w:proofErr w:type="spellStart"/>
            <w:r w:rsidRPr="004C373D">
              <w:rPr>
                <w:rFonts w:ascii="Arial" w:hAnsi="Arial" w:cs="Arial"/>
                <w:bCs/>
                <w:i/>
                <w:iCs/>
                <w:sz w:val="22"/>
                <w:szCs w:val="22"/>
              </w:rPr>
              <w:t>Ghuizhouvirus</w:t>
            </w:r>
            <w:proofErr w:type="spellEnd"/>
            <w:r>
              <w:rPr>
                <w:rFonts w:ascii="Arial" w:hAnsi="Arial" w:cs="Arial"/>
                <w:bCs/>
                <w:sz w:val="22"/>
                <w:szCs w:val="22"/>
              </w:rPr>
              <w:t xml:space="preserve">, and </w:t>
            </w:r>
            <w:proofErr w:type="spellStart"/>
            <w:r w:rsidRPr="004C373D">
              <w:rPr>
                <w:rFonts w:ascii="Arial" w:hAnsi="Arial" w:cs="Arial"/>
                <w:bCs/>
                <w:i/>
                <w:iCs/>
                <w:sz w:val="22"/>
                <w:szCs w:val="22"/>
              </w:rPr>
              <w:t>Donnerlittchenvirus</w:t>
            </w:r>
            <w:proofErr w:type="spellEnd"/>
            <w:r>
              <w:rPr>
                <w:rFonts w:ascii="Arial" w:hAnsi="Arial" w:cs="Arial"/>
                <w:bCs/>
                <w:sz w:val="22"/>
                <w:szCs w:val="22"/>
              </w:rPr>
              <w:t xml:space="preserve">) and transferred the unassociated genus, </w:t>
            </w:r>
            <w:proofErr w:type="spellStart"/>
            <w:r w:rsidRPr="004C373D">
              <w:rPr>
                <w:rFonts w:ascii="Arial" w:hAnsi="Arial" w:cs="Arial"/>
                <w:bCs/>
                <w:i/>
                <w:iCs/>
                <w:sz w:val="22"/>
                <w:szCs w:val="22"/>
              </w:rPr>
              <w:t>Pamexvirus</w:t>
            </w:r>
            <w:proofErr w:type="spellEnd"/>
            <w:r>
              <w:rPr>
                <w:rFonts w:ascii="Arial" w:hAnsi="Arial" w:cs="Arial"/>
                <w:bCs/>
                <w:sz w:val="22"/>
                <w:szCs w:val="22"/>
              </w:rPr>
              <w:t xml:space="preserve">). The latter genus was split in two with the creation of </w:t>
            </w:r>
            <w:proofErr w:type="spellStart"/>
            <w:r w:rsidRPr="00A70A10">
              <w:rPr>
                <w:rFonts w:ascii="Arial" w:hAnsi="Arial" w:cs="Arial"/>
                <w:bCs/>
                <w:i/>
                <w:iCs/>
                <w:sz w:val="22"/>
                <w:szCs w:val="22"/>
              </w:rPr>
              <w:t>Cinvestavvirus</w:t>
            </w:r>
            <w:proofErr w:type="spellEnd"/>
            <w:r>
              <w:rPr>
                <w:rFonts w:ascii="Arial" w:hAnsi="Arial" w:cs="Arial"/>
                <w:bCs/>
                <w:sz w:val="22"/>
                <w:szCs w:val="22"/>
              </w:rPr>
              <w:t>. The members of these genera are all lytic siphoviruses which share ≥37% DNA sequence identity.</w:t>
            </w: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DC6843E"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FBA3389" w14:textId="77777777" w:rsidR="007743E6" w:rsidRDefault="007743E6" w:rsidP="007743E6">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3557DC65" w14:textId="77777777" w:rsidR="007743E6" w:rsidRDefault="007743E6" w:rsidP="007743E6">
                  <w:pPr>
                    <w:rPr>
                      <w:rFonts w:ascii="Arial" w:hAnsi="Arial" w:cs="Arial"/>
                      <w:sz w:val="22"/>
                      <w:szCs w:val="22"/>
                      <w:lang w:val="en-GB"/>
                    </w:rPr>
                  </w:pPr>
                  <w:r>
                    <w:rPr>
                      <w:rFonts w:ascii="Arial" w:hAnsi="Arial" w:cs="Arial"/>
                      <w:sz w:val="22"/>
                      <w:szCs w:val="22"/>
                      <w:lang w:val="en-GB"/>
                    </w:rPr>
                    <w:t>These values can be calculated by a number of tools, such as BLASTn [1,2] – usually calculated using intergenomic distance calculator VIRIDIC [3].</w:t>
                  </w:r>
                </w:p>
                <w:p w14:paraId="06AEEF6D" w14:textId="77777777" w:rsidR="007743E6" w:rsidRDefault="007743E6" w:rsidP="007743E6">
                  <w:pPr>
                    <w:rPr>
                      <w:rFonts w:ascii="Arial" w:hAnsi="Arial" w:cs="Arial"/>
                      <w:color w:val="0000FF"/>
                      <w:sz w:val="22"/>
                      <w:szCs w:val="22"/>
                    </w:rPr>
                  </w:pPr>
                </w:p>
                <w:p w14:paraId="0023EF2F" w14:textId="77777777" w:rsidR="007743E6" w:rsidRDefault="007743E6" w:rsidP="007743E6">
                  <w:pPr>
                    <w:rPr>
                      <w:rFonts w:ascii="Arial" w:hAnsi="Arial" w:cs="Arial"/>
                      <w:sz w:val="22"/>
                      <w:szCs w:val="22"/>
                      <w:lang w:val="en-GB"/>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p>
                <w:p w14:paraId="7D9B9598" w14:textId="77777777" w:rsidR="007743E6" w:rsidRDefault="007743E6" w:rsidP="007743E6">
                  <w:pPr>
                    <w:rPr>
                      <w:rFonts w:ascii="Arial" w:hAnsi="Arial" w:cs="Arial"/>
                      <w:color w:val="0000FF"/>
                      <w:sz w:val="22"/>
                      <w:szCs w:val="22"/>
                    </w:rPr>
                  </w:pPr>
                </w:p>
                <w:p w14:paraId="347D90D2" w14:textId="14FA09A1" w:rsidR="00A174CC" w:rsidRDefault="007743E6">
                  <w:pPr>
                    <w:rPr>
                      <w:rFonts w:ascii="Arial" w:hAnsi="Arial" w:cs="Arial"/>
                      <w:color w:val="0000FF"/>
                      <w:sz w:val="22"/>
                      <w:szCs w:val="22"/>
                    </w:rPr>
                  </w:pPr>
                  <w:r>
                    <w:rPr>
                      <w:rFonts w:ascii="Arial" w:hAnsi="Arial" w:cs="Arial"/>
                      <w:b/>
                      <w:bCs/>
                      <w:color w:val="0000FF"/>
                      <w:sz w:val="22"/>
                      <w:szCs w:val="22"/>
                    </w:rPr>
                    <w:t xml:space="preserve">Subfamily demarcation criteria: </w:t>
                  </w:r>
                  <w:r>
                    <w:rPr>
                      <w:rFonts w:ascii="Arial" w:hAnsi="Arial" w:cs="Arial"/>
                      <w:sz w:val="22"/>
                      <w:szCs w:val="22"/>
                    </w:rPr>
                    <w:t>Subfamilies are to be created when two or more genera are related below the family level. In practical terms, this usually means that they share a low degree of sequence similarity (usually about 40-50%) and that the genera form a clade in a marker tree phylogeny [10].</w:t>
                  </w:r>
                </w:p>
                <w:p w14:paraId="5029904B" w14:textId="77777777" w:rsidR="00A174CC" w:rsidRDefault="00A174CC">
                  <w:pPr>
                    <w:rPr>
                      <w:rFonts w:ascii="Arial" w:hAnsi="Arial" w:cs="Arial"/>
                      <w:color w:val="0000FF"/>
                      <w:sz w:val="22"/>
                      <w:szCs w:val="22"/>
                    </w:rPr>
                  </w:pPr>
                </w:p>
                <w:p w14:paraId="65917C70" w14:textId="77777777" w:rsidR="00A174CC" w:rsidRDefault="00A174CC">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7251C25D" w14:textId="77777777" w:rsidR="005D4983" w:rsidRDefault="005D4983">
      <w:pPr>
        <w:pStyle w:val="BodyTextIndent"/>
        <w:spacing w:before="120" w:after="120"/>
        <w:ind w:left="0" w:firstLine="0"/>
        <w:rPr>
          <w:rFonts w:ascii="Arial" w:hAnsi="Arial" w:cs="Arial"/>
          <w:b/>
          <w:color w:val="000000"/>
          <w:szCs w:val="24"/>
        </w:rPr>
      </w:pPr>
    </w:p>
    <w:p w14:paraId="6B5315D2" w14:textId="6922ACF3"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39EB98C3" w14:textId="65EBAFCF" w:rsidR="007743E6" w:rsidRDefault="007743E6" w:rsidP="007743E6">
      <w:pPr>
        <w:pStyle w:val="BodyTextIndent"/>
        <w:spacing w:before="120" w:after="120"/>
        <w:ind w:left="0" w:firstLine="0"/>
        <w:rPr>
          <w:rFonts w:ascii="Arial" w:hAnsi="Arial" w:cs="Arial"/>
          <w:b/>
          <w:color w:val="0000FF"/>
          <w:szCs w:val="24"/>
        </w:rPr>
      </w:pPr>
      <w:r w:rsidRPr="007C64AB">
        <w:rPr>
          <w:rFonts w:ascii="Arial" w:hAnsi="Arial" w:cs="Arial"/>
          <w:b/>
          <w:color w:val="0000FF"/>
          <w:szCs w:val="24"/>
        </w:rPr>
        <w:t>Proposal</w:t>
      </w:r>
      <w:r w:rsidR="005D4983">
        <w:rPr>
          <w:rFonts w:ascii="Arial" w:hAnsi="Arial" w:cs="Arial"/>
          <w:b/>
          <w:color w:val="0000FF"/>
          <w:szCs w:val="24"/>
        </w:rPr>
        <w:t xml:space="preserve"> data</w:t>
      </w:r>
      <w:r w:rsidRPr="007C64AB">
        <w:rPr>
          <w:rFonts w:ascii="Arial" w:hAnsi="Arial" w:cs="Arial"/>
          <w:b/>
          <w:color w:val="0000FF"/>
          <w:szCs w:val="24"/>
        </w:rPr>
        <w:t>:</w:t>
      </w:r>
    </w:p>
    <w:p w14:paraId="1E503C38" w14:textId="77777777" w:rsidR="007743E6" w:rsidRDefault="007743E6" w:rsidP="007743E6">
      <w:pPr>
        <w:pStyle w:val="BodyTextIndent"/>
        <w:numPr>
          <w:ilvl w:val="0"/>
          <w:numId w:val="3"/>
        </w:numPr>
        <w:spacing w:before="120" w:after="120"/>
        <w:rPr>
          <w:rFonts w:ascii="Arial" w:hAnsi="Arial" w:cs="Arial"/>
          <w:b/>
          <w:color w:val="0000FF"/>
          <w:szCs w:val="24"/>
        </w:rPr>
      </w:pPr>
      <w:bookmarkStart w:id="0" w:name="_Hlk131079217"/>
      <w:r>
        <w:rPr>
          <w:rFonts w:ascii="Arial" w:hAnsi="Arial" w:cs="Arial"/>
          <w:b/>
          <w:color w:val="0000FF"/>
          <w:szCs w:val="24"/>
        </w:rPr>
        <w:t xml:space="preserve">Create a new single-species genus, </w:t>
      </w:r>
      <w:proofErr w:type="spellStart"/>
      <w:r w:rsidRPr="0019030D">
        <w:rPr>
          <w:rFonts w:ascii="Arial" w:hAnsi="Arial" w:cs="Arial"/>
          <w:b/>
          <w:i/>
          <w:iCs/>
          <w:color w:val="0000FF"/>
          <w:szCs w:val="24"/>
        </w:rPr>
        <w:t>Docaquintavirus</w:t>
      </w:r>
      <w:proofErr w:type="spellEnd"/>
      <w:r>
        <w:rPr>
          <w:rFonts w:ascii="Arial" w:hAnsi="Arial" w:cs="Arial"/>
          <w:b/>
          <w:color w:val="0000FF"/>
          <w:szCs w:val="24"/>
        </w:rPr>
        <w:t>.</w:t>
      </w:r>
    </w:p>
    <w:p w14:paraId="0722FFD9" w14:textId="77777777" w:rsidR="007743E6" w:rsidRPr="00974EB8" w:rsidRDefault="007743E6" w:rsidP="007743E6">
      <w:pPr>
        <w:pStyle w:val="BodyTextIndent"/>
        <w:numPr>
          <w:ilvl w:val="0"/>
          <w:numId w:val="3"/>
        </w:numPr>
        <w:spacing w:before="120" w:after="120"/>
        <w:rPr>
          <w:rFonts w:ascii="Arial" w:hAnsi="Arial" w:cs="Arial"/>
          <w:b/>
          <w:color w:val="0000FF"/>
          <w:szCs w:val="24"/>
        </w:rPr>
      </w:pPr>
      <w:bookmarkStart w:id="1" w:name="_Hlk131080039"/>
      <w:bookmarkEnd w:id="0"/>
      <w:r>
        <w:rPr>
          <w:rFonts w:ascii="Arial" w:hAnsi="Arial" w:cs="Arial"/>
          <w:b/>
          <w:color w:val="0000FF"/>
          <w:szCs w:val="24"/>
        </w:rPr>
        <w:t xml:space="preserve">Create a new single-species genus, </w:t>
      </w:r>
      <w:proofErr w:type="spellStart"/>
      <w:r w:rsidRPr="0019030D">
        <w:rPr>
          <w:rFonts w:ascii="Arial" w:hAnsi="Arial" w:cs="Arial"/>
          <w:b/>
          <w:i/>
          <w:iCs/>
          <w:color w:val="0000FF"/>
          <w:szCs w:val="24"/>
        </w:rPr>
        <w:t>Ghuizhouvirus</w:t>
      </w:r>
      <w:proofErr w:type="spellEnd"/>
      <w:r>
        <w:rPr>
          <w:rFonts w:ascii="Arial" w:hAnsi="Arial" w:cs="Arial"/>
          <w:b/>
          <w:i/>
          <w:iCs/>
          <w:color w:val="0000FF"/>
          <w:szCs w:val="24"/>
        </w:rPr>
        <w:t>.</w:t>
      </w:r>
    </w:p>
    <w:p w14:paraId="64BDD097" w14:textId="77777777" w:rsidR="007743E6" w:rsidRPr="0019030D" w:rsidRDefault="007743E6" w:rsidP="007743E6">
      <w:pPr>
        <w:pStyle w:val="BodyTextIndent"/>
        <w:numPr>
          <w:ilvl w:val="0"/>
          <w:numId w:val="3"/>
        </w:numPr>
        <w:spacing w:before="120" w:after="120"/>
        <w:rPr>
          <w:rFonts w:ascii="Arial" w:hAnsi="Arial" w:cs="Arial"/>
          <w:b/>
          <w:color w:val="0000FF"/>
          <w:szCs w:val="24"/>
        </w:rPr>
      </w:pPr>
      <w:r>
        <w:rPr>
          <w:rFonts w:ascii="Arial" w:hAnsi="Arial" w:cs="Arial"/>
          <w:b/>
          <w:color w:val="0000FF"/>
          <w:szCs w:val="24"/>
        </w:rPr>
        <w:t xml:space="preserve">Add one new species to the genus </w:t>
      </w:r>
      <w:proofErr w:type="spellStart"/>
      <w:r w:rsidRPr="00974EB8">
        <w:rPr>
          <w:rFonts w:ascii="Arial" w:hAnsi="Arial" w:cs="Arial"/>
          <w:b/>
          <w:i/>
          <w:iCs/>
          <w:color w:val="0000FF"/>
          <w:szCs w:val="24"/>
        </w:rPr>
        <w:t>Xooduovirus</w:t>
      </w:r>
      <w:proofErr w:type="spellEnd"/>
      <w:r>
        <w:rPr>
          <w:rFonts w:ascii="Arial" w:hAnsi="Arial" w:cs="Arial"/>
          <w:b/>
          <w:color w:val="0000FF"/>
          <w:szCs w:val="24"/>
        </w:rPr>
        <w:t>.</w:t>
      </w:r>
    </w:p>
    <w:bookmarkEnd w:id="1"/>
    <w:p w14:paraId="60F829DD" w14:textId="77777777" w:rsidR="007743E6" w:rsidRDefault="007743E6" w:rsidP="007743E6">
      <w:pPr>
        <w:pStyle w:val="BodyTextIndent"/>
        <w:numPr>
          <w:ilvl w:val="0"/>
          <w:numId w:val="3"/>
        </w:numPr>
        <w:spacing w:before="120" w:after="120"/>
        <w:rPr>
          <w:rFonts w:ascii="Arial" w:hAnsi="Arial" w:cs="Arial"/>
          <w:b/>
          <w:color w:val="0000FF"/>
          <w:szCs w:val="24"/>
        </w:rPr>
      </w:pPr>
      <w:r>
        <w:rPr>
          <w:rFonts w:ascii="Arial" w:hAnsi="Arial" w:cs="Arial"/>
          <w:b/>
          <w:color w:val="0000FF"/>
          <w:szCs w:val="24"/>
        </w:rPr>
        <w:t xml:space="preserve">Create a new single-species genus, </w:t>
      </w:r>
      <w:proofErr w:type="spellStart"/>
      <w:r w:rsidRPr="0019030D">
        <w:rPr>
          <w:rFonts w:ascii="Arial" w:hAnsi="Arial" w:cs="Arial"/>
          <w:b/>
          <w:i/>
          <w:iCs/>
          <w:color w:val="0000FF"/>
          <w:szCs w:val="24"/>
        </w:rPr>
        <w:t>Elanorvirus</w:t>
      </w:r>
      <w:proofErr w:type="spellEnd"/>
      <w:r>
        <w:rPr>
          <w:rFonts w:ascii="Arial" w:hAnsi="Arial" w:cs="Arial"/>
          <w:b/>
          <w:color w:val="0000FF"/>
          <w:szCs w:val="24"/>
        </w:rPr>
        <w:t>.</w:t>
      </w:r>
    </w:p>
    <w:p w14:paraId="2B6AEA8A" w14:textId="77777777" w:rsidR="007743E6" w:rsidRDefault="007743E6" w:rsidP="007743E6">
      <w:pPr>
        <w:pStyle w:val="BodyTextIndent"/>
        <w:numPr>
          <w:ilvl w:val="0"/>
          <w:numId w:val="3"/>
        </w:numPr>
        <w:spacing w:before="120" w:after="120"/>
        <w:rPr>
          <w:rFonts w:ascii="Arial" w:hAnsi="Arial" w:cs="Arial"/>
          <w:b/>
          <w:color w:val="0000FF"/>
          <w:szCs w:val="24"/>
        </w:rPr>
      </w:pPr>
      <w:r>
        <w:rPr>
          <w:rFonts w:ascii="Arial" w:hAnsi="Arial" w:cs="Arial"/>
          <w:b/>
          <w:color w:val="0000FF"/>
          <w:szCs w:val="24"/>
        </w:rPr>
        <w:t xml:space="preserve">Create a new single-species genus, </w:t>
      </w:r>
      <w:proofErr w:type="spellStart"/>
      <w:r w:rsidRPr="0019030D">
        <w:rPr>
          <w:rFonts w:ascii="Arial" w:hAnsi="Arial" w:cs="Arial"/>
          <w:b/>
          <w:i/>
          <w:iCs/>
          <w:color w:val="0000FF"/>
          <w:szCs w:val="24"/>
        </w:rPr>
        <w:t>Mallosvirus</w:t>
      </w:r>
      <w:proofErr w:type="spellEnd"/>
      <w:r>
        <w:rPr>
          <w:rFonts w:ascii="Arial" w:hAnsi="Arial" w:cs="Arial"/>
          <w:b/>
          <w:color w:val="0000FF"/>
          <w:szCs w:val="24"/>
        </w:rPr>
        <w:t>.</w:t>
      </w:r>
    </w:p>
    <w:p w14:paraId="3FB46F26" w14:textId="77777777" w:rsidR="007743E6" w:rsidRDefault="007743E6" w:rsidP="007743E6">
      <w:pPr>
        <w:pStyle w:val="BodyTextIndent"/>
        <w:numPr>
          <w:ilvl w:val="0"/>
          <w:numId w:val="3"/>
        </w:numPr>
        <w:spacing w:before="120" w:after="120"/>
        <w:rPr>
          <w:rFonts w:ascii="Arial" w:hAnsi="Arial" w:cs="Arial"/>
          <w:b/>
          <w:color w:val="0000FF"/>
          <w:szCs w:val="24"/>
        </w:rPr>
      </w:pPr>
      <w:r>
        <w:rPr>
          <w:rFonts w:ascii="Arial" w:hAnsi="Arial" w:cs="Arial"/>
          <w:b/>
          <w:color w:val="0000FF"/>
          <w:szCs w:val="24"/>
        </w:rPr>
        <w:t xml:space="preserve">Create a new single-species genus, </w:t>
      </w:r>
      <w:proofErr w:type="spellStart"/>
      <w:r w:rsidRPr="0019030D">
        <w:rPr>
          <w:rFonts w:ascii="Arial" w:hAnsi="Arial" w:cs="Arial"/>
          <w:b/>
          <w:i/>
          <w:iCs/>
          <w:color w:val="0000FF"/>
          <w:szCs w:val="24"/>
        </w:rPr>
        <w:t>Donnerlittchenvirus</w:t>
      </w:r>
      <w:proofErr w:type="spellEnd"/>
      <w:r>
        <w:rPr>
          <w:rFonts w:ascii="Arial" w:hAnsi="Arial" w:cs="Arial"/>
          <w:b/>
          <w:color w:val="0000FF"/>
          <w:szCs w:val="24"/>
        </w:rPr>
        <w:t>.</w:t>
      </w:r>
    </w:p>
    <w:p w14:paraId="0818D56E" w14:textId="77777777" w:rsidR="007743E6" w:rsidRDefault="007743E6" w:rsidP="007743E6">
      <w:pPr>
        <w:pStyle w:val="BodyTextIndent"/>
        <w:numPr>
          <w:ilvl w:val="0"/>
          <w:numId w:val="3"/>
        </w:numPr>
        <w:spacing w:before="120" w:after="120"/>
        <w:rPr>
          <w:rFonts w:ascii="Arial" w:hAnsi="Arial" w:cs="Arial"/>
          <w:b/>
          <w:color w:val="0000FF"/>
          <w:szCs w:val="24"/>
        </w:rPr>
      </w:pPr>
      <w:r>
        <w:rPr>
          <w:rFonts w:ascii="Arial" w:hAnsi="Arial" w:cs="Arial"/>
          <w:b/>
          <w:color w:val="0000FF"/>
          <w:szCs w:val="24"/>
        </w:rPr>
        <w:t xml:space="preserve">Add five (5) new species to the genus </w:t>
      </w:r>
      <w:proofErr w:type="spellStart"/>
      <w:r w:rsidRPr="0019030D">
        <w:rPr>
          <w:rFonts w:ascii="Arial" w:hAnsi="Arial" w:cs="Arial"/>
          <w:b/>
          <w:i/>
          <w:iCs/>
          <w:color w:val="0000FF"/>
          <w:szCs w:val="24"/>
        </w:rPr>
        <w:t>Bosavirus</w:t>
      </w:r>
      <w:proofErr w:type="spellEnd"/>
      <w:r>
        <w:rPr>
          <w:rFonts w:ascii="Arial" w:hAnsi="Arial" w:cs="Arial"/>
          <w:b/>
          <w:color w:val="0000FF"/>
          <w:szCs w:val="24"/>
        </w:rPr>
        <w:t>.</w:t>
      </w:r>
    </w:p>
    <w:p w14:paraId="3BC0A185" w14:textId="77777777" w:rsidR="007743E6" w:rsidRDefault="007743E6" w:rsidP="007743E6">
      <w:pPr>
        <w:pStyle w:val="BodyTextIndent"/>
        <w:numPr>
          <w:ilvl w:val="0"/>
          <w:numId w:val="3"/>
        </w:numPr>
        <w:spacing w:before="120" w:after="120"/>
        <w:rPr>
          <w:rFonts w:ascii="Arial" w:hAnsi="Arial" w:cs="Arial"/>
          <w:b/>
          <w:color w:val="0000FF"/>
          <w:szCs w:val="24"/>
        </w:rPr>
      </w:pPr>
      <w:r>
        <w:rPr>
          <w:rFonts w:ascii="Arial" w:hAnsi="Arial" w:cs="Arial"/>
          <w:b/>
          <w:color w:val="0000FF"/>
          <w:szCs w:val="24"/>
        </w:rPr>
        <w:t xml:space="preserve">Add three (3) new species to the genus </w:t>
      </w:r>
      <w:proofErr w:type="spellStart"/>
      <w:r w:rsidRPr="00126C8C">
        <w:rPr>
          <w:rFonts w:ascii="Arial" w:hAnsi="Arial" w:cs="Arial"/>
          <w:b/>
          <w:i/>
          <w:iCs/>
          <w:color w:val="0000FF"/>
          <w:szCs w:val="24"/>
        </w:rPr>
        <w:t>Pamexvirus</w:t>
      </w:r>
      <w:proofErr w:type="spellEnd"/>
      <w:r>
        <w:rPr>
          <w:rFonts w:ascii="Arial" w:hAnsi="Arial" w:cs="Arial"/>
          <w:b/>
          <w:color w:val="0000FF"/>
          <w:szCs w:val="24"/>
        </w:rPr>
        <w:t xml:space="preserve">, and transfer to </w:t>
      </w:r>
      <w:proofErr w:type="spellStart"/>
      <w:r w:rsidRPr="00CA61E3">
        <w:rPr>
          <w:rFonts w:ascii="Arial" w:hAnsi="Arial" w:cs="Arial"/>
          <w:b/>
          <w:i/>
          <w:iCs/>
          <w:color w:val="0000FF"/>
          <w:szCs w:val="24"/>
        </w:rPr>
        <w:t>Bradleyvirinae</w:t>
      </w:r>
      <w:proofErr w:type="spellEnd"/>
      <w:r>
        <w:rPr>
          <w:rFonts w:ascii="Arial" w:hAnsi="Arial" w:cs="Arial"/>
          <w:b/>
          <w:color w:val="0000FF"/>
          <w:szCs w:val="24"/>
        </w:rPr>
        <w:t>.</w:t>
      </w:r>
    </w:p>
    <w:p w14:paraId="68014CDF" w14:textId="77777777" w:rsidR="007743E6" w:rsidRDefault="007743E6" w:rsidP="007743E6">
      <w:pPr>
        <w:pStyle w:val="BodyTextIndent"/>
        <w:numPr>
          <w:ilvl w:val="0"/>
          <w:numId w:val="3"/>
        </w:numPr>
        <w:spacing w:before="120" w:after="120"/>
        <w:rPr>
          <w:rFonts w:ascii="Arial" w:hAnsi="Arial" w:cs="Arial"/>
          <w:b/>
          <w:color w:val="0000FF"/>
          <w:szCs w:val="24"/>
        </w:rPr>
      </w:pPr>
      <w:bookmarkStart w:id="2" w:name="_Hlk131154142"/>
      <w:r>
        <w:rPr>
          <w:rFonts w:ascii="Arial" w:hAnsi="Arial" w:cs="Arial"/>
          <w:b/>
          <w:color w:val="0000FF"/>
          <w:szCs w:val="24"/>
        </w:rPr>
        <w:lastRenderedPageBreak/>
        <w:t xml:space="preserve">Create a new single-species genus for phage PaMx74 (formerly of </w:t>
      </w:r>
      <w:proofErr w:type="spellStart"/>
      <w:r w:rsidRPr="00262058">
        <w:rPr>
          <w:rFonts w:ascii="Arial" w:hAnsi="Arial" w:cs="Arial"/>
          <w:b/>
          <w:i/>
          <w:iCs/>
          <w:color w:val="0000FF"/>
          <w:szCs w:val="24"/>
        </w:rPr>
        <w:t>Pamexvirus</w:t>
      </w:r>
      <w:proofErr w:type="spellEnd"/>
      <w:r>
        <w:rPr>
          <w:rFonts w:ascii="Arial" w:hAnsi="Arial" w:cs="Arial"/>
          <w:b/>
          <w:color w:val="0000FF"/>
          <w:szCs w:val="24"/>
        </w:rPr>
        <w:t xml:space="preserve">), </w:t>
      </w:r>
      <w:proofErr w:type="spellStart"/>
      <w:r w:rsidRPr="00174FF7">
        <w:rPr>
          <w:rFonts w:ascii="Arial" w:hAnsi="Arial" w:cs="Arial"/>
          <w:b/>
          <w:i/>
          <w:iCs/>
          <w:color w:val="0000FF"/>
          <w:szCs w:val="24"/>
        </w:rPr>
        <w:t>Cinvestavvirus</w:t>
      </w:r>
      <w:proofErr w:type="spellEnd"/>
    </w:p>
    <w:bookmarkEnd w:id="2"/>
    <w:p w14:paraId="14EEF3E3" w14:textId="77777777" w:rsidR="007743E6" w:rsidRDefault="007743E6" w:rsidP="007743E6">
      <w:pPr>
        <w:rPr>
          <w:rFonts w:ascii="Arial" w:hAnsi="Arial" w:cs="Arial"/>
          <w:b/>
          <w:sz w:val="22"/>
          <w:szCs w:val="22"/>
        </w:rPr>
      </w:pPr>
    </w:p>
    <w:p w14:paraId="14F73363" w14:textId="77777777" w:rsidR="005D4983" w:rsidRDefault="005D4983" w:rsidP="007743E6">
      <w:pPr>
        <w:rPr>
          <w:rFonts w:ascii="Arial" w:hAnsi="Arial" w:cs="Arial"/>
          <w:b/>
          <w:sz w:val="22"/>
          <w:szCs w:val="22"/>
        </w:rPr>
      </w:pPr>
    </w:p>
    <w:p w14:paraId="11D02715" w14:textId="77777777" w:rsidR="005D4983" w:rsidRDefault="005D4983" w:rsidP="007743E6">
      <w:pPr>
        <w:rPr>
          <w:rFonts w:ascii="Arial" w:hAnsi="Arial" w:cs="Arial"/>
          <w:b/>
          <w:sz w:val="22"/>
          <w:szCs w:val="22"/>
        </w:rPr>
      </w:pPr>
    </w:p>
    <w:p w14:paraId="2E0EFC05" w14:textId="77777777" w:rsidR="007743E6" w:rsidRPr="005D5009" w:rsidRDefault="007743E6" w:rsidP="007743E6">
      <w:pPr>
        <w:rPr>
          <w:rFonts w:ascii="Arial" w:hAnsi="Arial" w:cs="Arial"/>
          <w:b/>
          <w:color w:val="0000FF"/>
          <w:sz w:val="22"/>
          <w:szCs w:val="22"/>
        </w:rPr>
      </w:pPr>
      <w:r w:rsidRPr="005D5009">
        <w:rPr>
          <w:rFonts w:ascii="Arial" w:hAnsi="Arial" w:cs="Arial"/>
          <w:b/>
          <w:color w:val="0000FF"/>
          <w:sz w:val="22"/>
          <w:szCs w:val="22"/>
        </w:rPr>
        <w:t>Data:</w:t>
      </w:r>
    </w:p>
    <w:p w14:paraId="0FE71A45" w14:textId="77777777" w:rsidR="007743E6" w:rsidRDefault="007743E6" w:rsidP="007743E6">
      <w:pPr>
        <w:rPr>
          <w:rFonts w:ascii="Arial" w:hAnsi="Arial" w:cs="Arial"/>
          <w:b/>
          <w:sz w:val="22"/>
          <w:szCs w:val="22"/>
        </w:rPr>
      </w:pPr>
    </w:p>
    <w:p w14:paraId="2FE7835D" w14:textId="77777777" w:rsidR="007743E6" w:rsidRDefault="007743E6" w:rsidP="007743E6">
      <w:pPr>
        <w:rPr>
          <w:rFonts w:ascii="Arial" w:hAnsi="Arial" w:cs="Arial"/>
          <w:b/>
          <w:sz w:val="22"/>
          <w:szCs w:val="22"/>
        </w:rPr>
      </w:pPr>
      <w:r>
        <w:rPr>
          <w:rFonts w:ascii="Arial" w:hAnsi="Arial" w:cs="Arial"/>
          <w:b/>
          <w:noProof/>
          <w:sz w:val="22"/>
          <w:szCs w:val="22"/>
        </w:rPr>
        <w:drawing>
          <wp:inline distT="0" distB="0" distL="0" distR="0" wp14:anchorId="3573879D" wp14:editId="2C265087">
            <wp:extent cx="5731510" cy="3331210"/>
            <wp:effectExtent l="0" t="0" r="2540" b="2540"/>
            <wp:docPr id="2" name="Picture 2" descr="A picture containing text, screenshot, diagram,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diagram, parallel&#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3331210"/>
                    </a:xfrm>
                    <a:prstGeom prst="rect">
                      <a:avLst/>
                    </a:prstGeom>
                  </pic:spPr>
                </pic:pic>
              </a:graphicData>
            </a:graphic>
          </wp:inline>
        </w:drawing>
      </w:r>
    </w:p>
    <w:p w14:paraId="5FA74666" w14:textId="77777777" w:rsidR="007743E6" w:rsidRDefault="007743E6" w:rsidP="007743E6">
      <w:pPr>
        <w:rPr>
          <w:rFonts w:ascii="Arial" w:hAnsi="Arial" w:cs="Arial"/>
          <w:b/>
          <w:bCs/>
          <w:color w:val="0000FF"/>
          <w:sz w:val="22"/>
          <w:szCs w:val="22"/>
          <w:lang w:val="en-GB"/>
        </w:rPr>
      </w:pPr>
    </w:p>
    <w:p w14:paraId="2F449910" w14:textId="77777777" w:rsidR="007743E6" w:rsidRDefault="007743E6" w:rsidP="007743E6">
      <w:pPr>
        <w:rPr>
          <w:rFonts w:ascii="Arial" w:hAnsi="Arial" w:cs="Arial"/>
          <w:b/>
          <w:bCs/>
          <w:color w:val="0000FF"/>
          <w:sz w:val="22"/>
          <w:szCs w:val="22"/>
          <w:lang w:val="en-GB"/>
        </w:rPr>
      </w:pPr>
      <w:r>
        <w:rPr>
          <w:rFonts w:ascii="Arial" w:hAnsi="Arial" w:cs="Arial"/>
          <w:b/>
          <w:bCs/>
          <w:color w:val="0000FF"/>
          <w:sz w:val="22"/>
          <w:szCs w:val="22"/>
          <w:lang w:val="en-GB"/>
        </w:rPr>
        <w:t xml:space="preserve">Figure 1. VIRIDIC heat map:  </w:t>
      </w:r>
      <w:r>
        <w:rPr>
          <w:rFonts w:ascii="Arial" w:hAnsi="Arial" w:cs="Arial"/>
          <w:sz w:val="22"/>
          <w:szCs w:val="22"/>
          <w:lang w:val="en-GB"/>
        </w:rPr>
        <w:t xml:space="preserve">VIRIDIC (Virus Intergenomic Distance Calculator; VIRIDIC (Virus Intergenomic Distance Calculator; [3]; http://rhea.icbm.uni-oldenburg.de/VIRIDIC/) computes pairwise intergenomic distances/similarities amongst phage genomes. Data values which are bordered in black correspond to strains. Abbreviations: </w:t>
      </w:r>
      <w:proofErr w:type="spellStart"/>
      <w:r>
        <w:rPr>
          <w:rFonts w:ascii="Arial" w:hAnsi="Arial" w:cs="Arial"/>
          <w:sz w:val="22"/>
          <w:szCs w:val="22"/>
          <w:lang w:val="en-GB"/>
        </w:rPr>
        <w:t>phg</w:t>
      </w:r>
      <w:proofErr w:type="spellEnd"/>
      <w:r>
        <w:rPr>
          <w:rFonts w:ascii="Arial" w:hAnsi="Arial" w:cs="Arial"/>
          <w:sz w:val="22"/>
          <w:szCs w:val="22"/>
          <w:lang w:val="en-GB"/>
        </w:rPr>
        <w:t xml:space="preserve"> = phage; </w:t>
      </w:r>
      <w:proofErr w:type="spellStart"/>
      <w:r>
        <w:rPr>
          <w:rFonts w:ascii="Arial" w:hAnsi="Arial" w:cs="Arial"/>
          <w:sz w:val="22"/>
          <w:szCs w:val="22"/>
          <w:lang w:val="en-GB"/>
        </w:rPr>
        <w:t>Xant</w:t>
      </w:r>
      <w:proofErr w:type="spellEnd"/>
      <w:r>
        <w:rPr>
          <w:rFonts w:ascii="Arial" w:hAnsi="Arial" w:cs="Arial"/>
          <w:sz w:val="22"/>
          <w:szCs w:val="22"/>
          <w:lang w:val="en-GB"/>
        </w:rPr>
        <w:t xml:space="preserve"> = Xanthomonas; Sten = Stenotrophomonas; </w:t>
      </w:r>
      <w:proofErr w:type="spellStart"/>
      <w:r>
        <w:rPr>
          <w:rFonts w:ascii="Arial" w:hAnsi="Arial" w:cs="Arial"/>
          <w:sz w:val="22"/>
          <w:szCs w:val="22"/>
          <w:lang w:val="en-GB"/>
        </w:rPr>
        <w:t>Pseu</w:t>
      </w:r>
      <w:proofErr w:type="spellEnd"/>
      <w:r>
        <w:rPr>
          <w:rFonts w:ascii="Arial" w:hAnsi="Arial" w:cs="Arial"/>
          <w:sz w:val="22"/>
          <w:szCs w:val="22"/>
          <w:lang w:val="en-GB"/>
        </w:rPr>
        <w:t xml:space="preserve"> = Pseudomonas; Jant = </w:t>
      </w:r>
      <w:proofErr w:type="spellStart"/>
      <w:r w:rsidRPr="00126C8C">
        <w:rPr>
          <w:rFonts w:ascii="Arial" w:hAnsi="Arial" w:cs="Arial"/>
          <w:sz w:val="22"/>
          <w:szCs w:val="22"/>
          <w:lang w:val="en-GB"/>
        </w:rPr>
        <w:t>Janthinobacterium</w:t>
      </w:r>
      <w:proofErr w:type="spellEnd"/>
    </w:p>
    <w:p w14:paraId="75B0C4C4" w14:textId="77777777" w:rsidR="007743E6" w:rsidRDefault="007743E6" w:rsidP="007743E6">
      <w:pPr>
        <w:rPr>
          <w:rFonts w:ascii="Arial" w:hAnsi="Arial" w:cs="Arial"/>
          <w:b/>
          <w:sz w:val="22"/>
          <w:szCs w:val="22"/>
        </w:rPr>
      </w:pPr>
    </w:p>
    <w:p w14:paraId="18514D87" w14:textId="77777777" w:rsidR="005D4983" w:rsidRDefault="005D4983" w:rsidP="007743E6">
      <w:pPr>
        <w:rPr>
          <w:rFonts w:ascii="Arial" w:hAnsi="Arial" w:cs="Arial"/>
          <w:b/>
          <w:sz w:val="22"/>
          <w:szCs w:val="22"/>
        </w:rPr>
      </w:pPr>
    </w:p>
    <w:p w14:paraId="69E02D93" w14:textId="77777777" w:rsidR="005D4983" w:rsidRDefault="005D4983" w:rsidP="007743E6">
      <w:pPr>
        <w:rPr>
          <w:rFonts w:ascii="Arial" w:hAnsi="Arial" w:cs="Arial"/>
          <w:b/>
          <w:sz w:val="22"/>
          <w:szCs w:val="22"/>
        </w:rPr>
      </w:pPr>
    </w:p>
    <w:p w14:paraId="5A2D7C25" w14:textId="77777777" w:rsidR="005D4983" w:rsidRDefault="005D4983" w:rsidP="007743E6">
      <w:pPr>
        <w:rPr>
          <w:rFonts w:ascii="Arial" w:hAnsi="Arial" w:cs="Arial"/>
          <w:b/>
          <w:sz w:val="22"/>
          <w:szCs w:val="22"/>
        </w:rPr>
      </w:pPr>
    </w:p>
    <w:p w14:paraId="135CB971" w14:textId="77777777" w:rsidR="005D4983" w:rsidRDefault="005D4983" w:rsidP="007743E6">
      <w:pPr>
        <w:rPr>
          <w:rFonts w:ascii="Arial" w:hAnsi="Arial" w:cs="Arial"/>
          <w:b/>
          <w:sz w:val="22"/>
          <w:szCs w:val="22"/>
        </w:rPr>
      </w:pPr>
    </w:p>
    <w:p w14:paraId="0B80FA24" w14:textId="77777777" w:rsidR="005D4983" w:rsidRDefault="005D4983" w:rsidP="007743E6">
      <w:pPr>
        <w:rPr>
          <w:rFonts w:ascii="Arial" w:hAnsi="Arial" w:cs="Arial"/>
          <w:b/>
          <w:sz w:val="22"/>
          <w:szCs w:val="22"/>
        </w:rPr>
      </w:pPr>
    </w:p>
    <w:p w14:paraId="656ECE86" w14:textId="77777777" w:rsidR="005D4983" w:rsidRDefault="005D4983" w:rsidP="007743E6">
      <w:pPr>
        <w:rPr>
          <w:rFonts w:ascii="Arial" w:hAnsi="Arial" w:cs="Arial"/>
          <w:b/>
          <w:sz w:val="22"/>
          <w:szCs w:val="22"/>
        </w:rPr>
      </w:pPr>
    </w:p>
    <w:p w14:paraId="033AF209" w14:textId="77777777" w:rsidR="005D4983" w:rsidRDefault="005D4983" w:rsidP="007743E6">
      <w:pPr>
        <w:rPr>
          <w:rFonts w:ascii="Arial" w:hAnsi="Arial" w:cs="Arial"/>
          <w:b/>
          <w:sz w:val="22"/>
          <w:szCs w:val="22"/>
        </w:rPr>
      </w:pPr>
    </w:p>
    <w:p w14:paraId="2228C19D" w14:textId="77777777" w:rsidR="005D4983" w:rsidRDefault="005D4983" w:rsidP="007743E6">
      <w:pPr>
        <w:rPr>
          <w:rFonts w:ascii="Arial" w:hAnsi="Arial" w:cs="Arial"/>
          <w:b/>
          <w:sz w:val="22"/>
          <w:szCs w:val="22"/>
        </w:rPr>
      </w:pPr>
    </w:p>
    <w:p w14:paraId="41C5F6BE" w14:textId="77777777" w:rsidR="005D4983" w:rsidRDefault="005D4983" w:rsidP="007743E6">
      <w:pPr>
        <w:rPr>
          <w:rFonts w:ascii="Arial" w:hAnsi="Arial" w:cs="Arial"/>
          <w:b/>
          <w:sz w:val="22"/>
          <w:szCs w:val="22"/>
        </w:rPr>
      </w:pPr>
    </w:p>
    <w:p w14:paraId="6E5C4798" w14:textId="77777777" w:rsidR="005D4983" w:rsidRDefault="005D4983" w:rsidP="007743E6">
      <w:pPr>
        <w:rPr>
          <w:rFonts w:ascii="Arial" w:hAnsi="Arial" w:cs="Arial"/>
          <w:b/>
          <w:sz w:val="22"/>
          <w:szCs w:val="22"/>
        </w:rPr>
      </w:pPr>
    </w:p>
    <w:p w14:paraId="04B35FF0" w14:textId="77777777" w:rsidR="005D4983" w:rsidRDefault="005D4983" w:rsidP="007743E6">
      <w:pPr>
        <w:rPr>
          <w:rFonts w:ascii="Arial" w:hAnsi="Arial" w:cs="Arial"/>
          <w:b/>
          <w:sz w:val="22"/>
          <w:szCs w:val="22"/>
        </w:rPr>
      </w:pPr>
    </w:p>
    <w:p w14:paraId="319320C1" w14:textId="77777777" w:rsidR="005D4983" w:rsidRDefault="005D4983" w:rsidP="007743E6">
      <w:pPr>
        <w:rPr>
          <w:rFonts w:ascii="Arial" w:hAnsi="Arial" w:cs="Arial"/>
          <w:b/>
          <w:sz w:val="22"/>
          <w:szCs w:val="22"/>
        </w:rPr>
      </w:pPr>
    </w:p>
    <w:p w14:paraId="197977C2" w14:textId="77777777" w:rsidR="007743E6" w:rsidRDefault="007743E6" w:rsidP="007743E6">
      <w:pPr>
        <w:rPr>
          <w:rFonts w:ascii="Arial" w:hAnsi="Arial" w:cs="Arial"/>
          <w:b/>
          <w:color w:val="120AB6"/>
          <w:sz w:val="22"/>
          <w:szCs w:val="22"/>
        </w:rPr>
      </w:pPr>
      <w:r>
        <w:rPr>
          <w:rFonts w:ascii="Arial" w:hAnsi="Arial" w:cs="Arial"/>
          <w:b/>
          <w:noProof/>
          <w:color w:val="120AB6"/>
          <w:sz w:val="22"/>
          <w:szCs w:val="22"/>
        </w:rPr>
        <w:lastRenderedPageBreak/>
        <mc:AlternateContent>
          <mc:Choice Requires="wps">
            <w:drawing>
              <wp:anchor distT="0" distB="0" distL="114300" distR="114300" simplePos="0" relativeHeight="251667456" behindDoc="0" locked="0" layoutInCell="1" allowOverlap="1" wp14:anchorId="54EC1140" wp14:editId="7F5EA5A7">
                <wp:simplePos x="0" y="0"/>
                <wp:positionH relativeFrom="page">
                  <wp:posOffset>6940550</wp:posOffset>
                </wp:positionH>
                <wp:positionV relativeFrom="paragraph">
                  <wp:posOffset>1393190</wp:posOffset>
                </wp:positionV>
                <wp:extent cx="292100" cy="501650"/>
                <wp:effectExtent l="47625" t="9525" r="22225" b="41275"/>
                <wp:wrapNone/>
                <wp:docPr id="16" name="Isosceles Triangle 16"/>
                <wp:cNvGraphicFramePr/>
                <a:graphic xmlns:a="http://schemas.openxmlformats.org/drawingml/2006/main">
                  <a:graphicData uri="http://schemas.microsoft.com/office/word/2010/wordprocessingShape">
                    <wps:wsp>
                      <wps:cNvSpPr/>
                      <wps:spPr>
                        <a:xfrm rot="16200000">
                          <a:off x="0" y="0"/>
                          <a:ext cx="292100" cy="501650"/>
                        </a:xfrm>
                        <a:prstGeom prst="triangle">
                          <a:avLst/>
                        </a:prstGeom>
                        <a:solidFill>
                          <a:schemeClr val="accent2"/>
                        </a:solidFill>
                        <a:ln w="1270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5379AB9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 o:spid="_x0000_s1026" type="#_x0000_t5" style="position:absolute;margin-left:546.5pt;margin-top:109.7pt;width:23pt;height:39.5pt;rotation:-90;z-index:25166745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" fillcolor="#ed7d31 [3205]" strokecolor="#ed7d31 [3205]" strokeweight="1pt">
                <w10:wrap anchorx="page"/>
              </v:shape>
            </w:pict>
          </mc:Fallback>
        </mc:AlternateContent>
      </w:r>
      <w:r>
        <w:rPr>
          <w:rFonts w:ascii="Arial" w:hAnsi="Arial" w:cs="Arial"/>
          <w:b/>
          <w:noProof/>
          <w:color w:val="120AB6"/>
          <w:sz w:val="22"/>
          <w:szCs w:val="22"/>
        </w:rPr>
        <mc:AlternateContent>
          <mc:Choice Requires="wps">
            <w:drawing>
              <wp:anchor distT="0" distB="0" distL="114300" distR="114300" simplePos="0" relativeHeight="251662336" behindDoc="0" locked="0" layoutInCell="1" allowOverlap="1" wp14:anchorId="6D05FCF7" wp14:editId="19C66EF8">
                <wp:simplePos x="0" y="0"/>
                <wp:positionH relativeFrom="page">
                  <wp:posOffset>6372860</wp:posOffset>
                </wp:positionH>
                <wp:positionV relativeFrom="paragraph">
                  <wp:posOffset>1297940</wp:posOffset>
                </wp:positionV>
                <wp:extent cx="292100" cy="501650"/>
                <wp:effectExtent l="47625" t="9525" r="22225" b="41275"/>
                <wp:wrapNone/>
                <wp:docPr id="9" name="Isosceles Triangle 9"/>
                <wp:cNvGraphicFramePr/>
                <a:graphic xmlns:a="http://schemas.openxmlformats.org/drawingml/2006/main">
                  <a:graphicData uri="http://schemas.microsoft.com/office/word/2010/wordprocessingShape">
                    <wps:wsp>
                      <wps:cNvSpPr/>
                      <wps:spPr>
                        <a:xfrm rot="16200000">
                          <a:off x="0" y="0"/>
                          <a:ext cx="292100" cy="501650"/>
                        </a:xfrm>
                        <a:prstGeom prst="triangle">
                          <a:avLst/>
                        </a:prstGeom>
                        <a:solidFill>
                          <a:srgbClr val="0000FF"/>
                        </a:solidFill>
                        <a:ln w="1270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2EBA84B9" id="Isosceles Triangle 9" o:spid="_x0000_s1026" type="#_x0000_t5" style="position:absolute;margin-left:501.8pt;margin-top:102.2pt;width:23pt;height:39.5pt;rotation:-90;z-index:25166233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" fillcolor="blue" strokecolor="blue" strokeweight="1pt">
                <w10:wrap anchorx="page"/>
              </v:shape>
            </w:pict>
          </mc:Fallback>
        </mc:AlternateContent>
      </w:r>
      <w:r>
        <w:rPr>
          <w:rFonts w:ascii="Arial" w:hAnsi="Arial" w:cs="Arial"/>
          <w:b/>
          <w:noProof/>
          <w:color w:val="120AB6"/>
          <w:sz w:val="22"/>
          <w:szCs w:val="22"/>
        </w:rPr>
        <w:drawing>
          <wp:inline distT="0" distB="0" distL="0" distR="0" wp14:anchorId="6C9BCE79" wp14:editId="304CE282">
            <wp:extent cx="5731510" cy="148018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731510" cy="1480185"/>
                    </a:xfrm>
                    <a:prstGeom prst="rect">
                      <a:avLst/>
                    </a:prstGeom>
                  </pic:spPr>
                </pic:pic>
              </a:graphicData>
            </a:graphic>
          </wp:inline>
        </w:drawing>
      </w:r>
    </w:p>
    <w:p w14:paraId="63F41E53" w14:textId="77777777" w:rsidR="007743E6" w:rsidRDefault="007743E6" w:rsidP="007743E6">
      <w:pPr>
        <w:rPr>
          <w:rFonts w:ascii="Arial" w:hAnsi="Arial" w:cs="Arial"/>
          <w:b/>
          <w:color w:val="120AB6"/>
          <w:sz w:val="22"/>
          <w:szCs w:val="22"/>
        </w:rPr>
      </w:pPr>
      <w:r>
        <w:rPr>
          <w:rFonts w:ascii="Arial" w:hAnsi="Arial" w:cs="Arial"/>
          <w:b/>
          <w:noProof/>
          <w:color w:val="120AB6"/>
          <w:sz w:val="22"/>
          <w:szCs w:val="22"/>
        </w:rPr>
        <mc:AlternateContent>
          <mc:Choice Requires="wps">
            <w:drawing>
              <wp:anchor distT="0" distB="0" distL="114300" distR="114300" simplePos="0" relativeHeight="251660288" behindDoc="0" locked="0" layoutInCell="1" allowOverlap="1" wp14:anchorId="109A5418" wp14:editId="0B98DF69">
                <wp:simplePos x="0" y="0"/>
                <wp:positionH relativeFrom="page">
                  <wp:posOffset>5750560</wp:posOffset>
                </wp:positionH>
                <wp:positionV relativeFrom="paragraph">
                  <wp:posOffset>1068705</wp:posOffset>
                </wp:positionV>
                <wp:extent cx="292100" cy="501650"/>
                <wp:effectExtent l="47625" t="9525" r="22225" b="41275"/>
                <wp:wrapNone/>
                <wp:docPr id="7" name="Isosceles Triangle 7"/>
                <wp:cNvGraphicFramePr/>
                <a:graphic xmlns:a="http://schemas.openxmlformats.org/drawingml/2006/main">
                  <a:graphicData uri="http://schemas.microsoft.com/office/word/2010/wordprocessingShape">
                    <wps:wsp>
                      <wps:cNvSpPr/>
                      <wps:spPr>
                        <a:xfrm rot="16200000">
                          <a:off x="0" y="0"/>
                          <a:ext cx="292100" cy="501650"/>
                        </a:xfrm>
                        <a:prstGeom prst="triangl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653A6DAC" id="Isosceles Triangle 7" o:spid="_x0000_s1026" type="#_x0000_t5" style="position:absolute;margin-left:452.8pt;margin-top:84.15pt;width:23pt;height:39.5pt;rotation:-90;z-index:25166028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" fillcolor="#00b050" strokecolor="#00b050" strokeweight="1pt">
                <w10:wrap anchorx="page"/>
              </v:shape>
            </w:pict>
          </mc:Fallback>
        </mc:AlternateContent>
      </w:r>
      <w:r>
        <w:rPr>
          <w:rFonts w:ascii="Arial" w:hAnsi="Arial" w:cs="Arial"/>
          <w:b/>
          <w:noProof/>
          <w:color w:val="120AB6"/>
          <w:sz w:val="22"/>
          <w:szCs w:val="22"/>
        </w:rPr>
        <mc:AlternateContent>
          <mc:Choice Requires="wps">
            <w:drawing>
              <wp:anchor distT="0" distB="0" distL="114300" distR="114300" simplePos="0" relativeHeight="251661312" behindDoc="0" locked="0" layoutInCell="1" allowOverlap="1" wp14:anchorId="02BF6596" wp14:editId="03A8E5F1">
                <wp:simplePos x="0" y="0"/>
                <wp:positionH relativeFrom="page">
                  <wp:posOffset>5725160</wp:posOffset>
                </wp:positionH>
                <wp:positionV relativeFrom="paragraph">
                  <wp:posOffset>669290</wp:posOffset>
                </wp:positionV>
                <wp:extent cx="292100" cy="501650"/>
                <wp:effectExtent l="47625" t="9525" r="22225" b="41275"/>
                <wp:wrapNone/>
                <wp:docPr id="8" name="Isosceles Triangle 8"/>
                <wp:cNvGraphicFramePr/>
                <a:graphic xmlns:a="http://schemas.openxmlformats.org/drawingml/2006/main">
                  <a:graphicData uri="http://schemas.microsoft.com/office/word/2010/wordprocessingShape">
                    <wps:wsp>
                      <wps:cNvSpPr/>
                      <wps:spPr>
                        <a:xfrm rot="16200000">
                          <a:off x="0" y="0"/>
                          <a:ext cx="292100" cy="501650"/>
                        </a:xfrm>
                        <a:prstGeom prst="triangle">
                          <a:avLst/>
                        </a:prstGeom>
                        <a:solidFill>
                          <a:srgbClr val="002060"/>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30D4F1A4" id="Isosceles Triangle 8" o:spid="_x0000_s1026" type="#_x0000_t5" style="position:absolute;margin-left:450.8pt;margin-top:52.7pt;width:23pt;height:39.5pt;rotation:-90;z-index:25166131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" fillcolor="#002060" strokecolor="#002060" strokeweight="1pt">
                <w10:wrap anchorx="page"/>
              </v:shape>
            </w:pict>
          </mc:Fallback>
        </mc:AlternateContent>
      </w:r>
      <w:r>
        <w:rPr>
          <w:rFonts w:ascii="Arial" w:hAnsi="Arial" w:cs="Arial"/>
          <w:b/>
          <w:noProof/>
          <w:color w:val="120AB6"/>
          <w:sz w:val="22"/>
          <w:szCs w:val="22"/>
        </w:rPr>
        <mc:AlternateContent>
          <mc:Choice Requires="wps">
            <w:drawing>
              <wp:anchor distT="0" distB="0" distL="114300" distR="114300" simplePos="0" relativeHeight="251659264" behindDoc="0" locked="0" layoutInCell="1" allowOverlap="1" wp14:anchorId="0189F5BF" wp14:editId="24A5446B">
                <wp:simplePos x="0" y="0"/>
                <wp:positionH relativeFrom="margin">
                  <wp:posOffset>5039360</wp:posOffset>
                </wp:positionH>
                <wp:positionV relativeFrom="paragraph">
                  <wp:posOffset>79375</wp:posOffset>
                </wp:positionV>
                <wp:extent cx="292100" cy="501650"/>
                <wp:effectExtent l="47625" t="9525" r="22225" b="41275"/>
                <wp:wrapNone/>
                <wp:docPr id="6" name="Isosceles Triangle 6"/>
                <wp:cNvGraphicFramePr/>
                <a:graphic xmlns:a="http://schemas.openxmlformats.org/drawingml/2006/main">
                  <a:graphicData uri="http://schemas.microsoft.com/office/word/2010/wordprocessingShape">
                    <wps:wsp>
                      <wps:cNvSpPr/>
                      <wps:spPr>
                        <a:xfrm rot="16200000">
                          <a:off x="0" y="0"/>
                          <a:ext cx="292100" cy="50165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7A700CD8" id="Isosceles Triangle 6" o:spid="_x0000_s1026" type="#_x0000_t5" style="position:absolute;margin-left:396.8pt;margin-top:6.25pt;width:23pt;height:39.5pt;rotation:-90;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" fillcolor="red" strokecolor="red" strokeweight="1pt">
                <w10:wrap anchorx="margin"/>
              </v:shape>
            </w:pict>
          </mc:Fallback>
        </mc:AlternateContent>
      </w:r>
      <w:r>
        <w:rPr>
          <w:rFonts w:ascii="Arial" w:hAnsi="Arial" w:cs="Arial"/>
          <w:b/>
          <w:noProof/>
          <w:color w:val="120AB6"/>
          <w:sz w:val="22"/>
          <w:szCs w:val="22"/>
        </w:rPr>
        <w:drawing>
          <wp:inline distT="0" distB="0" distL="0" distR="0" wp14:anchorId="733E959D" wp14:editId="42FE9731">
            <wp:extent cx="5731510" cy="2137410"/>
            <wp:effectExtent l="0" t="0" r="2540" b="0"/>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5731510" cy="2137410"/>
                    </a:xfrm>
                    <a:prstGeom prst="rect">
                      <a:avLst/>
                    </a:prstGeom>
                  </pic:spPr>
                </pic:pic>
              </a:graphicData>
            </a:graphic>
          </wp:inline>
        </w:drawing>
      </w:r>
    </w:p>
    <w:p w14:paraId="273C2F9E" w14:textId="77777777" w:rsidR="007743E6" w:rsidRDefault="007743E6" w:rsidP="007743E6">
      <w:pPr>
        <w:rPr>
          <w:rFonts w:ascii="Arial" w:hAnsi="Arial" w:cs="Arial"/>
          <w:b/>
          <w:color w:val="120AB6"/>
          <w:sz w:val="22"/>
          <w:szCs w:val="22"/>
        </w:rPr>
      </w:pPr>
    </w:p>
    <w:p w14:paraId="4AFB9597" w14:textId="528B5BE2" w:rsidR="007743E6" w:rsidRDefault="007743E6" w:rsidP="007743E6">
      <w:pPr>
        <w:rPr>
          <w:rFonts w:ascii="Arial" w:hAnsi="Arial" w:cs="Arial"/>
          <w:b/>
          <w:sz w:val="22"/>
          <w:szCs w:val="22"/>
        </w:rPr>
      </w:pPr>
      <w:r>
        <w:rPr>
          <w:rFonts w:ascii="Arial" w:hAnsi="Arial" w:cs="Arial"/>
          <w:b/>
          <w:color w:val="120AB6"/>
          <w:sz w:val="22"/>
          <w:szCs w:val="22"/>
        </w:rPr>
        <w:t xml:space="preserve">Figure 2. ViPTree analysis:  </w:t>
      </w:r>
      <w:r>
        <w:rPr>
          <w:rFonts w:ascii="Arial" w:hAnsi="Arial" w:cs="Arial"/>
          <w:bCs/>
          <w:sz w:val="22"/>
          <w:szCs w:val="22"/>
        </w:rPr>
        <w:t>ViPTree analysis</w:t>
      </w:r>
      <w:r>
        <w:rPr>
          <w:rFonts w:ascii="Arial" w:hAnsi="Arial" w:cs="Arial"/>
          <w:sz w:val="22"/>
          <w:szCs w:val="22"/>
          <w:lang w:val="en-GB"/>
        </w:rPr>
        <w:t xml:space="preserve"> (</w:t>
      </w:r>
      <w:hyperlink r:id="rId11" w:history="1">
        <w:r>
          <w:rPr>
            <w:rStyle w:val="Hyperlink"/>
            <w:rFonts w:ascii="Arial" w:eastAsia="Times" w:hAnsi="Arial" w:cs="Arial"/>
            <w:sz w:val="22"/>
            <w:szCs w:val="22"/>
            <w:lang w:val="en-GB"/>
          </w:rPr>
          <w:t>https://www.genome.jp/viptree/</w:t>
        </w:r>
      </w:hyperlink>
      <w:r>
        <w:rPr>
          <w:rFonts w:ascii="Arial" w:hAnsi="Arial" w:cs="Arial"/>
          <w:sz w:val="22"/>
          <w:szCs w:val="22"/>
          <w:lang w:val="en-GB"/>
        </w:rPr>
        <w:t xml:space="preserve">; [4]) is based upon Rohwer and Edwards (2002) famous Phage Proteomic Tree [5].  With the exception of phage SSP1 and GBK2 the phages of interest are </w:t>
      </w:r>
      <w:r>
        <w:rPr>
          <w:rFonts w:ascii="Arial" w:hAnsi="Arial" w:cs="Arial"/>
          <w:sz w:val="22"/>
          <w:szCs w:val="22"/>
        </w:rPr>
        <w:t xml:space="preserve">indicated with </w:t>
      </w:r>
      <w:r w:rsidRPr="00695B79">
        <w:rPr>
          <w:rFonts w:ascii="Arial" w:hAnsi="Arial" w:cs="Arial"/>
          <w:b/>
          <w:bCs/>
          <w:color w:val="FF0000"/>
          <w:sz w:val="22"/>
          <w:szCs w:val="22"/>
          <w:lang w:val="en-GB"/>
        </w:rPr>
        <w:t>red lines</w:t>
      </w:r>
      <w:r>
        <w:rPr>
          <w:rFonts w:ascii="Arial" w:hAnsi="Arial" w:cs="Arial"/>
          <w:b/>
          <w:bCs/>
          <w:color w:val="FF0000"/>
          <w:sz w:val="22"/>
          <w:szCs w:val="22"/>
          <w:lang w:val="en-GB"/>
        </w:rPr>
        <w:t xml:space="preserve"> and stars</w:t>
      </w:r>
      <w:r>
        <w:rPr>
          <w:rFonts w:ascii="Arial" w:hAnsi="Arial" w:cs="Arial"/>
          <w:sz w:val="22"/>
          <w:szCs w:val="22"/>
          <w:lang w:val="en-GB"/>
        </w:rPr>
        <w:t xml:space="preserve">.  </w:t>
      </w:r>
      <w:r w:rsidRPr="008B31E1">
        <w:rPr>
          <w:rFonts w:ascii="Arial" w:hAnsi="Arial" w:cs="Arial"/>
          <w:b/>
          <w:bCs/>
          <w:color w:val="0000FF"/>
          <w:sz w:val="22"/>
          <w:szCs w:val="22"/>
          <w:lang w:val="en-GB"/>
        </w:rPr>
        <w:t>Blue arrowhead</w:t>
      </w:r>
      <w:r w:rsidRPr="008B31E1">
        <w:rPr>
          <w:rFonts w:ascii="Arial" w:hAnsi="Arial" w:cs="Arial"/>
          <w:color w:val="0000FF"/>
          <w:sz w:val="22"/>
          <w:szCs w:val="22"/>
          <w:lang w:val="en-GB"/>
        </w:rPr>
        <w:t xml:space="preserve"> </w:t>
      </w:r>
      <w:r>
        <w:rPr>
          <w:rFonts w:ascii="Arial" w:hAnsi="Arial" w:cs="Arial"/>
          <w:sz w:val="22"/>
          <w:szCs w:val="22"/>
          <w:lang w:val="en-GB"/>
        </w:rPr>
        <w:t xml:space="preserve">= </w:t>
      </w:r>
      <w:proofErr w:type="spellStart"/>
      <w:r w:rsidRPr="008B31E1">
        <w:rPr>
          <w:rFonts w:ascii="Arial" w:hAnsi="Arial" w:cs="Arial"/>
          <w:i/>
          <w:iCs/>
          <w:sz w:val="22"/>
          <w:szCs w:val="22"/>
          <w:lang w:val="en-GB"/>
        </w:rPr>
        <w:t>Mallosvirus</w:t>
      </w:r>
      <w:proofErr w:type="spellEnd"/>
      <w:r>
        <w:rPr>
          <w:rFonts w:ascii="Arial" w:hAnsi="Arial" w:cs="Arial"/>
          <w:sz w:val="22"/>
          <w:szCs w:val="22"/>
          <w:lang w:val="en-GB"/>
        </w:rPr>
        <w:t xml:space="preserve">; </w:t>
      </w:r>
      <w:r w:rsidRPr="008B31E1">
        <w:rPr>
          <w:rFonts w:ascii="Arial" w:hAnsi="Arial" w:cs="Arial"/>
          <w:b/>
          <w:bCs/>
          <w:color w:val="ED7D31" w:themeColor="accent2"/>
          <w:sz w:val="22"/>
          <w:szCs w:val="22"/>
          <w:lang w:val="en-GB"/>
        </w:rPr>
        <w:t>brown arrowhead</w:t>
      </w:r>
      <w:r w:rsidRPr="008B31E1">
        <w:rPr>
          <w:rFonts w:ascii="Arial" w:hAnsi="Arial" w:cs="Arial"/>
          <w:color w:val="ED7D31" w:themeColor="accent2"/>
          <w:sz w:val="22"/>
          <w:szCs w:val="22"/>
          <w:lang w:val="en-GB"/>
        </w:rPr>
        <w:t xml:space="preserve"> </w:t>
      </w:r>
      <w:r>
        <w:rPr>
          <w:rFonts w:ascii="Arial" w:hAnsi="Arial" w:cs="Arial"/>
          <w:sz w:val="22"/>
          <w:szCs w:val="22"/>
          <w:lang w:val="en-GB"/>
        </w:rPr>
        <w:t xml:space="preserve">= </w:t>
      </w:r>
      <w:proofErr w:type="spellStart"/>
      <w:r w:rsidRPr="008B31E1">
        <w:rPr>
          <w:rFonts w:ascii="Arial" w:hAnsi="Arial" w:cs="Arial"/>
          <w:i/>
          <w:iCs/>
          <w:sz w:val="22"/>
          <w:szCs w:val="22"/>
          <w:lang w:val="en-GB"/>
        </w:rPr>
        <w:t>Donnerlittchenvirus</w:t>
      </w:r>
      <w:proofErr w:type="spellEnd"/>
      <w:r>
        <w:rPr>
          <w:rFonts w:ascii="Arial" w:hAnsi="Arial" w:cs="Arial"/>
          <w:sz w:val="22"/>
          <w:szCs w:val="22"/>
          <w:lang w:val="en-GB"/>
        </w:rPr>
        <w:t>; red</w:t>
      </w:r>
      <w:r w:rsidRPr="008B31E1">
        <w:rPr>
          <w:rFonts w:ascii="Arial" w:hAnsi="Arial" w:cs="Arial"/>
          <w:b/>
          <w:bCs/>
          <w:color w:val="FF0000"/>
          <w:sz w:val="22"/>
          <w:szCs w:val="22"/>
          <w:lang w:val="en-GB"/>
        </w:rPr>
        <w:t xml:space="preserve"> arrowhead</w:t>
      </w:r>
      <w:r w:rsidRPr="008B31E1">
        <w:rPr>
          <w:rFonts w:ascii="Arial" w:hAnsi="Arial" w:cs="Arial"/>
          <w:color w:val="FF0000"/>
          <w:sz w:val="22"/>
          <w:szCs w:val="22"/>
          <w:lang w:val="en-GB"/>
        </w:rPr>
        <w:t xml:space="preserve"> </w:t>
      </w:r>
      <w:r>
        <w:rPr>
          <w:rFonts w:ascii="Arial" w:hAnsi="Arial" w:cs="Arial"/>
          <w:sz w:val="22"/>
          <w:szCs w:val="22"/>
          <w:lang w:val="en-GB"/>
        </w:rPr>
        <w:t xml:space="preserve">= </w:t>
      </w:r>
      <w:proofErr w:type="spellStart"/>
      <w:r w:rsidRPr="008B31E1">
        <w:rPr>
          <w:rFonts w:ascii="Arial" w:hAnsi="Arial" w:cs="Arial"/>
          <w:i/>
          <w:iCs/>
          <w:sz w:val="22"/>
          <w:szCs w:val="22"/>
          <w:lang w:val="en-GB"/>
        </w:rPr>
        <w:t>Docaquintavirus</w:t>
      </w:r>
      <w:proofErr w:type="spellEnd"/>
      <w:r>
        <w:rPr>
          <w:rFonts w:ascii="Arial" w:hAnsi="Arial" w:cs="Arial"/>
          <w:sz w:val="22"/>
          <w:szCs w:val="22"/>
          <w:lang w:val="en-GB"/>
        </w:rPr>
        <w:t xml:space="preserve">; </w:t>
      </w:r>
      <w:r w:rsidRPr="008B31E1">
        <w:rPr>
          <w:rFonts w:ascii="Arial" w:hAnsi="Arial" w:cs="Arial"/>
          <w:b/>
          <w:bCs/>
          <w:sz w:val="22"/>
          <w:szCs w:val="22"/>
          <w:lang w:val="en-GB"/>
        </w:rPr>
        <w:t>black arrowhead</w:t>
      </w:r>
      <w:r>
        <w:rPr>
          <w:rFonts w:ascii="Arial" w:hAnsi="Arial" w:cs="Arial"/>
          <w:sz w:val="22"/>
          <w:szCs w:val="22"/>
          <w:lang w:val="en-GB"/>
        </w:rPr>
        <w:t xml:space="preserve"> = </w:t>
      </w:r>
      <w:proofErr w:type="spellStart"/>
      <w:r w:rsidRPr="008B31E1">
        <w:rPr>
          <w:rFonts w:ascii="Arial" w:hAnsi="Arial" w:cs="Arial"/>
          <w:i/>
          <w:iCs/>
          <w:sz w:val="22"/>
          <w:szCs w:val="22"/>
          <w:lang w:val="en-GB"/>
        </w:rPr>
        <w:t>Ghuizhouvirus</w:t>
      </w:r>
      <w:proofErr w:type="spellEnd"/>
      <w:r>
        <w:rPr>
          <w:rFonts w:ascii="Arial" w:hAnsi="Arial" w:cs="Arial"/>
          <w:sz w:val="22"/>
          <w:szCs w:val="22"/>
          <w:lang w:val="en-GB"/>
        </w:rPr>
        <w:t xml:space="preserve">; </w:t>
      </w:r>
      <w:r w:rsidRPr="008B31E1">
        <w:rPr>
          <w:rFonts w:ascii="Arial" w:hAnsi="Arial" w:cs="Arial"/>
          <w:b/>
          <w:bCs/>
          <w:color w:val="00B050"/>
          <w:sz w:val="22"/>
          <w:szCs w:val="22"/>
          <w:lang w:val="en-GB"/>
        </w:rPr>
        <w:t>green arrowhead</w:t>
      </w:r>
      <w:r w:rsidRPr="008B31E1">
        <w:rPr>
          <w:rFonts w:ascii="Arial" w:hAnsi="Arial" w:cs="Arial"/>
          <w:color w:val="00B050"/>
          <w:sz w:val="22"/>
          <w:szCs w:val="22"/>
          <w:lang w:val="en-GB"/>
        </w:rPr>
        <w:t xml:space="preserve"> </w:t>
      </w:r>
      <w:r>
        <w:rPr>
          <w:rFonts w:ascii="Arial" w:hAnsi="Arial" w:cs="Arial"/>
          <w:sz w:val="22"/>
          <w:szCs w:val="22"/>
          <w:lang w:val="en-GB"/>
        </w:rPr>
        <w:t xml:space="preserve">= </w:t>
      </w:r>
      <w:proofErr w:type="spellStart"/>
      <w:r w:rsidRPr="008B31E1">
        <w:rPr>
          <w:rFonts w:ascii="Arial" w:hAnsi="Arial" w:cs="Arial"/>
          <w:i/>
          <w:iCs/>
          <w:sz w:val="22"/>
          <w:szCs w:val="22"/>
          <w:lang w:val="en-GB"/>
        </w:rPr>
        <w:t>Elanorvirus</w:t>
      </w:r>
      <w:proofErr w:type="spellEnd"/>
    </w:p>
    <w:p w14:paraId="30A6AFDA" w14:textId="77777777" w:rsidR="007743E6" w:rsidRDefault="007743E6" w:rsidP="007743E6">
      <w:pPr>
        <w:rPr>
          <w:rFonts w:ascii="Arial" w:hAnsi="Arial" w:cs="Arial"/>
          <w:b/>
          <w:sz w:val="22"/>
          <w:szCs w:val="22"/>
        </w:rPr>
      </w:pPr>
      <w:r>
        <w:rPr>
          <w:rFonts w:ascii="Arial" w:hAnsi="Arial" w:cs="Arial"/>
          <w:b/>
          <w:noProof/>
          <w:color w:val="120AB6"/>
          <w:sz w:val="22"/>
          <w:szCs w:val="22"/>
        </w:rPr>
        <w:lastRenderedPageBreak/>
        <mc:AlternateContent>
          <mc:Choice Requires="wps">
            <w:drawing>
              <wp:anchor distT="0" distB="0" distL="114300" distR="114300" simplePos="0" relativeHeight="251666432" behindDoc="0" locked="0" layoutInCell="1" allowOverlap="1" wp14:anchorId="3BFB0B4B" wp14:editId="28ED0394">
                <wp:simplePos x="0" y="0"/>
                <wp:positionH relativeFrom="page">
                  <wp:posOffset>5807710</wp:posOffset>
                </wp:positionH>
                <wp:positionV relativeFrom="paragraph">
                  <wp:posOffset>3124200</wp:posOffset>
                </wp:positionV>
                <wp:extent cx="292100" cy="501650"/>
                <wp:effectExtent l="47625" t="9525" r="22225" b="41275"/>
                <wp:wrapNone/>
                <wp:docPr id="14" name="Isosceles Triangle 14"/>
                <wp:cNvGraphicFramePr/>
                <a:graphic xmlns:a="http://schemas.openxmlformats.org/drawingml/2006/main">
                  <a:graphicData uri="http://schemas.microsoft.com/office/word/2010/wordprocessingShape">
                    <wps:wsp>
                      <wps:cNvSpPr/>
                      <wps:spPr>
                        <a:xfrm rot="16200000">
                          <a:off x="0" y="0"/>
                          <a:ext cx="292100" cy="501650"/>
                        </a:xfrm>
                        <a:prstGeom prst="triangle">
                          <a:avLst/>
                        </a:prstGeom>
                        <a:solidFill>
                          <a:srgbClr val="002060"/>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0AACA1A0" id="Isosceles Triangle 14" o:spid="_x0000_s1026" type="#_x0000_t5" style="position:absolute;margin-left:457.3pt;margin-top:246pt;width:23pt;height:39.5pt;rotation:-90;z-index:25166643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" fillcolor="#002060" strokecolor="#002060" strokeweight="1pt">
                <w10:wrap anchorx="page"/>
              </v:shape>
            </w:pict>
          </mc:Fallback>
        </mc:AlternateContent>
      </w:r>
      <w:r>
        <w:rPr>
          <w:rFonts w:ascii="Arial" w:hAnsi="Arial" w:cs="Arial"/>
          <w:b/>
          <w:noProof/>
          <w:color w:val="120AB6"/>
          <w:sz w:val="22"/>
          <w:szCs w:val="22"/>
        </w:rPr>
        <mc:AlternateContent>
          <mc:Choice Requires="wps">
            <w:drawing>
              <wp:anchor distT="0" distB="0" distL="114300" distR="114300" simplePos="0" relativeHeight="251668480" behindDoc="0" locked="0" layoutInCell="1" allowOverlap="1" wp14:anchorId="27AF1B9C" wp14:editId="03C2F728">
                <wp:simplePos x="0" y="0"/>
                <wp:positionH relativeFrom="page">
                  <wp:posOffset>5892800</wp:posOffset>
                </wp:positionH>
                <wp:positionV relativeFrom="paragraph">
                  <wp:posOffset>2892425</wp:posOffset>
                </wp:positionV>
                <wp:extent cx="292100" cy="501650"/>
                <wp:effectExtent l="47625" t="9525" r="22225" b="41275"/>
                <wp:wrapNone/>
                <wp:docPr id="17" name="Isosceles Triangle 17"/>
                <wp:cNvGraphicFramePr/>
                <a:graphic xmlns:a="http://schemas.openxmlformats.org/drawingml/2006/main">
                  <a:graphicData uri="http://schemas.microsoft.com/office/word/2010/wordprocessingShape">
                    <wps:wsp>
                      <wps:cNvSpPr/>
                      <wps:spPr>
                        <a:xfrm rot="16200000">
                          <a:off x="0" y="0"/>
                          <a:ext cx="292100" cy="501650"/>
                        </a:xfrm>
                        <a:prstGeom prst="triangle">
                          <a:avLst/>
                        </a:prstGeom>
                        <a:solidFill>
                          <a:srgbClr val="ED7D31"/>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7D1BB014" id="Isosceles Triangle 17" o:spid="_x0000_s1026" type="#_x0000_t5" style="position:absolute;margin-left:464pt;margin-top:227.75pt;width:23pt;height:39.5pt;rotation:-90;z-index:25166848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" fillcolor="#ed7d31" strokecolor="#ed7d31" strokeweight="1pt">
                <w10:wrap anchorx="page"/>
              </v:shape>
            </w:pict>
          </mc:Fallback>
        </mc:AlternateContent>
      </w:r>
      <w:r>
        <w:rPr>
          <w:rFonts w:ascii="Arial" w:hAnsi="Arial" w:cs="Arial"/>
          <w:b/>
          <w:noProof/>
          <w:color w:val="120AB6"/>
          <w:sz w:val="22"/>
          <w:szCs w:val="22"/>
        </w:rPr>
        <mc:AlternateContent>
          <mc:Choice Requires="wps">
            <w:drawing>
              <wp:anchor distT="0" distB="0" distL="114300" distR="114300" simplePos="0" relativeHeight="251665408" behindDoc="0" locked="0" layoutInCell="1" allowOverlap="1" wp14:anchorId="699077F2" wp14:editId="66566484">
                <wp:simplePos x="0" y="0"/>
                <wp:positionH relativeFrom="rightMargin">
                  <wp:posOffset>-2006600</wp:posOffset>
                </wp:positionH>
                <wp:positionV relativeFrom="paragraph">
                  <wp:posOffset>2263775</wp:posOffset>
                </wp:positionV>
                <wp:extent cx="292100" cy="501650"/>
                <wp:effectExtent l="47625" t="9525" r="22225" b="41275"/>
                <wp:wrapNone/>
                <wp:docPr id="13" name="Isosceles Triangle 13"/>
                <wp:cNvGraphicFramePr/>
                <a:graphic xmlns:a="http://schemas.openxmlformats.org/drawingml/2006/main">
                  <a:graphicData uri="http://schemas.microsoft.com/office/word/2010/wordprocessingShape">
                    <wps:wsp>
                      <wps:cNvSpPr/>
                      <wps:spPr>
                        <a:xfrm rot="16200000">
                          <a:off x="0" y="0"/>
                          <a:ext cx="292100" cy="501650"/>
                        </a:xfrm>
                        <a:prstGeom prst="triangle">
                          <a:avLst/>
                        </a:prstGeom>
                        <a:solidFill>
                          <a:srgbClr val="0000FF"/>
                        </a:solidFill>
                        <a:ln w="1270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6F0858CC" id="Isosceles Triangle 13" o:spid="_x0000_s1026" type="#_x0000_t5" style="position:absolute;margin-left:-158pt;margin-top:178.25pt;width:23pt;height:39.5pt;rotation:-90;z-index:251665408;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" fillcolor="blue" strokecolor="blue" strokeweight="1pt">
                <w10:wrap anchorx="margin"/>
              </v:shape>
            </w:pict>
          </mc:Fallback>
        </mc:AlternateContent>
      </w:r>
      <w:r>
        <w:rPr>
          <w:rFonts w:ascii="Arial" w:hAnsi="Arial" w:cs="Arial"/>
          <w:b/>
          <w:noProof/>
          <w:color w:val="120AB6"/>
          <w:sz w:val="22"/>
          <w:szCs w:val="22"/>
        </w:rPr>
        <mc:AlternateContent>
          <mc:Choice Requires="wps">
            <w:drawing>
              <wp:anchor distT="0" distB="0" distL="114300" distR="114300" simplePos="0" relativeHeight="251664384" behindDoc="0" locked="0" layoutInCell="1" allowOverlap="1" wp14:anchorId="1B5B017C" wp14:editId="0D54AA3F">
                <wp:simplePos x="0" y="0"/>
                <wp:positionH relativeFrom="column">
                  <wp:posOffset>4502150</wp:posOffset>
                </wp:positionH>
                <wp:positionV relativeFrom="paragraph">
                  <wp:posOffset>3609975</wp:posOffset>
                </wp:positionV>
                <wp:extent cx="292100" cy="501650"/>
                <wp:effectExtent l="47625" t="9525" r="22225" b="41275"/>
                <wp:wrapNone/>
                <wp:docPr id="12" name="Isosceles Triangle 12"/>
                <wp:cNvGraphicFramePr/>
                <a:graphic xmlns:a="http://schemas.openxmlformats.org/drawingml/2006/main">
                  <a:graphicData uri="http://schemas.microsoft.com/office/word/2010/wordprocessingShape">
                    <wps:wsp>
                      <wps:cNvSpPr/>
                      <wps:spPr>
                        <a:xfrm rot="16200000">
                          <a:off x="0" y="0"/>
                          <a:ext cx="292100" cy="501650"/>
                        </a:xfrm>
                        <a:prstGeom prst="triangl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3A7FBD8F" id="Isosceles Triangle 12" o:spid="_x0000_s1026" type="#_x0000_t5" style="position:absolute;margin-left:354.5pt;margin-top:284.25pt;width:23pt;height:39.5pt;rotation:-9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" fillcolor="#00b050" strokecolor="#00b050" strokeweight="1pt"/>
            </w:pict>
          </mc:Fallback>
        </mc:AlternateContent>
      </w:r>
      <w:r>
        <w:rPr>
          <w:rFonts w:ascii="Arial" w:hAnsi="Arial" w:cs="Arial"/>
          <w:b/>
          <w:noProof/>
          <w:color w:val="120AB6"/>
          <w:sz w:val="22"/>
          <w:szCs w:val="22"/>
        </w:rPr>
        <mc:AlternateContent>
          <mc:Choice Requires="wps">
            <w:drawing>
              <wp:anchor distT="0" distB="0" distL="114300" distR="114300" simplePos="0" relativeHeight="251663360" behindDoc="0" locked="0" layoutInCell="1" allowOverlap="1" wp14:anchorId="0413EF35" wp14:editId="0BCC8033">
                <wp:simplePos x="0" y="0"/>
                <wp:positionH relativeFrom="page">
                  <wp:posOffset>5229860</wp:posOffset>
                </wp:positionH>
                <wp:positionV relativeFrom="paragraph">
                  <wp:posOffset>3006725</wp:posOffset>
                </wp:positionV>
                <wp:extent cx="292100" cy="501650"/>
                <wp:effectExtent l="47625" t="9525" r="22225" b="41275"/>
                <wp:wrapNone/>
                <wp:docPr id="10" name="Isosceles Triangle 10"/>
                <wp:cNvGraphicFramePr/>
                <a:graphic xmlns:a="http://schemas.openxmlformats.org/drawingml/2006/main">
                  <a:graphicData uri="http://schemas.microsoft.com/office/word/2010/wordprocessingShape">
                    <wps:wsp>
                      <wps:cNvSpPr/>
                      <wps:spPr>
                        <a:xfrm rot="16200000">
                          <a:off x="0" y="0"/>
                          <a:ext cx="292100" cy="501650"/>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556BB833" id="Isosceles Triangle 10" o:spid="_x0000_s1026" type="#_x0000_t5" style="position:absolute;margin-left:411.8pt;margin-top:236.75pt;width:23pt;height:39.5pt;rotation:-90;z-index:25166336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" fillcolor="red" strokecolor="red" strokeweight="1pt">
                <w10:wrap anchorx="page"/>
              </v:shape>
            </w:pict>
          </mc:Fallback>
        </mc:AlternateContent>
      </w:r>
      <w:r>
        <w:rPr>
          <w:rFonts w:ascii="Arial" w:hAnsi="Arial" w:cs="Arial"/>
          <w:b/>
          <w:noProof/>
          <w:sz w:val="22"/>
          <w:szCs w:val="22"/>
        </w:rPr>
        <w:drawing>
          <wp:inline distT="0" distB="0" distL="0" distR="0" wp14:anchorId="3F5EE3FE" wp14:editId="365D5B58">
            <wp:extent cx="5731510" cy="5092700"/>
            <wp:effectExtent l="0" t="0" r="0" b="0"/>
            <wp:docPr id="15" name="Picture 15" descr="A picture containing darkness, screenshot, black,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arkness, screenshot, black, nigh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1510" cy="5092700"/>
                    </a:xfrm>
                    <a:prstGeom prst="rect">
                      <a:avLst/>
                    </a:prstGeom>
                  </pic:spPr>
                </pic:pic>
              </a:graphicData>
            </a:graphic>
          </wp:inline>
        </w:drawing>
      </w:r>
    </w:p>
    <w:p w14:paraId="05B50A8D" w14:textId="77777777" w:rsidR="007743E6" w:rsidRDefault="007743E6" w:rsidP="007743E6">
      <w:pPr>
        <w:rPr>
          <w:rFonts w:ascii="Arial" w:hAnsi="Arial" w:cs="Arial"/>
          <w:sz w:val="22"/>
          <w:szCs w:val="22"/>
          <w:lang w:val="en-GB"/>
        </w:rPr>
      </w:pPr>
      <w:r>
        <w:rPr>
          <w:rFonts w:ascii="Arial" w:hAnsi="Arial" w:cs="Arial"/>
          <w:b/>
          <w:color w:val="0000FF"/>
          <w:sz w:val="22"/>
          <w:szCs w:val="22"/>
          <w:lang w:val="en-GB"/>
        </w:rPr>
        <w:t xml:space="preserve">Figure 3. Phylogeny: </w:t>
      </w:r>
      <w:r>
        <w:rPr>
          <w:rFonts w:ascii="Arial" w:hAnsi="Arial" w:cs="Arial"/>
          <w:sz w:val="22"/>
          <w:szCs w:val="22"/>
          <w:lang w:val="en-GB"/>
        </w:rPr>
        <w:t xml:space="preserve">The phylogenetic tree was constructed using the large subunit terminase </w:t>
      </w:r>
      <w:r w:rsidRPr="00931CE4">
        <w:rPr>
          <w:rFonts w:ascii="Arial" w:hAnsi="Arial" w:cs="Arial"/>
          <w:sz w:val="22"/>
          <w:szCs w:val="22"/>
          <w:lang w:val="en-GB"/>
        </w:rPr>
        <w:t xml:space="preserve"> proteins</w:t>
      </w:r>
      <w:r>
        <w:rPr>
          <w:rFonts w:ascii="Arial" w:hAnsi="Arial" w:cs="Arial"/>
          <w:sz w:val="22"/>
          <w:szCs w:val="22"/>
          <w:lang w:val="en-GB"/>
        </w:rPr>
        <w:t xml:space="preserve"> from these and related phages with phylogeny.fr in “one click” mode [8].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w:t>
      </w:r>
      <w:proofErr w:type="spellStart"/>
      <w:r>
        <w:rPr>
          <w:rFonts w:ascii="Arial" w:hAnsi="Arial" w:cs="Arial"/>
          <w:sz w:val="22"/>
          <w:szCs w:val="22"/>
          <w:lang w:val="en-GB"/>
        </w:rPr>
        <w:t>Gascuel</w:t>
      </w:r>
      <w:proofErr w:type="spellEnd"/>
      <w:r>
        <w:rPr>
          <w:rFonts w:ascii="Arial" w:hAnsi="Arial" w:cs="Arial"/>
          <w:sz w:val="22"/>
          <w:szCs w:val="22"/>
          <w:lang w:val="en-GB"/>
        </w:rPr>
        <w:t xml:space="preserve"> O. Approximate likelihood ratio test for branches: A fast, accurate and powerful alternative [9] for details.”  </w:t>
      </w:r>
    </w:p>
    <w:p w14:paraId="0D627A39" w14:textId="77777777" w:rsidR="007743E6" w:rsidRDefault="007743E6" w:rsidP="007743E6">
      <w:pPr>
        <w:rPr>
          <w:rFonts w:ascii="Arial" w:hAnsi="Arial" w:cs="Arial"/>
          <w:sz w:val="22"/>
          <w:szCs w:val="22"/>
          <w:lang w:val="en-GB"/>
        </w:rPr>
      </w:pPr>
    </w:p>
    <w:p w14:paraId="15F79CA0" w14:textId="77777777" w:rsidR="007743E6" w:rsidRDefault="007743E6" w:rsidP="007743E6">
      <w:pPr>
        <w:rPr>
          <w:rFonts w:ascii="Arial" w:hAnsi="Arial" w:cs="Arial"/>
          <w:sz w:val="22"/>
          <w:szCs w:val="22"/>
          <w:lang w:val="en-GB"/>
        </w:rPr>
      </w:pPr>
    </w:p>
    <w:p w14:paraId="57405747" w14:textId="77777777" w:rsidR="007743E6" w:rsidRDefault="007743E6" w:rsidP="007743E6">
      <w:pPr>
        <w:rPr>
          <w:rFonts w:ascii="Arial" w:hAnsi="Arial" w:cs="Arial"/>
          <w:b/>
          <w:sz w:val="22"/>
          <w:szCs w:val="22"/>
        </w:rPr>
      </w:pPr>
      <w:r>
        <w:rPr>
          <w:rFonts w:ascii="Arial" w:hAnsi="Arial" w:cs="Arial"/>
          <w:b/>
          <w:sz w:val="22"/>
          <w:szCs w:val="22"/>
        </w:rPr>
        <w:t xml:space="preserve">Taxonomic Proposals: </w:t>
      </w:r>
    </w:p>
    <w:p w14:paraId="5A611EA0" w14:textId="77777777" w:rsidR="007743E6" w:rsidRDefault="007743E6" w:rsidP="007743E6">
      <w:pPr>
        <w:rPr>
          <w:rFonts w:ascii="Arial" w:hAnsi="Arial" w:cs="Arial"/>
          <w:sz w:val="22"/>
          <w:szCs w:val="22"/>
          <w:lang w:val="en-GB"/>
        </w:rPr>
      </w:pPr>
    </w:p>
    <w:p w14:paraId="5AE0C62D" w14:textId="77777777" w:rsidR="007743E6" w:rsidRDefault="007743E6" w:rsidP="007743E6">
      <w:pPr>
        <w:pStyle w:val="BodyTextIndent"/>
        <w:numPr>
          <w:ilvl w:val="0"/>
          <w:numId w:val="4"/>
        </w:numPr>
        <w:spacing w:before="120" w:after="120"/>
        <w:rPr>
          <w:rFonts w:ascii="Arial" w:hAnsi="Arial" w:cs="Arial"/>
          <w:b/>
          <w:color w:val="0000FF"/>
          <w:szCs w:val="24"/>
        </w:rPr>
      </w:pPr>
      <w:r>
        <w:rPr>
          <w:rFonts w:ascii="Arial" w:hAnsi="Arial" w:cs="Arial"/>
          <w:b/>
          <w:color w:val="0000FF"/>
          <w:szCs w:val="24"/>
        </w:rPr>
        <w:t xml:space="preserve">Create a new single-species genus, </w:t>
      </w:r>
      <w:proofErr w:type="spellStart"/>
      <w:r w:rsidRPr="0019030D">
        <w:rPr>
          <w:rFonts w:ascii="Arial" w:hAnsi="Arial" w:cs="Arial"/>
          <w:b/>
          <w:i/>
          <w:iCs/>
          <w:color w:val="0000FF"/>
          <w:szCs w:val="24"/>
        </w:rPr>
        <w:t>Docaquintavirus</w:t>
      </w:r>
      <w:proofErr w:type="spellEnd"/>
      <w:r>
        <w:rPr>
          <w:rFonts w:ascii="Arial" w:hAnsi="Arial" w:cs="Arial"/>
          <w:b/>
          <w:color w:val="0000FF"/>
          <w:szCs w:val="24"/>
        </w:rPr>
        <w:t>.</w:t>
      </w:r>
    </w:p>
    <w:p w14:paraId="7C1F9552" w14:textId="77777777" w:rsidR="007743E6" w:rsidRDefault="007743E6" w:rsidP="007743E6">
      <w:pPr>
        <w:rPr>
          <w:rFonts w:ascii="Arial" w:hAnsi="Arial" w:cs="Arial"/>
          <w:b/>
          <w:sz w:val="22"/>
          <w:szCs w:val="22"/>
        </w:rPr>
      </w:pPr>
    </w:p>
    <w:p w14:paraId="62B056FC" w14:textId="77777777" w:rsidR="007743E6" w:rsidRPr="007F6A64" w:rsidRDefault="007743E6" w:rsidP="007743E6">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w:t>
      </w:r>
      <w:r>
        <w:rPr>
          <w:rFonts w:ascii="Arial" w:hAnsi="Arial" w:cs="Arial"/>
          <w:sz w:val="22"/>
          <w:szCs w:val="22"/>
          <w:lang w:val="en-GB"/>
        </w:rPr>
        <w:t>e</w:t>
      </w:r>
      <w:r w:rsidRPr="007F6A64">
        <w:rPr>
          <w:rFonts w:ascii="Arial" w:hAnsi="Arial" w:cs="Arial"/>
          <w:sz w:val="22"/>
          <w:szCs w:val="22"/>
          <w:lang w:val="en-GB"/>
        </w:rPr>
        <w:t xml:space="preserve"> name</w:t>
      </w:r>
      <w:r>
        <w:rPr>
          <w:rFonts w:ascii="Arial" w:hAnsi="Arial" w:cs="Arial"/>
          <w:sz w:val="22"/>
          <w:szCs w:val="22"/>
          <w:lang w:val="en-GB"/>
        </w:rPr>
        <w:t xml:space="preserve"> of this taxon is derived directly from the name of the first virus of this type, Xanthomonas phage </w:t>
      </w:r>
      <w:r w:rsidRPr="009B313E">
        <w:rPr>
          <w:rFonts w:ascii="Arial" w:hAnsi="Arial" w:cs="Arial"/>
          <w:sz w:val="22"/>
          <w:szCs w:val="22"/>
          <w:lang w:val="en-GB"/>
        </w:rPr>
        <w:t>vB_Xar_IVIA-DoCa5</w:t>
      </w:r>
    </w:p>
    <w:p w14:paraId="2205E67A" w14:textId="77777777" w:rsidR="007743E6" w:rsidRPr="007F6A64" w:rsidRDefault="007743E6" w:rsidP="007743E6">
      <w:pPr>
        <w:rPr>
          <w:rFonts w:ascii="Arial" w:hAnsi="Arial" w:cs="Arial"/>
          <w:b/>
          <w:bCs/>
          <w:color w:val="0000FF"/>
          <w:sz w:val="22"/>
          <w:szCs w:val="22"/>
          <w:lang w:val="en-GB"/>
        </w:rPr>
      </w:pPr>
    </w:p>
    <w:p w14:paraId="5767A37F" w14:textId="77777777" w:rsidR="007743E6" w:rsidRPr="00C06CD1" w:rsidRDefault="007743E6" w:rsidP="007743E6">
      <w:pPr>
        <w:rPr>
          <w:rFonts w:ascii="Arial" w:hAnsi="Arial" w:cs="Arial"/>
          <w:sz w:val="22"/>
          <w:szCs w:val="22"/>
          <w:lang w:val="pt-BR"/>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This lytic </w:t>
      </w:r>
      <w:proofErr w:type="spellStart"/>
      <w:r>
        <w:rPr>
          <w:rFonts w:ascii="Arial" w:hAnsi="Arial" w:cs="Arial"/>
          <w:sz w:val="22"/>
          <w:szCs w:val="22"/>
          <w:lang w:val="en-GB"/>
        </w:rPr>
        <w:t>siphophage</w:t>
      </w:r>
      <w:proofErr w:type="spellEnd"/>
      <w:r>
        <w:rPr>
          <w:rFonts w:ascii="Arial" w:hAnsi="Arial" w:cs="Arial"/>
          <w:sz w:val="22"/>
          <w:szCs w:val="22"/>
          <w:lang w:val="en-GB"/>
        </w:rPr>
        <w:t xml:space="preserve"> was isolated against </w:t>
      </w:r>
      <w:r w:rsidRPr="009B313E">
        <w:rPr>
          <w:rFonts w:ascii="Arial" w:hAnsi="Arial" w:cs="Arial"/>
          <w:sz w:val="22"/>
          <w:szCs w:val="22"/>
          <w:lang w:val="en-GB"/>
        </w:rPr>
        <w:t xml:space="preserve">Xanthomonas </w:t>
      </w:r>
      <w:proofErr w:type="spellStart"/>
      <w:r w:rsidRPr="009B313E">
        <w:rPr>
          <w:rFonts w:ascii="Arial" w:hAnsi="Arial" w:cs="Arial"/>
          <w:sz w:val="22"/>
          <w:szCs w:val="22"/>
          <w:lang w:val="en-GB"/>
        </w:rPr>
        <w:t>arboricola</w:t>
      </w:r>
      <w:proofErr w:type="spellEnd"/>
      <w:r w:rsidRPr="009B313E">
        <w:rPr>
          <w:rFonts w:ascii="Arial" w:hAnsi="Arial" w:cs="Arial"/>
          <w:sz w:val="22"/>
          <w:szCs w:val="22"/>
          <w:lang w:val="en-GB"/>
        </w:rPr>
        <w:t xml:space="preserve"> </w:t>
      </w:r>
      <w:proofErr w:type="spellStart"/>
      <w:r w:rsidRPr="009B313E">
        <w:rPr>
          <w:rFonts w:ascii="Arial" w:hAnsi="Arial" w:cs="Arial"/>
          <w:sz w:val="22"/>
          <w:szCs w:val="22"/>
          <w:lang w:val="en-GB"/>
        </w:rPr>
        <w:t>pv</w:t>
      </w:r>
      <w:proofErr w:type="spellEnd"/>
      <w:r w:rsidRPr="009B313E">
        <w:rPr>
          <w:rFonts w:ascii="Arial" w:hAnsi="Arial" w:cs="Arial"/>
          <w:sz w:val="22"/>
          <w:szCs w:val="22"/>
          <w:lang w:val="en-GB"/>
        </w:rPr>
        <w:t xml:space="preserve">. </w:t>
      </w:r>
      <w:proofErr w:type="spellStart"/>
      <w:r w:rsidRPr="009B313E">
        <w:rPr>
          <w:rFonts w:ascii="Arial" w:hAnsi="Arial" w:cs="Arial"/>
          <w:sz w:val="22"/>
          <w:szCs w:val="22"/>
          <w:lang w:val="en-GB"/>
        </w:rPr>
        <w:t>juglandis</w:t>
      </w:r>
      <w:proofErr w:type="spellEnd"/>
      <w:r w:rsidRPr="009B313E">
        <w:rPr>
          <w:rFonts w:ascii="Arial" w:hAnsi="Arial" w:cs="Arial"/>
          <w:sz w:val="22"/>
          <w:szCs w:val="22"/>
          <w:lang w:val="en-GB"/>
        </w:rPr>
        <w:t xml:space="preserve"> IVIA 1317-1a</w:t>
      </w:r>
      <w:r>
        <w:rPr>
          <w:rFonts w:ascii="Arial" w:hAnsi="Arial" w:cs="Arial"/>
          <w:sz w:val="22"/>
          <w:szCs w:val="22"/>
          <w:lang w:val="en-GB"/>
        </w:rPr>
        <w:t xml:space="preserve"> from water in </w:t>
      </w:r>
      <w:r w:rsidRPr="009B313E">
        <w:rPr>
          <w:rFonts w:ascii="Arial" w:hAnsi="Arial" w:cs="Arial"/>
          <w:sz w:val="22"/>
          <w:szCs w:val="22"/>
          <w:lang w:val="en-GB"/>
        </w:rPr>
        <w:t>Paterna, Spain</w:t>
      </w:r>
      <w:r>
        <w:rPr>
          <w:rFonts w:ascii="Arial" w:hAnsi="Arial" w:cs="Arial"/>
          <w:sz w:val="22"/>
          <w:szCs w:val="22"/>
          <w:lang w:val="en-GB"/>
        </w:rPr>
        <w:t xml:space="preserve"> by M.L. </w:t>
      </w:r>
      <w:r w:rsidRPr="009B313E">
        <w:rPr>
          <w:rFonts w:ascii="Arial" w:hAnsi="Arial" w:cs="Arial"/>
          <w:sz w:val="22"/>
          <w:szCs w:val="22"/>
          <w:lang w:val="en-GB"/>
        </w:rPr>
        <w:t>Domingo-Calap</w:t>
      </w:r>
      <w:r>
        <w:rPr>
          <w:rFonts w:ascii="Arial" w:hAnsi="Arial" w:cs="Arial"/>
          <w:sz w:val="22"/>
          <w:szCs w:val="22"/>
          <w:lang w:val="en-GB"/>
        </w:rPr>
        <w:t xml:space="preserve"> et al. </w:t>
      </w:r>
      <w:r w:rsidRPr="00C06CD1">
        <w:rPr>
          <w:rFonts w:ascii="Arial" w:hAnsi="Arial" w:cs="Arial"/>
          <w:sz w:val="22"/>
          <w:szCs w:val="22"/>
          <w:lang w:val="pt-BR"/>
        </w:rPr>
        <w:t>(Universitat de Valencia-I2SysBio).</w:t>
      </w:r>
    </w:p>
    <w:p w14:paraId="3DF81C6C" w14:textId="77777777" w:rsidR="007743E6" w:rsidRPr="00C06CD1" w:rsidRDefault="007743E6" w:rsidP="007743E6">
      <w:pPr>
        <w:rPr>
          <w:rFonts w:ascii="Arial" w:hAnsi="Arial" w:cs="Arial"/>
          <w:sz w:val="22"/>
          <w:szCs w:val="22"/>
          <w:lang w:val="pt-BR"/>
        </w:rPr>
      </w:pPr>
    </w:p>
    <w:p w14:paraId="72673A8A" w14:textId="77777777" w:rsidR="007743E6" w:rsidRPr="00C06CD1" w:rsidRDefault="007743E6" w:rsidP="007743E6">
      <w:pPr>
        <w:rPr>
          <w:rFonts w:ascii="Arial" w:hAnsi="Arial" w:cs="Arial"/>
          <w:b/>
          <w:color w:val="0000FF"/>
          <w:sz w:val="22"/>
          <w:szCs w:val="22"/>
          <w:lang w:val="pt-BR"/>
        </w:rPr>
      </w:pPr>
      <w:r w:rsidRPr="00C06CD1">
        <w:rPr>
          <w:rFonts w:ascii="Arial" w:hAnsi="Arial" w:cs="Arial"/>
          <w:b/>
          <w:color w:val="0000FF"/>
          <w:sz w:val="22"/>
          <w:szCs w:val="22"/>
          <w:lang w:val="pt-BR"/>
        </w:rPr>
        <w:t>Electron micrograph:</w:t>
      </w:r>
      <w:r w:rsidRPr="00C06CD1">
        <w:rPr>
          <w:rFonts w:ascii="Arial" w:hAnsi="Arial" w:cs="Arial"/>
          <w:bCs/>
          <w:sz w:val="22"/>
          <w:szCs w:val="22"/>
          <w:lang w:val="pt-BR"/>
        </w:rPr>
        <w:t xml:space="preserve">  N/A</w:t>
      </w:r>
    </w:p>
    <w:p w14:paraId="7D3DC221" w14:textId="77777777" w:rsidR="007743E6" w:rsidRPr="00C06CD1" w:rsidRDefault="007743E6" w:rsidP="007743E6">
      <w:pPr>
        <w:rPr>
          <w:rFonts w:ascii="Arial" w:eastAsiaTheme="minorHAnsi" w:hAnsi="Arial" w:cs="Arial"/>
          <w:color w:val="000000"/>
          <w:sz w:val="22"/>
          <w:szCs w:val="22"/>
          <w:lang w:val="pt-BR"/>
        </w:rPr>
      </w:pPr>
    </w:p>
    <w:p w14:paraId="454D71E3" w14:textId="77777777" w:rsidR="007743E6" w:rsidRPr="00C06CD1" w:rsidRDefault="007743E6" w:rsidP="007743E6">
      <w:pPr>
        <w:rPr>
          <w:rFonts w:ascii="Arial" w:hAnsi="Arial" w:cs="Arial"/>
          <w:sz w:val="22"/>
          <w:szCs w:val="22"/>
          <w:lang w:val="pt-BR"/>
        </w:rPr>
      </w:pPr>
      <w:r w:rsidRPr="00C06CD1">
        <w:rPr>
          <w:rFonts w:ascii="Arial" w:hAnsi="Arial" w:cs="Arial"/>
          <w:b/>
          <w:bCs/>
          <w:color w:val="0000FF"/>
          <w:sz w:val="22"/>
          <w:szCs w:val="22"/>
          <w:lang w:val="pt-BR"/>
        </w:rPr>
        <w:t xml:space="preserve">Genome summary: </w:t>
      </w:r>
    </w:p>
    <w:p w14:paraId="4716DBB8" w14:textId="77777777" w:rsidR="007743E6" w:rsidRPr="00C06CD1" w:rsidRDefault="007743E6" w:rsidP="007743E6">
      <w:pPr>
        <w:rPr>
          <w:rFonts w:ascii="Arial" w:hAnsi="Arial" w:cs="Arial"/>
          <w:sz w:val="22"/>
          <w:szCs w:val="22"/>
          <w:lang w:val="pt-BR"/>
        </w:rPr>
      </w:pPr>
    </w:p>
    <w:tbl>
      <w:tblPr>
        <w:tblStyle w:val="TableGrid"/>
        <w:tblW w:w="8157" w:type="dxa"/>
        <w:tblLook w:val="04A0" w:firstRow="1" w:lastRow="0" w:firstColumn="1" w:lastColumn="0" w:noHBand="0" w:noVBand="1"/>
      </w:tblPr>
      <w:tblGrid>
        <w:gridCol w:w="1696"/>
        <w:gridCol w:w="1463"/>
        <w:gridCol w:w="756"/>
        <w:gridCol w:w="742"/>
        <w:gridCol w:w="914"/>
        <w:gridCol w:w="1171"/>
        <w:gridCol w:w="1415"/>
      </w:tblGrid>
      <w:tr w:rsidR="007743E6" w:rsidRPr="007F6A64" w14:paraId="6EA4BA66" w14:textId="77777777" w:rsidTr="000949DD">
        <w:tc>
          <w:tcPr>
            <w:tcW w:w="1696" w:type="dxa"/>
            <w:tcBorders>
              <w:top w:val="single" w:sz="4" w:space="0" w:color="auto"/>
              <w:left w:val="single" w:sz="4" w:space="0" w:color="auto"/>
              <w:bottom w:val="single" w:sz="4" w:space="0" w:color="auto"/>
              <w:right w:val="single" w:sz="4" w:space="0" w:color="auto"/>
            </w:tcBorders>
            <w:hideMark/>
          </w:tcPr>
          <w:p w14:paraId="52F7FBE8" w14:textId="77777777" w:rsidR="007743E6" w:rsidRPr="007F6A64" w:rsidRDefault="007743E6" w:rsidP="000949DD">
            <w:pPr>
              <w:rPr>
                <w:rFonts w:ascii="Arial" w:hAnsi="Arial" w:cs="Arial"/>
                <w:sz w:val="22"/>
                <w:szCs w:val="22"/>
                <w:lang w:val="en-GB"/>
              </w:rPr>
            </w:pPr>
            <w:r w:rsidRPr="007F6A64">
              <w:rPr>
                <w:rFonts w:ascii="Arial" w:hAnsi="Arial" w:cs="Arial"/>
                <w:sz w:val="22"/>
                <w:szCs w:val="22"/>
                <w:lang w:val="en-GB"/>
              </w:rPr>
              <w:t>Phage name</w:t>
            </w:r>
          </w:p>
        </w:tc>
        <w:tc>
          <w:tcPr>
            <w:tcW w:w="1463" w:type="dxa"/>
            <w:tcBorders>
              <w:top w:val="single" w:sz="4" w:space="0" w:color="auto"/>
              <w:left w:val="single" w:sz="4" w:space="0" w:color="auto"/>
              <w:bottom w:val="single" w:sz="4" w:space="0" w:color="auto"/>
              <w:right w:val="single" w:sz="4" w:space="0" w:color="auto"/>
            </w:tcBorders>
            <w:hideMark/>
          </w:tcPr>
          <w:p w14:paraId="0E87D9DD" w14:textId="77777777" w:rsidR="007743E6" w:rsidRPr="007F6A64" w:rsidRDefault="007743E6" w:rsidP="000949DD">
            <w:pPr>
              <w:rPr>
                <w:rFonts w:ascii="Arial" w:hAnsi="Arial" w:cs="Arial"/>
                <w:sz w:val="22"/>
                <w:szCs w:val="22"/>
                <w:lang w:val="en-GB"/>
              </w:rPr>
            </w:pPr>
            <w:r w:rsidRPr="007F6A64">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0CBD99F4" w14:textId="77777777" w:rsidR="007743E6" w:rsidRPr="007F6A64" w:rsidRDefault="007743E6" w:rsidP="000949DD">
            <w:pPr>
              <w:rPr>
                <w:rFonts w:ascii="Arial" w:hAnsi="Arial" w:cs="Arial"/>
                <w:sz w:val="22"/>
                <w:szCs w:val="22"/>
                <w:lang w:val="en-GB"/>
              </w:rPr>
            </w:pPr>
            <w:r w:rsidRPr="007F6A64">
              <w:rPr>
                <w:rFonts w:ascii="Arial" w:hAnsi="Arial" w:cs="Arial"/>
                <w:sz w:val="22"/>
                <w:szCs w:val="22"/>
                <w:lang w:val="en-GB"/>
              </w:rPr>
              <w:t>Size (</w:t>
            </w:r>
            <w:proofErr w:type="spellStart"/>
            <w:r w:rsidRPr="007F6A64">
              <w:rPr>
                <w:rFonts w:ascii="Arial" w:hAnsi="Arial" w:cs="Arial"/>
                <w:sz w:val="22"/>
                <w:szCs w:val="22"/>
                <w:lang w:val="en-GB"/>
              </w:rPr>
              <w:t>Kb</w:t>
            </w:r>
            <w:proofErr w:type="spellEnd"/>
            <w:r w:rsidRPr="007F6A64">
              <w:rPr>
                <w:rFonts w:ascii="Arial" w:hAnsi="Arial" w:cs="Arial"/>
                <w:sz w:val="22"/>
                <w:szCs w:val="22"/>
                <w:lang w:val="en-GB"/>
              </w:rPr>
              <w:t>)</w:t>
            </w:r>
          </w:p>
        </w:tc>
        <w:tc>
          <w:tcPr>
            <w:tcW w:w="742" w:type="dxa"/>
            <w:tcBorders>
              <w:top w:val="single" w:sz="4" w:space="0" w:color="auto"/>
              <w:left w:val="single" w:sz="4" w:space="0" w:color="auto"/>
              <w:bottom w:val="single" w:sz="4" w:space="0" w:color="auto"/>
              <w:right w:val="single" w:sz="4" w:space="0" w:color="auto"/>
            </w:tcBorders>
            <w:hideMark/>
          </w:tcPr>
          <w:p w14:paraId="60C7CEA0" w14:textId="77777777" w:rsidR="007743E6" w:rsidRPr="007F6A64" w:rsidRDefault="007743E6" w:rsidP="000949DD">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6C4EB7AC" w14:textId="77777777" w:rsidR="007743E6" w:rsidRPr="007F6A64" w:rsidRDefault="007743E6" w:rsidP="000949DD">
            <w:pPr>
              <w:rPr>
                <w:rFonts w:ascii="Arial" w:hAnsi="Arial" w:cs="Arial"/>
                <w:sz w:val="22"/>
                <w:szCs w:val="22"/>
                <w:lang w:val="en-GB"/>
              </w:rPr>
            </w:pPr>
            <w:r w:rsidRPr="007F6A64">
              <w:rPr>
                <w:rFonts w:ascii="Arial" w:hAnsi="Arial" w:cs="Arial"/>
                <w:sz w:val="22"/>
                <w:szCs w:val="22"/>
                <w:lang w:val="en-GB"/>
              </w:rPr>
              <w:t xml:space="preserve">Protein </w:t>
            </w:r>
          </w:p>
        </w:tc>
        <w:tc>
          <w:tcPr>
            <w:tcW w:w="1171" w:type="dxa"/>
            <w:tcBorders>
              <w:top w:val="single" w:sz="4" w:space="0" w:color="auto"/>
              <w:left w:val="single" w:sz="4" w:space="0" w:color="auto"/>
              <w:bottom w:val="single" w:sz="4" w:space="0" w:color="auto"/>
              <w:right w:val="single" w:sz="4" w:space="0" w:color="auto"/>
            </w:tcBorders>
            <w:hideMark/>
          </w:tcPr>
          <w:p w14:paraId="22E942BD" w14:textId="77777777" w:rsidR="007743E6" w:rsidRPr="007F6A64" w:rsidRDefault="007743E6" w:rsidP="000949DD">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69B20CDF" w14:textId="77777777" w:rsidR="007743E6" w:rsidRPr="007F6A64" w:rsidRDefault="007743E6" w:rsidP="000949DD">
            <w:pPr>
              <w:rPr>
                <w:rFonts w:ascii="Arial" w:hAnsi="Arial" w:cs="Arial"/>
                <w:sz w:val="22"/>
                <w:szCs w:val="22"/>
                <w:lang w:val="en-GB"/>
              </w:rPr>
            </w:pPr>
            <w:r w:rsidRPr="007F6A64">
              <w:rPr>
                <w:rFonts w:ascii="Arial" w:hAnsi="Arial" w:cs="Arial"/>
                <w:sz w:val="22"/>
                <w:szCs w:val="22"/>
                <w:lang w:val="en-GB"/>
              </w:rPr>
              <w:t>Overall % homologous proteins (**)</w:t>
            </w:r>
          </w:p>
        </w:tc>
      </w:tr>
      <w:tr w:rsidR="007743E6" w:rsidRPr="007F6A64" w14:paraId="2BE8B6E4" w14:textId="77777777" w:rsidTr="000949DD">
        <w:tc>
          <w:tcPr>
            <w:tcW w:w="1696" w:type="dxa"/>
            <w:tcBorders>
              <w:top w:val="single" w:sz="4" w:space="0" w:color="auto"/>
              <w:left w:val="single" w:sz="4" w:space="0" w:color="auto"/>
              <w:bottom w:val="single" w:sz="4" w:space="0" w:color="auto"/>
              <w:right w:val="single" w:sz="4" w:space="0" w:color="auto"/>
            </w:tcBorders>
            <w:vAlign w:val="center"/>
          </w:tcPr>
          <w:p w14:paraId="408FD0C4" w14:textId="77777777" w:rsidR="007743E6" w:rsidRPr="00C06CD1" w:rsidRDefault="007743E6" w:rsidP="000949DD">
            <w:pPr>
              <w:rPr>
                <w:rFonts w:ascii="Arial" w:hAnsi="Arial" w:cs="Arial"/>
                <w:sz w:val="22"/>
                <w:szCs w:val="22"/>
                <w:lang w:val="pt-BR"/>
              </w:rPr>
            </w:pPr>
            <w:r w:rsidRPr="00C06CD1">
              <w:rPr>
                <w:rFonts w:ascii="Arial" w:hAnsi="Arial" w:cs="Arial"/>
                <w:sz w:val="22"/>
                <w:szCs w:val="22"/>
                <w:lang w:val="pt-BR"/>
              </w:rPr>
              <w:t>Xanthomonas phage vB_Xar_IVIA-DoCa5</w:t>
            </w:r>
          </w:p>
        </w:tc>
        <w:tc>
          <w:tcPr>
            <w:tcW w:w="1463" w:type="dxa"/>
            <w:vAlign w:val="center"/>
          </w:tcPr>
          <w:p w14:paraId="6848D6D4" w14:textId="77777777" w:rsidR="007743E6" w:rsidRPr="001970D7" w:rsidRDefault="00000000" w:rsidP="000949DD">
            <w:pPr>
              <w:rPr>
                <w:rFonts w:ascii="Arial" w:hAnsi="Arial" w:cs="Arial"/>
                <w:sz w:val="20"/>
                <w:szCs w:val="20"/>
              </w:rPr>
            </w:pPr>
            <w:hyperlink r:id="rId13" w:tgtFrame="_blank" w:history="1">
              <w:r w:rsidR="007743E6">
                <w:rPr>
                  <w:rStyle w:val="Hyperlink"/>
                </w:rPr>
                <w:t>ON932079.1</w:t>
              </w:r>
            </w:hyperlink>
          </w:p>
        </w:tc>
        <w:tc>
          <w:tcPr>
            <w:tcW w:w="756" w:type="dxa"/>
            <w:vAlign w:val="center"/>
          </w:tcPr>
          <w:p w14:paraId="4D6664DF" w14:textId="77777777" w:rsidR="007743E6" w:rsidRPr="001970D7" w:rsidRDefault="007743E6" w:rsidP="000949DD">
            <w:pPr>
              <w:rPr>
                <w:rFonts w:ascii="Arial" w:hAnsi="Arial" w:cs="Arial"/>
                <w:sz w:val="20"/>
                <w:szCs w:val="20"/>
                <w:lang w:val="en-GB"/>
              </w:rPr>
            </w:pPr>
            <w:r>
              <w:t>56.41</w:t>
            </w:r>
          </w:p>
        </w:tc>
        <w:tc>
          <w:tcPr>
            <w:tcW w:w="742" w:type="dxa"/>
            <w:vAlign w:val="center"/>
          </w:tcPr>
          <w:p w14:paraId="6C38A164" w14:textId="77777777" w:rsidR="007743E6" w:rsidRPr="001970D7" w:rsidRDefault="007743E6" w:rsidP="000949DD">
            <w:pPr>
              <w:rPr>
                <w:rFonts w:ascii="Arial" w:hAnsi="Arial" w:cs="Arial"/>
                <w:sz w:val="20"/>
                <w:szCs w:val="20"/>
                <w:lang w:val="en-GB"/>
              </w:rPr>
            </w:pPr>
            <w:r>
              <w:t>59.6</w:t>
            </w:r>
          </w:p>
        </w:tc>
        <w:tc>
          <w:tcPr>
            <w:tcW w:w="914" w:type="dxa"/>
            <w:vAlign w:val="center"/>
          </w:tcPr>
          <w:p w14:paraId="53946620" w14:textId="77777777" w:rsidR="007743E6" w:rsidRPr="001970D7" w:rsidRDefault="00000000" w:rsidP="000949DD">
            <w:pPr>
              <w:rPr>
                <w:rFonts w:ascii="Arial" w:hAnsi="Arial" w:cs="Arial"/>
                <w:sz w:val="20"/>
                <w:szCs w:val="20"/>
              </w:rPr>
            </w:pPr>
            <w:hyperlink r:id="rId14" w:anchor="!/proteins/119334/1971900|Xanthomonas phage vB_Xar_IVIA-DoCa5/viral segment/" w:history="1">
              <w:r w:rsidR="007743E6">
                <w:rPr>
                  <w:rStyle w:val="Hyperlink"/>
                  <w:color w:val="000080"/>
                </w:rPr>
                <w:t>74</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7F1EA992" w14:textId="77777777" w:rsidR="007743E6" w:rsidRPr="001970D7" w:rsidRDefault="007743E6" w:rsidP="000949DD">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565C3EF9" w14:textId="77777777" w:rsidR="007743E6" w:rsidRPr="001970D7" w:rsidRDefault="007743E6" w:rsidP="000949DD">
            <w:pPr>
              <w:rPr>
                <w:rFonts w:ascii="Arial" w:hAnsi="Arial" w:cs="Arial"/>
                <w:sz w:val="20"/>
                <w:szCs w:val="20"/>
              </w:rPr>
            </w:pPr>
            <w:r w:rsidRPr="001970D7">
              <w:rPr>
                <w:rFonts w:ascii="Arial" w:hAnsi="Arial" w:cs="Arial"/>
                <w:sz w:val="20"/>
                <w:szCs w:val="20"/>
              </w:rPr>
              <w:t>100</w:t>
            </w:r>
          </w:p>
        </w:tc>
      </w:tr>
    </w:tbl>
    <w:p w14:paraId="19BD19E7" w14:textId="77777777" w:rsidR="007743E6" w:rsidRDefault="007743E6" w:rsidP="007743E6">
      <w:pPr>
        <w:rPr>
          <w:rFonts w:ascii="Arial" w:hAnsi="Arial" w:cs="Arial"/>
          <w:b/>
          <w:sz w:val="22"/>
          <w:szCs w:val="22"/>
        </w:rPr>
      </w:pPr>
    </w:p>
    <w:p w14:paraId="06977AEE" w14:textId="14EC4ADB" w:rsidR="007743E6" w:rsidRDefault="007743E6" w:rsidP="007743E6">
      <w:pPr>
        <w:rPr>
          <w:rFonts w:ascii="Arial" w:hAnsi="Arial" w:cs="Arial"/>
          <w:bCs/>
          <w:sz w:val="22"/>
          <w:szCs w:val="22"/>
        </w:rPr>
      </w:pPr>
      <w:r w:rsidRPr="00237AC8">
        <w:rPr>
          <w:rFonts w:ascii="Arial" w:hAnsi="Arial" w:cs="Arial"/>
          <w:b/>
          <w:color w:val="0000FF"/>
          <w:sz w:val="22"/>
          <w:szCs w:val="22"/>
        </w:rPr>
        <w:t xml:space="preserve">Conclusion: </w:t>
      </w:r>
      <w:r w:rsidRPr="007743E6">
        <w:rPr>
          <w:rFonts w:ascii="Arial" w:hAnsi="Arial" w:cs="Arial"/>
          <w:bCs/>
          <w:sz w:val="22"/>
          <w:szCs w:val="22"/>
        </w:rPr>
        <w:t>A single species genus is proposed o</w:t>
      </w:r>
      <w:r>
        <w:rPr>
          <w:rFonts w:ascii="Arial" w:hAnsi="Arial" w:cs="Arial"/>
          <w:bCs/>
          <w:sz w:val="22"/>
          <w:szCs w:val="22"/>
        </w:rPr>
        <w:t xml:space="preserve">n the basis of DNA (Fig. 1) and protein (Fig. 2) similarity; and phylogenetic analysis of the TerL proteins (Fig. 3). </w:t>
      </w:r>
    </w:p>
    <w:p w14:paraId="7C539EED" w14:textId="77777777" w:rsidR="007743E6" w:rsidRDefault="007743E6" w:rsidP="007743E6">
      <w:pPr>
        <w:rPr>
          <w:rFonts w:ascii="Arial" w:hAnsi="Arial" w:cs="Arial"/>
          <w:bCs/>
          <w:sz w:val="22"/>
          <w:szCs w:val="22"/>
        </w:rPr>
      </w:pPr>
    </w:p>
    <w:p w14:paraId="2F04D938" w14:textId="77777777" w:rsidR="007743E6" w:rsidRPr="0019030D" w:rsidRDefault="007743E6" w:rsidP="007743E6">
      <w:pPr>
        <w:pStyle w:val="BodyTextIndent"/>
        <w:numPr>
          <w:ilvl w:val="0"/>
          <w:numId w:val="4"/>
        </w:numPr>
        <w:spacing w:before="120" w:after="120"/>
        <w:rPr>
          <w:rFonts w:ascii="Arial" w:hAnsi="Arial" w:cs="Arial"/>
          <w:b/>
          <w:color w:val="0000FF"/>
          <w:szCs w:val="24"/>
        </w:rPr>
      </w:pPr>
      <w:r>
        <w:rPr>
          <w:rFonts w:ascii="Arial" w:hAnsi="Arial" w:cs="Arial"/>
          <w:b/>
          <w:color w:val="0000FF"/>
          <w:szCs w:val="24"/>
        </w:rPr>
        <w:t xml:space="preserve">Create a new single-species genus, </w:t>
      </w:r>
      <w:bookmarkStart w:id="3" w:name="_Hlk131080058"/>
      <w:proofErr w:type="spellStart"/>
      <w:r w:rsidRPr="0019030D">
        <w:rPr>
          <w:rFonts w:ascii="Arial" w:hAnsi="Arial" w:cs="Arial"/>
          <w:b/>
          <w:i/>
          <w:iCs/>
          <w:color w:val="0000FF"/>
          <w:szCs w:val="24"/>
        </w:rPr>
        <w:t>Ghuizhou</w:t>
      </w:r>
      <w:bookmarkEnd w:id="3"/>
      <w:r w:rsidRPr="0019030D">
        <w:rPr>
          <w:rFonts w:ascii="Arial" w:hAnsi="Arial" w:cs="Arial"/>
          <w:b/>
          <w:i/>
          <w:iCs/>
          <w:color w:val="0000FF"/>
          <w:szCs w:val="24"/>
        </w:rPr>
        <w:t>virus</w:t>
      </w:r>
      <w:proofErr w:type="spellEnd"/>
      <w:r>
        <w:rPr>
          <w:rFonts w:ascii="Arial" w:hAnsi="Arial" w:cs="Arial"/>
          <w:b/>
          <w:i/>
          <w:iCs/>
          <w:color w:val="0000FF"/>
          <w:szCs w:val="24"/>
        </w:rPr>
        <w:t>.</w:t>
      </w:r>
    </w:p>
    <w:p w14:paraId="680DFB34" w14:textId="77777777" w:rsidR="007743E6" w:rsidRDefault="007743E6" w:rsidP="007743E6">
      <w:pPr>
        <w:rPr>
          <w:rFonts w:ascii="Arial" w:hAnsi="Arial" w:cs="Arial"/>
          <w:b/>
          <w:sz w:val="22"/>
          <w:szCs w:val="22"/>
        </w:rPr>
      </w:pPr>
    </w:p>
    <w:p w14:paraId="7B6AED21" w14:textId="77777777" w:rsidR="007743E6" w:rsidRPr="007F6A64" w:rsidRDefault="007743E6" w:rsidP="007743E6">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r>
        <w:rPr>
          <w:rFonts w:ascii="Arial" w:hAnsi="Arial" w:cs="Arial"/>
          <w:sz w:val="22"/>
          <w:szCs w:val="22"/>
          <w:lang w:val="en-GB"/>
        </w:rPr>
        <w:t xml:space="preserve">after </w:t>
      </w:r>
      <w:proofErr w:type="spellStart"/>
      <w:r w:rsidRPr="00A5636A">
        <w:rPr>
          <w:rFonts w:ascii="Arial" w:hAnsi="Arial" w:cs="Arial"/>
          <w:sz w:val="22"/>
          <w:szCs w:val="22"/>
          <w:lang w:val="en-GB"/>
        </w:rPr>
        <w:t>Ghuizhou</w:t>
      </w:r>
      <w:proofErr w:type="spellEnd"/>
      <w:r>
        <w:rPr>
          <w:rFonts w:ascii="Arial" w:hAnsi="Arial" w:cs="Arial"/>
          <w:sz w:val="22"/>
          <w:szCs w:val="22"/>
          <w:lang w:val="en-GB"/>
        </w:rPr>
        <w:t xml:space="preserve">, China where </w:t>
      </w:r>
      <w:r w:rsidRPr="00A5636A">
        <w:rPr>
          <w:rFonts w:ascii="Arial" w:hAnsi="Arial" w:cs="Arial"/>
          <w:sz w:val="22"/>
          <w:szCs w:val="22"/>
          <w:lang w:val="en-GB"/>
        </w:rPr>
        <w:t>Stenotrophomonas phage A1432</w:t>
      </w:r>
      <w:r>
        <w:rPr>
          <w:rFonts w:ascii="Arial" w:hAnsi="Arial" w:cs="Arial"/>
          <w:sz w:val="22"/>
          <w:szCs w:val="22"/>
          <w:lang w:val="en-GB"/>
        </w:rPr>
        <w:t xml:space="preserve"> was isolated.</w:t>
      </w:r>
    </w:p>
    <w:p w14:paraId="5017F2C3" w14:textId="77777777" w:rsidR="007743E6" w:rsidRPr="007F6A64" w:rsidRDefault="007743E6" w:rsidP="007743E6">
      <w:pPr>
        <w:rPr>
          <w:rFonts w:ascii="Arial" w:hAnsi="Arial" w:cs="Arial"/>
          <w:b/>
          <w:bCs/>
          <w:color w:val="0000FF"/>
          <w:sz w:val="22"/>
          <w:szCs w:val="22"/>
          <w:lang w:val="en-GB"/>
        </w:rPr>
      </w:pPr>
    </w:p>
    <w:p w14:paraId="41C912B5" w14:textId="77777777" w:rsidR="007743E6" w:rsidRPr="001970D7" w:rsidRDefault="007743E6" w:rsidP="007743E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This lytic phage was isolated against </w:t>
      </w:r>
      <w:r w:rsidRPr="00A5636A">
        <w:rPr>
          <w:rFonts w:ascii="Arial" w:hAnsi="Arial" w:cs="Arial"/>
          <w:sz w:val="22"/>
          <w:szCs w:val="22"/>
          <w:lang w:val="en-GB"/>
        </w:rPr>
        <w:t>Stenotrophomonas maltophilia YCR3A-1</w:t>
      </w:r>
      <w:r>
        <w:rPr>
          <w:rFonts w:ascii="Arial" w:hAnsi="Arial" w:cs="Arial"/>
          <w:sz w:val="22"/>
          <w:szCs w:val="22"/>
          <w:lang w:val="en-GB"/>
        </w:rPr>
        <w:t xml:space="preserve"> by M. Xu (</w:t>
      </w:r>
      <w:r w:rsidRPr="00A5636A">
        <w:rPr>
          <w:rFonts w:ascii="Arial" w:hAnsi="Arial" w:cs="Arial"/>
          <w:sz w:val="22"/>
          <w:szCs w:val="22"/>
          <w:lang w:val="en-GB"/>
        </w:rPr>
        <w:t>Guizhou Normal</w:t>
      </w:r>
      <w:r>
        <w:rPr>
          <w:rFonts w:ascii="Arial" w:hAnsi="Arial" w:cs="Arial"/>
          <w:sz w:val="22"/>
          <w:szCs w:val="22"/>
          <w:lang w:val="en-GB"/>
        </w:rPr>
        <w:t xml:space="preserve"> </w:t>
      </w:r>
      <w:r w:rsidRPr="00A5636A">
        <w:rPr>
          <w:rFonts w:ascii="Arial" w:hAnsi="Arial" w:cs="Arial"/>
          <w:sz w:val="22"/>
          <w:szCs w:val="22"/>
          <w:lang w:val="en-GB"/>
        </w:rPr>
        <w:t>University</w:t>
      </w:r>
      <w:r>
        <w:rPr>
          <w:rFonts w:ascii="Arial" w:hAnsi="Arial" w:cs="Arial"/>
          <w:sz w:val="22"/>
          <w:szCs w:val="22"/>
          <w:lang w:val="en-GB"/>
        </w:rPr>
        <w:t>)</w:t>
      </w:r>
    </w:p>
    <w:p w14:paraId="59DF8ADC" w14:textId="77777777" w:rsidR="007743E6" w:rsidRDefault="007743E6" w:rsidP="007743E6">
      <w:pPr>
        <w:rPr>
          <w:rFonts w:ascii="Arial" w:hAnsi="Arial" w:cs="Arial"/>
          <w:sz w:val="22"/>
          <w:szCs w:val="22"/>
          <w:lang w:val="en-GB"/>
        </w:rPr>
      </w:pPr>
    </w:p>
    <w:p w14:paraId="6FDF0358" w14:textId="77777777" w:rsidR="007743E6" w:rsidRPr="007F6A64" w:rsidRDefault="007743E6" w:rsidP="007743E6">
      <w:pPr>
        <w:rPr>
          <w:rFonts w:ascii="Arial" w:hAnsi="Arial" w:cs="Arial"/>
          <w:b/>
          <w:color w:val="0000FF"/>
          <w:sz w:val="22"/>
          <w:szCs w:val="22"/>
          <w:lang w:val="en-GB"/>
        </w:rPr>
      </w:pPr>
      <w:r w:rsidRPr="007F6A64">
        <w:rPr>
          <w:rFonts w:ascii="Arial" w:hAnsi="Arial" w:cs="Arial"/>
          <w:b/>
          <w:color w:val="0000FF"/>
          <w:sz w:val="22"/>
          <w:szCs w:val="22"/>
          <w:lang w:val="en-GB"/>
        </w:rPr>
        <w:t>Electron micrograph:</w:t>
      </w:r>
      <w:r w:rsidRPr="007F6A64">
        <w:rPr>
          <w:rFonts w:ascii="Arial" w:hAnsi="Arial" w:cs="Arial"/>
          <w:bCs/>
          <w:sz w:val="22"/>
          <w:szCs w:val="22"/>
          <w:lang w:val="en-GB"/>
        </w:rPr>
        <w:t xml:space="preserve">  </w:t>
      </w:r>
      <w:r>
        <w:rPr>
          <w:rFonts w:ascii="Arial" w:hAnsi="Arial" w:cs="Arial"/>
          <w:bCs/>
          <w:sz w:val="22"/>
          <w:szCs w:val="22"/>
          <w:lang w:val="en-GB"/>
        </w:rPr>
        <w:t>N/A</w:t>
      </w:r>
    </w:p>
    <w:p w14:paraId="5990369C" w14:textId="77777777" w:rsidR="007743E6" w:rsidRPr="007F6A64" w:rsidRDefault="007743E6" w:rsidP="007743E6">
      <w:pPr>
        <w:rPr>
          <w:rFonts w:ascii="Arial" w:eastAsiaTheme="minorHAnsi" w:hAnsi="Arial" w:cs="Arial"/>
          <w:color w:val="000000"/>
          <w:sz w:val="22"/>
          <w:szCs w:val="22"/>
          <w:lang w:val="en-CA"/>
        </w:rPr>
      </w:pPr>
    </w:p>
    <w:p w14:paraId="0C8BF164" w14:textId="77777777" w:rsidR="007743E6" w:rsidRPr="001970D7" w:rsidRDefault="007743E6" w:rsidP="007743E6">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6FB84053" w14:textId="77777777" w:rsidR="007743E6" w:rsidRPr="007F6A64" w:rsidRDefault="007743E6" w:rsidP="007743E6">
      <w:pPr>
        <w:rPr>
          <w:rFonts w:ascii="Arial" w:hAnsi="Arial" w:cs="Arial"/>
          <w:sz w:val="22"/>
          <w:szCs w:val="22"/>
          <w:lang w:val="en-GB"/>
        </w:rPr>
      </w:pPr>
    </w:p>
    <w:tbl>
      <w:tblPr>
        <w:tblStyle w:val="TableGrid"/>
        <w:tblW w:w="8065" w:type="dxa"/>
        <w:tblLook w:val="04A0" w:firstRow="1" w:lastRow="0" w:firstColumn="1" w:lastColumn="0" w:noHBand="0" w:noVBand="1"/>
      </w:tblPr>
      <w:tblGrid>
        <w:gridCol w:w="1907"/>
        <w:gridCol w:w="1351"/>
        <w:gridCol w:w="717"/>
        <w:gridCol w:w="694"/>
        <w:gridCol w:w="850"/>
        <w:gridCol w:w="694"/>
        <w:gridCol w:w="1084"/>
        <w:gridCol w:w="1306"/>
      </w:tblGrid>
      <w:tr w:rsidR="007743E6" w:rsidRPr="007F6A64" w14:paraId="1B8B2CF0" w14:textId="77777777" w:rsidTr="000949DD">
        <w:tc>
          <w:tcPr>
            <w:tcW w:w="862" w:type="dxa"/>
            <w:tcBorders>
              <w:top w:val="single" w:sz="4" w:space="0" w:color="auto"/>
              <w:left w:val="single" w:sz="4" w:space="0" w:color="auto"/>
              <w:bottom w:val="single" w:sz="4" w:space="0" w:color="auto"/>
              <w:right w:val="single" w:sz="4" w:space="0" w:color="auto"/>
            </w:tcBorders>
            <w:hideMark/>
          </w:tcPr>
          <w:p w14:paraId="0A88966F" w14:textId="77777777" w:rsidR="007743E6" w:rsidRPr="00A5636A" w:rsidRDefault="007743E6" w:rsidP="000949DD">
            <w:pPr>
              <w:rPr>
                <w:rFonts w:ascii="Arial" w:hAnsi="Arial" w:cs="Arial"/>
                <w:sz w:val="20"/>
                <w:szCs w:val="20"/>
                <w:lang w:val="en-GB"/>
              </w:rPr>
            </w:pPr>
            <w:r w:rsidRPr="00A5636A">
              <w:rPr>
                <w:rFonts w:ascii="Arial" w:hAnsi="Arial" w:cs="Arial"/>
                <w:sz w:val="20"/>
                <w:szCs w:val="20"/>
                <w:lang w:val="en-GB"/>
              </w:rPr>
              <w:t>Phage name</w:t>
            </w:r>
          </w:p>
        </w:tc>
        <w:tc>
          <w:tcPr>
            <w:tcW w:w="1463" w:type="dxa"/>
            <w:tcBorders>
              <w:top w:val="single" w:sz="4" w:space="0" w:color="auto"/>
              <w:left w:val="single" w:sz="4" w:space="0" w:color="auto"/>
              <w:bottom w:val="single" w:sz="4" w:space="0" w:color="auto"/>
              <w:right w:val="single" w:sz="4" w:space="0" w:color="auto"/>
            </w:tcBorders>
            <w:hideMark/>
          </w:tcPr>
          <w:p w14:paraId="34FFD18E" w14:textId="77777777" w:rsidR="007743E6" w:rsidRPr="00A5636A" w:rsidRDefault="007743E6" w:rsidP="000949DD">
            <w:pPr>
              <w:rPr>
                <w:rFonts w:ascii="Arial" w:hAnsi="Arial" w:cs="Arial"/>
                <w:sz w:val="20"/>
                <w:szCs w:val="20"/>
                <w:lang w:val="en-GB"/>
              </w:rPr>
            </w:pPr>
            <w:r w:rsidRPr="00A5636A">
              <w:rPr>
                <w:rFonts w:ascii="Arial" w:hAnsi="Arial" w:cs="Arial"/>
                <w:sz w:val="20"/>
                <w:szCs w:val="20"/>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5516F506" w14:textId="77777777" w:rsidR="007743E6" w:rsidRPr="00A5636A" w:rsidRDefault="007743E6" w:rsidP="000949DD">
            <w:pPr>
              <w:rPr>
                <w:rFonts w:ascii="Arial" w:hAnsi="Arial" w:cs="Arial"/>
                <w:sz w:val="20"/>
                <w:szCs w:val="20"/>
                <w:lang w:val="en-GB"/>
              </w:rPr>
            </w:pPr>
            <w:r w:rsidRPr="00A5636A">
              <w:rPr>
                <w:rFonts w:ascii="Arial" w:hAnsi="Arial" w:cs="Arial"/>
                <w:sz w:val="20"/>
                <w:szCs w:val="20"/>
                <w:lang w:val="en-GB"/>
              </w:rPr>
              <w:t>Size (</w:t>
            </w:r>
            <w:proofErr w:type="spellStart"/>
            <w:r w:rsidRPr="00A5636A">
              <w:rPr>
                <w:rFonts w:ascii="Arial" w:hAnsi="Arial" w:cs="Arial"/>
                <w:sz w:val="20"/>
                <w:szCs w:val="20"/>
                <w:lang w:val="en-GB"/>
              </w:rPr>
              <w:t>Kb</w:t>
            </w:r>
            <w:proofErr w:type="spellEnd"/>
            <w:r w:rsidRPr="00A5636A">
              <w:rPr>
                <w:rFonts w:ascii="Arial" w:hAnsi="Arial" w:cs="Arial"/>
                <w:sz w:val="20"/>
                <w:szCs w:val="20"/>
                <w:lang w:val="en-GB"/>
              </w:rPr>
              <w:t>)</w:t>
            </w:r>
          </w:p>
        </w:tc>
        <w:tc>
          <w:tcPr>
            <w:tcW w:w="742" w:type="dxa"/>
            <w:tcBorders>
              <w:top w:val="single" w:sz="4" w:space="0" w:color="auto"/>
              <w:left w:val="single" w:sz="4" w:space="0" w:color="auto"/>
              <w:bottom w:val="single" w:sz="4" w:space="0" w:color="auto"/>
              <w:right w:val="single" w:sz="4" w:space="0" w:color="auto"/>
            </w:tcBorders>
            <w:hideMark/>
          </w:tcPr>
          <w:p w14:paraId="6CC2C91C" w14:textId="77777777" w:rsidR="007743E6" w:rsidRPr="00A5636A" w:rsidRDefault="007743E6" w:rsidP="000949DD">
            <w:pPr>
              <w:rPr>
                <w:rFonts w:ascii="Arial" w:hAnsi="Arial" w:cs="Arial"/>
                <w:sz w:val="20"/>
                <w:szCs w:val="20"/>
                <w:lang w:val="en-GB"/>
              </w:rPr>
            </w:pPr>
            <w:r w:rsidRPr="00A5636A">
              <w:rPr>
                <w:rFonts w:ascii="Arial" w:hAnsi="Arial" w:cs="Arial"/>
                <w:sz w:val="20"/>
                <w:szCs w:val="20"/>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07AA2086" w14:textId="77777777" w:rsidR="007743E6" w:rsidRPr="00A5636A" w:rsidRDefault="007743E6" w:rsidP="000949DD">
            <w:pPr>
              <w:rPr>
                <w:rFonts w:ascii="Arial" w:hAnsi="Arial" w:cs="Arial"/>
                <w:sz w:val="20"/>
                <w:szCs w:val="20"/>
                <w:lang w:val="en-GB"/>
              </w:rPr>
            </w:pPr>
            <w:r w:rsidRPr="00A5636A">
              <w:rPr>
                <w:rFonts w:ascii="Arial" w:hAnsi="Arial" w:cs="Arial"/>
                <w:sz w:val="20"/>
                <w:szCs w:val="20"/>
                <w:lang w:val="en-GB"/>
              </w:rPr>
              <w:t xml:space="preserve">Protein </w:t>
            </w:r>
          </w:p>
        </w:tc>
        <w:tc>
          <w:tcPr>
            <w:tcW w:w="742" w:type="dxa"/>
            <w:tcBorders>
              <w:top w:val="single" w:sz="4" w:space="0" w:color="auto"/>
              <w:left w:val="single" w:sz="4" w:space="0" w:color="auto"/>
              <w:bottom w:val="single" w:sz="4" w:space="0" w:color="auto"/>
              <w:right w:val="single" w:sz="4" w:space="0" w:color="auto"/>
            </w:tcBorders>
          </w:tcPr>
          <w:p w14:paraId="24AE7725" w14:textId="77777777" w:rsidR="007743E6" w:rsidRPr="00A5636A" w:rsidRDefault="007743E6" w:rsidP="000949DD">
            <w:pPr>
              <w:rPr>
                <w:rFonts w:ascii="Arial" w:hAnsi="Arial" w:cs="Arial"/>
                <w:sz w:val="20"/>
                <w:szCs w:val="20"/>
                <w:lang w:val="en-GB"/>
              </w:rPr>
            </w:pPr>
            <w:r w:rsidRPr="00A5636A">
              <w:rPr>
                <w:rFonts w:ascii="Arial" w:hAnsi="Arial" w:cs="Arial"/>
                <w:sz w:val="20"/>
                <w:szCs w:val="20"/>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541D7E56" w14:textId="77777777" w:rsidR="007743E6" w:rsidRPr="00A5636A" w:rsidRDefault="007743E6" w:rsidP="000949DD">
            <w:pPr>
              <w:rPr>
                <w:rFonts w:ascii="Arial" w:hAnsi="Arial" w:cs="Arial"/>
                <w:sz w:val="20"/>
                <w:szCs w:val="20"/>
                <w:lang w:val="en-GB"/>
              </w:rPr>
            </w:pPr>
            <w:r w:rsidRPr="00A5636A">
              <w:rPr>
                <w:rFonts w:ascii="Arial" w:hAnsi="Arial" w:cs="Arial"/>
                <w:sz w:val="20"/>
                <w:szCs w:val="20"/>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0A84966B" w14:textId="77777777" w:rsidR="007743E6" w:rsidRPr="00A5636A" w:rsidRDefault="007743E6" w:rsidP="000949DD">
            <w:pPr>
              <w:rPr>
                <w:rFonts w:ascii="Arial" w:hAnsi="Arial" w:cs="Arial"/>
                <w:sz w:val="20"/>
                <w:szCs w:val="20"/>
                <w:lang w:val="en-GB"/>
              </w:rPr>
            </w:pPr>
            <w:r w:rsidRPr="00A5636A">
              <w:rPr>
                <w:rFonts w:ascii="Arial" w:hAnsi="Arial" w:cs="Arial"/>
                <w:sz w:val="20"/>
                <w:szCs w:val="20"/>
                <w:lang w:val="en-GB"/>
              </w:rPr>
              <w:t>Overall % homologous proteins (**)</w:t>
            </w:r>
          </w:p>
        </w:tc>
      </w:tr>
      <w:tr w:rsidR="007743E6" w:rsidRPr="007F6A64" w14:paraId="4EA1B109" w14:textId="77777777" w:rsidTr="000949DD">
        <w:tc>
          <w:tcPr>
            <w:tcW w:w="862" w:type="dxa"/>
            <w:tcBorders>
              <w:top w:val="single" w:sz="4" w:space="0" w:color="auto"/>
              <w:left w:val="single" w:sz="4" w:space="0" w:color="auto"/>
              <w:bottom w:val="single" w:sz="4" w:space="0" w:color="auto"/>
              <w:right w:val="single" w:sz="4" w:space="0" w:color="auto"/>
            </w:tcBorders>
            <w:vAlign w:val="center"/>
          </w:tcPr>
          <w:p w14:paraId="4547B127" w14:textId="77777777" w:rsidR="007743E6" w:rsidRPr="00A5636A" w:rsidRDefault="007743E6" w:rsidP="000949DD">
            <w:pPr>
              <w:rPr>
                <w:rFonts w:ascii="Arial" w:hAnsi="Arial" w:cs="Arial"/>
                <w:sz w:val="20"/>
                <w:szCs w:val="20"/>
                <w:lang w:val="en-GB"/>
              </w:rPr>
            </w:pPr>
            <w:r w:rsidRPr="00A5636A">
              <w:rPr>
                <w:rFonts w:ascii="Arial" w:hAnsi="Arial" w:cs="Arial"/>
                <w:sz w:val="20"/>
                <w:szCs w:val="20"/>
                <w:lang w:val="en-GB"/>
              </w:rPr>
              <w:t>Stenotrophomonas phage A1432</w:t>
            </w:r>
          </w:p>
        </w:tc>
        <w:tc>
          <w:tcPr>
            <w:tcW w:w="1463" w:type="dxa"/>
            <w:vAlign w:val="center"/>
          </w:tcPr>
          <w:p w14:paraId="6A640752" w14:textId="77777777" w:rsidR="007743E6" w:rsidRPr="00A5636A" w:rsidRDefault="00000000" w:rsidP="000949DD">
            <w:pPr>
              <w:rPr>
                <w:rFonts w:ascii="Arial" w:hAnsi="Arial" w:cs="Arial"/>
                <w:sz w:val="20"/>
                <w:szCs w:val="20"/>
              </w:rPr>
            </w:pPr>
            <w:hyperlink r:id="rId15" w:tgtFrame="_blank" w:history="1">
              <w:r w:rsidR="007743E6" w:rsidRPr="00A5636A">
                <w:rPr>
                  <w:rStyle w:val="Hyperlink"/>
                  <w:rFonts w:ascii="Arial" w:hAnsi="Arial" w:cs="Arial"/>
                  <w:sz w:val="20"/>
                  <w:szCs w:val="20"/>
                </w:rPr>
                <w:t>ON005621.1</w:t>
              </w:r>
            </w:hyperlink>
          </w:p>
        </w:tc>
        <w:tc>
          <w:tcPr>
            <w:tcW w:w="756" w:type="dxa"/>
            <w:vAlign w:val="center"/>
          </w:tcPr>
          <w:p w14:paraId="1A79D30C" w14:textId="77777777" w:rsidR="007743E6" w:rsidRPr="00A5636A" w:rsidRDefault="007743E6" w:rsidP="000949DD">
            <w:pPr>
              <w:rPr>
                <w:rFonts w:ascii="Arial" w:hAnsi="Arial" w:cs="Arial"/>
                <w:sz w:val="20"/>
                <w:szCs w:val="20"/>
                <w:lang w:val="en-GB"/>
              </w:rPr>
            </w:pPr>
            <w:r w:rsidRPr="00A5636A">
              <w:rPr>
                <w:rFonts w:ascii="Arial" w:hAnsi="Arial" w:cs="Arial"/>
                <w:sz w:val="20"/>
                <w:szCs w:val="20"/>
              </w:rPr>
              <w:t>61.66</w:t>
            </w:r>
          </w:p>
        </w:tc>
        <w:tc>
          <w:tcPr>
            <w:tcW w:w="742" w:type="dxa"/>
            <w:vAlign w:val="center"/>
          </w:tcPr>
          <w:p w14:paraId="4EA2294F" w14:textId="77777777" w:rsidR="007743E6" w:rsidRPr="00A5636A" w:rsidRDefault="007743E6" w:rsidP="000949DD">
            <w:pPr>
              <w:rPr>
                <w:rFonts w:ascii="Arial" w:hAnsi="Arial" w:cs="Arial"/>
                <w:sz w:val="20"/>
                <w:szCs w:val="20"/>
                <w:lang w:val="en-GB"/>
              </w:rPr>
            </w:pPr>
            <w:r w:rsidRPr="00A5636A">
              <w:rPr>
                <w:rFonts w:ascii="Arial" w:hAnsi="Arial" w:cs="Arial"/>
                <w:sz w:val="20"/>
                <w:szCs w:val="20"/>
              </w:rPr>
              <w:t>61.9</w:t>
            </w:r>
          </w:p>
        </w:tc>
        <w:tc>
          <w:tcPr>
            <w:tcW w:w="914" w:type="dxa"/>
            <w:vAlign w:val="center"/>
          </w:tcPr>
          <w:p w14:paraId="3E178D26" w14:textId="77777777" w:rsidR="007743E6" w:rsidRPr="00A5636A" w:rsidRDefault="00000000" w:rsidP="000949DD">
            <w:pPr>
              <w:rPr>
                <w:rFonts w:ascii="Arial" w:hAnsi="Arial" w:cs="Arial"/>
                <w:sz w:val="20"/>
                <w:szCs w:val="20"/>
              </w:rPr>
            </w:pPr>
            <w:hyperlink r:id="rId16" w:anchor="!/proteins/116091/1892246|Stenotrophomonas phage A1432/viral segment/" w:history="1">
              <w:r w:rsidR="007743E6" w:rsidRPr="00A5636A">
                <w:rPr>
                  <w:rStyle w:val="Hyperlink"/>
                  <w:rFonts w:ascii="Arial" w:hAnsi="Arial" w:cs="Arial"/>
                  <w:color w:val="000080"/>
                  <w:sz w:val="20"/>
                  <w:szCs w:val="20"/>
                </w:rPr>
                <w:t>79</w:t>
              </w:r>
            </w:hyperlink>
          </w:p>
        </w:tc>
        <w:tc>
          <w:tcPr>
            <w:tcW w:w="742" w:type="dxa"/>
            <w:vAlign w:val="center"/>
          </w:tcPr>
          <w:p w14:paraId="288EAF4A" w14:textId="77777777" w:rsidR="007743E6" w:rsidRPr="00A5636A" w:rsidRDefault="007743E6" w:rsidP="000949DD">
            <w:pPr>
              <w:rPr>
                <w:rFonts w:ascii="Arial" w:hAnsi="Arial" w:cs="Arial"/>
                <w:sz w:val="20"/>
                <w:szCs w:val="20"/>
              </w:rPr>
            </w:pPr>
            <w:r w:rsidRPr="00A5636A">
              <w:rPr>
                <w:rFonts w:ascii="Arial" w:hAnsi="Arial" w:cs="Arial"/>
                <w:sz w:val="20"/>
                <w:szCs w:val="20"/>
              </w:rPr>
              <w:t>1</w:t>
            </w:r>
          </w:p>
        </w:tc>
        <w:tc>
          <w:tcPr>
            <w:tcW w:w="1171" w:type="dxa"/>
            <w:tcBorders>
              <w:top w:val="single" w:sz="4" w:space="0" w:color="auto"/>
              <w:left w:val="single" w:sz="4" w:space="0" w:color="auto"/>
              <w:bottom w:val="single" w:sz="4" w:space="0" w:color="auto"/>
              <w:right w:val="single" w:sz="4" w:space="0" w:color="auto"/>
            </w:tcBorders>
            <w:vAlign w:val="center"/>
          </w:tcPr>
          <w:p w14:paraId="04E7847A" w14:textId="77777777" w:rsidR="007743E6" w:rsidRPr="00A5636A" w:rsidRDefault="007743E6" w:rsidP="000949DD">
            <w:pPr>
              <w:rPr>
                <w:rFonts w:ascii="Arial" w:hAnsi="Arial" w:cs="Arial"/>
                <w:sz w:val="20"/>
                <w:szCs w:val="20"/>
              </w:rPr>
            </w:pPr>
            <w:r w:rsidRPr="00A5636A">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40D1E096" w14:textId="77777777" w:rsidR="007743E6" w:rsidRPr="00A5636A" w:rsidRDefault="007743E6" w:rsidP="000949DD">
            <w:pPr>
              <w:rPr>
                <w:rFonts w:ascii="Arial" w:hAnsi="Arial" w:cs="Arial"/>
                <w:sz w:val="20"/>
                <w:szCs w:val="20"/>
              </w:rPr>
            </w:pPr>
            <w:r w:rsidRPr="00A5636A">
              <w:rPr>
                <w:rFonts w:ascii="Arial" w:hAnsi="Arial" w:cs="Arial"/>
                <w:sz w:val="20"/>
                <w:szCs w:val="20"/>
              </w:rPr>
              <w:t>100</w:t>
            </w:r>
          </w:p>
        </w:tc>
      </w:tr>
    </w:tbl>
    <w:p w14:paraId="2C11783E" w14:textId="77777777" w:rsidR="007743E6" w:rsidRDefault="007743E6" w:rsidP="007743E6">
      <w:pPr>
        <w:rPr>
          <w:rFonts w:ascii="Arial" w:hAnsi="Arial" w:cs="Arial"/>
          <w:b/>
          <w:sz w:val="22"/>
          <w:szCs w:val="22"/>
        </w:rPr>
      </w:pPr>
    </w:p>
    <w:p w14:paraId="353EB16D" w14:textId="5642ACC4" w:rsidR="007743E6" w:rsidRDefault="007743E6" w:rsidP="007743E6">
      <w:pPr>
        <w:rPr>
          <w:rFonts w:ascii="Arial" w:hAnsi="Arial" w:cs="Arial"/>
          <w:bCs/>
          <w:sz w:val="22"/>
          <w:szCs w:val="22"/>
        </w:rPr>
      </w:pPr>
      <w:r w:rsidRPr="00237AC8">
        <w:rPr>
          <w:rFonts w:ascii="Arial" w:hAnsi="Arial" w:cs="Arial"/>
          <w:b/>
          <w:color w:val="0000FF"/>
          <w:sz w:val="22"/>
          <w:szCs w:val="22"/>
        </w:rPr>
        <w:t xml:space="preserve">Conclusion: </w:t>
      </w:r>
      <w:r w:rsidRPr="007743E6">
        <w:rPr>
          <w:rFonts w:ascii="Arial" w:hAnsi="Arial" w:cs="Arial"/>
          <w:bCs/>
          <w:sz w:val="22"/>
          <w:szCs w:val="22"/>
        </w:rPr>
        <w:t>A single species genus is proposed o</w:t>
      </w:r>
      <w:r>
        <w:rPr>
          <w:rFonts w:ascii="Arial" w:hAnsi="Arial" w:cs="Arial"/>
          <w:bCs/>
          <w:sz w:val="22"/>
          <w:szCs w:val="22"/>
        </w:rPr>
        <w:t>n the basis of DNA (Fig. 1) and protein (Fig. 2) similarity; and phylogenetic analysis of the TerL proteins (Fig. 3).</w:t>
      </w:r>
    </w:p>
    <w:p w14:paraId="41296057" w14:textId="77777777" w:rsidR="007743E6" w:rsidRDefault="007743E6" w:rsidP="007743E6">
      <w:pPr>
        <w:rPr>
          <w:rFonts w:ascii="Arial" w:hAnsi="Arial" w:cs="Arial"/>
          <w:bCs/>
          <w:sz w:val="22"/>
          <w:szCs w:val="22"/>
        </w:rPr>
      </w:pPr>
    </w:p>
    <w:p w14:paraId="6B61B6DB" w14:textId="77777777" w:rsidR="007743E6" w:rsidRPr="0019030D" w:rsidRDefault="007743E6" w:rsidP="007743E6">
      <w:pPr>
        <w:pStyle w:val="BodyTextIndent"/>
        <w:numPr>
          <w:ilvl w:val="0"/>
          <w:numId w:val="4"/>
        </w:numPr>
        <w:spacing w:before="120" w:after="120"/>
        <w:rPr>
          <w:rFonts w:ascii="Arial" w:hAnsi="Arial" w:cs="Arial"/>
          <w:b/>
          <w:color w:val="0000FF"/>
          <w:szCs w:val="24"/>
        </w:rPr>
      </w:pPr>
      <w:r>
        <w:rPr>
          <w:rFonts w:ascii="Arial" w:hAnsi="Arial" w:cs="Arial"/>
          <w:b/>
          <w:color w:val="0000FF"/>
          <w:szCs w:val="24"/>
        </w:rPr>
        <w:t xml:space="preserve">Add one new species to the genus </w:t>
      </w:r>
      <w:proofErr w:type="spellStart"/>
      <w:r w:rsidRPr="00974EB8">
        <w:rPr>
          <w:rFonts w:ascii="Arial" w:hAnsi="Arial" w:cs="Arial"/>
          <w:b/>
          <w:i/>
          <w:iCs/>
          <w:color w:val="0000FF"/>
          <w:szCs w:val="24"/>
        </w:rPr>
        <w:t>Xooduovirus</w:t>
      </w:r>
      <w:proofErr w:type="spellEnd"/>
      <w:r>
        <w:rPr>
          <w:rFonts w:ascii="Arial" w:hAnsi="Arial" w:cs="Arial"/>
          <w:b/>
          <w:color w:val="0000FF"/>
          <w:szCs w:val="24"/>
        </w:rPr>
        <w:t>.</w:t>
      </w:r>
    </w:p>
    <w:p w14:paraId="1EB0D3D1" w14:textId="77777777" w:rsidR="007743E6" w:rsidRDefault="007743E6" w:rsidP="007743E6">
      <w:pPr>
        <w:rPr>
          <w:rFonts w:ascii="Arial" w:hAnsi="Arial" w:cs="Arial"/>
          <w:b/>
          <w:sz w:val="22"/>
          <w:szCs w:val="22"/>
        </w:rPr>
      </w:pPr>
    </w:p>
    <w:p w14:paraId="00BAADE7" w14:textId="77777777" w:rsidR="007743E6" w:rsidRPr="001970D7" w:rsidRDefault="007743E6" w:rsidP="007743E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The genus </w:t>
      </w:r>
      <w:proofErr w:type="spellStart"/>
      <w:r w:rsidRPr="0095552F">
        <w:rPr>
          <w:rFonts w:ascii="Arial" w:hAnsi="Arial" w:cs="Arial"/>
          <w:i/>
          <w:iCs/>
          <w:sz w:val="22"/>
          <w:szCs w:val="22"/>
          <w:lang w:val="en-GB"/>
        </w:rPr>
        <w:t>Xooduovirus</w:t>
      </w:r>
      <w:proofErr w:type="spellEnd"/>
      <w:r>
        <w:rPr>
          <w:rFonts w:ascii="Arial" w:hAnsi="Arial" w:cs="Arial"/>
          <w:sz w:val="22"/>
          <w:szCs w:val="22"/>
          <w:lang w:val="en-GB"/>
        </w:rPr>
        <w:t xml:space="preserve">, with a single species  </w:t>
      </w:r>
      <w:proofErr w:type="spellStart"/>
      <w:r w:rsidRPr="006A09BA">
        <w:rPr>
          <w:rFonts w:ascii="Arial" w:hAnsi="Arial" w:cs="Arial"/>
          <w:i/>
          <w:iCs/>
          <w:sz w:val="22"/>
          <w:szCs w:val="22"/>
          <w:lang w:val="en-GB"/>
        </w:rPr>
        <w:t>Xooduovirus</w:t>
      </w:r>
      <w:proofErr w:type="spellEnd"/>
      <w:r w:rsidRPr="006A09BA">
        <w:rPr>
          <w:rFonts w:ascii="Arial" w:hAnsi="Arial" w:cs="Arial"/>
          <w:i/>
          <w:iCs/>
          <w:sz w:val="22"/>
          <w:szCs w:val="22"/>
          <w:lang w:val="en-GB"/>
        </w:rPr>
        <w:t xml:space="preserve"> Xoosp2</w:t>
      </w:r>
      <w:r>
        <w:rPr>
          <w:rFonts w:ascii="Arial" w:hAnsi="Arial" w:cs="Arial"/>
          <w:sz w:val="22"/>
          <w:szCs w:val="22"/>
          <w:lang w:val="en-GB"/>
        </w:rPr>
        <w:t xml:space="preserve">, was created through Taxonomy Proposal </w:t>
      </w:r>
      <w:r w:rsidRPr="00E13D2C">
        <w:rPr>
          <w:rFonts w:ascii="Arial" w:hAnsi="Arial" w:cs="Arial"/>
          <w:sz w:val="22"/>
          <w:szCs w:val="22"/>
          <w:lang w:val="en-GB"/>
        </w:rPr>
        <w:t>2021.051B.R.Mesyanzhinovviridae</w:t>
      </w:r>
      <w:r>
        <w:rPr>
          <w:rFonts w:ascii="Arial" w:hAnsi="Arial" w:cs="Arial"/>
          <w:sz w:val="22"/>
          <w:szCs w:val="22"/>
          <w:lang w:val="en-GB"/>
        </w:rPr>
        <w:t xml:space="preserve">.  Lytic </w:t>
      </w:r>
      <w:proofErr w:type="spellStart"/>
      <w:r>
        <w:rPr>
          <w:rFonts w:ascii="Arial" w:hAnsi="Arial" w:cs="Arial"/>
          <w:sz w:val="22"/>
          <w:szCs w:val="22"/>
          <w:lang w:val="en-GB"/>
        </w:rPr>
        <w:t>siphophage</w:t>
      </w:r>
      <w:proofErr w:type="spellEnd"/>
      <w:r>
        <w:rPr>
          <w:rFonts w:ascii="Arial" w:hAnsi="Arial" w:cs="Arial"/>
          <w:sz w:val="22"/>
          <w:szCs w:val="22"/>
          <w:lang w:val="en-GB"/>
        </w:rPr>
        <w:t xml:space="preserve"> </w:t>
      </w:r>
      <w:r w:rsidRPr="00E13D2C">
        <w:rPr>
          <w:rFonts w:ascii="Arial" w:hAnsi="Arial" w:cs="Arial"/>
          <w:sz w:val="22"/>
          <w:szCs w:val="22"/>
          <w:lang w:val="en-GB"/>
        </w:rPr>
        <w:t>Stenotrophomonas phage vB_Sm_QDWS359</w:t>
      </w:r>
      <w:r>
        <w:rPr>
          <w:rFonts w:ascii="Arial" w:hAnsi="Arial" w:cs="Arial"/>
          <w:sz w:val="22"/>
          <w:szCs w:val="22"/>
          <w:lang w:val="en-GB"/>
        </w:rPr>
        <w:t xml:space="preserve"> was isolated in China against </w:t>
      </w:r>
      <w:r w:rsidRPr="00E13D2C">
        <w:rPr>
          <w:rFonts w:ascii="Arial" w:hAnsi="Arial" w:cs="Arial"/>
          <w:sz w:val="22"/>
          <w:szCs w:val="22"/>
          <w:lang w:val="en-GB"/>
        </w:rPr>
        <w:t>Stenotrophomonas maltophilia SM102</w:t>
      </w:r>
      <w:r>
        <w:rPr>
          <w:rFonts w:ascii="Arial" w:hAnsi="Arial" w:cs="Arial"/>
          <w:sz w:val="22"/>
          <w:szCs w:val="22"/>
          <w:lang w:val="en-GB"/>
        </w:rPr>
        <w:t>.</w:t>
      </w:r>
    </w:p>
    <w:p w14:paraId="14AE3A82" w14:textId="77777777" w:rsidR="007743E6" w:rsidRDefault="007743E6" w:rsidP="007743E6">
      <w:pPr>
        <w:rPr>
          <w:rFonts w:ascii="Arial" w:hAnsi="Arial" w:cs="Arial"/>
          <w:sz w:val="22"/>
          <w:szCs w:val="22"/>
          <w:lang w:val="en-GB"/>
        </w:rPr>
      </w:pPr>
    </w:p>
    <w:p w14:paraId="7B073A8E" w14:textId="77777777" w:rsidR="007743E6" w:rsidRPr="007F6A64" w:rsidRDefault="007743E6" w:rsidP="007743E6">
      <w:pPr>
        <w:rPr>
          <w:rFonts w:ascii="Arial" w:hAnsi="Arial" w:cs="Arial"/>
          <w:b/>
          <w:color w:val="0000FF"/>
          <w:sz w:val="22"/>
          <w:szCs w:val="22"/>
          <w:lang w:val="en-GB"/>
        </w:rPr>
      </w:pPr>
      <w:r w:rsidRPr="007F6A64">
        <w:rPr>
          <w:rFonts w:ascii="Arial" w:hAnsi="Arial" w:cs="Arial"/>
          <w:b/>
          <w:color w:val="0000FF"/>
          <w:sz w:val="22"/>
          <w:szCs w:val="22"/>
          <w:lang w:val="en-GB"/>
        </w:rPr>
        <w:t>Electron micrograph:</w:t>
      </w:r>
      <w:r w:rsidRPr="007F6A64">
        <w:rPr>
          <w:rFonts w:ascii="Arial" w:hAnsi="Arial" w:cs="Arial"/>
          <w:bCs/>
          <w:sz w:val="22"/>
          <w:szCs w:val="22"/>
          <w:lang w:val="en-GB"/>
        </w:rPr>
        <w:t xml:space="preserve">  </w:t>
      </w:r>
      <w:r>
        <w:rPr>
          <w:rFonts w:ascii="Arial" w:hAnsi="Arial" w:cs="Arial"/>
          <w:bCs/>
          <w:sz w:val="22"/>
          <w:szCs w:val="22"/>
          <w:lang w:val="en-GB"/>
        </w:rPr>
        <w:t>N/A</w:t>
      </w:r>
    </w:p>
    <w:p w14:paraId="5F5E612B" w14:textId="77777777" w:rsidR="007743E6" w:rsidRPr="007F6A64" w:rsidRDefault="007743E6" w:rsidP="007743E6">
      <w:pPr>
        <w:rPr>
          <w:rFonts w:ascii="Arial" w:eastAsiaTheme="minorHAnsi" w:hAnsi="Arial" w:cs="Arial"/>
          <w:color w:val="000000"/>
          <w:sz w:val="22"/>
          <w:szCs w:val="22"/>
          <w:lang w:val="en-CA"/>
        </w:rPr>
      </w:pPr>
    </w:p>
    <w:p w14:paraId="0E8CB71A" w14:textId="77777777" w:rsidR="005D4983" w:rsidRDefault="005D4983" w:rsidP="007743E6">
      <w:pPr>
        <w:rPr>
          <w:rFonts w:ascii="Arial" w:hAnsi="Arial" w:cs="Arial"/>
          <w:b/>
          <w:bCs/>
          <w:color w:val="0000FF"/>
          <w:sz w:val="22"/>
          <w:szCs w:val="22"/>
          <w:lang w:val="en-GB"/>
        </w:rPr>
      </w:pPr>
    </w:p>
    <w:p w14:paraId="3FCB517E" w14:textId="77777777" w:rsidR="005D4983" w:rsidRDefault="005D4983" w:rsidP="007743E6">
      <w:pPr>
        <w:rPr>
          <w:rFonts w:ascii="Arial" w:hAnsi="Arial" w:cs="Arial"/>
          <w:b/>
          <w:bCs/>
          <w:color w:val="0000FF"/>
          <w:sz w:val="22"/>
          <w:szCs w:val="22"/>
          <w:lang w:val="en-GB"/>
        </w:rPr>
      </w:pPr>
    </w:p>
    <w:p w14:paraId="4B52E6EA" w14:textId="77777777" w:rsidR="005D4983" w:rsidRDefault="005D4983" w:rsidP="007743E6">
      <w:pPr>
        <w:rPr>
          <w:rFonts w:ascii="Arial" w:hAnsi="Arial" w:cs="Arial"/>
          <w:b/>
          <w:bCs/>
          <w:color w:val="0000FF"/>
          <w:sz w:val="22"/>
          <w:szCs w:val="22"/>
          <w:lang w:val="en-GB"/>
        </w:rPr>
      </w:pPr>
    </w:p>
    <w:p w14:paraId="42C28F5B" w14:textId="76022503" w:rsidR="007743E6" w:rsidRPr="001970D7" w:rsidRDefault="007743E6" w:rsidP="007743E6">
      <w:pPr>
        <w:rPr>
          <w:rFonts w:ascii="Arial" w:hAnsi="Arial" w:cs="Arial"/>
          <w:sz w:val="22"/>
          <w:szCs w:val="22"/>
          <w:lang w:val="en-GB"/>
        </w:rPr>
      </w:pPr>
      <w:r w:rsidRPr="007F6A64">
        <w:rPr>
          <w:rFonts w:ascii="Arial" w:hAnsi="Arial" w:cs="Arial"/>
          <w:b/>
          <w:bCs/>
          <w:color w:val="0000FF"/>
          <w:sz w:val="22"/>
          <w:szCs w:val="22"/>
          <w:lang w:val="en-GB"/>
        </w:rPr>
        <w:lastRenderedPageBreak/>
        <w:t>Genome summary:</w:t>
      </w:r>
      <w:r>
        <w:rPr>
          <w:rFonts w:ascii="Arial" w:hAnsi="Arial" w:cs="Arial"/>
          <w:b/>
          <w:bCs/>
          <w:color w:val="0000FF"/>
          <w:sz w:val="22"/>
          <w:szCs w:val="22"/>
          <w:lang w:val="en-GB"/>
        </w:rPr>
        <w:t xml:space="preserve"> </w:t>
      </w:r>
    </w:p>
    <w:p w14:paraId="3D025CA4" w14:textId="77777777" w:rsidR="007743E6" w:rsidRPr="007F6A64" w:rsidRDefault="007743E6" w:rsidP="007743E6">
      <w:pPr>
        <w:rPr>
          <w:rFonts w:ascii="Arial" w:hAnsi="Arial" w:cs="Arial"/>
          <w:sz w:val="22"/>
          <w:szCs w:val="22"/>
          <w:lang w:val="en-GB"/>
        </w:rPr>
      </w:pPr>
    </w:p>
    <w:tbl>
      <w:tblPr>
        <w:tblStyle w:val="TableGrid"/>
        <w:tblW w:w="8560" w:type="dxa"/>
        <w:tblLook w:val="04A0" w:firstRow="1" w:lastRow="0" w:firstColumn="1" w:lastColumn="0" w:noHBand="0" w:noVBand="1"/>
      </w:tblPr>
      <w:tblGrid>
        <w:gridCol w:w="2099"/>
        <w:gridCol w:w="1463"/>
        <w:gridCol w:w="756"/>
        <w:gridCol w:w="742"/>
        <w:gridCol w:w="914"/>
        <w:gridCol w:w="1171"/>
        <w:gridCol w:w="1415"/>
      </w:tblGrid>
      <w:tr w:rsidR="007743E6" w:rsidRPr="007F6A64" w14:paraId="26B0821C" w14:textId="77777777" w:rsidTr="000949DD">
        <w:tc>
          <w:tcPr>
            <w:tcW w:w="2099" w:type="dxa"/>
            <w:tcBorders>
              <w:top w:val="single" w:sz="4" w:space="0" w:color="auto"/>
              <w:left w:val="single" w:sz="4" w:space="0" w:color="auto"/>
              <w:bottom w:val="single" w:sz="4" w:space="0" w:color="auto"/>
              <w:right w:val="single" w:sz="4" w:space="0" w:color="auto"/>
            </w:tcBorders>
            <w:hideMark/>
          </w:tcPr>
          <w:p w14:paraId="1EA8DD77" w14:textId="77777777" w:rsidR="007743E6" w:rsidRPr="007F6A64" w:rsidRDefault="007743E6" w:rsidP="000949DD">
            <w:pPr>
              <w:rPr>
                <w:rFonts w:ascii="Arial" w:hAnsi="Arial" w:cs="Arial"/>
                <w:sz w:val="22"/>
                <w:szCs w:val="22"/>
                <w:lang w:val="en-GB"/>
              </w:rPr>
            </w:pPr>
            <w:r w:rsidRPr="007F6A64">
              <w:rPr>
                <w:rFonts w:ascii="Arial" w:hAnsi="Arial" w:cs="Arial"/>
                <w:sz w:val="22"/>
                <w:szCs w:val="22"/>
                <w:lang w:val="en-GB"/>
              </w:rPr>
              <w:t>Phage name</w:t>
            </w:r>
          </w:p>
        </w:tc>
        <w:tc>
          <w:tcPr>
            <w:tcW w:w="1463" w:type="dxa"/>
            <w:tcBorders>
              <w:top w:val="single" w:sz="4" w:space="0" w:color="auto"/>
              <w:left w:val="single" w:sz="4" w:space="0" w:color="auto"/>
              <w:bottom w:val="single" w:sz="4" w:space="0" w:color="auto"/>
              <w:right w:val="single" w:sz="4" w:space="0" w:color="auto"/>
            </w:tcBorders>
            <w:hideMark/>
          </w:tcPr>
          <w:p w14:paraId="4F44E88F" w14:textId="77777777" w:rsidR="007743E6" w:rsidRPr="007F6A64" w:rsidRDefault="007743E6" w:rsidP="000949DD">
            <w:pPr>
              <w:rPr>
                <w:rFonts w:ascii="Arial" w:hAnsi="Arial" w:cs="Arial"/>
                <w:sz w:val="22"/>
                <w:szCs w:val="22"/>
                <w:lang w:val="en-GB"/>
              </w:rPr>
            </w:pPr>
            <w:r w:rsidRPr="007F6A64">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219A96FC" w14:textId="77777777" w:rsidR="007743E6" w:rsidRPr="007F6A64" w:rsidRDefault="007743E6" w:rsidP="000949DD">
            <w:pPr>
              <w:rPr>
                <w:rFonts w:ascii="Arial" w:hAnsi="Arial" w:cs="Arial"/>
                <w:sz w:val="22"/>
                <w:szCs w:val="22"/>
                <w:lang w:val="en-GB"/>
              </w:rPr>
            </w:pPr>
            <w:r w:rsidRPr="007F6A64">
              <w:rPr>
                <w:rFonts w:ascii="Arial" w:hAnsi="Arial" w:cs="Arial"/>
                <w:sz w:val="22"/>
                <w:szCs w:val="22"/>
                <w:lang w:val="en-GB"/>
              </w:rPr>
              <w:t>Size (</w:t>
            </w:r>
            <w:proofErr w:type="spellStart"/>
            <w:r w:rsidRPr="007F6A64">
              <w:rPr>
                <w:rFonts w:ascii="Arial" w:hAnsi="Arial" w:cs="Arial"/>
                <w:sz w:val="22"/>
                <w:szCs w:val="22"/>
                <w:lang w:val="en-GB"/>
              </w:rPr>
              <w:t>Kb</w:t>
            </w:r>
            <w:proofErr w:type="spellEnd"/>
            <w:r w:rsidRPr="007F6A64">
              <w:rPr>
                <w:rFonts w:ascii="Arial" w:hAnsi="Arial" w:cs="Arial"/>
                <w:sz w:val="22"/>
                <w:szCs w:val="22"/>
                <w:lang w:val="en-GB"/>
              </w:rPr>
              <w:t>)</w:t>
            </w:r>
          </w:p>
        </w:tc>
        <w:tc>
          <w:tcPr>
            <w:tcW w:w="742" w:type="dxa"/>
            <w:tcBorders>
              <w:top w:val="single" w:sz="4" w:space="0" w:color="auto"/>
              <w:left w:val="single" w:sz="4" w:space="0" w:color="auto"/>
              <w:bottom w:val="single" w:sz="4" w:space="0" w:color="auto"/>
              <w:right w:val="single" w:sz="4" w:space="0" w:color="auto"/>
            </w:tcBorders>
            <w:hideMark/>
          </w:tcPr>
          <w:p w14:paraId="429EFDA4" w14:textId="77777777" w:rsidR="007743E6" w:rsidRPr="007F6A64" w:rsidRDefault="007743E6" w:rsidP="000949DD">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687549FA" w14:textId="77777777" w:rsidR="007743E6" w:rsidRPr="007F6A64" w:rsidRDefault="007743E6" w:rsidP="000949DD">
            <w:pPr>
              <w:rPr>
                <w:rFonts w:ascii="Arial" w:hAnsi="Arial" w:cs="Arial"/>
                <w:sz w:val="22"/>
                <w:szCs w:val="22"/>
                <w:lang w:val="en-GB"/>
              </w:rPr>
            </w:pPr>
            <w:r w:rsidRPr="007F6A64">
              <w:rPr>
                <w:rFonts w:ascii="Arial" w:hAnsi="Arial" w:cs="Arial"/>
                <w:sz w:val="22"/>
                <w:szCs w:val="22"/>
                <w:lang w:val="en-GB"/>
              </w:rPr>
              <w:t xml:space="preserve">Protein </w:t>
            </w:r>
          </w:p>
        </w:tc>
        <w:tc>
          <w:tcPr>
            <w:tcW w:w="1171" w:type="dxa"/>
            <w:tcBorders>
              <w:top w:val="single" w:sz="4" w:space="0" w:color="auto"/>
              <w:left w:val="single" w:sz="4" w:space="0" w:color="auto"/>
              <w:bottom w:val="single" w:sz="4" w:space="0" w:color="auto"/>
              <w:right w:val="single" w:sz="4" w:space="0" w:color="auto"/>
            </w:tcBorders>
            <w:hideMark/>
          </w:tcPr>
          <w:p w14:paraId="76A3EE02" w14:textId="77777777" w:rsidR="007743E6" w:rsidRPr="007F6A64" w:rsidRDefault="007743E6" w:rsidP="000949DD">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09EEBC0A" w14:textId="77777777" w:rsidR="007743E6" w:rsidRPr="007F6A64" w:rsidRDefault="007743E6" w:rsidP="000949DD">
            <w:pPr>
              <w:rPr>
                <w:rFonts w:ascii="Arial" w:hAnsi="Arial" w:cs="Arial"/>
                <w:sz w:val="22"/>
                <w:szCs w:val="22"/>
                <w:lang w:val="en-GB"/>
              </w:rPr>
            </w:pPr>
            <w:r w:rsidRPr="007F6A64">
              <w:rPr>
                <w:rFonts w:ascii="Arial" w:hAnsi="Arial" w:cs="Arial"/>
                <w:sz w:val="22"/>
                <w:szCs w:val="22"/>
                <w:lang w:val="en-GB"/>
              </w:rPr>
              <w:t>Overall % homologous proteins (**)</w:t>
            </w:r>
          </w:p>
        </w:tc>
      </w:tr>
      <w:tr w:rsidR="007743E6" w:rsidRPr="007F6A64" w14:paraId="118A3CF3" w14:textId="77777777" w:rsidTr="000949DD">
        <w:tc>
          <w:tcPr>
            <w:tcW w:w="2099" w:type="dxa"/>
            <w:tcBorders>
              <w:top w:val="single" w:sz="4" w:space="0" w:color="auto"/>
              <w:left w:val="single" w:sz="4" w:space="0" w:color="auto"/>
              <w:bottom w:val="single" w:sz="4" w:space="0" w:color="auto"/>
              <w:right w:val="single" w:sz="4" w:space="0" w:color="auto"/>
            </w:tcBorders>
            <w:vAlign w:val="center"/>
          </w:tcPr>
          <w:p w14:paraId="5C7C21AB" w14:textId="77777777" w:rsidR="007743E6" w:rsidRPr="000D31AB" w:rsidRDefault="007743E6" w:rsidP="000949DD">
            <w:pPr>
              <w:rPr>
                <w:rFonts w:ascii="Arial" w:hAnsi="Arial" w:cs="Arial"/>
                <w:sz w:val="22"/>
                <w:szCs w:val="22"/>
                <w:lang w:val="en-GB"/>
              </w:rPr>
            </w:pPr>
            <w:r w:rsidRPr="00E13D2C">
              <w:rPr>
                <w:rFonts w:ascii="Arial" w:hAnsi="Arial" w:cs="Arial"/>
                <w:sz w:val="22"/>
                <w:szCs w:val="22"/>
                <w:lang w:val="en-GB"/>
              </w:rPr>
              <w:t>Xanthomonas phage Xoo-sp2</w:t>
            </w:r>
          </w:p>
        </w:tc>
        <w:tc>
          <w:tcPr>
            <w:tcW w:w="1463" w:type="dxa"/>
            <w:vAlign w:val="center"/>
          </w:tcPr>
          <w:p w14:paraId="2124917D" w14:textId="77777777" w:rsidR="007743E6" w:rsidRPr="001970D7" w:rsidRDefault="00000000" w:rsidP="000949DD">
            <w:pPr>
              <w:rPr>
                <w:rFonts w:ascii="Arial" w:hAnsi="Arial" w:cs="Arial"/>
                <w:sz w:val="20"/>
                <w:szCs w:val="20"/>
              </w:rPr>
            </w:pPr>
            <w:hyperlink r:id="rId17" w:tgtFrame="_blank" w:history="1">
              <w:r w:rsidR="007743E6">
                <w:rPr>
                  <w:rStyle w:val="Hyperlink"/>
                </w:rPr>
                <w:t>KX241618.1</w:t>
              </w:r>
            </w:hyperlink>
          </w:p>
        </w:tc>
        <w:tc>
          <w:tcPr>
            <w:tcW w:w="756" w:type="dxa"/>
            <w:vAlign w:val="center"/>
          </w:tcPr>
          <w:p w14:paraId="12EE1F43" w14:textId="77777777" w:rsidR="007743E6" w:rsidRPr="001970D7" w:rsidRDefault="007743E6" w:rsidP="000949DD">
            <w:pPr>
              <w:rPr>
                <w:rFonts w:ascii="Arial" w:hAnsi="Arial" w:cs="Arial"/>
                <w:sz w:val="20"/>
                <w:szCs w:val="20"/>
                <w:lang w:val="en-GB"/>
              </w:rPr>
            </w:pPr>
            <w:r>
              <w:t>60.5</w:t>
            </w:r>
          </w:p>
        </w:tc>
        <w:tc>
          <w:tcPr>
            <w:tcW w:w="742" w:type="dxa"/>
            <w:vAlign w:val="center"/>
          </w:tcPr>
          <w:p w14:paraId="5431FF51" w14:textId="77777777" w:rsidR="007743E6" w:rsidRPr="001970D7" w:rsidRDefault="007743E6" w:rsidP="000949DD">
            <w:pPr>
              <w:rPr>
                <w:rFonts w:ascii="Arial" w:hAnsi="Arial" w:cs="Arial"/>
                <w:sz w:val="20"/>
                <w:szCs w:val="20"/>
                <w:lang w:val="en-GB"/>
              </w:rPr>
            </w:pPr>
            <w:r>
              <w:t>66.5</w:t>
            </w:r>
          </w:p>
        </w:tc>
        <w:tc>
          <w:tcPr>
            <w:tcW w:w="914" w:type="dxa"/>
            <w:vAlign w:val="center"/>
          </w:tcPr>
          <w:p w14:paraId="1D1CA630" w14:textId="77777777" w:rsidR="007743E6" w:rsidRPr="001970D7" w:rsidRDefault="00000000" w:rsidP="000949DD">
            <w:pPr>
              <w:rPr>
                <w:rFonts w:ascii="Arial" w:hAnsi="Arial" w:cs="Arial"/>
                <w:sz w:val="20"/>
                <w:szCs w:val="20"/>
              </w:rPr>
            </w:pPr>
            <w:hyperlink r:id="rId18" w:anchor="!/proteins/62911/465534|Xanthomonas phage Xoo-sp2/viral segment/" w:history="1">
              <w:r w:rsidR="007743E6">
                <w:rPr>
                  <w:rStyle w:val="Hyperlink"/>
                  <w:color w:val="000080"/>
                </w:rPr>
                <w:t>79</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6F203828" w14:textId="77777777" w:rsidR="007743E6" w:rsidRPr="001970D7" w:rsidRDefault="007743E6" w:rsidP="000949DD">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421743A1" w14:textId="77777777" w:rsidR="007743E6" w:rsidRPr="001970D7" w:rsidRDefault="007743E6" w:rsidP="000949DD">
            <w:pPr>
              <w:rPr>
                <w:rFonts w:ascii="Arial" w:hAnsi="Arial" w:cs="Arial"/>
                <w:sz w:val="20"/>
                <w:szCs w:val="20"/>
              </w:rPr>
            </w:pPr>
            <w:r w:rsidRPr="001970D7">
              <w:rPr>
                <w:rFonts w:ascii="Arial" w:hAnsi="Arial" w:cs="Arial"/>
                <w:sz w:val="20"/>
                <w:szCs w:val="20"/>
              </w:rPr>
              <w:t>100</w:t>
            </w:r>
          </w:p>
        </w:tc>
      </w:tr>
      <w:tr w:rsidR="007743E6" w:rsidRPr="007F6A64" w14:paraId="028CE427" w14:textId="77777777" w:rsidTr="000949DD">
        <w:tc>
          <w:tcPr>
            <w:tcW w:w="2099" w:type="dxa"/>
            <w:tcBorders>
              <w:top w:val="single" w:sz="4" w:space="0" w:color="auto"/>
              <w:left w:val="single" w:sz="4" w:space="0" w:color="auto"/>
              <w:bottom w:val="single" w:sz="4" w:space="0" w:color="auto"/>
              <w:right w:val="single" w:sz="4" w:space="0" w:color="auto"/>
            </w:tcBorders>
            <w:vAlign w:val="center"/>
          </w:tcPr>
          <w:p w14:paraId="7F50F85C" w14:textId="77777777" w:rsidR="007743E6" w:rsidRPr="000D31AB" w:rsidRDefault="007743E6" w:rsidP="000949DD">
            <w:pPr>
              <w:rPr>
                <w:rFonts w:ascii="Arial" w:hAnsi="Arial" w:cs="Arial"/>
                <w:sz w:val="22"/>
                <w:szCs w:val="22"/>
                <w:lang w:val="en-GB"/>
              </w:rPr>
            </w:pPr>
            <w:r w:rsidRPr="00E13D2C">
              <w:rPr>
                <w:rFonts w:ascii="Arial" w:hAnsi="Arial" w:cs="Arial"/>
                <w:sz w:val="22"/>
                <w:szCs w:val="22"/>
                <w:lang w:val="en-GB"/>
              </w:rPr>
              <w:t>Stenotrophomonas phage vB_Sm_QDWS359</w:t>
            </w:r>
          </w:p>
        </w:tc>
        <w:tc>
          <w:tcPr>
            <w:tcW w:w="1463" w:type="dxa"/>
            <w:vAlign w:val="center"/>
          </w:tcPr>
          <w:p w14:paraId="6054E991" w14:textId="77777777" w:rsidR="007743E6" w:rsidRPr="001970D7" w:rsidRDefault="00000000" w:rsidP="000949DD">
            <w:pPr>
              <w:rPr>
                <w:rFonts w:ascii="Arial" w:hAnsi="Arial" w:cs="Arial"/>
                <w:sz w:val="20"/>
                <w:szCs w:val="20"/>
              </w:rPr>
            </w:pPr>
            <w:hyperlink r:id="rId19" w:tgtFrame="_blank" w:history="1">
              <w:r w:rsidR="007743E6">
                <w:rPr>
                  <w:rStyle w:val="Hyperlink"/>
                </w:rPr>
                <w:t>ON331942.1</w:t>
              </w:r>
            </w:hyperlink>
          </w:p>
        </w:tc>
        <w:tc>
          <w:tcPr>
            <w:tcW w:w="756" w:type="dxa"/>
            <w:vAlign w:val="center"/>
          </w:tcPr>
          <w:p w14:paraId="34913B2A" w14:textId="77777777" w:rsidR="007743E6" w:rsidRPr="001970D7" w:rsidRDefault="007743E6" w:rsidP="000949DD">
            <w:pPr>
              <w:rPr>
                <w:rFonts w:ascii="Arial" w:hAnsi="Arial" w:cs="Arial"/>
                <w:sz w:val="20"/>
                <w:szCs w:val="20"/>
                <w:lang w:val="en-GB"/>
              </w:rPr>
            </w:pPr>
            <w:r>
              <w:t>61.86</w:t>
            </w:r>
          </w:p>
        </w:tc>
        <w:tc>
          <w:tcPr>
            <w:tcW w:w="742" w:type="dxa"/>
            <w:vAlign w:val="center"/>
          </w:tcPr>
          <w:p w14:paraId="42978BC8" w14:textId="77777777" w:rsidR="007743E6" w:rsidRPr="001970D7" w:rsidRDefault="007743E6" w:rsidP="000949DD">
            <w:pPr>
              <w:rPr>
                <w:rFonts w:ascii="Arial" w:hAnsi="Arial" w:cs="Arial"/>
                <w:sz w:val="20"/>
                <w:szCs w:val="20"/>
                <w:lang w:val="en-GB"/>
              </w:rPr>
            </w:pPr>
            <w:r>
              <w:t>67.5</w:t>
            </w:r>
          </w:p>
        </w:tc>
        <w:tc>
          <w:tcPr>
            <w:tcW w:w="914" w:type="dxa"/>
            <w:vAlign w:val="center"/>
          </w:tcPr>
          <w:p w14:paraId="4ADA431C" w14:textId="77777777" w:rsidR="007743E6" w:rsidRPr="001970D7" w:rsidRDefault="00000000" w:rsidP="000949DD">
            <w:pPr>
              <w:rPr>
                <w:rFonts w:ascii="Arial" w:hAnsi="Arial" w:cs="Arial"/>
                <w:sz w:val="20"/>
                <w:szCs w:val="20"/>
              </w:rPr>
            </w:pPr>
            <w:hyperlink r:id="rId20" w:anchor="!/proteins/114064/1851170|Stenotrophomonas phage vB_Sm_QDWS359/viral segment/" w:history="1">
              <w:r w:rsidR="007743E6">
                <w:rPr>
                  <w:rStyle w:val="Hyperlink"/>
                  <w:color w:val="000080"/>
                </w:rPr>
                <w:t>79</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324D5FA4" w14:textId="77777777" w:rsidR="007743E6" w:rsidRPr="001970D7" w:rsidRDefault="007743E6" w:rsidP="000949DD">
            <w:pPr>
              <w:rPr>
                <w:rFonts w:ascii="Arial" w:hAnsi="Arial" w:cs="Arial"/>
                <w:sz w:val="20"/>
                <w:szCs w:val="20"/>
              </w:rPr>
            </w:pPr>
            <w:r>
              <w:rPr>
                <w:rFonts w:ascii="Arial" w:hAnsi="Arial" w:cs="Arial"/>
                <w:sz w:val="20"/>
                <w:szCs w:val="20"/>
              </w:rPr>
              <w:t>72.6</w:t>
            </w:r>
          </w:p>
        </w:tc>
        <w:tc>
          <w:tcPr>
            <w:tcW w:w="1415" w:type="dxa"/>
            <w:tcBorders>
              <w:top w:val="single" w:sz="4" w:space="0" w:color="auto"/>
              <w:left w:val="single" w:sz="4" w:space="0" w:color="auto"/>
              <w:bottom w:val="single" w:sz="4" w:space="0" w:color="auto"/>
              <w:right w:val="single" w:sz="4" w:space="0" w:color="auto"/>
            </w:tcBorders>
            <w:vAlign w:val="center"/>
          </w:tcPr>
          <w:p w14:paraId="5D5AE194" w14:textId="77777777" w:rsidR="007743E6" w:rsidRPr="001970D7" w:rsidRDefault="007743E6" w:rsidP="000949DD">
            <w:pPr>
              <w:rPr>
                <w:rFonts w:ascii="Arial" w:hAnsi="Arial" w:cs="Arial"/>
                <w:sz w:val="20"/>
                <w:szCs w:val="20"/>
              </w:rPr>
            </w:pPr>
            <w:r>
              <w:rPr>
                <w:rFonts w:ascii="Arial" w:hAnsi="Arial" w:cs="Arial"/>
                <w:sz w:val="20"/>
                <w:szCs w:val="20"/>
              </w:rPr>
              <w:t>87.3</w:t>
            </w:r>
          </w:p>
        </w:tc>
      </w:tr>
    </w:tbl>
    <w:p w14:paraId="72196988" w14:textId="77777777" w:rsidR="007743E6" w:rsidRDefault="007743E6" w:rsidP="007743E6">
      <w:pPr>
        <w:rPr>
          <w:rFonts w:ascii="Arial" w:hAnsi="Arial" w:cs="Arial"/>
          <w:b/>
          <w:bCs/>
          <w:sz w:val="22"/>
          <w:szCs w:val="22"/>
          <w:lang w:val="en-GB"/>
        </w:rPr>
      </w:pPr>
      <w:r>
        <w:rPr>
          <w:rFonts w:ascii="Arial" w:hAnsi="Arial" w:cs="Arial"/>
          <w:b/>
          <w:bCs/>
          <w:sz w:val="22"/>
          <w:szCs w:val="22"/>
          <w:lang w:val="en-GB"/>
        </w:rPr>
        <w:t>(*) determined using VIRIDIC [3]</w:t>
      </w:r>
    </w:p>
    <w:p w14:paraId="53F27D8B" w14:textId="77777777" w:rsidR="007743E6" w:rsidRDefault="007743E6" w:rsidP="007743E6">
      <w:pPr>
        <w:rPr>
          <w:rFonts w:ascii="Arial" w:hAnsi="Arial" w:cs="Arial"/>
          <w:b/>
          <w:bCs/>
          <w:sz w:val="22"/>
          <w:szCs w:val="22"/>
          <w:lang w:val="en-GB"/>
        </w:rPr>
      </w:pPr>
      <w:r>
        <w:rPr>
          <w:rFonts w:ascii="Arial" w:hAnsi="Arial" w:cs="Arial"/>
          <w:b/>
          <w:bCs/>
          <w:sz w:val="22"/>
          <w:szCs w:val="22"/>
          <w:lang w:val="en-GB"/>
        </w:rPr>
        <w:t>(**) determined using CoreGenes 3.5 [6]</w:t>
      </w:r>
    </w:p>
    <w:p w14:paraId="18C72713" w14:textId="77777777" w:rsidR="007743E6" w:rsidRDefault="007743E6" w:rsidP="007743E6">
      <w:pPr>
        <w:rPr>
          <w:rFonts w:ascii="Arial" w:hAnsi="Arial" w:cs="Arial"/>
          <w:b/>
          <w:sz w:val="22"/>
          <w:szCs w:val="22"/>
        </w:rPr>
      </w:pPr>
    </w:p>
    <w:p w14:paraId="2B32B4C2" w14:textId="05E270A7" w:rsidR="007743E6" w:rsidRDefault="007743E6" w:rsidP="007743E6">
      <w:pPr>
        <w:rPr>
          <w:rFonts w:ascii="Arial" w:hAnsi="Arial" w:cs="Arial"/>
          <w:bCs/>
          <w:sz w:val="22"/>
          <w:szCs w:val="22"/>
        </w:rPr>
      </w:pPr>
      <w:r w:rsidRPr="00237AC8">
        <w:rPr>
          <w:rFonts w:ascii="Arial" w:hAnsi="Arial" w:cs="Arial"/>
          <w:b/>
          <w:color w:val="0000FF"/>
          <w:sz w:val="22"/>
          <w:szCs w:val="22"/>
        </w:rPr>
        <w:t xml:space="preserve">Conclusion: </w:t>
      </w:r>
      <w:r w:rsidRPr="007743E6">
        <w:rPr>
          <w:rFonts w:ascii="Arial" w:hAnsi="Arial" w:cs="Arial"/>
          <w:bCs/>
          <w:sz w:val="22"/>
          <w:szCs w:val="22"/>
        </w:rPr>
        <w:t>A single species genus is proposed o</w:t>
      </w:r>
      <w:r>
        <w:rPr>
          <w:rFonts w:ascii="Arial" w:hAnsi="Arial" w:cs="Arial"/>
          <w:bCs/>
          <w:sz w:val="22"/>
          <w:szCs w:val="22"/>
        </w:rPr>
        <w:t>n the basis of DNA (Fig. 1) and protein (Fig. 2) similarity; and phylogenetic analysis of the TerL proteins (Fig. 3).</w:t>
      </w:r>
    </w:p>
    <w:p w14:paraId="534D3A70" w14:textId="77777777" w:rsidR="007743E6" w:rsidRDefault="007743E6" w:rsidP="007743E6">
      <w:pPr>
        <w:rPr>
          <w:rFonts w:ascii="Arial" w:hAnsi="Arial" w:cs="Arial"/>
          <w:bCs/>
          <w:sz w:val="22"/>
          <w:szCs w:val="22"/>
        </w:rPr>
      </w:pPr>
    </w:p>
    <w:p w14:paraId="54C7AADC" w14:textId="77777777" w:rsidR="007743E6" w:rsidRDefault="007743E6" w:rsidP="007743E6">
      <w:pPr>
        <w:pStyle w:val="BodyTextIndent"/>
        <w:numPr>
          <w:ilvl w:val="0"/>
          <w:numId w:val="4"/>
        </w:numPr>
        <w:spacing w:before="120" w:after="120"/>
        <w:rPr>
          <w:rFonts w:ascii="Arial" w:hAnsi="Arial" w:cs="Arial"/>
          <w:b/>
          <w:color w:val="0000FF"/>
          <w:szCs w:val="24"/>
        </w:rPr>
      </w:pPr>
      <w:r>
        <w:rPr>
          <w:rFonts w:ascii="Arial" w:hAnsi="Arial" w:cs="Arial"/>
          <w:b/>
          <w:color w:val="0000FF"/>
          <w:szCs w:val="24"/>
        </w:rPr>
        <w:t xml:space="preserve">Create a new single-species genus, </w:t>
      </w:r>
      <w:proofErr w:type="spellStart"/>
      <w:r w:rsidRPr="0019030D">
        <w:rPr>
          <w:rFonts w:ascii="Arial" w:hAnsi="Arial" w:cs="Arial"/>
          <w:b/>
          <w:i/>
          <w:iCs/>
          <w:color w:val="0000FF"/>
          <w:szCs w:val="24"/>
        </w:rPr>
        <w:t>Elanorvirus</w:t>
      </w:r>
      <w:proofErr w:type="spellEnd"/>
      <w:r>
        <w:rPr>
          <w:rFonts w:ascii="Arial" w:hAnsi="Arial" w:cs="Arial"/>
          <w:b/>
          <w:color w:val="0000FF"/>
          <w:szCs w:val="24"/>
        </w:rPr>
        <w:t>.</w:t>
      </w:r>
    </w:p>
    <w:p w14:paraId="0AF2A167" w14:textId="77777777" w:rsidR="007743E6" w:rsidRDefault="007743E6" w:rsidP="007743E6">
      <w:pPr>
        <w:rPr>
          <w:rFonts w:ascii="Arial" w:hAnsi="Arial" w:cs="Arial"/>
          <w:b/>
          <w:color w:val="0000FF"/>
          <w:sz w:val="22"/>
          <w:szCs w:val="22"/>
        </w:rPr>
      </w:pPr>
    </w:p>
    <w:p w14:paraId="192699FA" w14:textId="77777777" w:rsidR="007743E6" w:rsidRPr="007F6A64" w:rsidRDefault="007743E6" w:rsidP="007743E6">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w:t>
      </w:r>
      <w:r>
        <w:rPr>
          <w:rFonts w:ascii="Arial" w:hAnsi="Arial" w:cs="Arial"/>
          <w:sz w:val="22"/>
          <w:szCs w:val="22"/>
          <w:lang w:val="en-GB"/>
        </w:rPr>
        <w:t xml:space="preserve">e name of this </w:t>
      </w:r>
      <w:r w:rsidRPr="007F6A64">
        <w:rPr>
          <w:rFonts w:ascii="Arial" w:hAnsi="Arial" w:cs="Arial"/>
          <w:sz w:val="22"/>
          <w:szCs w:val="22"/>
          <w:lang w:val="en-GB"/>
        </w:rPr>
        <w:t xml:space="preserve">taxon is </w:t>
      </w:r>
      <w:r>
        <w:rPr>
          <w:rFonts w:ascii="Arial" w:hAnsi="Arial" w:cs="Arial"/>
          <w:sz w:val="22"/>
          <w:szCs w:val="22"/>
          <w:lang w:val="en-GB"/>
        </w:rPr>
        <w:t xml:space="preserve">derived directly from the first isolate of its type, </w:t>
      </w:r>
      <w:r w:rsidRPr="00716DDF">
        <w:rPr>
          <w:rFonts w:ascii="Arial" w:hAnsi="Arial" w:cs="Arial"/>
          <w:sz w:val="22"/>
          <w:szCs w:val="22"/>
          <w:lang w:val="en-GB"/>
        </w:rPr>
        <w:t>Xanthomonas phage Elanor</w:t>
      </w:r>
    </w:p>
    <w:p w14:paraId="78EDD014" w14:textId="77777777" w:rsidR="007743E6" w:rsidRPr="007F6A64" w:rsidRDefault="007743E6" w:rsidP="007743E6">
      <w:pPr>
        <w:rPr>
          <w:rFonts w:ascii="Arial" w:hAnsi="Arial" w:cs="Arial"/>
          <w:b/>
          <w:bCs/>
          <w:color w:val="0000FF"/>
          <w:sz w:val="22"/>
          <w:szCs w:val="22"/>
          <w:lang w:val="en-GB"/>
        </w:rPr>
      </w:pPr>
    </w:p>
    <w:p w14:paraId="56547B50" w14:textId="77777777" w:rsidR="007743E6" w:rsidRPr="001970D7" w:rsidRDefault="007743E6" w:rsidP="007743E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This lytic </w:t>
      </w:r>
      <w:proofErr w:type="spellStart"/>
      <w:r w:rsidRPr="0095552F">
        <w:rPr>
          <w:rFonts w:ascii="Arial" w:hAnsi="Arial" w:cs="Arial"/>
          <w:sz w:val="22"/>
          <w:szCs w:val="22"/>
          <w:lang w:val="en-GB"/>
        </w:rPr>
        <w:t>siphophage</w:t>
      </w:r>
      <w:proofErr w:type="spellEnd"/>
      <w:r w:rsidRPr="0095552F">
        <w:rPr>
          <w:rFonts w:ascii="Arial" w:hAnsi="Arial" w:cs="Arial"/>
          <w:sz w:val="22"/>
          <w:szCs w:val="22"/>
          <w:lang w:val="en-GB"/>
        </w:rPr>
        <w:t xml:space="preserve"> was isolated against Xanthomonas </w:t>
      </w:r>
      <w:proofErr w:type="spellStart"/>
      <w:r w:rsidRPr="0095552F">
        <w:rPr>
          <w:rFonts w:ascii="Arial" w:hAnsi="Arial" w:cs="Arial"/>
          <w:sz w:val="22"/>
          <w:szCs w:val="22"/>
          <w:lang w:val="en-GB"/>
        </w:rPr>
        <w:t>translucens</w:t>
      </w:r>
      <w:proofErr w:type="spellEnd"/>
      <w:r w:rsidRPr="0095552F">
        <w:rPr>
          <w:rFonts w:ascii="Arial" w:hAnsi="Arial" w:cs="Arial"/>
          <w:sz w:val="22"/>
          <w:szCs w:val="22"/>
          <w:lang w:val="en-GB"/>
        </w:rPr>
        <w:t xml:space="preserve"> </w:t>
      </w:r>
      <w:proofErr w:type="spellStart"/>
      <w:r w:rsidRPr="0095552F">
        <w:rPr>
          <w:rFonts w:ascii="Arial" w:hAnsi="Arial" w:cs="Arial"/>
          <w:sz w:val="22"/>
          <w:szCs w:val="22"/>
          <w:lang w:val="en-GB"/>
        </w:rPr>
        <w:t>pv</w:t>
      </w:r>
      <w:proofErr w:type="spellEnd"/>
      <w:r w:rsidRPr="0095552F">
        <w:rPr>
          <w:rFonts w:ascii="Arial" w:hAnsi="Arial" w:cs="Arial"/>
          <w:sz w:val="22"/>
          <w:szCs w:val="22"/>
          <w:lang w:val="en-GB"/>
        </w:rPr>
        <w:t xml:space="preserve">. </w:t>
      </w:r>
      <w:proofErr w:type="spellStart"/>
      <w:r w:rsidRPr="0095552F">
        <w:rPr>
          <w:rFonts w:ascii="Arial" w:hAnsi="Arial" w:cs="Arial"/>
          <w:sz w:val="22"/>
          <w:szCs w:val="22"/>
          <w:lang w:val="en-GB"/>
        </w:rPr>
        <w:t>translucens</w:t>
      </w:r>
      <w:proofErr w:type="spellEnd"/>
      <w:r w:rsidRPr="0095552F">
        <w:rPr>
          <w:rFonts w:ascii="Arial" w:hAnsi="Arial" w:cs="Arial"/>
          <w:sz w:val="22"/>
          <w:szCs w:val="22"/>
          <w:lang w:val="en-GB"/>
        </w:rPr>
        <w:t xml:space="preserve"> (DSM 18974) from soil in Germany.</w:t>
      </w:r>
      <w:r>
        <w:rPr>
          <w:rFonts w:ascii="Arial" w:hAnsi="Arial" w:cs="Arial"/>
          <w:sz w:val="22"/>
          <w:szCs w:val="22"/>
          <w:lang w:val="en-GB"/>
        </w:rPr>
        <w:t xml:space="preserve">  The capsid is </w:t>
      </w:r>
      <w:r w:rsidRPr="002B7077">
        <w:rPr>
          <w:rFonts w:ascii="Arial" w:hAnsi="Arial" w:cs="Arial"/>
          <w:sz w:val="22"/>
          <w:szCs w:val="22"/>
          <w:lang w:val="en-GB"/>
        </w:rPr>
        <w:t xml:space="preserve">77 nm </w:t>
      </w:r>
      <w:r>
        <w:rPr>
          <w:rFonts w:ascii="Arial" w:hAnsi="Arial" w:cs="Arial"/>
          <w:sz w:val="22"/>
          <w:szCs w:val="22"/>
          <w:lang w:val="en-GB"/>
        </w:rPr>
        <w:t>in diameter and the tail is</w:t>
      </w:r>
      <w:r w:rsidRPr="002B7077">
        <w:rPr>
          <w:rFonts w:ascii="Arial" w:hAnsi="Arial" w:cs="Arial"/>
          <w:sz w:val="22"/>
          <w:szCs w:val="22"/>
          <w:lang w:val="en-GB"/>
        </w:rPr>
        <w:t xml:space="preserve"> 134 nm</w:t>
      </w:r>
      <w:r>
        <w:rPr>
          <w:rFonts w:ascii="Arial" w:hAnsi="Arial" w:cs="Arial"/>
          <w:sz w:val="22"/>
          <w:szCs w:val="22"/>
          <w:lang w:val="en-GB"/>
        </w:rPr>
        <w:t xml:space="preserve"> long [</w:t>
      </w:r>
      <w:r w:rsidRPr="002B7077">
        <w:rPr>
          <w:rFonts w:ascii="Arial" w:hAnsi="Arial" w:cs="Arial"/>
          <w:sz w:val="22"/>
          <w:szCs w:val="22"/>
          <w:lang w:val="en-GB"/>
        </w:rPr>
        <w:t>Erdrich</w:t>
      </w:r>
      <w:r>
        <w:rPr>
          <w:rFonts w:ascii="Arial" w:hAnsi="Arial" w:cs="Arial"/>
          <w:sz w:val="22"/>
          <w:szCs w:val="22"/>
          <w:lang w:val="en-GB"/>
        </w:rPr>
        <w:t xml:space="preserve"> et al. 2022].</w:t>
      </w:r>
    </w:p>
    <w:p w14:paraId="020B8335" w14:textId="77777777" w:rsidR="007743E6" w:rsidRDefault="007743E6" w:rsidP="007743E6">
      <w:pPr>
        <w:rPr>
          <w:rFonts w:ascii="Arial" w:hAnsi="Arial" w:cs="Arial"/>
          <w:sz w:val="22"/>
          <w:szCs w:val="22"/>
          <w:lang w:val="en-GB"/>
        </w:rPr>
      </w:pPr>
    </w:p>
    <w:p w14:paraId="0EB54540" w14:textId="77777777" w:rsidR="007743E6" w:rsidRDefault="007743E6" w:rsidP="007743E6">
      <w:pPr>
        <w:rPr>
          <w:rFonts w:ascii="Arial" w:hAnsi="Arial" w:cs="Arial"/>
          <w:bCs/>
          <w:sz w:val="22"/>
          <w:szCs w:val="22"/>
          <w:lang w:val="en-GB"/>
        </w:rPr>
      </w:pPr>
      <w:r w:rsidRPr="007F6A64">
        <w:rPr>
          <w:rFonts w:ascii="Arial" w:hAnsi="Arial" w:cs="Arial"/>
          <w:b/>
          <w:color w:val="0000FF"/>
          <w:sz w:val="22"/>
          <w:szCs w:val="22"/>
          <w:lang w:val="en-GB"/>
        </w:rPr>
        <w:t>Electron micrograph:</w:t>
      </w:r>
      <w:r w:rsidRPr="007F6A64">
        <w:rPr>
          <w:rFonts w:ascii="Arial" w:hAnsi="Arial" w:cs="Arial"/>
          <w:bCs/>
          <w:sz w:val="22"/>
          <w:szCs w:val="22"/>
          <w:lang w:val="en-GB"/>
        </w:rPr>
        <w:t xml:space="preserve">  </w:t>
      </w:r>
      <w:r w:rsidRPr="00A22D42">
        <w:rPr>
          <w:rFonts w:ascii="Arial" w:hAnsi="Arial" w:cs="Arial"/>
          <w:bCs/>
          <w:sz w:val="22"/>
          <w:szCs w:val="22"/>
          <w:lang w:val="en-GB"/>
        </w:rPr>
        <w:t>Negatively stained phage</w:t>
      </w:r>
      <w:r>
        <w:rPr>
          <w:rFonts w:ascii="Arial" w:hAnsi="Arial" w:cs="Arial"/>
          <w:bCs/>
          <w:sz w:val="22"/>
          <w:szCs w:val="22"/>
          <w:lang w:val="en-GB"/>
        </w:rPr>
        <w:t xml:space="preserve"> Elanor</w:t>
      </w:r>
      <w:r w:rsidRPr="00A22D42">
        <w:rPr>
          <w:rFonts w:ascii="Arial" w:hAnsi="Arial" w:cs="Arial"/>
          <w:bCs/>
          <w:sz w:val="22"/>
          <w:szCs w:val="22"/>
          <w:lang w:val="en-GB"/>
        </w:rPr>
        <w:t xml:space="preserve">; kindly provide by </w:t>
      </w:r>
      <w:proofErr w:type="spellStart"/>
      <w:r w:rsidRPr="00A22D42">
        <w:rPr>
          <w:rFonts w:ascii="Arial" w:hAnsi="Arial" w:cs="Arial"/>
          <w:bCs/>
          <w:sz w:val="22"/>
          <w:szCs w:val="22"/>
          <w:lang w:val="en-GB"/>
        </w:rPr>
        <w:t>Dr.</w:t>
      </w:r>
      <w:proofErr w:type="spellEnd"/>
      <w:r w:rsidRPr="00A22D42">
        <w:rPr>
          <w:rFonts w:ascii="Arial" w:hAnsi="Arial" w:cs="Arial"/>
          <w:bCs/>
          <w:sz w:val="22"/>
          <w:szCs w:val="22"/>
          <w:lang w:val="en-GB"/>
        </w:rPr>
        <w:t xml:space="preserve"> Sebastian Erdrich.  Stain: 2% uranyl acetate. Scale bar: 100 nm.</w:t>
      </w:r>
    </w:p>
    <w:p w14:paraId="5B2E562F" w14:textId="77777777" w:rsidR="007743E6" w:rsidRPr="007F6A64" w:rsidRDefault="007743E6" w:rsidP="007743E6">
      <w:pPr>
        <w:rPr>
          <w:rFonts w:ascii="Arial" w:hAnsi="Arial" w:cs="Arial"/>
          <w:b/>
          <w:color w:val="0000FF"/>
          <w:sz w:val="22"/>
          <w:szCs w:val="22"/>
          <w:lang w:val="en-GB"/>
        </w:rPr>
      </w:pPr>
      <w:r>
        <w:rPr>
          <w:rFonts w:ascii="Arial" w:hAnsi="Arial" w:cs="Arial"/>
          <w:b/>
          <w:noProof/>
          <w:color w:val="0000FF"/>
          <w:sz w:val="22"/>
          <w:szCs w:val="22"/>
          <w:lang w:val="en-GB"/>
        </w:rPr>
        <w:drawing>
          <wp:inline distT="0" distB="0" distL="0" distR="0" wp14:anchorId="3686112A" wp14:editId="504D5C10">
            <wp:extent cx="23" cy="24"/>
            <wp:effectExtent l="0" t="0" r="0" b="0"/>
            <wp:docPr id="5" name="Picture 5" descr="A close-up of a black and white im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black and white image&#10;&#10;Description automatically generated with low confidence"/>
                    <pic:cNvPicPr/>
                  </pic:nvPicPr>
                  <pic:blipFill>
                    <a:blip r:embed="rId21">
                      <a:extLst>
                        <a:ext uri="{28A0092B-C50C-407E-A947-70E740481C1C}">
                          <a14:useLocalDpi xmlns:a14="http://schemas.microsoft.com/office/drawing/2010/main" val="0"/>
                        </a:ext>
                      </a:extLst>
                    </a:blip>
                    <a:stretch>
                      <a:fillRect/>
                    </a:stretch>
                  </pic:blipFill>
                  <pic:spPr>
                    <a:xfrm>
                      <a:off x="0" y="0"/>
                      <a:ext cx="23" cy="24"/>
                    </a:xfrm>
                    <a:prstGeom prst="rect">
                      <a:avLst/>
                    </a:prstGeom>
                  </pic:spPr>
                </pic:pic>
              </a:graphicData>
            </a:graphic>
          </wp:inline>
        </w:drawing>
      </w:r>
      <w:r>
        <w:rPr>
          <w:rFonts w:ascii="Arial" w:hAnsi="Arial" w:cs="Arial"/>
          <w:b/>
          <w:noProof/>
          <w:color w:val="0000FF"/>
          <w:sz w:val="22"/>
          <w:szCs w:val="22"/>
          <w:lang w:val="en-GB"/>
        </w:rPr>
        <w:drawing>
          <wp:inline distT="0" distB="0" distL="0" distR="0" wp14:anchorId="42D1A98E" wp14:editId="00627AF7">
            <wp:extent cx="23" cy="24"/>
            <wp:effectExtent l="0" t="0" r="0" b="0"/>
            <wp:docPr id="18" name="Picture 18" descr="A picture containing nature, ground, screenshot, monochr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nature, ground, screenshot, monochrom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3" cy="24"/>
                    </a:xfrm>
                    <a:prstGeom prst="rect">
                      <a:avLst/>
                    </a:prstGeom>
                  </pic:spPr>
                </pic:pic>
              </a:graphicData>
            </a:graphic>
          </wp:inline>
        </w:drawing>
      </w:r>
    </w:p>
    <w:p w14:paraId="1BAD20D1" w14:textId="77777777" w:rsidR="007743E6" w:rsidRPr="007F6A64" w:rsidRDefault="007743E6" w:rsidP="007743E6">
      <w:pPr>
        <w:jc w:val="center"/>
        <w:rPr>
          <w:rFonts w:ascii="Arial" w:eastAsiaTheme="minorHAnsi" w:hAnsi="Arial" w:cs="Arial"/>
          <w:color w:val="000000"/>
          <w:sz w:val="22"/>
          <w:szCs w:val="22"/>
          <w:lang w:val="en-CA"/>
        </w:rPr>
      </w:pPr>
      <w:r>
        <w:rPr>
          <w:noProof/>
        </w:rPr>
        <w:drawing>
          <wp:inline distT="0" distB="0" distL="0" distR="0" wp14:anchorId="5D14090E" wp14:editId="64AC482F">
            <wp:extent cx="1511224" cy="1954255"/>
            <wp:effectExtent l="0" t="0" r="0" b="8255"/>
            <wp:docPr id="19" name="Picture 19" descr="A picture containing nature, ground, hol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nature, ground, hole, screenshot&#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7966" t="28742" r="26931"/>
                    <a:stretch/>
                  </pic:blipFill>
                  <pic:spPr bwMode="auto">
                    <a:xfrm>
                      <a:off x="0" y="0"/>
                      <a:ext cx="1511595" cy="1954735"/>
                    </a:xfrm>
                    <a:prstGeom prst="rect">
                      <a:avLst/>
                    </a:prstGeom>
                    <a:noFill/>
                    <a:ln>
                      <a:noFill/>
                    </a:ln>
                    <a:extLst>
                      <a:ext uri="{53640926-AAD7-44D8-BBD7-CCE9431645EC}">
                        <a14:shadowObscured xmlns:a14="http://schemas.microsoft.com/office/drawing/2010/main"/>
                      </a:ext>
                    </a:extLst>
                  </pic:spPr>
                </pic:pic>
              </a:graphicData>
            </a:graphic>
          </wp:inline>
        </w:drawing>
      </w:r>
    </w:p>
    <w:p w14:paraId="5BD0C04D" w14:textId="77777777" w:rsidR="007743E6" w:rsidRPr="001970D7" w:rsidRDefault="007743E6" w:rsidP="007743E6">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726E23A9" w14:textId="77777777" w:rsidR="007743E6" w:rsidRPr="007F6A64" w:rsidRDefault="007743E6" w:rsidP="007743E6">
      <w:pPr>
        <w:rPr>
          <w:rFonts w:ascii="Arial" w:hAnsi="Arial" w:cs="Arial"/>
          <w:sz w:val="22"/>
          <w:szCs w:val="22"/>
          <w:lang w:val="en-GB"/>
        </w:rPr>
      </w:pPr>
    </w:p>
    <w:tbl>
      <w:tblPr>
        <w:tblStyle w:val="TableGrid"/>
        <w:tblW w:w="8035" w:type="dxa"/>
        <w:tblLook w:val="04A0" w:firstRow="1" w:lastRow="0" w:firstColumn="1" w:lastColumn="0" w:noHBand="0" w:noVBand="1"/>
      </w:tblPr>
      <w:tblGrid>
        <w:gridCol w:w="1574"/>
        <w:gridCol w:w="1463"/>
        <w:gridCol w:w="756"/>
        <w:gridCol w:w="742"/>
        <w:gridCol w:w="914"/>
        <w:gridCol w:w="1171"/>
        <w:gridCol w:w="1415"/>
      </w:tblGrid>
      <w:tr w:rsidR="007743E6" w:rsidRPr="007F6A64" w14:paraId="461CFEA4" w14:textId="77777777" w:rsidTr="000949DD">
        <w:tc>
          <w:tcPr>
            <w:tcW w:w="1574" w:type="dxa"/>
            <w:tcBorders>
              <w:top w:val="single" w:sz="4" w:space="0" w:color="auto"/>
              <w:left w:val="single" w:sz="4" w:space="0" w:color="auto"/>
              <w:bottom w:val="single" w:sz="4" w:space="0" w:color="auto"/>
              <w:right w:val="single" w:sz="4" w:space="0" w:color="auto"/>
            </w:tcBorders>
            <w:hideMark/>
          </w:tcPr>
          <w:p w14:paraId="065AF47F" w14:textId="77777777" w:rsidR="007743E6" w:rsidRPr="007F6A64" w:rsidRDefault="007743E6" w:rsidP="000949DD">
            <w:pPr>
              <w:rPr>
                <w:rFonts w:ascii="Arial" w:hAnsi="Arial" w:cs="Arial"/>
                <w:sz w:val="22"/>
                <w:szCs w:val="22"/>
                <w:lang w:val="en-GB"/>
              </w:rPr>
            </w:pPr>
            <w:r w:rsidRPr="007F6A64">
              <w:rPr>
                <w:rFonts w:ascii="Arial" w:hAnsi="Arial" w:cs="Arial"/>
                <w:sz w:val="22"/>
                <w:szCs w:val="22"/>
                <w:lang w:val="en-GB"/>
              </w:rPr>
              <w:t>Phage name</w:t>
            </w:r>
          </w:p>
        </w:tc>
        <w:tc>
          <w:tcPr>
            <w:tcW w:w="1463" w:type="dxa"/>
            <w:tcBorders>
              <w:top w:val="single" w:sz="4" w:space="0" w:color="auto"/>
              <w:left w:val="single" w:sz="4" w:space="0" w:color="auto"/>
              <w:bottom w:val="single" w:sz="4" w:space="0" w:color="auto"/>
              <w:right w:val="single" w:sz="4" w:space="0" w:color="auto"/>
            </w:tcBorders>
            <w:hideMark/>
          </w:tcPr>
          <w:p w14:paraId="6A626767" w14:textId="77777777" w:rsidR="007743E6" w:rsidRPr="007F6A64" w:rsidRDefault="007743E6" w:rsidP="000949DD">
            <w:pPr>
              <w:rPr>
                <w:rFonts w:ascii="Arial" w:hAnsi="Arial" w:cs="Arial"/>
                <w:sz w:val="22"/>
                <w:szCs w:val="22"/>
                <w:lang w:val="en-GB"/>
              </w:rPr>
            </w:pPr>
            <w:r w:rsidRPr="007F6A64">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5C25CE41" w14:textId="77777777" w:rsidR="007743E6" w:rsidRPr="007F6A64" w:rsidRDefault="007743E6" w:rsidP="000949DD">
            <w:pPr>
              <w:rPr>
                <w:rFonts w:ascii="Arial" w:hAnsi="Arial" w:cs="Arial"/>
                <w:sz w:val="22"/>
                <w:szCs w:val="22"/>
                <w:lang w:val="en-GB"/>
              </w:rPr>
            </w:pPr>
            <w:r w:rsidRPr="007F6A64">
              <w:rPr>
                <w:rFonts w:ascii="Arial" w:hAnsi="Arial" w:cs="Arial"/>
                <w:sz w:val="22"/>
                <w:szCs w:val="22"/>
                <w:lang w:val="en-GB"/>
              </w:rPr>
              <w:t>Size (</w:t>
            </w:r>
            <w:proofErr w:type="spellStart"/>
            <w:r w:rsidRPr="007F6A64">
              <w:rPr>
                <w:rFonts w:ascii="Arial" w:hAnsi="Arial" w:cs="Arial"/>
                <w:sz w:val="22"/>
                <w:szCs w:val="22"/>
                <w:lang w:val="en-GB"/>
              </w:rPr>
              <w:t>Kb</w:t>
            </w:r>
            <w:proofErr w:type="spellEnd"/>
            <w:r w:rsidRPr="007F6A64">
              <w:rPr>
                <w:rFonts w:ascii="Arial" w:hAnsi="Arial" w:cs="Arial"/>
                <w:sz w:val="22"/>
                <w:szCs w:val="22"/>
                <w:lang w:val="en-GB"/>
              </w:rPr>
              <w:t>)</w:t>
            </w:r>
          </w:p>
        </w:tc>
        <w:tc>
          <w:tcPr>
            <w:tcW w:w="742" w:type="dxa"/>
            <w:tcBorders>
              <w:top w:val="single" w:sz="4" w:space="0" w:color="auto"/>
              <w:left w:val="single" w:sz="4" w:space="0" w:color="auto"/>
              <w:bottom w:val="single" w:sz="4" w:space="0" w:color="auto"/>
              <w:right w:val="single" w:sz="4" w:space="0" w:color="auto"/>
            </w:tcBorders>
            <w:hideMark/>
          </w:tcPr>
          <w:p w14:paraId="31668CC6" w14:textId="77777777" w:rsidR="007743E6" w:rsidRPr="007F6A64" w:rsidRDefault="007743E6" w:rsidP="000949DD">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463356C1" w14:textId="77777777" w:rsidR="007743E6" w:rsidRPr="007F6A64" w:rsidRDefault="007743E6" w:rsidP="000949DD">
            <w:pPr>
              <w:rPr>
                <w:rFonts w:ascii="Arial" w:hAnsi="Arial" w:cs="Arial"/>
                <w:sz w:val="22"/>
                <w:szCs w:val="22"/>
                <w:lang w:val="en-GB"/>
              </w:rPr>
            </w:pPr>
            <w:r w:rsidRPr="007F6A64">
              <w:rPr>
                <w:rFonts w:ascii="Arial" w:hAnsi="Arial" w:cs="Arial"/>
                <w:sz w:val="22"/>
                <w:szCs w:val="22"/>
                <w:lang w:val="en-GB"/>
              </w:rPr>
              <w:t xml:space="preserve">Protein </w:t>
            </w:r>
          </w:p>
        </w:tc>
        <w:tc>
          <w:tcPr>
            <w:tcW w:w="1171" w:type="dxa"/>
            <w:tcBorders>
              <w:top w:val="single" w:sz="4" w:space="0" w:color="auto"/>
              <w:left w:val="single" w:sz="4" w:space="0" w:color="auto"/>
              <w:bottom w:val="single" w:sz="4" w:space="0" w:color="auto"/>
              <w:right w:val="single" w:sz="4" w:space="0" w:color="auto"/>
            </w:tcBorders>
            <w:hideMark/>
          </w:tcPr>
          <w:p w14:paraId="3A940740" w14:textId="77777777" w:rsidR="007743E6" w:rsidRPr="007F6A64" w:rsidRDefault="007743E6" w:rsidP="000949DD">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5BE6F39F" w14:textId="77777777" w:rsidR="007743E6" w:rsidRPr="007F6A64" w:rsidRDefault="007743E6" w:rsidP="000949DD">
            <w:pPr>
              <w:rPr>
                <w:rFonts w:ascii="Arial" w:hAnsi="Arial" w:cs="Arial"/>
                <w:sz w:val="22"/>
                <w:szCs w:val="22"/>
                <w:lang w:val="en-GB"/>
              </w:rPr>
            </w:pPr>
            <w:r w:rsidRPr="007F6A64">
              <w:rPr>
                <w:rFonts w:ascii="Arial" w:hAnsi="Arial" w:cs="Arial"/>
                <w:sz w:val="22"/>
                <w:szCs w:val="22"/>
                <w:lang w:val="en-GB"/>
              </w:rPr>
              <w:t>Overall % homologous proteins (**)</w:t>
            </w:r>
          </w:p>
        </w:tc>
      </w:tr>
      <w:tr w:rsidR="007743E6" w:rsidRPr="007F6A64" w14:paraId="720E80EC" w14:textId="77777777" w:rsidTr="000949DD">
        <w:tc>
          <w:tcPr>
            <w:tcW w:w="1574" w:type="dxa"/>
            <w:tcBorders>
              <w:top w:val="single" w:sz="4" w:space="0" w:color="auto"/>
              <w:left w:val="single" w:sz="4" w:space="0" w:color="auto"/>
              <w:bottom w:val="single" w:sz="4" w:space="0" w:color="auto"/>
              <w:right w:val="single" w:sz="4" w:space="0" w:color="auto"/>
            </w:tcBorders>
            <w:vAlign w:val="center"/>
          </w:tcPr>
          <w:p w14:paraId="6161B849" w14:textId="77777777" w:rsidR="007743E6" w:rsidRPr="000D31AB" w:rsidRDefault="007743E6" w:rsidP="000949DD">
            <w:pPr>
              <w:rPr>
                <w:rFonts w:ascii="Arial" w:hAnsi="Arial" w:cs="Arial"/>
                <w:sz w:val="22"/>
                <w:szCs w:val="22"/>
                <w:lang w:val="en-GB"/>
              </w:rPr>
            </w:pPr>
            <w:r w:rsidRPr="00716DDF">
              <w:rPr>
                <w:rFonts w:ascii="Arial" w:hAnsi="Arial" w:cs="Arial"/>
                <w:sz w:val="22"/>
                <w:szCs w:val="22"/>
                <w:lang w:val="en-GB"/>
              </w:rPr>
              <w:t>Xanthomonas phage Elanor</w:t>
            </w:r>
          </w:p>
        </w:tc>
        <w:tc>
          <w:tcPr>
            <w:tcW w:w="1463" w:type="dxa"/>
            <w:vAlign w:val="center"/>
          </w:tcPr>
          <w:p w14:paraId="7CE7B922" w14:textId="77777777" w:rsidR="007743E6" w:rsidRPr="001970D7" w:rsidRDefault="00000000" w:rsidP="000949DD">
            <w:pPr>
              <w:rPr>
                <w:rFonts w:ascii="Arial" w:hAnsi="Arial" w:cs="Arial"/>
                <w:sz w:val="20"/>
                <w:szCs w:val="20"/>
              </w:rPr>
            </w:pPr>
            <w:hyperlink r:id="rId24" w:tgtFrame="_blank" w:history="1">
              <w:r w:rsidR="007743E6">
                <w:rPr>
                  <w:rStyle w:val="Hyperlink"/>
                </w:rPr>
                <w:t>ON189045.1</w:t>
              </w:r>
            </w:hyperlink>
          </w:p>
        </w:tc>
        <w:tc>
          <w:tcPr>
            <w:tcW w:w="756" w:type="dxa"/>
            <w:vAlign w:val="center"/>
          </w:tcPr>
          <w:p w14:paraId="60B64DC7" w14:textId="77777777" w:rsidR="007743E6" w:rsidRPr="001970D7" w:rsidRDefault="007743E6" w:rsidP="000949DD">
            <w:pPr>
              <w:rPr>
                <w:rFonts w:ascii="Arial" w:hAnsi="Arial" w:cs="Arial"/>
                <w:sz w:val="20"/>
                <w:szCs w:val="20"/>
                <w:lang w:val="en-GB"/>
              </w:rPr>
            </w:pPr>
            <w:r>
              <w:t>62.34</w:t>
            </w:r>
          </w:p>
        </w:tc>
        <w:tc>
          <w:tcPr>
            <w:tcW w:w="742" w:type="dxa"/>
            <w:vAlign w:val="center"/>
          </w:tcPr>
          <w:p w14:paraId="4CD2B205" w14:textId="77777777" w:rsidR="007743E6" w:rsidRPr="001970D7" w:rsidRDefault="007743E6" w:rsidP="000949DD">
            <w:pPr>
              <w:rPr>
                <w:rFonts w:ascii="Arial" w:hAnsi="Arial" w:cs="Arial"/>
                <w:sz w:val="20"/>
                <w:szCs w:val="20"/>
                <w:lang w:val="en-GB"/>
              </w:rPr>
            </w:pPr>
            <w:r>
              <w:t>64.5</w:t>
            </w:r>
          </w:p>
        </w:tc>
        <w:tc>
          <w:tcPr>
            <w:tcW w:w="914" w:type="dxa"/>
            <w:vAlign w:val="center"/>
          </w:tcPr>
          <w:p w14:paraId="4A0444C7" w14:textId="77777777" w:rsidR="007743E6" w:rsidRPr="001970D7" w:rsidRDefault="00000000" w:rsidP="000949DD">
            <w:pPr>
              <w:rPr>
                <w:rFonts w:ascii="Arial" w:hAnsi="Arial" w:cs="Arial"/>
                <w:sz w:val="20"/>
                <w:szCs w:val="20"/>
              </w:rPr>
            </w:pPr>
            <w:hyperlink r:id="rId25" w:anchor="!/proteins/114200/1856851|Xanthomonas phage Elanor/viral segment/" w:history="1">
              <w:r w:rsidR="007743E6">
                <w:rPr>
                  <w:rStyle w:val="Hyperlink"/>
                  <w:color w:val="000080"/>
                </w:rPr>
                <w:t>86</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20CF73C4" w14:textId="77777777" w:rsidR="007743E6" w:rsidRPr="001970D7" w:rsidRDefault="007743E6" w:rsidP="000949DD">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5198E824" w14:textId="77777777" w:rsidR="007743E6" w:rsidRPr="001970D7" w:rsidRDefault="007743E6" w:rsidP="000949DD">
            <w:pPr>
              <w:rPr>
                <w:rFonts w:ascii="Arial" w:hAnsi="Arial" w:cs="Arial"/>
                <w:sz w:val="20"/>
                <w:szCs w:val="20"/>
              </w:rPr>
            </w:pPr>
            <w:r w:rsidRPr="001970D7">
              <w:rPr>
                <w:rFonts w:ascii="Arial" w:hAnsi="Arial" w:cs="Arial"/>
                <w:sz w:val="20"/>
                <w:szCs w:val="20"/>
              </w:rPr>
              <w:t>100</w:t>
            </w:r>
          </w:p>
        </w:tc>
      </w:tr>
    </w:tbl>
    <w:p w14:paraId="3174C164" w14:textId="77777777" w:rsidR="007743E6" w:rsidRDefault="007743E6" w:rsidP="007743E6">
      <w:pPr>
        <w:rPr>
          <w:rFonts w:ascii="Arial" w:hAnsi="Arial" w:cs="Arial"/>
          <w:b/>
          <w:sz w:val="22"/>
          <w:szCs w:val="22"/>
        </w:rPr>
      </w:pPr>
    </w:p>
    <w:p w14:paraId="672BE348" w14:textId="6EBFC962" w:rsidR="007743E6" w:rsidRDefault="007743E6" w:rsidP="007743E6">
      <w:pPr>
        <w:rPr>
          <w:rFonts w:ascii="Arial" w:hAnsi="Arial" w:cs="Arial"/>
          <w:bCs/>
          <w:sz w:val="22"/>
          <w:szCs w:val="22"/>
        </w:rPr>
      </w:pPr>
      <w:r w:rsidRPr="00237AC8">
        <w:rPr>
          <w:rFonts w:ascii="Arial" w:hAnsi="Arial" w:cs="Arial"/>
          <w:b/>
          <w:color w:val="0000FF"/>
          <w:sz w:val="22"/>
          <w:szCs w:val="22"/>
        </w:rPr>
        <w:lastRenderedPageBreak/>
        <w:t xml:space="preserve">Conclusion: </w:t>
      </w:r>
      <w:r w:rsidRPr="007743E6">
        <w:rPr>
          <w:rFonts w:ascii="Arial" w:hAnsi="Arial" w:cs="Arial"/>
          <w:bCs/>
          <w:sz w:val="22"/>
          <w:szCs w:val="22"/>
        </w:rPr>
        <w:t>A single species genus is proposed o</w:t>
      </w:r>
      <w:r>
        <w:rPr>
          <w:rFonts w:ascii="Arial" w:hAnsi="Arial" w:cs="Arial"/>
          <w:bCs/>
          <w:sz w:val="22"/>
          <w:szCs w:val="22"/>
        </w:rPr>
        <w:t xml:space="preserve">n the basis of DNA (Fig. 1) and protein (Fig. 2) similarity; and phylogenetic analysis of the TerL proteins (Fig. 3). While VIRIDIC  analysis (Fig. 1) suggests it could be part of the </w:t>
      </w:r>
      <w:proofErr w:type="spellStart"/>
      <w:r w:rsidRPr="00370D6A">
        <w:rPr>
          <w:rFonts w:ascii="Arial" w:hAnsi="Arial" w:cs="Arial"/>
          <w:bCs/>
          <w:i/>
          <w:iCs/>
          <w:sz w:val="22"/>
          <w:szCs w:val="22"/>
        </w:rPr>
        <w:t>Xooduovirus</w:t>
      </w:r>
      <w:proofErr w:type="spellEnd"/>
      <w:r>
        <w:rPr>
          <w:rFonts w:ascii="Arial" w:hAnsi="Arial" w:cs="Arial"/>
          <w:bCs/>
          <w:sz w:val="22"/>
          <w:szCs w:val="22"/>
        </w:rPr>
        <w:t xml:space="preserve"> genus, ViPTree (TBLASTX, Fig. 2) and phylogenetic analysis (Fig. 3) indicate that it is sufficiently different.</w:t>
      </w:r>
    </w:p>
    <w:p w14:paraId="19BB25B6" w14:textId="77777777" w:rsidR="007743E6" w:rsidRDefault="007743E6" w:rsidP="007743E6">
      <w:pPr>
        <w:rPr>
          <w:rFonts w:ascii="Arial" w:hAnsi="Arial" w:cs="Arial"/>
          <w:bCs/>
          <w:sz w:val="22"/>
          <w:szCs w:val="22"/>
        </w:rPr>
      </w:pPr>
    </w:p>
    <w:p w14:paraId="3BA287D1" w14:textId="77777777" w:rsidR="007743E6" w:rsidRDefault="007743E6" w:rsidP="007743E6">
      <w:pPr>
        <w:rPr>
          <w:rFonts w:ascii="Arial" w:hAnsi="Arial" w:cs="Arial"/>
          <w:bCs/>
          <w:sz w:val="22"/>
          <w:szCs w:val="22"/>
        </w:rPr>
      </w:pPr>
      <w:r w:rsidRPr="006E33C1">
        <w:rPr>
          <w:rFonts w:ascii="Arial" w:hAnsi="Arial" w:cs="Arial"/>
          <w:b/>
          <w:color w:val="0000FF"/>
          <w:sz w:val="22"/>
          <w:szCs w:val="22"/>
        </w:rPr>
        <w:t>Specific reference:</w:t>
      </w:r>
      <w:r>
        <w:rPr>
          <w:rFonts w:ascii="Arial" w:hAnsi="Arial" w:cs="Arial"/>
          <w:b/>
          <w:color w:val="0000FF"/>
          <w:sz w:val="22"/>
          <w:szCs w:val="22"/>
        </w:rPr>
        <w:t xml:space="preserve"> </w:t>
      </w:r>
      <w:bookmarkStart w:id="4" w:name="_Hlk131165281"/>
      <w:bookmarkStart w:id="5" w:name="_Hlk131083672"/>
      <w:r w:rsidRPr="00716DDF">
        <w:rPr>
          <w:rFonts w:ascii="Arial" w:hAnsi="Arial" w:cs="Arial"/>
          <w:bCs/>
          <w:sz w:val="22"/>
          <w:szCs w:val="22"/>
        </w:rPr>
        <w:t>Erdrich</w:t>
      </w:r>
      <w:bookmarkEnd w:id="4"/>
      <w:r w:rsidRPr="00716DDF">
        <w:rPr>
          <w:rFonts w:ascii="Arial" w:hAnsi="Arial" w:cs="Arial"/>
          <w:bCs/>
          <w:sz w:val="22"/>
          <w:szCs w:val="22"/>
        </w:rPr>
        <w:t xml:space="preserve"> SH, Sharma V, Schurr U, </w:t>
      </w:r>
      <w:proofErr w:type="spellStart"/>
      <w:r w:rsidRPr="00716DDF">
        <w:rPr>
          <w:rFonts w:ascii="Arial" w:hAnsi="Arial" w:cs="Arial"/>
          <w:bCs/>
          <w:sz w:val="22"/>
          <w:szCs w:val="22"/>
        </w:rPr>
        <w:t>Arsova</w:t>
      </w:r>
      <w:proofErr w:type="spellEnd"/>
      <w:r w:rsidRPr="00716DDF">
        <w:rPr>
          <w:rFonts w:ascii="Arial" w:hAnsi="Arial" w:cs="Arial"/>
          <w:bCs/>
          <w:sz w:val="22"/>
          <w:szCs w:val="22"/>
        </w:rPr>
        <w:t xml:space="preserve"> B, </w:t>
      </w:r>
      <w:proofErr w:type="spellStart"/>
      <w:r w:rsidRPr="00716DDF">
        <w:rPr>
          <w:rFonts w:ascii="Arial" w:hAnsi="Arial" w:cs="Arial"/>
          <w:bCs/>
          <w:sz w:val="22"/>
          <w:szCs w:val="22"/>
        </w:rPr>
        <w:t>Frunzke</w:t>
      </w:r>
      <w:proofErr w:type="spellEnd"/>
      <w:r w:rsidRPr="00716DDF">
        <w:rPr>
          <w:rFonts w:ascii="Arial" w:hAnsi="Arial" w:cs="Arial"/>
          <w:bCs/>
          <w:sz w:val="22"/>
          <w:szCs w:val="22"/>
        </w:rPr>
        <w:t xml:space="preserve"> J. Isolation of Novel Xanthomonas Phages Infecting the Plant Pathogens X. </w:t>
      </w:r>
      <w:proofErr w:type="spellStart"/>
      <w:r w:rsidRPr="00716DDF">
        <w:rPr>
          <w:rFonts w:ascii="Arial" w:hAnsi="Arial" w:cs="Arial"/>
          <w:bCs/>
          <w:sz w:val="22"/>
          <w:szCs w:val="22"/>
        </w:rPr>
        <w:t>translucens</w:t>
      </w:r>
      <w:proofErr w:type="spellEnd"/>
      <w:r w:rsidRPr="00716DDF">
        <w:rPr>
          <w:rFonts w:ascii="Arial" w:hAnsi="Arial" w:cs="Arial"/>
          <w:bCs/>
          <w:sz w:val="22"/>
          <w:szCs w:val="22"/>
        </w:rPr>
        <w:t xml:space="preserve"> and X. campestris. Viruses. 2022 Jun 30;14(7):1449. </w:t>
      </w:r>
      <w:proofErr w:type="spellStart"/>
      <w:r w:rsidRPr="00716DDF">
        <w:rPr>
          <w:rFonts w:ascii="Arial" w:hAnsi="Arial" w:cs="Arial"/>
          <w:bCs/>
          <w:sz w:val="22"/>
          <w:szCs w:val="22"/>
        </w:rPr>
        <w:t>doi</w:t>
      </w:r>
      <w:proofErr w:type="spellEnd"/>
      <w:r w:rsidRPr="00716DDF">
        <w:rPr>
          <w:rFonts w:ascii="Arial" w:hAnsi="Arial" w:cs="Arial"/>
          <w:bCs/>
          <w:sz w:val="22"/>
          <w:szCs w:val="22"/>
        </w:rPr>
        <w:t>: 10.3390/v14071449. PMID: 35891434; PMCID: PMC9316219.</w:t>
      </w:r>
    </w:p>
    <w:bookmarkEnd w:id="5"/>
    <w:p w14:paraId="65412874" w14:textId="77777777" w:rsidR="007743E6" w:rsidRDefault="007743E6" w:rsidP="007743E6">
      <w:pPr>
        <w:rPr>
          <w:rFonts w:ascii="Arial" w:hAnsi="Arial" w:cs="Arial"/>
          <w:bCs/>
          <w:sz w:val="22"/>
          <w:szCs w:val="22"/>
        </w:rPr>
      </w:pPr>
    </w:p>
    <w:p w14:paraId="0FB9C794" w14:textId="77777777" w:rsidR="007743E6" w:rsidRDefault="007743E6" w:rsidP="007743E6">
      <w:pPr>
        <w:pStyle w:val="BodyTextIndent"/>
        <w:numPr>
          <w:ilvl w:val="0"/>
          <w:numId w:val="4"/>
        </w:numPr>
        <w:spacing w:before="120" w:after="120"/>
        <w:rPr>
          <w:rFonts w:ascii="Arial" w:hAnsi="Arial" w:cs="Arial"/>
          <w:b/>
          <w:color w:val="0000FF"/>
          <w:szCs w:val="24"/>
        </w:rPr>
      </w:pPr>
      <w:r>
        <w:rPr>
          <w:rFonts w:ascii="Arial" w:hAnsi="Arial" w:cs="Arial"/>
          <w:b/>
          <w:color w:val="0000FF"/>
          <w:szCs w:val="24"/>
        </w:rPr>
        <w:t xml:space="preserve">Create a new single-species genus, </w:t>
      </w:r>
      <w:proofErr w:type="spellStart"/>
      <w:r w:rsidRPr="0019030D">
        <w:rPr>
          <w:rFonts w:ascii="Arial" w:hAnsi="Arial" w:cs="Arial"/>
          <w:b/>
          <w:i/>
          <w:iCs/>
          <w:color w:val="0000FF"/>
          <w:szCs w:val="24"/>
        </w:rPr>
        <w:t>Mallosvirus</w:t>
      </w:r>
      <w:proofErr w:type="spellEnd"/>
      <w:r>
        <w:rPr>
          <w:rFonts w:ascii="Arial" w:hAnsi="Arial" w:cs="Arial"/>
          <w:b/>
          <w:color w:val="0000FF"/>
          <w:szCs w:val="24"/>
        </w:rPr>
        <w:t>.</w:t>
      </w:r>
    </w:p>
    <w:p w14:paraId="652A3FA5" w14:textId="77777777" w:rsidR="007743E6" w:rsidRDefault="007743E6" w:rsidP="007743E6">
      <w:pPr>
        <w:rPr>
          <w:rFonts w:ascii="Arial" w:hAnsi="Arial" w:cs="Arial"/>
          <w:b/>
          <w:sz w:val="22"/>
          <w:szCs w:val="22"/>
        </w:rPr>
      </w:pPr>
    </w:p>
    <w:p w14:paraId="20D896B4" w14:textId="77777777" w:rsidR="007743E6" w:rsidRPr="007F6A64" w:rsidRDefault="007743E6" w:rsidP="007743E6">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w:t>
      </w:r>
      <w:r>
        <w:rPr>
          <w:rFonts w:ascii="Arial" w:hAnsi="Arial" w:cs="Arial"/>
          <w:sz w:val="22"/>
          <w:szCs w:val="22"/>
          <w:lang w:val="en-GB"/>
        </w:rPr>
        <w:t xml:space="preserve">e name of this taxon is derived directly from the first isolate of its type, </w:t>
      </w:r>
      <w:r w:rsidRPr="00AA4356">
        <w:rPr>
          <w:rFonts w:ascii="Arial" w:hAnsi="Arial" w:cs="Arial"/>
          <w:sz w:val="22"/>
          <w:szCs w:val="22"/>
          <w:lang w:val="en-GB"/>
        </w:rPr>
        <w:t>Xanthomonas phage Mallos</w:t>
      </w:r>
      <w:r>
        <w:rPr>
          <w:rFonts w:ascii="Arial" w:hAnsi="Arial" w:cs="Arial"/>
          <w:sz w:val="22"/>
          <w:szCs w:val="22"/>
          <w:lang w:val="en-GB"/>
        </w:rPr>
        <w:t>.</w:t>
      </w:r>
    </w:p>
    <w:p w14:paraId="301A313D" w14:textId="77777777" w:rsidR="007743E6" w:rsidRPr="007F6A64" w:rsidRDefault="007743E6" w:rsidP="007743E6">
      <w:pPr>
        <w:rPr>
          <w:rFonts w:ascii="Arial" w:hAnsi="Arial" w:cs="Arial"/>
          <w:b/>
          <w:bCs/>
          <w:color w:val="0000FF"/>
          <w:sz w:val="22"/>
          <w:szCs w:val="22"/>
          <w:lang w:val="en-GB"/>
        </w:rPr>
      </w:pPr>
    </w:p>
    <w:p w14:paraId="77DFAD53" w14:textId="77777777" w:rsidR="007743E6" w:rsidRDefault="007743E6" w:rsidP="007743E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Pr="00AA4356">
        <w:rPr>
          <w:rFonts w:ascii="Arial" w:hAnsi="Arial" w:cs="Arial"/>
          <w:sz w:val="22"/>
          <w:szCs w:val="22"/>
          <w:lang w:val="en-GB"/>
        </w:rPr>
        <w:t xml:space="preserve">This lytic </w:t>
      </w:r>
      <w:proofErr w:type="spellStart"/>
      <w:r w:rsidRPr="00AA4356">
        <w:rPr>
          <w:rFonts w:ascii="Arial" w:hAnsi="Arial" w:cs="Arial"/>
          <w:sz w:val="22"/>
          <w:szCs w:val="22"/>
          <w:lang w:val="en-GB"/>
        </w:rPr>
        <w:t>siphophage</w:t>
      </w:r>
      <w:proofErr w:type="spellEnd"/>
      <w:r w:rsidRPr="00AA4356">
        <w:rPr>
          <w:rFonts w:ascii="Arial" w:hAnsi="Arial" w:cs="Arial"/>
          <w:sz w:val="22"/>
          <w:szCs w:val="22"/>
          <w:lang w:val="en-GB"/>
        </w:rPr>
        <w:t xml:space="preserve"> was isolated against Xanthomonas </w:t>
      </w:r>
      <w:proofErr w:type="spellStart"/>
      <w:r w:rsidRPr="00AA4356">
        <w:rPr>
          <w:rFonts w:ascii="Arial" w:hAnsi="Arial" w:cs="Arial"/>
          <w:sz w:val="22"/>
          <w:szCs w:val="22"/>
          <w:lang w:val="en-GB"/>
        </w:rPr>
        <w:t>translucens</w:t>
      </w:r>
      <w:proofErr w:type="spellEnd"/>
      <w:r w:rsidRPr="00AA4356">
        <w:rPr>
          <w:rFonts w:ascii="Arial" w:hAnsi="Arial" w:cs="Arial"/>
          <w:sz w:val="22"/>
          <w:szCs w:val="22"/>
          <w:lang w:val="en-GB"/>
        </w:rPr>
        <w:t xml:space="preserve"> </w:t>
      </w:r>
      <w:proofErr w:type="spellStart"/>
      <w:r w:rsidRPr="00AA4356">
        <w:rPr>
          <w:rFonts w:ascii="Arial" w:hAnsi="Arial" w:cs="Arial"/>
          <w:sz w:val="22"/>
          <w:szCs w:val="22"/>
          <w:lang w:val="en-GB"/>
        </w:rPr>
        <w:t>pv</w:t>
      </w:r>
      <w:proofErr w:type="spellEnd"/>
      <w:r w:rsidRPr="00AA4356">
        <w:rPr>
          <w:rFonts w:ascii="Arial" w:hAnsi="Arial" w:cs="Arial"/>
          <w:sz w:val="22"/>
          <w:szCs w:val="22"/>
          <w:lang w:val="en-GB"/>
        </w:rPr>
        <w:t xml:space="preserve">. </w:t>
      </w:r>
      <w:proofErr w:type="spellStart"/>
      <w:r w:rsidRPr="00AA4356">
        <w:rPr>
          <w:rFonts w:ascii="Arial" w:hAnsi="Arial" w:cs="Arial"/>
          <w:sz w:val="22"/>
          <w:szCs w:val="22"/>
          <w:lang w:val="en-GB"/>
        </w:rPr>
        <w:t>translucens</w:t>
      </w:r>
      <w:proofErr w:type="spellEnd"/>
      <w:r w:rsidRPr="00AA4356">
        <w:rPr>
          <w:rFonts w:ascii="Arial" w:hAnsi="Arial" w:cs="Arial"/>
          <w:sz w:val="22"/>
          <w:szCs w:val="22"/>
          <w:lang w:val="en-GB"/>
        </w:rPr>
        <w:t xml:space="preserve"> (DSM 18974) from soil</w:t>
      </w:r>
      <w:r w:rsidRPr="007A681C">
        <w:rPr>
          <w:rFonts w:ascii="Arial" w:hAnsi="Arial" w:cs="Arial"/>
          <w:sz w:val="22"/>
          <w:szCs w:val="22"/>
          <w:lang w:val="en-GB"/>
        </w:rPr>
        <w:t xml:space="preserve"> </w:t>
      </w:r>
      <w:r>
        <w:rPr>
          <w:rFonts w:ascii="Arial" w:hAnsi="Arial" w:cs="Arial"/>
          <w:sz w:val="22"/>
          <w:szCs w:val="22"/>
          <w:lang w:val="en-GB"/>
        </w:rPr>
        <w:t>in Germany</w:t>
      </w:r>
      <w:r w:rsidRPr="00AA4356">
        <w:rPr>
          <w:rFonts w:ascii="Arial" w:hAnsi="Arial" w:cs="Arial"/>
          <w:sz w:val="22"/>
          <w:szCs w:val="22"/>
          <w:lang w:val="en-GB"/>
        </w:rPr>
        <w:t xml:space="preserve">.  </w:t>
      </w:r>
      <w:r>
        <w:rPr>
          <w:rFonts w:ascii="Arial" w:hAnsi="Arial" w:cs="Arial"/>
          <w:sz w:val="22"/>
          <w:szCs w:val="22"/>
          <w:lang w:val="en-GB"/>
        </w:rPr>
        <w:t xml:space="preserve">The capsid is </w:t>
      </w:r>
      <w:r w:rsidRPr="00FD35A5">
        <w:rPr>
          <w:rFonts w:ascii="Arial" w:hAnsi="Arial" w:cs="Arial"/>
          <w:sz w:val="22"/>
          <w:szCs w:val="22"/>
          <w:lang w:val="en-GB"/>
        </w:rPr>
        <w:t xml:space="preserve">82 nm </w:t>
      </w:r>
      <w:r>
        <w:rPr>
          <w:rFonts w:ascii="Arial" w:hAnsi="Arial" w:cs="Arial"/>
          <w:sz w:val="22"/>
          <w:szCs w:val="22"/>
          <w:lang w:val="en-GB"/>
        </w:rPr>
        <w:t>in diameter and the tail</w:t>
      </w:r>
      <w:r w:rsidRPr="00FD35A5">
        <w:rPr>
          <w:rFonts w:ascii="Arial" w:hAnsi="Arial" w:cs="Arial"/>
          <w:sz w:val="22"/>
          <w:szCs w:val="22"/>
          <w:lang w:val="en-GB"/>
        </w:rPr>
        <w:t xml:space="preserve"> 141 nm</w:t>
      </w:r>
      <w:r>
        <w:rPr>
          <w:rFonts w:ascii="Arial" w:hAnsi="Arial" w:cs="Arial"/>
          <w:sz w:val="22"/>
          <w:szCs w:val="22"/>
          <w:lang w:val="en-GB"/>
        </w:rPr>
        <w:t xml:space="preserve"> long [</w:t>
      </w:r>
      <w:r w:rsidRPr="00FD35A5">
        <w:rPr>
          <w:rFonts w:ascii="Arial" w:hAnsi="Arial" w:cs="Arial"/>
          <w:sz w:val="22"/>
          <w:szCs w:val="22"/>
          <w:lang w:val="en-GB"/>
        </w:rPr>
        <w:t>Erdrich</w:t>
      </w:r>
      <w:r>
        <w:rPr>
          <w:rFonts w:ascii="Arial" w:hAnsi="Arial" w:cs="Arial"/>
          <w:sz w:val="22"/>
          <w:szCs w:val="22"/>
          <w:lang w:val="en-GB"/>
        </w:rPr>
        <w:t xml:space="preserve"> et al., 2022].</w:t>
      </w:r>
    </w:p>
    <w:p w14:paraId="5B0943E2" w14:textId="77777777" w:rsidR="007743E6" w:rsidRDefault="007743E6" w:rsidP="007743E6">
      <w:pPr>
        <w:rPr>
          <w:rFonts w:ascii="Arial" w:hAnsi="Arial" w:cs="Arial"/>
          <w:sz w:val="22"/>
          <w:szCs w:val="22"/>
          <w:lang w:val="en-GB"/>
        </w:rPr>
      </w:pPr>
    </w:p>
    <w:p w14:paraId="0D7E2353" w14:textId="77777777" w:rsidR="007743E6" w:rsidRPr="007F6A64" w:rsidRDefault="007743E6" w:rsidP="007743E6">
      <w:pPr>
        <w:rPr>
          <w:rFonts w:ascii="Arial" w:hAnsi="Arial" w:cs="Arial"/>
          <w:b/>
          <w:color w:val="0000FF"/>
          <w:sz w:val="22"/>
          <w:szCs w:val="22"/>
          <w:lang w:val="en-GB"/>
        </w:rPr>
      </w:pPr>
      <w:r w:rsidRPr="007F6A64">
        <w:rPr>
          <w:rFonts w:ascii="Arial" w:hAnsi="Arial" w:cs="Arial"/>
          <w:b/>
          <w:color w:val="0000FF"/>
          <w:sz w:val="22"/>
          <w:szCs w:val="22"/>
          <w:lang w:val="en-GB"/>
        </w:rPr>
        <w:t>Electron micrograph:</w:t>
      </w:r>
      <w:r w:rsidRPr="007F6A64">
        <w:rPr>
          <w:rFonts w:ascii="Arial" w:hAnsi="Arial" w:cs="Arial"/>
          <w:bCs/>
          <w:sz w:val="22"/>
          <w:szCs w:val="22"/>
          <w:lang w:val="en-GB"/>
        </w:rPr>
        <w:t xml:space="preserve">  </w:t>
      </w:r>
      <w:r w:rsidRPr="00A22D42">
        <w:rPr>
          <w:rFonts w:ascii="Arial" w:hAnsi="Arial" w:cs="Arial"/>
          <w:bCs/>
          <w:sz w:val="22"/>
          <w:szCs w:val="22"/>
          <w:lang w:val="en-GB"/>
        </w:rPr>
        <w:t>Negatively stained phage</w:t>
      </w:r>
      <w:r>
        <w:rPr>
          <w:rFonts w:ascii="Arial" w:hAnsi="Arial" w:cs="Arial"/>
          <w:bCs/>
          <w:sz w:val="22"/>
          <w:szCs w:val="22"/>
          <w:lang w:val="en-GB"/>
        </w:rPr>
        <w:t xml:space="preserve"> Mallos</w:t>
      </w:r>
      <w:r w:rsidRPr="00A22D42">
        <w:rPr>
          <w:rFonts w:ascii="Arial" w:hAnsi="Arial" w:cs="Arial"/>
          <w:bCs/>
          <w:sz w:val="22"/>
          <w:szCs w:val="22"/>
          <w:lang w:val="en-GB"/>
        </w:rPr>
        <w:t xml:space="preserve">; kindly provide by </w:t>
      </w:r>
      <w:proofErr w:type="spellStart"/>
      <w:r w:rsidRPr="00A22D42">
        <w:rPr>
          <w:rFonts w:ascii="Arial" w:hAnsi="Arial" w:cs="Arial"/>
          <w:bCs/>
          <w:sz w:val="22"/>
          <w:szCs w:val="22"/>
          <w:lang w:val="en-GB"/>
        </w:rPr>
        <w:t>Dr.</w:t>
      </w:r>
      <w:proofErr w:type="spellEnd"/>
      <w:r w:rsidRPr="00A22D42">
        <w:rPr>
          <w:rFonts w:ascii="Arial" w:hAnsi="Arial" w:cs="Arial"/>
          <w:bCs/>
          <w:sz w:val="22"/>
          <w:szCs w:val="22"/>
          <w:lang w:val="en-GB"/>
        </w:rPr>
        <w:t xml:space="preserve"> Sebastian Erdrich.  Stain: 2% uranyl acetate. Scale bar: 100 nm.</w:t>
      </w:r>
    </w:p>
    <w:p w14:paraId="3B1DE20C" w14:textId="77777777" w:rsidR="007743E6" w:rsidRPr="007F6A64" w:rsidRDefault="007743E6" w:rsidP="007743E6">
      <w:pPr>
        <w:jc w:val="center"/>
        <w:rPr>
          <w:rFonts w:ascii="Arial" w:eastAsiaTheme="minorHAnsi" w:hAnsi="Arial" w:cs="Arial"/>
          <w:color w:val="000000"/>
          <w:sz w:val="22"/>
          <w:szCs w:val="22"/>
          <w:lang w:val="en-CA"/>
        </w:rPr>
      </w:pPr>
      <w:r>
        <w:rPr>
          <w:noProof/>
        </w:rPr>
        <w:drawing>
          <wp:inline distT="0" distB="0" distL="0" distR="0" wp14:anchorId="405A2318" wp14:editId="5D011866">
            <wp:extent cx="1440043" cy="2124048"/>
            <wp:effectExtent l="0" t="0" r="8255" b="0"/>
            <wp:docPr id="20" name="Picture 20" descr="A picture containing nature, ground, black and white, h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nature, ground, black and white, hole&#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0563" t="22555" r="26932"/>
                    <a:stretch/>
                  </pic:blipFill>
                  <pic:spPr bwMode="auto">
                    <a:xfrm>
                      <a:off x="0" y="0"/>
                      <a:ext cx="1440333" cy="2124475"/>
                    </a:xfrm>
                    <a:prstGeom prst="rect">
                      <a:avLst/>
                    </a:prstGeom>
                    <a:noFill/>
                    <a:ln>
                      <a:noFill/>
                    </a:ln>
                    <a:extLst>
                      <a:ext uri="{53640926-AAD7-44D8-BBD7-CCE9431645EC}">
                        <a14:shadowObscured xmlns:a14="http://schemas.microsoft.com/office/drawing/2010/main"/>
                      </a:ext>
                    </a:extLst>
                  </pic:spPr>
                </pic:pic>
              </a:graphicData>
            </a:graphic>
          </wp:inline>
        </w:drawing>
      </w:r>
    </w:p>
    <w:p w14:paraId="0B0AA4F0" w14:textId="77777777" w:rsidR="005D4983" w:rsidRDefault="005D4983" w:rsidP="007743E6">
      <w:pPr>
        <w:rPr>
          <w:rFonts w:ascii="Arial" w:hAnsi="Arial" w:cs="Arial"/>
          <w:b/>
          <w:bCs/>
          <w:color w:val="0000FF"/>
          <w:sz w:val="22"/>
          <w:szCs w:val="22"/>
          <w:lang w:val="en-GB"/>
        </w:rPr>
      </w:pPr>
    </w:p>
    <w:p w14:paraId="0475B75C" w14:textId="46717E64" w:rsidR="007743E6" w:rsidRPr="001970D7" w:rsidRDefault="007743E6" w:rsidP="007743E6">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33080576" w14:textId="77777777" w:rsidR="007743E6" w:rsidRPr="007F6A64" w:rsidRDefault="007743E6" w:rsidP="007743E6">
      <w:pPr>
        <w:rPr>
          <w:rFonts w:ascii="Arial" w:hAnsi="Arial" w:cs="Arial"/>
          <w:sz w:val="22"/>
          <w:szCs w:val="22"/>
          <w:lang w:val="en-GB"/>
        </w:rPr>
      </w:pPr>
    </w:p>
    <w:tbl>
      <w:tblPr>
        <w:tblStyle w:val="TableGrid"/>
        <w:tblW w:w="7323" w:type="dxa"/>
        <w:tblLook w:val="04A0" w:firstRow="1" w:lastRow="0" w:firstColumn="1" w:lastColumn="0" w:noHBand="0" w:noVBand="1"/>
      </w:tblPr>
      <w:tblGrid>
        <w:gridCol w:w="1574"/>
        <w:gridCol w:w="1463"/>
        <w:gridCol w:w="756"/>
        <w:gridCol w:w="742"/>
        <w:gridCol w:w="914"/>
        <w:gridCol w:w="1171"/>
        <w:gridCol w:w="1415"/>
      </w:tblGrid>
      <w:tr w:rsidR="007743E6" w:rsidRPr="007F6A64" w14:paraId="01DC357C" w14:textId="77777777" w:rsidTr="000949DD">
        <w:tc>
          <w:tcPr>
            <w:tcW w:w="862" w:type="dxa"/>
            <w:tcBorders>
              <w:top w:val="single" w:sz="4" w:space="0" w:color="auto"/>
              <w:left w:val="single" w:sz="4" w:space="0" w:color="auto"/>
              <w:bottom w:val="single" w:sz="4" w:space="0" w:color="auto"/>
              <w:right w:val="single" w:sz="4" w:space="0" w:color="auto"/>
            </w:tcBorders>
            <w:hideMark/>
          </w:tcPr>
          <w:p w14:paraId="55C64CD1" w14:textId="77777777" w:rsidR="007743E6" w:rsidRPr="007F6A64" w:rsidRDefault="007743E6" w:rsidP="000949DD">
            <w:pPr>
              <w:rPr>
                <w:rFonts w:ascii="Arial" w:hAnsi="Arial" w:cs="Arial"/>
                <w:sz w:val="22"/>
                <w:szCs w:val="22"/>
                <w:lang w:val="en-GB"/>
              </w:rPr>
            </w:pPr>
            <w:r w:rsidRPr="007F6A64">
              <w:rPr>
                <w:rFonts w:ascii="Arial" w:hAnsi="Arial" w:cs="Arial"/>
                <w:sz w:val="22"/>
                <w:szCs w:val="22"/>
                <w:lang w:val="en-GB"/>
              </w:rPr>
              <w:t>Phage name</w:t>
            </w:r>
          </w:p>
        </w:tc>
        <w:tc>
          <w:tcPr>
            <w:tcW w:w="1463" w:type="dxa"/>
            <w:tcBorders>
              <w:top w:val="single" w:sz="4" w:space="0" w:color="auto"/>
              <w:left w:val="single" w:sz="4" w:space="0" w:color="auto"/>
              <w:bottom w:val="single" w:sz="4" w:space="0" w:color="auto"/>
              <w:right w:val="single" w:sz="4" w:space="0" w:color="auto"/>
            </w:tcBorders>
            <w:hideMark/>
          </w:tcPr>
          <w:p w14:paraId="337DDCAC" w14:textId="77777777" w:rsidR="007743E6" w:rsidRPr="007F6A64" w:rsidRDefault="007743E6" w:rsidP="000949DD">
            <w:pPr>
              <w:rPr>
                <w:rFonts w:ascii="Arial" w:hAnsi="Arial" w:cs="Arial"/>
                <w:sz w:val="22"/>
                <w:szCs w:val="22"/>
                <w:lang w:val="en-GB"/>
              </w:rPr>
            </w:pPr>
            <w:r w:rsidRPr="007F6A64">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7E8777CA" w14:textId="77777777" w:rsidR="007743E6" w:rsidRPr="007F6A64" w:rsidRDefault="007743E6" w:rsidP="000949DD">
            <w:pPr>
              <w:rPr>
                <w:rFonts w:ascii="Arial" w:hAnsi="Arial" w:cs="Arial"/>
                <w:sz w:val="22"/>
                <w:szCs w:val="22"/>
                <w:lang w:val="en-GB"/>
              </w:rPr>
            </w:pPr>
            <w:r w:rsidRPr="007F6A64">
              <w:rPr>
                <w:rFonts w:ascii="Arial" w:hAnsi="Arial" w:cs="Arial"/>
                <w:sz w:val="22"/>
                <w:szCs w:val="22"/>
                <w:lang w:val="en-GB"/>
              </w:rPr>
              <w:t>Size (</w:t>
            </w:r>
            <w:proofErr w:type="spellStart"/>
            <w:r w:rsidRPr="007F6A64">
              <w:rPr>
                <w:rFonts w:ascii="Arial" w:hAnsi="Arial" w:cs="Arial"/>
                <w:sz w:val="22"/>
                <w:szCs w:val="22"/>
                <w:lang w:val="en-GB"/>
              </w:rPr>
              <w:t>Kb</w:t>
            </w:r>
            <w:proofErr w:type="spellEnd"/>
            <w:r w:rsidRPr="007F6A64">
              <w:rPr>
                <w:rFonts w:ascii="Arial" w:hAnsi="Arial" w:cs="Arial"/>
                <w:sz w:val="22"/>
                <w:szCs w:val="22"/>
                <w:lang w:val="en-GB"/>
              </w:rPr>
              <w:t>)</w:t>
            </w:r>
          </w:p>
        </w:tc>
        <w:tc>
          <w:tcPr>
            <w:tcW w:w="742" w:type="dxa"/>
            <w:tcBorders>
              <w:top w:val="single" w:sz="4" w:space="0" w:color="auto"/>
              <w:left w:val="single" w:sz="4" w:space="0" w:color="auto"/>
              <w:bottom w:val="single" w:sz="4" w:space="0" w:color="auto"/>
              <w:right w:val="single" w:sz="4" w:space="0" w:color="auto"/>
            </w:tcBorders>
            <w:hideMark/>
          </w:tcPr>
          <w:p w14:paraId="2E0B8143" w14:textId="77777777" w:rsidR="007743E6" w:rsidRPr="007F6A64" w:rsidRDefault="007743E6" w:rsidP="000949DD">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0A6AAB01" w14:textId="77777777" w:rsidR="007743E6" w:rsidRPr="007F6A64" w:rsidRDefault="007743E6" w:rsidP="000949DD">
            <w:pPr>
              <w:rPr>
                <w:rFonts w:ascii="Arial" w:hAnsi="Arial" w:cs="Arial"/>
                <w:sz w:val="22"/>
                <w:szCs w:val="22"/>
                <w:lang w:val="en-GB"/>
              </w:rPr>
            </w:pPr>
            <w:r w:rsidRPr="007F6A64">
              <w:rPr>
                <w:rFonts w:ascii="Arial" w:hAnsi="Arial" w:cs="Arial"/>
                <w:sz w:val="22"/>
                <w:szCs w:val="22"/>
                <w:lang w:val="en-GB"/>
              </w:rPr>
              <w:t xml:space="preserve">Protein </w:t>
            </w:r>
          </w:p>
        </w:tc>
        <w:tc>
          <w:tcPr>
            <w:tcW w:w="1171" w:type="dxa"/>
            <w:tcBorders>
              <w:top w:val="single" w:sz="4" w:space="0" w:color="auto"/>
              <w:left w:val="single" w:sz="4" w:space="0" w:color="auto"/>
              <w:bottom w:val="single" w:sz="4" w:space="0" w:color="auto"/>
              <w:right w:val="single" w:sz="4" w:space="0" w:color="auto"/>
            </w:tcBorders>
            <w:hideMark/>
          </w:tcPr>
          <w:p w14:paraId="392EF9AA" w14:textId="77777777" w:rsidR="007743E6" w:rsidRPr="007F6A64" w:rsidRDefault="007743E6" w:rsidP="000949DD">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5A2CC05A" w14:textId="77777777" w:rsidR="007743E6" w:rsidRPr="007F6A64" w:rsidRDefault="007743E6" w:rsidP="000949DD">
            <w:pPr>
              <w:rPr>
                <w:rFonts w:ascii="Arial" w:hAnsi="Arial" w:cs="Arial"/>
                <w:sz w:val="22"/>
                <w:szCs w:val="22"/>
                <w:lang w:val="en-GB"/>
              </w:rPr>
            </w:pPr>
            <w:r w:rsidRPr="007F6A64">
              <w:rPr>
                <w:rFonts w:ascii="Arial" w:hAnsi="Arial" w:cs="Arial"/>
                <w:sz w:val="22"/>
                <w:szCs w:val="22"/>
                <w:lang w:val="en-GB"/>
              </w:rPr>
              <w:t>Overall % homologous proteins (**)</w:t>
            </w:r>
          </w:p>
        </w:tc>
      </w:tr>
      <w:tr w:rsidR="007743E6" w:rsidRPr="007F6A64" w14:paraId="2200C246" w14:textId="77777777" w:rsidTr="000949DD">
        <w:tc>
          <w:tcPr>
            <w:tcW w:w="862" w:type="dxa"/>
            <w:tcBorders>
              <w:top w:val="single" w:sz="4" w:space="0" w:color="auto"/>
              <w:left w:val="single" w:sz="4" w:space="0" w:color="auto"/>
              <w:bottom w:val="single" w:sz="4" w:space="0" w:color="auto"/>
              <w:right w:val="single" w:sz="4" w:space="0" w:color="auto"/>
            </w:tcBorders>
            <w:vAlign w:val="center"/>
          </w:tcPr>
          <w:p w14:paraId="77FC8207" w14:textId="77777777" w:rsidR="007743E6" w:rsidRPr="000D31AB" w:rsidRDefault="007743E6" w:rsidP="000949DD">
            <w:pPr>
              <w:rPr>
                <w:rFonts w:ascii="Arial" w:hAnsi="Arial" w:cs="Arial"/>
                <w:sz w:val="22"/>
                <w:szCs w:val="22"/>
                <w:lang w:val="en-GB"/>
              </w:rPr>
            </w:pPr>
            <w:r w:rsidRPr="00AA4356">
              <w:rPr>
                <w:rFonts w:ascii="Arial" w:hAnsi="Arial" w:cs="Arial"/>
                <w:sz w:val="22"/>
                <w:szCs w:val="22"/>
                <w:lang w:val="en-GB"/>
              </w:rPr>
              <w:t>Xanthomonas phage Mallos</w:t>
            </w:r>
          </w:p>
        </w:tc>
        <w:tc>
          <w:tcPr>
            <w:tcW w:w="1463" w:type="dxa"/>
            <w:vAlign w:val="center"/>
          </w:tcPr>
          <w:p w14:paraId="2D15384A" w14:textId="77777777" w:rsidR="007743E6" w:rsidRPr="001970D7" w:rsidRDefault="00000000" w:rsidP="000949DD">
            <w:pPr>
              <w:rPr>
                <w:rFonts w:ascii="Arial" w:hAnsi="Arial" w:cs="Arial"/>
                <w:sz w:val="20"/>
                <w:szCs w:val="20"/>
              </w:rPr>
            </w:pPr>
            <w:hyperlink r:id="rId27" w:tgtFrame="_blank" w:history="1">
              <w:r w:rsidR="007743E6">
                <w:rPr>
                  <w:rStyle w:val="Hyperlink"/>
                </w:rPr>
                <w:t>ON189047.1</w:t>
              </w:r>
            </w:hyperlink>
          </w:p>
        </w:tc>
        <w:tc>
          <w:tcPr>
            <w:tcW w:w="756" w:type="dxa"/>
            <w:vAlign w:val="center"/>
          </w:tcPr>
          <w:p w14:paraId="221D2F19" w14:textId="77777777" w:rsidR="007743E6" w:rsidRPr="001970D7" w:rsidRDefault="007743E6" w:rsidP="000949DD">
            <w:pPr>
              <w:rPr>
                <w:rFonts w:ascii="Arial" w:hAnsi="Arial" w:cs="Arial"/>
                <w:sz w:val="20"/>
                <w:szCs w:val="20"/>
                <w:lang w:val="en-GB"/>
              </w:rPr>
            </w:pPr>
            <w:r>
              <w:t>59.24</w:t>
            </w:r>
          </w:p>
        </w:tc>
        <w:tc>
          <w:tcPr>
            <w:tcW w:w="742" w:type="dxa"/>
            <w:vAlign w:val="center"/>
          </w:tcPr>
          <w:p w14:paraId="54A49F1B" w14:textId="77777777" w:rsidR="007743E6" w:rsidRPr="001970D7" w:rsidRDefault="007743E6" w:rsidP="000949DD">
            <w:pPr>
              <w:rPr>
                <w:rFonts w:ascii="Arial" w:hAnsi="Arial" w:cs="Arial"/>
                <w:sz w:val="20"/>
                <w:szCs w:val="20"/>
                <w:lang w:val="en-GB"/>
              </w:rPr>
            </w:pPr>
            <w:r>
              <w:t>61.8</w:t>
            </w:r>
          </w:p>
        </w:tc>
        <w:tc>
          <w:tcPr>
            <w:tcW w:w="914" w:type="dxa"/>
            <w:vAlign w:val="center"/>
          </w:tcPr>
          <w:p w14:paraId="4A78C485" w14:textId="77777777" w:rsidR="007743E6" w:rsidRPr="001970D7" w:rsidRDefault="00000000" w:rsidP="000949DD">
            <w:pPr>
              <w:rPr>
                <w:rFonts w:ascii="Arial" w:hAnsi="Arial" w:cs="Arial"/>
                <w:sz w:val="20"/>
                <w:szCs w:val="20"/>
              </w:rPr>
            </w:pPr>
            <w:hyperlink r:id="rId28" w:anchor="!/proteins/114204/1856855|Xanthomonas phage Mallos/viral segment/" w:history="1">
              <w:r w:rsidR="007743E6">
                <w:rPr>
                  <w:rStyle w:val="Hyperlink"/>
                  <w:color w:val="000080"/>
                </w:rPr>
                <w:t>86</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161809DF" w14:textId="77777777" w:rsidR="007743E6" w:rsidRPr="001970D7" w:rsidRDefault="007743E6" w:rsidP="000949DD">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333F648A" w14:textId="77777777" w:rsidR="007743E6" w:rsidRPr="001970D7" w:rsidRDefault="007743E6" w:rsidP="000949DD">
            <w:pPr>
              <w:rPr>
                <w:rFonts w:ascii="Arial" w:hAnsi="Arial" w:cs="Arial"/>
                <w:sz w:val="20"/>
                <w:szCs w:val="20"/>
              </w:rPr>
            </w:pPr>
            <w:r w:rsidRPr="001970D7">
              <w:rPr>
                <w:rFonts w:ascii="Arial" w:hAnsi="Arial" w:cs="Arial"/>
                <w:sz w:val="20"/>
                <w:szCs w:val="20"/>
              </w:rPr>
              <w:t>100</w:t>
            </w:r>
          </w:p>
        </w:tc>
      </w:tr>
    </w:tbl>
    <w:p w14:paraId="1229BD7E" w14:textId="77777777" w:rsidR="007743E6" w:rsidRDefault="007743E6" w:rsidP="007743E6">
      <w:pPr>
        <w:rPr>
          <w:rFonts w:ascii="Arial" w:hAnsi="Arial" w:cs="Arial"/>
          <w:b/>
          <w:sz w:val="22"/>
          <w:szCs w:val="22"/>
        </w:rPr>
      </w:pPr>
    </w:p>
    <w:p w14:paraId="665737E1" w14:textId="12D7D877" w:rsidR="007743E6" w:rsidRDefault="007743E6" w:rsidP="007743E6">
      <w:pPr>
        <w:rPr>
          <w:rFonts w:ascii="Arial" w:hAnsi="Arial" w:cs="Arial"/>
          <w:bCs/>
          <w:sz w:val="22"/>
          <w:szCs w:val="22"/>
        </w:rPr>
      </w:pPr>
      <w:r w:rsidRPr="00237AC8">
        <w:rPr>
          <w:rFonts w:ascii="Arial" w:hAnsi="Arial" w:cs="Arial"/>
          <w:b/>
          <w:color w:val="0000FF"/>
          <w:sz w:val="22"/>
          <w:szCs w:val="22"/>
        </w:rPr>
        <w:t xml:space="preserve">Conclusion: </w:t>
      </w:r>
      <w:r w:rsidRPr="007743E6">
        <w:rPr>
          <w:rFonts w:ascii="Arial" w:hAnsi="Arial" w:cs="Arial"/>
          <w:bCs/>
          <w:sz w:val="22"/>
          <w:szCs w:val="22"/>
        </w:rPr>
        <w:t>A single species genus is proposed o</w:t>
      </w:r>
      <w:r>
        <w:rPr>
          <w:rFonts w:ascii="Arial" w:hAnsi="Arial" w:cs="Arial"/>
          <w:bCs/>
          <w:sz w:val="22"/>
          <w:szCs w:val="22"/>
        </w:rPr>
        <w:t>n the basis of DNA (Fig. 1) and protein (Fig. 2) similarity; and phylogenetic analysis of the TerL proteins (Fig. 3).</w:t>
      </w:r>
    </w:p>
    <w:p w14:paraId="3B0799EA" w14:textId="77777777" w:rsidR="007743E6" w:rsidRDefault="007743E6" w:rsidP="007743E6">
      <w:pPr>
        <w:rPr>
          <w:rFonts w:ascii="Arial" w:hAnsi="Arial" w:cs="Arial"/>
          <w:bCs/>
          <w:sz w:val="22"/>
          <w:szCs w:val="22"/>
        </w:rPr>
      </w:pPr>
    </w:p>
    <w:p w14:paraId="2DA8846B" w14:textId="77777777" w:rsidR="007743E6" w:rsidRDefault="007743E6" w:rsidP="007743E6">
      <w:pPr>
        <w:rPr>
          <w:rFonts w:ascii="Arial" w:hAnsi="Arial" w:cs="Arial"/>
          <w:bCs/>
          <w:sz w:val="22"/>
          <w:szCs w:val="22"/>
        </w:rPr>
      </w:pPr>
      <w:r w:rsidRPr="006E33C1">
        <w:rPr>
          <w:rFonts w:ascii="Arial" w:hAnsi="Arial" w:cs="Arial"/>
          <w:b/>
          <w:color w:val="0000FF"/>
          <w:sz w:val="22"/>
          <w:szCs w:val="22"/>
        </w:rPr>
        <w:t>Specific reference:</w:t>
      </w:r>
      <w:r>
        <w:rPr>
          <w:rFonts w:ascii="Arial" w:hAnsi="Arial" w:cs="Arial"/>
          <w:b/>
          <w:color w:val="0000FF"/>
          <w:sz w:val="22"/>
          <w:szCs w:val="22"/>
        </w:rPr>
        <w:t xml:space="preserve"> </w:t>
      </w:r>
      <w:bookmarkStart w:id="6" w:name="_Hlk131165203"/>
      <w:r w:rsidRPr="00716DDF">
        <w:rPr>
          <w:rFonts w:ascii="Arial" w:hAnsi="Arial" w:cs="Arial"/>
          <w:bCs/>
          <w:sz w:val="22"/>
          <w:szCs w:val="22"/>
        </w:rPr>
        <w:t>Erdrich</w:t>
      </w:r>
      <w:bookmarkEnd w:id="6"/>
      <w:r w:rsidRPr="00716DDF">
        <w:rPr>
          <w:rFonts w:ascii="Arial" w:hAnsi="Arial" w:cs="Arial"/>
          <w:bCs/>
          <w:sz w:val="22"/>
          <w:szCs w:val="22"/>
        </w:rPr>
        <w:t xml:space="preserve"> SH, Sharma V, Schurr U, </w:t>
      </w:r>
      <w:proofErr w:type="spellStart"/>
      <w:r w:rsidRPr="00716DDF">
        <w:rPr>
          <w:rFonts w:ascii="Arial" w:hAnsi="Arial" w:cs="Arial"/>
          <w:bCs/>
          <w:sz w:val="22"/>
          <w:szCs w:val="22"/>
        </w:rPr>
        <w:t>Arsova</w:t>
      </w:r>
      <w:proofErr w:type="spellEnd"/>
      <w:r w:rsidRPr="00716DDF">
        <w:rPr>
          <w:rFonts w:ascii="Arial" w:hAnsi="Arial" w:cs="Arial"/>
          <w:bCs/>
          <w:sz w:val="22"/>
          <w:szCs w:val="22"/>
        </w:rPr>
        <w:t xml:space="preserve"> B, </w:t>
      </w:r>
      <w:proofErr w:type="spellStart"/>
      <w:r w:rsidRPr="00716DDF">
        <w:rPr>
          <w:rFonts w:ascii="Arial" w:hAnsi="Arial" w:cs="Arial"/>
          <w:bCs/>
          <w:sz w:val="22"/>
          <w:szCs w:val="22"/>
        </w:rPr>
        <w:t>Frunzke</w:t>
      </w:r>
      <w:proofErr w:type="spellEnd"/>
      <w:r w:rsidRPr="00716DDF">
        <w:rPr>
          <w:rFonts w:ascii="Arial" w:hAnsi="Arial" w:cs="Arial"/>
          <w:bCs/>
          <w:sz w:val="22"/>
          <w:szCs w:val="22"/>
        </w:rPr>
        <w:t xml:space="preserve"> J. Isolation of Novel Xanthomonas Phages Infecting the Plant Pathogens X. </w:t>
      </w:r>
      <w:proofErr w:type="spellStart"/>
      <w:r w:rsidRPr="00716DDF">
        <w:rPr>
          <w:rFonts w:ascii="Arial" w:hAnsi="Arial" w:cs="Arial"/>
          <w:bCs/>
          <w:sz w:val="22"/>
          <w:szCs w:val="22"/>
        </w:rPr>
        <w:t>translucens</w:t>
      </w:r>
      <w:proofErr w:type="spellEnd"/>
      <w:r w:rsidRPr="00716DDF">
        <w:rPr>
          <w:rFonts w:ascii="Arial" w:hAnsi="Arial" w:cs="Arial"/>
          <w:bCs/>
          <w:sz w:val="22"/>
          <w:szCs w:val="22"/>
        </w:rPr>
        <w:t xml:space="preserve"> and X. campestris. Viruses. 2022 Jun 30;14(7):1449. </w:t>
      </w:r>
      <w:proofErr w:type="spellStart"/>
      <w:r w:rsidRPr="00716DDF">
        <w:rPr>
          <w:rFonts w:ascii="Arial" w:hAnsi="Arial" w:cs="Arial"/>
          <w:bCs/>
          <w:sz w:val="22"/>
          <w:szCs w:val="22"/>
        </w:rPr>
        <w:t>doi</w:t>
      </w:r>
      <w:proofErr w:type="spellEnd"/>
      <w:r w:rsidRPr="00716DDF">
        <w:rPr>
          <w:rFonts w:ascii="Arial" w:hAnsi="Arial" w:cs="Arial"/>
          <w:bCs/>
          <w:sz w:val="22"/>
          <w:szCs w:val="22"/>
        </w:rPr>
        <w:t>: 10.3390/v14071449. PMID: 35891434; PMCID: PMC9316219.</w:t>
      </w:r>
    </w:p>
    <w:p w14:paraId="34ECD19E" w14:textId="77777777" w:rsidR="007743E6" w:rsidRPr="006E33C1" w:rsidRDefault="007743E6" w:rsidP="007743E6">
      <w:pPr>
        <w:rPr>
          <w:rFonts w:ascii="Arial" w:hAnsi="Arial" w:cs="Arial"/>
          <w:b/>
          <w:color w:val="0000FF"/>
          <w:sz w:val="22"/>
          <w:szCs w:val="22"/>
        </w:rPr>
      </w:pPr>
    </w:p>
    <w:p w14:paraId="7C325E94" w14:textId="77777777" w:rsidR="007743E6" w:rsidRDefault="007743E6" w:rsidP="007743E6">
      <w:pPr>
        <w:pStyle w:val="BodyTextIndent"/>
        <w:numPr>
          <w:ilvl w:val="0"/>
          <w:numId w:val="4"/>
        </w:numPr>
        <w:spacing w:before="120" w:after="120"/>
        <w:rPr>
          <w:rFonts w:ascii="Arial" w:hAnsi="Arial" w:cs="Arial"/>
          <w:b/>
          <w:color w:val="0000FF"/>
          <w:szCs w:val="24"/>
        </w:rPr>
      </w:pPr>
      <w:r>
        <w:rPr>
          <w:rFonts w:ascii="Arial" w:hAnsi="Arial" w:cs="Arial"/>
          <w:b/>
          <w:color w:val="0000FF"/>
          <w:szCs w:val="24"/>
        </w:rPr>
        <w:lastRenderedPageBreak/>
        <w:t xml:space="preserve">Create a new single-species genus, </w:t>
      </w:r>
      <w:proofErr w:type="spellStart"/>
      <w:r w:rsidRPr="0019030D">
        <w:rPr>
          <w:rFonts w:ascii="Arial" w:hAnsi="Arial" w:cs="Arial"/>
          <w:b/>
          <w:i/>
          <w:iCs/>
          <w:color w:val="0000FF"/>
          <w:szCs w:val="24"/>
        </w:rPr>
        <w:t>Donnerlittchenvirus</w:t>
      </w:r>
      <w:proofErr w:type="spellEnd"/>
      <w:r>
        <w:rPr>
          <w:rFonts w:ascii="Arial" w:hAnsi="Arial" w:cs="Arial"/>
          <w:b/>
          <w:color w:val="0000FF"/>
          <w:szCs w:val="24"/>
        </w:rPr>
        <w:t>.</w:t>
      </w:r>
    </w:p>
    <w:p w14:paraId="33635F35" w14:textId="77777777" w:rsidR="007743E6" w:rsidRDefault="007743E6" w:rsidP="007743E6">
      <w:pPr>
        <w:rPr>
          <w:rFonts w:ascii="Arial" w:hAnsi="Arial" w:cs="Arial"/>
          <w:b/>
          <w:sz w:val="22"/>
          <w:szCs w:val="22"/>
        </w:rPr>
      </w:pPr>
    </w:p>
    <w:p w14:paraId="06484F72" w14:textId="77777777" w:rsidR="007743E6" w:rsidRPr="007F6A64" w:rsidRDefault="007743E6" w:rsidP="007743E6">
      <w:pPr>
        <w:rPr>
          <w:rFonts w:ascii="Arial" w:hAnsi="Arial" w:cs="Arial"/>
          <w:sz w:val="22"/>
          <w:szCs w:val="22"/>
          <w:lang w:val="en-GB"/>
        </w:rPr>
      </w:pPr>
      <w:bookmarkStart w:id="7" w:name="_Hlk131092149"/>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w:t>
      </w:r>
      <w:r>
        <w:rPr>
          <w:rFonts w:ascii="Arial" w:hAnsi="Arial" w:cs="Arial"/>
          <w:sz w:val="22"/>
          <w:szCs w:val="22"/>
          <w:lang w:val="en-GB"/>
        </w:rPr>
        <w:t xml:space="preserve">e name of this taxon is derived directly from that of the first isolate of its type, </w:t>
      </w:r>
      <w:proofErr w:type="spellStart"/>
      <w:r w:rsidRPr="00D04F72">
        <w:rPr>
          <w:rFonts w:ascii="Arial" w:hAnsi="Arial" w:cs="Arial"/>
          <w:sz w:val="22"/>
          <w:szCs w:val="22"/>
          <w:lang w:val="en-GB"/>
        </w:rPr>
        <w:t>Janthinobacterium</w:t>
      </w:r>
      <w:proofErr w:type="spellEnd"/>
      <w:r w:rsidRPr="00D04F72">
        <w:rPr>
          <w:rFonts w:ascii="Arial" w:hAnsi="Arial" w:cs="Arial"/>
          <w:sz w:val="22"/>
          <w:szCs w:val="22"/>
          <w:lang w:val="en-GB"/>
        </w:rPr>
        <w:t xml:space="preserve"> phage </w:t>
      </w:r>
      <w:proofErr w:type="spellStart"/>
      <w:r w:rsidRPr="00D04F72">
        <w:rPr>
          <w:rFonts w:ascii="Arial" w:hAnsi="Arial" w:cs="Arial"/>
          <w:sz w:val="22"/>
          <w:szCs w:val="22"/>
          <w:lang w:val="en-GB"/>
        </w:rPr>
        <w:t>vB_JliM-Donnerlittchen</w:t>
      </w:r>
      <w:proofErr w:type="spellEnd"/>
    </w:p>
    <w:p w14:paraId="1F1C7E11" w14:textId="77777777" w:rsidR="007743E6" w:rsidRPr="007F6A64" w:rsidRDefault="007743E6" w:rsidP="007743E6">
      <w:pPr>
        <w:rPr>
          <w:rFonts w:ascii="Arial" w:hAnsi="Arial" w:cs="Arial"/>
          <w:b/>
          <w:bCs/>
          <w:color w:val="0000FF"/>
          <w:sz w:val="22"/>
          <w:szCs w:val="22"/>
          <w:lang w:val="en-GB"/>
        </w:rPr>
      </w:pPr>
    </w:p>
    <w:p w14:paraId="231D07C0" w14:textId="77777777" w:rsidR="007743E6" w:rsidRPr="001970D7" w:rsidRDefault="007743E6" w:rsidP="007743E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This lytic phage was isolated from German sewage at the </w:t>
      </w:r>
      <w:r w:rsidRPr="00D04F72">
        <w:rPr>
          <w:rFonts w:ascii="Arial" w:hAnsi="Arial" w:cs="Arial"/>
          <w:sz w:val="22"/>
          <w:szCs w:val="22"/>
          <w:lang w:val="en-GB"/>
        </w:rPr>
        <w:t xml:space="preserve">Georg-August University </w:t>
      </w:r>
      <w:proofErr w:type="spellStart"/>
      <w:r w:rsidRPr="00D04F72">
        <w:rPr>
          <w:rFonts w:ascii="Arial" w:hAnsi="Arial" w:cs="Arial"/>
          <w:sz w:val="22"/>
          <w:szCs w:val="22"/>
          <w:lang w:val="en-GB"/>
        </w:rPr>
        <w:t>Goettingen</w:t>
      </w:r>
      <w:proofErr w:type="spellEnd"/>
      <w:r>
        <w:rPr>
          <w:rFonts w:ascii="Arial" w:hAnsi="Arial" w:cs="Arial"/>
          <w:sz w:val="22"/>
          <w:szCs w:val="22"/>
          <w:lang w:val="en-GB"/>
        </w:rPr>
        <w:t xml:space="preserve"> against </w:t>
      </w:r>
      <w:proofErr w:type="spellStart"/>
      <w:r w:rsidRPr="00D04F72">
        <w:rPr>
          <w:rFonts w:ascii="Arial" w:hAnsi="Arial" w:cs="Arial"/>
          <w:sz w:val="22"/>
          <w:szCs w:val="22"/>
          <w:lang w:val="en-GB"/>
        </w:rPr>
        <w:t>Janthinobacterium</w:t>
      </w:r>
      <w:proofErr w:type="spellEnd"/>
      <w:r w:rsidRPr="00D04F72">
        <w:rPr>
          <w:rFonts w:ascii="Arial" w:hAnsi="Arial" w:cs="Arial"/>
          <w:sz w:val="22"/>
          <w:szCs w:val="22"/>
          <w:lang w:val="en-GB"/>
        </w:rPr>
        <w:t xml:space="preserve"> </w:t>
      </w:r>
      <w:proofErr w:type="spellStart"/>
      <w:r w:rsidRPr="00D04F72">
        <w:rPr>
          <w:rFonts w:ascii="Arial" w:hAnsi="Arial" w:cs="Arial"/>
          <w:sz w:val="22"/>
          <w:szCs w:val="22"/>
          <w:lang w:val="en-GB"/>
        </w:rPr>
        <w:t>lividum</w:t>
      </w:r>
      <w:proofErr w:type="spellEnd"/>
      <w:r w:rsidRPr="00D04F72">
        <w:rPr>
          <w:rFonts w:ascii="Arial" w:hAnsi="Arial" w:cs="Arial"/>
          <w:sz w:val="22"/>
          <w:szCs w:val="22"/>
          <w:lang w:val="en-GB"/>
        </w:rPr>
        <w:t xml:space="preserve"> EIF1</w:t>
      </w:r>
      <w:r>
        <w:rPr>
          <w:rFonts w:ascii="Arial" w:hAnsi="Arial" w:cs="Arial"/>
          <w:sz w:val="22"/>
          <w:szCs w:val="22"/>
          <w:lang w:val="en-GB"/>
        </w:rPr>
        <w:t xml:space="preserve">. </w:t>
      </w:r>
    </w:p>
    <w:p w14:paraId="2BBF25B8" w14:textId="77777777" w:rsidR="007743E6" w:rsidRDefault="007743E6" w:rsidP="007743E6">
      <w:pPr>
        <w:rPr>
          <w:rFonts w:ascii="Arial" w:hAnsi="Arial" w:cs="Arial"/>
          <w:sz w:val="22"/>
          <w:szCs w:val="22"/>
          <w:lang w:val="en-GB"/>
        </w:rPr>
      </w:pPr>
    </w:p>
    <w:bookmarkEnd w:id="7"/>
    <w:p w14:paraId="5F16DCEF" w14:textId="77777777" w:rsidR="007743E6" w:rsidRPr="007F6A64" w:rsidRDefault="007743E6" w:rsidP="007743E6">
      <w:pPr>
        <w:rPr>
          <w:rFonts w:ascii="Arial" w:hAnsi="Arial" w:cs="Arial"/>
          <w:b/>
          <w:color w:val="0000FF"/>
          <w:sz w:val="22"/>
          <w:szCs w:val="22"/>
          <w:lang w:val="en-GB"/>
        </w:rPr>
      </w:pPr>
      <w:r w:rsidRPr="007F6A64">
        <w:rPr>
          <w:rFonts w:ascii="Arial" w:hAnsi="Arial" w:cs="Arial"/>
          <w:b/>
          <w:color w:val="0000FF"/>
          <w:sz w:val="22"/>
          <w:szCs w:val="22"/>
          <w:lang w:val="en-GB"/>
        </w:rPr>
        <w:t>Electron micrograph:</w:t>
      </w:r>
      <w:r w:rsidRPr="007F6A64">
        <w:rPr>
          <w:rFonts w:ascii="Arial" w:hAnsi="Arial" w:cs="Arial"/>
          <w:bCs/>
          <w:sz w:val="22"/>
          <w:szCs w:val="22"/>
          <w:lang w:val="en-GB"/>
        </w:rPr>
        <w:t xml:space="preserve">  </w:t>
      </w:r>
      <w:r>
        <w:rPr>
          <w:rFonts w:ascii="Arial" w:hAnsi="Arial" w:cs="Arial"/>
          <w:bCs/>
          <w:sz w:val="22"/>
          <w:szCs w:val="22"/>
          <w:lang w:val="en-GB"/>
        </w:rPr>
        <w:t>N/A</w:t>
      </w:r>
    </w:p>
    <w:p w14:paraId="0B26958B" w14:textId="77777777" w:rsidR="007743E6" w:rsidRPr="007F6A64" w:rsidRDefault="007743E6" w:rsidP="007743E6">
      <w:pPr>
        <w:rPr>
          <w:rFonts w:ascii="Arial" w:eastAsiaTheme="minorHAnsi" w:hAnsi="Arial" w:cs="Arial"/>
          <w:color w:val="000000"/>
          <w:sz w:val="22"/>
          <w:szCs w:val="22"/>
          <w:lang w:val="en-CA"/>
        </w:rPr>
      </w:pPr>
    </w:p>
    <w:p w14:paraId="6243AB5E" w14:textId="77777777" w:rsidR="007743E6" w:rsidRPr="001970D7" w:rsidRDefault="007743E6" w:rsidP="007743E6">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591225FD" w14:textId="77777777" w:rsidR="007743E6" w:rsidRPr="007F6A64" w:rsidRDefault="007743E6" w:rsidP="007743E6">
      <w:pPr>
        <w:rPr>
          <w:rFonts w:ascii="Arial" w:hAnsi="Arial" w:cs="Arial"/>
          <w:sz w:val="22"/>
          <w:szCs w:val="22"/>
          <w:lang w:val="en-GB"/>
        </w:rPr>
      </w:pPr>
    </w:p>
    <w:tbl>
      <w:tblPr>
        <w:tblStyle w:val="TableGrid"/>
        <w:tblW w:w="8543" w:type="dxa"/>
        <w:tblLook w:val="04A0" w:firstRow="1" w:lastRow="0" w:firstColumn="1" w:lastColumn="0" w:noHBand="0" w:noVBand="1"/>
      </w:tblPr>
      <w:tblGrid>
        <w:gridCol w:w="1851"/>
        <w:gridCol w:w="1351"/>
        <w:gridCol w:w="717"/>
        <w:gridCol w:w="694"/>
        <w:gridCol w:w="850"/>
        <w:gridCol w:w="694"/>
        <w:gridCol w:w="1084"/>
        <w:gridCol w:w="1306"/>
      </w:tblGrid>
      <w:tr w:rsidR="007743E6" w:rsidRPr="007F6A64" w14:paraId="65715711" w14:textId="77777777" w:rsidTr="000949DD">
        <w:tc>
          <w:tcPr>
            <w:tcW w:w="2014" w:type="dxa"/>
            <w:tcBorders>
              <w:top w:val="single" w:sz="4" w:space="0" w:color="auto"/>
              <w:left w:val="single" w:sz="4" w:space="0" w:color="auto"/>
              <w:bottom w:val="single" w:sz="4" w:space="0" w:color="auto"/>
              <w:right w:val="single" w:sz="4" w:space="0" w:color="auto"/>
            </w:tcBorders>
            <w:hideMark/>
          </w:tcPr>
          <w:p w14:paraId="284849E1" w14:textId="77777777" w:rsidR="007743E6" w:rsidRPr="00F253CA" w:rsidRDefault="007743E6" w:rsidP="000949DD">
            <w:pPr>
              <w:rPr>
                <w:rFonts w:ascii="Arial" w:hAnsi="Arial" w:cs="Arial"/>
                <w:sz w:val="20"/>
                <w:szCs w:val="20"/>
                <w:lang w:val="en-GB"/>
              </w:rPr>
            </w:pPr>
            <w:r w:rsidRPr="00F253CA">
              <w:rPr>
                <w:rFonts w:ascii="Arial" w:hAnsi="Arial" w:cs="Arial"/>
                <w:sz w:val="20"/>
                <w:szCs w:val="20"/>
                <w:lang w:val="en-GB"/>
              </w:rPr>
              <w:t>Phage name</w:t>
            </w:r>
          </w:p>
        </w:tc>
        <w:tc>
          <w:tcPr>
            <w:tcW w:w="901" w:type="dxa"/>
            <w:tcBorders>
              <w:top w:val="single" w:sz="4" w:space="0" w:color="auto"/>
              <w:left w:val="single" w:sz="4" w:space="0" w:color="auto"/>
              <w:bottom w:val="single" w:sz="4" w:space="0" w:color="auto"/>
              <w:right w:val="single" w:sz="4" w:space="0" w:color="auto"/>
            </w:tcBorders>
            <w:hideMark/>
          </w:tcPr>
          <w:p w14:paraId="784716F3" w14:textId="77777777" w:rsidR="007743E6" w:rsidRPr="00F253CA" w:rsidRDefault="007743E6" w:rsidP="000949DD">
            <w:pPr>
              <w:rPr>
                <w:rFonts w:ascii="Arial" w:hAnsi="Arial" w:cs="Arial"/>
                <w:sz w:val="20"/>
                <w:szCs w:val="20"/>
                <w:lang w:val="en-GB"/>
              </w:rPr>
            </w:pPr>
            <w:r w:rsidRPr="00F253CA">
              <w:rPr>
                <w:rFonts w:ascii="Arial" w:hAnsi="Arial" w:cs="Arial"/>
                <w:sz w:val="20"/>
                <w:szCs w:val="20"/>
                <w:lang w:val="en-GB"/>
              </w:rPr>
              <w:t xml:space="preserve">INSDC </w:t>
            </w:r>
          </w:p>
        </w:tc>
        <w:tc>
          <w:tcPr>
            <w:tcW w:w="644" w:type="dxa"/>
            <w:tcBorders>
              <w:top w:val="single" w:sz="4" w:space="0" w:color="auto"/>
              <w:left w:val="single" w:sz="4" w:space="0" w:color="auto"/>
              <w:bottom w:val="single" w:sz="4" w:space="0" w:color="auto"/>
              <w:right w:val="single" w:sz="4" w:space="0" w:color="auto"/>
            </w:tcBorders>
            <w:hideMark/>
          </w:tcPr>
          <w:p w14:paraId="5A485CCA" w14:textId="77777777" w:rsidR="007743E6" w:rsidRPr="00F253CA" w:rsidRDefault="007743E6" w:rsidP="000949DD">
            <w:pPr>
              <w:rPr>
                <w:rFonts w:ascii="Arial" w:hAnsi="Arial" w:cs="Arial"/>
                <w:sz w:val="20"/>
                <w:szCs w:val="20"/>
                <w:lang w:val="en-GB"/>
              </w:rPr>
            </w:pPr>
            <w:r w:rsidRPr="00F253CA">
              <w:rPr>
                <w:rFonts w:ascii="Arial" w:hAnsi="Arial" w:cs="Arial"/>
                <w:sz w:val="20"/>
                <w:szCs w:val="20"/>
                <w:lang w:val="en-GB"/>
              </w:rPr>
              <w:t>Size (</w:t>
            </w:r>
            <w:proofErr w:type="spellStart"/>
            <w:r w:rsidRPr="00F253CA">
              <w:rPr>
                <w:rFonts w:ascii="Arial" w:hAnsi="Arial" w:cs="Arial"/>
                <w:sz w:val="20"/>
                <w:szCs w:val="20"/>
                <w:lang w:val="en-GB"/>
              </w:rPr>
              <w:t>Kb</w:t>
            </w:r>
            <w:proofErr w:type="spellEnd"/>
            <w:r w:rsidRPr="00F253CA">
              <w:rPr>
                <w:rFonts w:ascii="Arial" w:hAnsi="Arial" w:cs="Arial"/>
                <w:sz w:val="20"/>
                <w:szCs w:val="20"/>
                <w:lang w:val="en-GB"/>
              </w:rPr>
              <w:t>)</w:t>
            </w:r>
          </w:p>
        </w:tc>
        <w:tc>
          <w:tcPr>
            <w:tcW w:w="742" w:type="dxa"/>
            <w:tcBorders>
              <w:top w:val="single" w:sz="4" w:space="0" w:color="auto"/>
              <w:left w:val="single" w:sz="4" w:space="0" w:color="auto"/>
              <w:bottom w:val="single" w:sz="4" w:space="0" w:color="auto"/>
              <w:right w:val="single" w:sz="4" w:space="0" w:color="auto"/>
            </w:tcBorders>
            <w:hideMark/>
          </w:tcPr>
          <w:p w14:paraId="251C9C9B" w14:textId="77777777" w:rsidR="007743E6" w:rsidRPr="00F253CA" w:rsidRDefault="007743E6" w:rsidP="000949DD">
            <w:pPr>
              <w:rPr>
                <w:rFonts w:ascii="Arial" w:hAnsi="Arial" w:cs="Arial"/>
                <w:sz w:val="20"/>
                <w:szCs w:val="20"/>
                <w:lang w:val="en-GB"/>
              </w:rPr>
            </w:pPr>
            <w:r w:rsidRPr="00F253CA">
              <w:rPr>
                <w:rFonts w:ascii="Arial" w:hAnsi="Arial" w:cs="Arial"/>
                <w:sz w:val="20"/>
                <w:szCs w:val="20"/>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55B0BD60" w14:textId="77777777" w:rsidR="007743E6" w:rsidRPr="00F253CA" w:rsidRDefault="007743E6" w:rsidP="000949DD">
            <w:pPr>
              <w:rPr>
                <w:rFonts w:ascii="Arial" w:hAnsi="Arial" w:cs="Arial"/>
                <w:sz w:val="20"/>
                <w:szCs w:val="20"/>
                <w:lang w:val="en-GB"/>
              </w:rPr>
            </w:pPr>
            <w:r w:rsidRPr="00F253CA">
              <w:rPr>
                <w:rFonts w:ascii="Arial" w:hAnsi="Arial" w:cs="Arial"/>
                <w:sz w:val="20"/>
                <w:szCs w:val="20"/>
                <w:lang w:val="en-GB"/>
              </w:rPr>
              <w:t xml:space="preserve">Protein </w:t>
            </w:r>
          </w:p>
        </w:tc>
        <w:tc>
          <w:tcPr>
            <w:tcW w:w="742" w:type="dxa"/>
            <w:tcBorders>
              <w:top w:val="single" w:sz="4" w:space="0" w:color="auto"/>
              <w:left w:val="single" w:sz="4" w:space="0" w:color="auto"/>
              <w:bottom w:val="single" w:sz="4" w:space="0" w:color="auto"/>
              <w:right w:val="single" w:sz="4" w:space="0" w:color="auto"/>
            </w:tcBorders>
          </w:tcPr>
          <w:p w14:paraId="785DE842" w14:textId="77777777" w:rsidR="007743E6" w:rsidRPr="00F253CA" w:rsidRDefault="007743E6" w:rsidP="000949DD">
            <w:pPr>
              <w:rPr>
                <w:rFonts w:ascii="Arial" w:hAnsi="Arial" w:cs="Arial"/>
                <w:sz w:val="20"/>
                <w:szCs w:val="20"/>
                <w:lang w:val="en-GB"/>
              </w:rPr>
            </w:pPr>
            <w:r w:rsidRPr="00F253CA">
              <w:rPr>
                <w:rFonts w:ascii="Arial" w:hAnsi="Arial" w:cs="Arial"/>
                <w:sz w:val="20"/>
                <w:szCs w:val="20"/>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45A42AC1" w14:textId="77777777" w:rsidR="007743E6" w:rsidRPr="00F253CA" w:rsidRDefault="007743E6" w:rsidP="000949DD">
            <w:pPr>
              <w:rPr>
                <w:rFonts w:ascii="Arial" w:hAnsi="Arial" w:cs="Arial"/>
                <w:sz w:val="20"/>
                <w:szCs w:val="20"/>
                <w:lang w:val="en-GB"/>
              </w:rPr>
            </w:pPr>
            <w:r w:rsidRPr="00F253CA">
              <w:rPr>
                <w:rFonts w:ascii="Arial" w:hAnsi="Arial" w:cs="Arial"/>
                <w:sz w:val="20"/>
                <w:szCs w:val="20"/>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460914D7" w14:textId="77777777" w:rsidR="007743E6" w:rsidRPr="00F253CA" w:rsidRDefault="007743E6" w:rsidP="000949DD">
            <w:pPr>
              <w:rPr>
                <w:rFonts w:ascii="Arial" w:hAnsi="Arial" w:cs="Arial"/>
                <w:sz w:val="20"/>
                <w:szCs w:val="20"/>
                <w:lang w:val="en-GB"/>
              </w:rPr>
            </w:pPr>
            <w:r w:rsidRPr="00F253CA">
              <w:rPr>
                <w:rFonts w:ascii="Arial" w:hAnsi="Arial" w:cs="Arial"/>
                <w:sz w:val="20"/>
                <w:szCs w:val="20"/>
                <w:lang w:val="en-GB"/>
              </w:rPr>
              <w:t>Overall % homologous proteins (**)</w:t>
            </w:r>
          </w:p>
        </w:tc>
      </w:tr>
      <w:tr w:rsidR="007743E6" w:rsidRPr="007F6A64" w14:paraId="6CAA39E0" w14:textId="77777777" w:rsidTr="000949DD">
        <w:tc>
          <w:tcPr>
            <w:tcW w:w="2014" w:type="dxa"/>
            <w:tcBorders>
              <w:top w:val="single" w:sz="4" w:space="0" w:color="auto"/>
              <w:left w:val="single" w:sz="4" w:space="0" w:color="auto"/>
              <w:bottom w:val="single" w:sz="4" w:space="0" w:color="auto"/>
              <w:right w:val="single" w:sz="4" w:space="0" w:color="auto"/>
            </w:tcBorders>
            <w:vAlign w:val="center"/>
          </w:tcPr>
          <w:p w14:paraId="482614A5" w14:textId="77777777" w:rsidR="007743E6" w:rsidRPr="00F253CA" w:rsidRDefault="007743E6" w:rsidP="000949DD">
            <w:pPr>
              <w:rPr>
                <w:rFonts w:ascii="Arial" w:hAnsi="Arial" w:cs="Arial"/>
                <w:sz w:val="20"/>
                <w:szCs w:val="20"/>
                <w:lang w:val="en-GB"/>
              </w:rPr>
            </w:pPr>
            <w:proofErr w:type="spellStart"/>
            <w:r w:rsidRPr="00F253CA">
              <w:rPr>
                <w:rFonts w:ascii="Arial" w:hAnsi="Arial" w:cs="Arial"/>
                <w:sz w:val="20"/>
                <w:szCs w:val="20"/>
                <w:lang w:val="en-GB"/>
              </w:rPr>
              <w:t>Janthinobacterium</w:t>
            </w:r>
            <w:proofErr w:type="spellEnd"/>
            <w:r w:rsidRPr="00F253CA">
              <w:rPr>
                <w:rFonts w:ascii="Arial" w:hAnsi="Arial" w:cs="Arial"/>
                <w:sz w:val="20"/>
                <w:szCs w:val="20"/>
                <w:lang w:val="en-GB"/>
              </w:rPr>
              <w:t xml:space="preserve"> phage </w:t>
            </w:r>
            <w:proofErr w:type="spellStart"/>
            <w:r w:rsidRPr="00F253CA">
              <w:rPr>
                <w:rFonts w:ascii="Arial" w:hAnsi="Arial" w:cs="Arial"/>
                <w:sz w:val="20"/>
                <w:szCs w:val="20"/>
                <w:lang w:val="en-GB"/>
              </w:rPr>
              <w:t>vB_JliM-Donnerlittchen</w:t>
            </w:r>
            <w:proofErr w:type="spellEnd"/>
          </w:p>
        </w:tc>
        <w:tc>
          <w:tcPr>
            <w:tcW w:w="901" w:type="dxa"/>
            <w:vAlign w:val="center"/>
          </w:tcPr>
          <w:p w14:paraId="77F2E63D" w14:textId="77777777" w:rsidR="007743E6" w:rsidRPr="00F253CA" w:rsidRDefault="00000000" w:rsidP="000949DD">
            <w:pPr>
              <w:rPr>
                <w:rFonts w:ascii="Arial" w:hAnsi="Arial" w:cs="Arial"/>
                <w:sz w:val="20"/>
                <w:szCs w:val="20"/>
              </w:rPr>
            </w:pPr>
            <w:hyperlink r:id="rId29" w:tgtFrame="_blank" w:history="1">
              <w:r w:rsidR="007743E6" w:rsidRPr="00F253CA">
                <w:rPr>
                  <w:rStyle w:val="Hyperlink"/>
                  <w:rFonts w:ascii="Arial" w:hAnsi="Arial" w:cs="Arial"/>
                  <w:sz w:val="20"/>
                  <w:szCs w:val="20"/>
                </w:rPr>
                <w:t>ON529854.1</w:t>
              </w:r>
            </w:hyperlink>
          </w:p>
        </w:tc>
        <w:tc>
          <w:tcPr>
            <w:tcW w:w="644" w:type="dxa"/>
            <w:vAlign w:val="center"/>
          </w:tcPr>
          <w:p w14:paraId="3C77AC5E" w14:textId="77777777" w:rsidR="007743E6" w:rsidRPr="00F253CA" w:rsidRDefault="007743E6" w:rsidP="000949DD">
            <w:pPr>
              <w:rPr>
                <w:rFonts w:ascii="Arial" w:hAnsi="Arial" w:cs="Arial"/>
                <w:sz w:val="20"/>
                <w:szCs w:val="20"/>
                <w:lang w:val="en-GB"/>
              </w:rPr>
            </w:pPr>
            <w:r w:rsidRPr="00F253CA">
              <w:rPr>
                <w:rFonts w:ascii="Arial" w:hAnsi="Arial" w:cs="Arial"/>
                <w:sz w:val="20"/>
                <w:szCs w:val="20"/>
              </w:rPr>
              <w:t>58.22</w:t>
            </w:r>
          </w:p>
        </w:tc>
        <w:tc>
          <w:tcPr>
            <w:tcW w:w="742" w:type="dxa"/>
            <w:vAlign w:val="center"/>
          </w:tcPr>
          <w:p w14:paraId="561C75E1" w14:textId="77777777" w:rsidR="007743E6" w:rsidRPr="00F253CA" w:rsidRDefault="007743E6" w:rsidP="000949DD">
            <w:pPr>
              <w:rPr>
                <w:rFonts w:ascii="Arial" w:hAnsi="Arial" w:cs="Arial"/>
                <w:sz w:val="20"/>
                <w:szCs w:val="20"/>
                <w:lang w:val="en-GB"/>
              </w:rPr>
            </w:pPr>
            <w:r w:rsidRPr="00F253CA">
              <w:rPr>
                <w:rFonts w:ascii="Arial" w:hAnsi="Arial" w:cs="Arial"/>
                <w:sz w:val="20"/>
                <w:szCs w:val="20"/>
              </w:rPr>
              <w:t>67.8</w:t>
            </w:r>
          </w:p>
        </w:tc>
        <w:tc>
          <w:tcPr>
            <w:tcW w:w="914" w:type="dxa"/>
            <w:vAlign w:val="center"/>
          </w:tcPr>
          <w:p w14:paraId="1CE30983" w14:textId="77777777" w:rsidR="007743E6" w:rsidRPr="00F253CA" w:rsidRDefault="00000000" w:rsidP="000949DD">
            <w:pPr>
              <w:rPr>
                <w:rFonts w:ascii="Arial" w:hAnsi="Arial" w:cs="Arial"/>
                <w:sz w:val="20"/>
                <w:szCs w:val="20"/>
              </w:rPr>
            </w:pPr>
            <w:hyperlink r:id="rId30" w:anchor="!/proteins/115875/1880754|Janthinobacterium phage vB_JliM-Donnerlittchen/viral segment/" w:history="1">
              <w:r w:rsidR="007743E6" w:rsidRPr="00F253CA">
                <w:rPr>
                  <w:rStyle w:val="Hyperlink"/>
                  <w:rFonts w:ascii="Arial" w:hAnsi="Arial" w:cs="Arial"/>
                  <w:color w:val="000080"/>
                  <w:sz w:val="20"/>
                  <w:szCs w:val="20"/>
                </w:rPr>
                <w:t>74</w:t>
              </w:r>
            </w:hyperlink>
          </w:p>
        </w:tc>
        <w:tc>
          <w:tcPr>
            <w:tcW w:w="742" w:type="dxa"/>
            <w:vAlign w:val="center"/>
          </w:tcPr>
          <w:p w14:paraId="4CF0B916" w14:textId="77777777" w:rsidR="007743E6" w:rsidRPr="00F253CA" w:rsidRDefault="007743E6" w:rsidP="000949DD">
            <w:pPr>
              <w:rPr>
                <w:rFonts w:ascii="Arial" w:hAnsi="Arial" w:cs="Arial"/>
                <w:sz w:val="20"/>
                <w:szCs w:val="20"/>
              </w:rPr>
            </w:pPr>
            <w:r w:rsidRPr="00F253CA">
              <w:rPr>
                <w:rFonts w:ascii="Arial" w:hAnsi="Arial" w:cs="Arial"/>
                <w:sz w:val="20"/>
                <w:szCs w:val="20"/>
              </w:rPr>
              <w:t>1</w:t>
            </w:r>
          </w:p>
        </w:tc>
        <w:tc>
          <w:tcPr>
            <w:tcW w:w="1171" w:type="dxa"/>
            <w:tcBorders>
              <w:top w:val="single" w:sz="4" w:space="0" w:color="auto"/>
              <w:left w:val="single" w:sz="4" w:space="0" w:color="auto"/>
              <w:bottom w:val="single" w:sz="4" w:space="0" w:color="auto"/>
              <w:right w:val="single" w:sz="4" w:space="0" w:color="auto"/>
            </w:tcBorders>
            <w:vAlign w:val="center"/>
          </w:tcPr>
          <w:p w14:paraId="49F95A4E" w14:textId="77777777" w:rsidR="007743E6" w:rsidRPr="00F253CA" w:rsidRDefault="007743E6" w:rsidP="000949DD">
            <w:pPr>
              <w:rPr>
                <w:rFonts w:ascii="Arial" w:hAnsi="Arial" w:cs="Arial"/>
                <w:sz w:val="20"/>
                <w:szCs w:val="20"/>
              </w:rPr>
            </w:pPr>
            <w:r w:rsidRPr="00F253CA">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7E0A4FF4" w14:textId="77777777" w:rsidR="007743E6" w:rsidRPr="00F253CA" w:rsidRDefault="007743E6" w:rsidP="000949DD">
            <w:pPr>
              <w:rPr>
                <w:rFonts w:ascii="Arial" w:hAnsi="Arial" w:cs="Arial"/>
                <w:sz w:val="20"/>
                <w:szCs w:val="20"/>
              </w:rPr>
            </w:pPr>
            <w:r w:rsidRPr="00F253CA">
              <w:rPr>
                <w:rFonts w:ascii="Arial" w:hAnsi="Arial" w:cs="Arial"/>
                <w:sz w:val="20"/>
                <w:szCs w:val="20"/>
              </w:rPr>
              <w:t>100</w:t>
            </w:r>
          </w:p>
        </w:tc>
      </w:tr>
    </w:tbl>
    <w:p w14:paraId="597B387D" w14:textId="77777777" w:rsidR="007743E6" w:rsidRDefault="007743E6" w:rsidP="007743E6">
      <w:pPr>
        <w:rPr>
          <w:rFonts w:ascii="Arial" w:hAnsi="Arial" w:cs="Arial"/>
          <w:b/>
          <w:sz w:val="22"/>
          <w:szCs w:val="22"/>
        </w:rPr>
      </w:pPr>
    </w:p>
    <w:p w14:paraId="673305D3" w14:textId="4DA1B76E" w:rsidR="007743E6" w:rsidRDefault="007743E6" w:rsidP="007743E6">
      <w:pPr>
        <w:rPr>
          <w:rFonts w:ascii="Arial" w:hAnsi="Arial" w:cs="Arial"/>
          <w:bCs/>
          <w:sz w:val="22"/>
          <w:szCs w:val="22"/>
        </w:rPr>
      </w:pPr>
      <w:r w:rsidRPr="00237AC8">
        <w:rPr>
          <w:rFonts w:ascii="Arial" w:hAnsi="Arial" w:cs="Arial"/>
          <w:b/>
          <w:color w:val="0000FF"/>
          <w:sz w:val="22"/>
          <w:szCs w:val="22"/>
        </w:rPr>
        <w:t xml:space="preserve">Conclusion: </w:t>
      </w:r>
      <w:r w:rsidRPr="007743E6">
        <w:rPr>
          <w:rFonts w:ascii="Arial" w:hAnsi="Arial" w:cs="Arial"/>
          <w:bCs/>
          <w:sz w:val="22"/>
          <w:szCs w:val="22"/>
        </w:rPr>
        <w:t>A single species genus is proposed o</w:t>
      </w:r>
      <w:r>
        <w:rPr>
          <w:rFonts w:ascii="Arial" w:hAnsi="Arial" w:cs="Arial"/>
          <w:bCs/>
          <w:sz w:val="22"/>
          <w:szCs w:val="22"/>
        </w:rPr>
        <w:t>n the basis of DNA (Fig. 1) and protein (Fig. 2) similarity; and phylogenetic analysis of the TerL proteins (Fig. 3).</w:t>
      </w:r>
    </w:p>
    <w:p w14:paraId="2B735781" w14:textId="77777777" w:rsidR="007743E6" w:rsidRDefault="007743E6" w:rsidP="007743E6">
      <w:pPr>
        <w:rPr>
          <w:rFonts w:ascii="Arial" w:hAnsi="Arial" w:cs="Arial"/>
          <w:bCs/>
          <w:sz w:val="22"/>
          <w:szCs w:val="22"/>
        </w:rPr>
      </w:pPr>
    </w:p>
    <w:p w14:paraId="02F0C044" w14:textId="77777777" w:rsidR="007743E6" w:rsidRDefault="007743E6" w:rsidP="007743E6">
      <w:pPr>
        <w:pStyle w:val="BodyTextIndent"/>
        <w:numPr>
          <w:ilvl w:val="0"/>
          <w:numId w:val="4"/>
        </w:numPr>
        <w:spacing w:before="120" w:after="120"/>
        <w:rPr>
          <w:rFonts w:ascii="Arial" w:hAnsi="Arial" w:cs="Arial"/>
          <w:b/>
          <w:color w:val="0000FF"/>
          <w:szCs w:val="24"/>
        </w:rPr>
      </w:pPr>
      <w:r>
        <w:rPr>
          <w:rFonts w:ascii="Arial" w:hAnsi="Arial" w:cs="Arial"/>
          <w:b/>
          <w:color w:val="0000FF"/>
          <w:szCs w:val="24"/>
        </w:rPr>
        <w:t xml:space="preserve">Add five (5) new species to the genus </w:t>
      </w:r>
      <w:proofErr w:type="spellStart"/>
      <w:r w:rsidRPr="0019030D">
        <w:rPr>
          <w:rFonts w:ascii="Arial" w:hAnsi="Arial" w:cs="Arial"/>
          <w:b/>
          <w:i/>
          <w:iCs/>
          <w:color w:val="0000FF"/>
          <w:szCs w:val="24"/>
        </w:rPr>
        <w:t>Bosavirus</w:t>
      </w:r>
      <w:proofErr w:type="spellEnd"/>
      <w:r>
        <w:rPr>
          <w:rFonts w:ascii="Arial" w:hAnsi="Arial" w:cs="Arial"/>
          <w:b/>
          <w:color w:val="0000FF"/>
          <w:szCs w:val="24"/>
        </w:rPr>
        <w:t>.</w:t>
      </w:r>
    </w:p>
    <w:p w14:paraId="690CA05B" w14:textId="77777777" w:rsidR="007743E6" w:rsidRPr="007F6A64" w:rsidRDefault="007743E6" w:rsidP="007743E6">
      <w:pPr>
        <w:rPr>
          <w:rFonts w:ascii="Arial" w:hAnsi="Arial" w:cs="Arial"/>
          <w:b/>
          <w:bCs/>
          <w:color w:val="0000FF"/>
          <w:sz w:val="22"/>
          <w:szCs w:val="22"/>
          <w:lang w:val="en-GB"/>
        </w:rPr>
      </w:pPr>
    </w:p>
    <w:p w14:paraId="2470B0FC" w14:textId="77777777" w:rsidR="007743E6" w:rsidRPr="001970D7" w:rsidRDefault="007743E6" w:rsidP="007743E6">
      <w:pPr>
        <w:rPr>
          <w:rFonts w:ascii="Arial" w:hAnsi="Arial" w:cs="Arial"/>
          <w:sz w:val="22"/>
          <w:szCs w:val="22"/>
          <w:lang w:val="en-GB"/>
        </w:rPr>
      </w:pPr>
      <w:bookmarkStart w:id="8" w:name="_Hlk131154357"/>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This taxon was established through Taxonomy Proposal </w:t>
      </w:r>
      <w:r w:rsidRPr="005719FA">
        <w:rPr>
          <w:rFonts w:ascii="Arial" w:hAnsi="Arial" w:cs="Arial"/>
          <w:sz w:val="22"/>
          <w:szCs w:val="22"/>
          <w:lang w:val="en-GB"/>
        </w:rPr>
        <w:t>2021.051B.R.Mesyanzhinovviridae</w:t>
      </w:r>
      <w:r>
        <w:rPr>
          <w:rFonts w:ascii="Arial" w:hAnsi="Arial" w:cs="Arial"/>
          <w:sz w:val="22"/>
          <w:szCs w:val="22"/>
          <w:lang w:val="en-GB"/>
        </w:rPr>
        <w:t>.</w:t>
      </w:r>
    </w:p>
    <w:p w14:paraId="12426993" w14:textId="77777777" w:rsidR="007743E6" w:rsidRDefault="007743E6" w:rsidP="007743E6">
      <w:pPr>
        <w:rPr>
          <w:rFonts w:ascii="Arial" w:hAnsi="Arial" w:cs="Arial"/>
          <w:sz w:val="22"/>
          <w:szCs w:val="22"/>
          <w:lang w:val="en-GB"/>
        </w:rPr>
      </w:pPr>
    </w:p>
    <w:p w14:paraId="18D8DE75" w14:textId="77777777" w:rsidR="007743E6" w:rsidRPr="007F6A64" w:rsidRDefault="007743E6" w:rsidP="007743E6">
      <w:pPr>
        <w:rPr>
          <w:rFonts w:ascii="Arial" w:hAnsi="Arial" w:cs="Arial"/>
          <w:b/>
          <w:color w:val="0000FF"/>
          <w:sz w:val="22"/>
          <w:szCs w:val="22"/>
          <w:lang w:val="en-GB"/>
        </w:rPr>
      </w:pPr>
      <w:r w:rsidRPr="007F6A64">
        <w:rPr>
          <w:rFonts w:ascii="Arial" w:hAnsi="Arial" w:cs="Arial"/>
          <w:b/>
          <w:color w:val="0000FF"/>
          <w:sz w:val="22"/>
          <w:szCs w:val="22"/>
          <w:lang w:val="en-GB"/>
        </w:rPr>
        <w:t>Electron micrograph:</w:t>
      </w:r>
      <w:r w:rsidRPr="007F6A64">
        <w:rPr>
          <w:rFonts w:ascii="Arial" w:hAnsi="Arial" w:cs="Arial"/>
          <w:bCs/>
          <w:sz w:val="22"/>
          <w:szCs w:val="22"/>
          <w:lang w:val="en-GB"/>
        </w:rPr>
        <w:t xml:space="preserve">  </w:t>
      </w:r>
      <w:r>
        <w:rPr>
          <w:rFonts w:ascii="Arial" w:hAnsi="Arial" w:cs="Arial"/>
          <w:bCs/>
          <w:sz w:val="22"/>
          <w:szCs w:val="22"/>
          <w:lang w:val="en-GB"/>
        </w:rPr>
        <w:t>N/A</w:t>
      </w:r>
    </w:p>
    <w:p w14:paraId="52DAEEDE" w14:textId="77777777" w:rsidR="007743E6" w:rsidRPr="007F6A64" w:rsidRDefault="007743E6" w:rsidP="007743E6">
      <w:pPr>
        <w:rPr>
          <w:rFonts w:ascii="Arial" w:eastAsiaTheme="minorHAnsi" w:hAnsi="Arial" w:cs="Arial"/>
          <w:color w:val="000000"/>
          <w:sz w:val="22"/>
          <w:szCs w:val="22"/>
          <w:lang w:val="en-CA"/>
        </w:rPr>
      </w:pPr>
    </w:p>
    <w:p w14:paraId="340A959D" w14:textId="77777777" w:rsidR="007743E6" w:rsidRPr="001970D7" w:rsidRDefault="007743E6" w:rsidP="007743E6">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151A6F25" w14:textId="77777777" w:rsidR="007743E6" w:rsidRPr="007F6A64" w:rsidRDefault="007743E6" w:rsidP="007743E6">
      <w:pPr>
        <w:rPr>
          <w:rFonts w:ascii="Arial" w:hAnsi="Arial" w:cs="Arial"/>
          <w:sz w:val="22"/>
          <w:szCs w:val="22"/>
          <w:lang w:val="en-GB"/>
        </w:rPr>
      </w:pPr>
    </w:p>
    <w:tbl>
      <w:tblPr>
        <w:tblStyle w:val="TableGrid"/>
        <w:tblW w:w="8501" w:type="dxa"/>
        <w:tblLook w:val="04A0" w:firstRow="1" w:lastRow="0" w:firstColumn="1" w:lastColumn="0" w:noHBand="0" w:noVBand="1"/>
      </w:tblPr>
      <w:tblGrid>
        <w:gridCol w:w="1907"/>
        <w:gridCol w:w="1423"/>
        <w:gridCol w:w="756"/>
        <w:gridCol w:w="694"/>
        <w:gridCol w:w="850"/>
        <w:gridCol w:w="1565"/>
        <w:gridCol w:w="1306"/>
      </w:tblGrid>
      <w:tr w:rsidR="005D4983" w:rsidRPr="007F6A64" w14:paraId="0D7308D8" w14:textId="77777777" w:rsidTr="005D4983">
        <w:tc>
          <w:tcPr>
            <w:tcW w:w="1907" w:type="dxa"/>
            <w:tcBorders>
              <w:top w:val="single" w:sz="4" w:space="0" w:color="auto"/>
              <w:left w:val="single" w:sz="4" w:space="0" w:color="auto"/>
              <w:bottom w:val="single" w:sz="4" w:space="0" w:color="auto"/>
              <w:right w:val="single" w:sz="4" w:space="0" w:color="auto"/>
            </w:tcBorders>
            <w:hideMark/>
          </w:tcPr>
          <w:p w14:paraId="3226A061" w14:textId="77777777" w:rsidR="007743E6" w:rsidRPr="00BC55C9" w:rsidRDefault="007743E6" w:rsidP="000949DD">
            <w:pPr>
              <w:rPr>
                <w:rFonts w:ascii="Arial" w:hAnsi="Arial" w:cs="Arial"/>
                <w:sz w:val="20"/>
                <w:szCs w:val="20"/>
                <w:lang w:val="en-GB"/>
              </w:rPr>
            </w:pPr>
            <w:r w:rsidRPr="00BC55C9">
              <w:rPr>
                <w:rFonts w:ascii="Arial" w:hAnsi="Arial" w:cs="Arial"/>
                <w:sz w:val="20"/>
                <w:szCs w:val="20"/>
                <w:lang w:val="en-GB"/>
              </w:rPr>
              <w:t>Phage name</w:t>
            </w:r>
          </w:p>
        </w:tc>
        <w:tc>
          <w:tcPr>
            <w:tcW w:w="1423" w:type="dxa"/>
            <w:tcBorders>
              <w:top w:val="single" w:sz="4" w:space="0" w:color="auto"/>
              <w:left w:val="single" w:sz="4" w:space="0" w:color="auto"/>
              <w:bottom w:val="single" w:sz="4" w:space="0" w:color="auto"/>
              <w:right w:val="single" w:sz="4" w:space="0" w:color="auto"/>
            </w:tcBorders>
            <w:hideMark/>
          </w:tcPr>
          <w:p w14:paraId="0EE37D16" w14:textId="77777777" w:rsidR="007743E6" w:rsidRPr="00BC55C9" w:rsidRDefault="007743E6" w:rsidP="000949DD">
            <w:pPr>
              <w:rPr>
                <w:rFonts w:ascii="Arial" w:hAnsi="Arial" w:cs="Arial"/>
                <w:sz w:val="20"/>
                <w:szCs w:val="20"/>
                <w:lang w:val="en-GB"/>
              </w:rPr>
            </w:pPr>
            <w:r w:rsidRPr="00BC55C9">
              <w:rPr>
                <w:rFonts w:ascii="Arial" w:hAnsi="Arial" w:cs="Arial"/>
                <w:sz w:val="20"/>
                <w:szCs w:val="20"/>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48427249" w14:textId="77777777" w:rsidR="007743E6" w:rsidRPr="00BC55C9" w:rsidRDefault="007743E6" w:rsidP="000949DD">
            <w:pPr>
              <w:rPr>
                <w:rFonts w:ascii="Arial" w:hAnsi="Arial" w:cs="Arial"/>
                <w:sz w:val="20"/>
                <w:szCs w:val="20"/>
                <w:lang w:val="en-GB"/>
              </w:rPr>
            </w:pPr>
            <w:r w:rsidRPr="00BC55C9">
              <w:rPr>
                <w:rFonts w:ascii="Arial" w:hAnsi="Arial" w:cs="Arial"/>
                <w:sz w:val="20"/>
                <w:szCs w:val="20"/>
                <w:lang w:val="en-GB"/>
              </w:rPr>
              <w:t>Size (</w:t>
            </w:r>
            <w:proofErr w:type="spellStart"/>
            <w:r w:rsidRPr="00BC55C9">
              <w:rPr>
                <w:rFonts w:ascii="Arial" w:hAnsi="Arial" w:cs="Arial"/>
                <w:sz w:val="20"/>
                <w:szCs w:val="20"/>
                <w:lang w:val="en-GB"/>
              </w:rPr>
              <w:t>Kb</w:t>
            </w:r>
            <w:proofErr w:type="spellEnd"/>
            <w:r w:rsidRPr="00BC55C9">
              <w:rPr>
                <w:rFonts w:ascii="Arial" w:hAnsi="Arial" w:cs="Arial"/>
                <w:sz w:val="20"/>
                <w:szCs w:val="20"/>
                <w:lang w:val="en-GB"/>
              </w:rPr>
              <w:t>)</w:t>
            </w:r>
          </w:p>
        </w:tc>
        <w:tc>
          <w:tcPr>
            <w:tcW w:w="694" w:type="dxa"/>
            <w:tcBorders>
              <w:top w:val="single" w:sz="4" w:space="0" w:color="auto"/>
              <w:left w:val="single" w:sz="4" w:space="0" w:color="auto"/>
              <w:bottom w:val="single" w:sz="4" w:space="0" w:color="auto"/>
              <w:right w:val="single" w:sz="4" w:space="0" w:color="auto"/>
            </w:tcBorders>
            <w:hideMark/>
          </w:tcPr>
          <w:p w14:paraId="38272453" w14:textId="77777777" w:rsidR="007743E6" w:rsidRPr="00BC55C9" w:rsidRDefault="007743E6" w:rsidP="000949DD">
            <w:pPr>
              <w:rPr>
                <w:rFonts w:ascii="Arial" w:hAnsi="Arial" w:cs="Arial"/>
                <w:sz w:val="20"/>
                <w:szCs w:val="20"/>
                <w:lang w:val="en-GB"/>
              </w:rPr>
            </w:pPr>
            <w:r w:rsidRPr="00BC55C9">
              <w:rPr>
                <w:rFonts w:ascii="Arial" w:hAnsi="Arial" w:cs="Arial"/>
                <w:sz w:val="20"/>
                <w:szCs w:val="20"/>
                <w:lang w:val="en-GB"/>
              </w:rPr>
              <w:t xml:space="preserve">GC% </w:t>
            </w:r>
          </w:p>
        </w:tc>
        <w:tc>
          <w:tcPr>
            <w:tcW w:w="850" w:type="dxa"/>
            <w:tcBorders>
              <w:top w:val="single" w:sz="4" w:space="0" w:color="auto"/>
              <w:left w:val="single" w:sz="4" w:space="0" w:color="auto"/>
              <w:bottom w:val="single" w:sz="4" w:space="0" w:color="auto"/>
              <w:right w:val="single" w:sz="4" w:space="0" w:color="auto"/>
            </w:tcBorders>
            <w:hideMark/>
          </w:tcPr>
          <w:p w14:paraId="50A95AC5" w14:textId="77777777" w:rsidR="007743E6" w:rsidRPr="00BC55C9" w:rsidRDefault="007743E6" w:rsidP="000949DD">
            <w:pPr>
              <w:rPr>
                <w:rFonts w:ascii="Arial" w:hAnsi="Arial" w:cs="Arial"/>
                <w:sz w:val="20"/>
                <w:szCs w:val="20"/>
                <w:lang w:val="en-GB"/>
              </w:rPr>
            </w:pPr>
            <w:r w:rsidRPr="00BC55C9">
              <w:rPr>
                <w:rFonts w:ascii="Arial" w:hAnsi="Arial" w:cs="Arial"/>
                <w:sz w:val="20"/>
                <w:szCs w:val="20"/>
                <w:lang w:val="en-GB"/>
              </w:rPr>
              <w:t xml:space="preserve">Protein </w:t>
            </w:r>
          </w:p>
        </w:tc>
        <w:tc>
          <w:tcPr>
            <w:tcW w:w="1565" w:type="dxa"/>
            <w:tcBorders>
              <w:top w:val="single" w:sz="4" w:space="0" w:color="auto"/>
              <w:left w:val="single" w:sz="4" w:space="0" w:color="auto"/>
              <w:bottom w:val="single" w:sz="4" w:space="0" w:color="auto"/>
              <w:right w:val="single" w:sz="4" w:space="0" w:color="auto"/>
            </w:tcBorders>
            <w:hideMark/>
          </w:tcPr>
          <w:p w14:paraId="0C0C1083" w14:textId="77777777" w:rsidR="007743E6" w:rsidRPr="00BC55C9" w:rsidRDefault="007743E6" w:rsidP="000949DD">
            <w:pPr>
              <w:rPr>
                <w:rFonts w:ascii="Arial" w:hAnsi="Arial" w:cs="Arial"/>
                <w:sz w:val="20"/>
                <w:szCs w:val="20"/>
                <w:lang w:val="en-GB"/>
              </w:rPr>
            </w:pPr>
            <w:r w:rsidRPr="00BC55C9">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45E21601" w14:textId="77777777" w:rsidR="007743E6" w:rsidRPr="00BC55C9" w:rsidRDefault="007743E6" w:rsidP="000949DD">
            <w:pPr>
              <w:rPr>
                <w:rFonts w:ascii="Arial" w:hAnsi="Arial" w:cs="Arial"/>
                <w:sz w:val="20"/>
                <w:szCs w:val="20"/>
                <w:lang w:val="en-GB"/>
              </w:rPr>
            </w:pPr>
            <w:r w:rsidRPr="00BC55C9">
              <w:rPr>
                <w:rFonts w:ascii="Arial" w:hAnsi="Arial" w:cs="Arial"/>
                <w:sz w:val="20"/>
                <w:szCs w:val="20"/>
                <w:lang w:val="en-GB"/>
              </w:rPr>
              <w:t>Overall % homologous proteins (**)</w:t>
            </w:r>
          </w:p>
        </w:tc>
      </w:tr>
      <w:tr w:rsidR="005D4983" w:rsidRPr="007F6A64" w14:paraId="1973FA6C" w14:textId="77777777" w:rsidTr="005D4983">
        <w:tc>
          <w:tcPr>
            <w:tcW w:w="1907" w:type="dxa"/>
            <w:tcBorders>
              <w:top w:val="single" w:sz="4" w:space="0" w:color="auto"/>
              <w:left w:val="single" w:sz="4" w:space="0" w:color="auto"/>
              <w:bottom w:val="single" w:sz="4" w:space="0" w:color="auto"/>
              <w:right w:val="single" w:sz="4" w:space="0" w:color="auto"/>
            </w:tcBorders>
          </w:tcPr>
          <w:p w14:paraId="11271034" w14:textId="77777777" w:rsidR="007743E6" w:rsidRPr="00BC55C9" w:rsidRDefault="007743E6" w:rsidP="000949DD">
            <w:pPr>
              <w:rPr>
                <w:rFonts w:ascii="Arial" w:hAnsi="Arial" w:cs="Arial"/>
                <w:sz w:val="20"/>
                <w:szCs w:val="20"/>
                <w:lang w:val="en-GB"/>
              </w:rPr>
            </w:pPr>
            <w:r w:rsidRPr="00BC55C9">
              <w:rPr>
                <w:rFonts w:ascii="Arial" w:hAnsi="Arial" w:cs="Arial"/>
                <w:sz w:val="20"/>
                <w:szCs w:val="20"/>
              </w:rPr>
              <w:t>Xanthomonas phage Bosa</w:t>
            </w:r>
          </w:p>
        </w:tc>
        <w:tc>
          <w:tcPr>
            <w:tcW w:w="1423" w:type="dxa"/>
            <w:vAlign w:val="center"/>
          </w:tcPr>
          <w:p w14:paraId="22A5442E" w14:textId="77777777" w:rsidR="007743E6" w:rsidRPr="00BC55C9" w:rsidRDefault="00000000" w:rsidP="000949DD">
            <w:pPr>
              <w:rPr>
                <w:rFonts w:ascii="Arial" w:hAnsi="Arial" w:cs="Arial"/>
                <w:sz w:val="20"/>
                <w:szCs w:val="20"/>
              </w:rPr>
            </w:pPr>
            <w:hyperlink r:id="rId31" w:tgtFrame="_blank" w:history="1">
              <w:r w:rsidR="007743E6">
                <w:rPr>
                  <w:rStyle w:val="Hyperlink"/>
                </w:rPr>
                <w:t>LR743532.1</w:t>
              </w:r>
            </w:hyperlink>
          </w:p>
        </w:tc>
        <w:tc>
          <w:tcPr>
            <w:tcW w:w="756" w:type="dxa"/>
            <w:vAlign w:val="center"/>
          </w:tcPr>
          <w:p w14:paraId="39354F69" w14:textId="77777777" w:rsidR="007743E6" w:rsidRPr="00BC55C9" w:rsidRDefault="007743E6" w:rsidP="000949DD">
            <w:pPr>
              <w:rPr>
                <w:rFonts w:ascii="Arial" w:hAnsi="Arial" w:cs="Arial"/>
                <w:sz w:val="20"/>
                <w:szCs w:val="20"/>
                <w:lang w:val="en-GB"/>
              </w:rPr>
            </w:pPr>
            <w:r>
              <w:t>63.83</w:t>
            </w:r>
          </w:p>
        </w:tc>
        <w:tc>
          <w:tcPr>
            <w:tcW w:w="694" w:type="dxa"/>
            <w:vAlign w:val="center"/>
          </w:tcPr>
          <w:p w14:paraId="4D34398C" w14:textId="77777777" w:rsidR="007743E6" w:rsidRPr="00BC55C9" w:rsidRDefault="007743E6" w:rsidP="000949DD">
            <w:pPr>
              <w:rPr>
                <w:rFonts w:ascii="Arial" w:hAnsi="Arial" w:cs="Arial"/>
                <w:sz w:val="20"/>
                <w:szCs w:val="20"/>
                <w:lang w:val="en-GB"/>
              </w:rPr>
            </w:pPr>
            <w:r>
              <w:t>64.8</w:t>
            </w:r>
          </w:p>
        </w:tc>
        <w:tc>
          <w:tcPr>
            <w:tcW w:w="850" w:type="dxa"/>
            <w:vAlign w:val="center"/>
          </w:tcPr>
          <w:p w14:paraId="679097DC" w14:textId="77777777" w:rsidR="007743E6" w:rsidRPr="00BC55C9" w:rsidRDefault="00000000" w:rsidP="000949DD">
            <w:pPr>
              <w:rPr>
                <w:rFonts w:ascii="Arial" w:hAnsi="Arial" w:cs="Arial"/>
                <w:sz w:val="20"/>
                <w:szCs w:val="20"/>
              </w:rPr>
            </w:pPr>
            <w:hyperlink r:id="rId32" w:anchor="!/proteins/119429/1975313|Xanthomonas phage Bosa/chromosome 1/" w:history="1">
              <w:r w:rsidR="007743E6">
                <w:rPr>
                  <w:rStyle w:val="Hyperlink"/>
                  <w:color w:val="000080"/>
                </w:rPr>
                <w:t>80</w:t>
              </w:r>
            </w:hyperlink>
          </w:p>
        </w:tc>
        <w:tc>
          <w:tcPr>
            <w:tcW w:w="1565" w:type="dxa"/>
            <w:tcBorders>
              <w:top w:val="single" w:sz="4" w:space="0" w:color="auto"/>
              <w:left w:val="single" w:sz="4" w:space="0" w:color="auto"/>
              <w:bottom w:val="single" w:sz="4" w:space="0" w:color="auto"/>
              <w:right w:val="single" w:sz="4" w:space="0" w:color="auto"/>
            </w:tcBorders>
            <w:vAlign w:val="center"/>
          </w:tcPr>
          <w:p w14:paraId="311EB142" w14:textId="77777777" w:rsidR="007743E6" w:rsidRPr="00BC55C9" w:rsidRDefault="007743E6" w:rsidP="000949DD">
            <w:pPr>
              <w:rPr>
                <w:rFonts w:ascii="Arial" w:hAnsi="Arial" w:cs="Arial"/>
                <w:sz w:val="20"/>
                <w:szCs w:val="20"/>
              </w:rPr>
            </w:pPr>
            <w:r w:rsidRPr="00BC55C9">
              <w:rPr>
                <w:rFonts w:ascii="Arial" w:hAnsi="Arial" w:cs="Arial"/>
                <w:sz w:val="20"/>
                <w:szCs w:val="20"/>
              </w:rPr>
              <w:t>100</w:t>
            </w:r>
          </w:p>
        </w:tc>
        <w:tc>
          <w:tcPr>
            <w:tcW w:w="1306" w:type="dxa"/>
            <w:tcBorders>
              <w:top w:val="single" w:sz="4" w:space="0" w:color="auto"/>
              <w:left w:val="single" w:sz="4" w:space="0" w:color="auto"/>
              <w:bottom w:val="single" w:sz="4" w:space="0" w:color="auto"/>
              <w:right w:val="single" w:sz="4" w:space="0" w:color="auto"/>
            </w:tcBorders>
            <w:vAlign w:val="center"/>
          </w:tcPr>
          <w:p w14:paraId="0182FEC2" w14:textId="77777777" w:rsidR="007743E6" w:rsidRPr="00BC55C9" w:rsidRDefault="007743E6" w:rsidP="000949DD">
            <w:pPr>
              <w:rPr>
                <w:rFonts w:ascii="Arial" w:hAnsi="Arial" w:cs="Arial"/>
                <w:sz w:val="20"/>
                <w:szCs w:val="20"/>
              </w:rPr>
            </w:pPr>
            <w:r w:rsidRPr="00BC55C9">
              <w:rPr>
                <w:rFonts w:ascii="Arial" w:hAnsi="Arial" w:cs="Arial"/>
                <w:sz w:val="20"/>
                <w:szCs w:val="20"/>
              </w:rPr>
              <w:t>100</w:t>
            </w:r>
          </w:p>
        </w:tc>
      </w:tr>
      <w:tr w:rsidR="005D4983" w:rsidRPr="007F6A64" w14:paraId="145EB46D" w14:textId="77777777" w:rsidTr="005D4983">
        <w:tc>
          <w:tcPr>
            <w:tcW w:w="1907" w:type="dxa"/>
            <w:tcBorders>
              <w:top w:val="single" w:sz="4" w:space="0" w:color="auto"/>
              <w:left w:val="single" w:sz="4" w:space="0" w:color="auto"/>
              <w:bottom w:val="single" w:sz="4" w:space="0" w:color="auto"/>
              <w:right w:val="single" w:sz="4" w:space="0" w:color="auto"/>
            </w:tcBorders>
          </w:tcPr>
          <w:p w14:paraId="115ABF94" w14:textId="77777777" w:rsidR="007743E6" w:rsidRPr="00BC55C9" w:rsidRDefault="007743E6" w:rsidP="000949DD">
            <w:pPr>
              <w:rPr>
                <w:rFonts w:ascii="Arial" w:hAnsi="Arial" w:cs="Arial"/>
                <w:sz w:val="20"/>
                <w:szCs w:val="20"/>
                <w:lang w:val="en-GB"/>
              </w:rPr>
            </w:pPr>
            <w:r w:rsidRPr="00BC55C9">
              <w:rPr>
                <w:rFonts w:ascii="Arial" w:hAnsi="Arial" w:cs="Arial"/>
                <w:sz w:val="20"/>
                <w:szCs w:val="20"/>
              </w:rPr>
              <w:t>Xanthomonas phage FMYAK-P1</w:t>
            </w:r>
          </w:p>
        </w:tc>
        <w:tc>
          <w:tcPr>
            <w:tcW w:w="1423" w:type="dxa"/>
            <w:vAlign w:val="center"/>
          </w:tcPr>
          <w:p w14:paraId="61745489" w14:textId="77777777" w:rsidR="007743E6" w:rsidRPr="00BC55C9" w:rsidRDefault="007743E6" w:rsidP="000949DD">
            <w:pPr>
              <w:rPr>
                <w:rFonts w:ascii="Arial" w:hAnsi="Arial" w:cs="Arial"/>
                <w:sz w:val="20"/>
                <w:szCs w:val="20"/>
              </w:rPr>
            </w:pPr>
            <w:r w:rsidRPr="00BC55C9">
              <w:rPr>
                <w:rFonts w:ascii="Arial" w:hAnsi="Arial" w:cs="Arial"/>
                <w:sz w:val="20"/>
                <w:szCs w:val="20"/>
              </w:rPr>
              <w:t>OK275492.1</w:t>
            </w:r>
          </w:p>
        </w:tc>
        <w:tc>
          <w:tcPr>
            <w:tcW w:w="756" w:type="dxa"/>
            <w:vAlign w:val="center"/>
          </w:tcPr>
          <w:p w14:paraId="46DC0411" w14:textId="77777777" w:rsidR="007743E6" w:rsidRPr="00BC55C9" w:rsidRDefault="007743E6" w:rsidP="000949DD">
            <w:pPr>
              <w:rPr>
                <w:rFonts w:ascii="Arial" w:hAnsi="Arial" w:cs="Arial"/>
                <w:sz w:val="20"/>
                <w:szCs w:val="20"/>
                <w:lang w:val="en-GB"/>
              </w:rPr>
            </w:pPr>
            <w:r>
              <w:t>64.09</w:t>
            </w:r>
          </w:p>
        </w:tc>
        <w:tc>
          <w:tcPr>
            <w:tcW w:w="694" w:type="dxa"/>
            <w:vAlign w:val="center"/>
          </w:tcPr>
          <w:p w14:paraId="0194DEBD" w14:textId="77777777" w:rsidR="007743E6" w:rsidRPr="00BC55C9" w:rsidRDefault="007743E6" w:rsidP="000949DD">
            <w:pPr>
              <w:rPr>
                <w:rFonts w:ascii="Arial" w:hAnsi="Arial" w:cs="Arial"/>
                <w:sz w:val="20"/>
                <w:szCs w:val="20"/>
                <w:lang w:val="en-GB"/>
              </w:rPr>
            </w:pPr>
            <w:r>
              <w:t>67.8</w:t>
            </w:r>
          </w:p>
        </w:tc>
        <w:tc>
          <w:tcPr>
            <w:tcW w:w="850" w:type="dxa"/>
            <w:vAlign w:val="center"/>
          </w:tcPr>
          <w:p w14:paraId="4731B4FA" w14:textId="77777777" w:rsidR="007743E6" w:rsidRPr="00BC55C9" w:rsidRDefault="00000000" w:rsidP="000949DD">
            <w:pPr>
              <w:rPr>
                <w:rFonts w:ascii="Arial" w:hAnsi="Arial" w:cs="Arial"/>
                <w:sz w:val="20"/>
                <w:szCs w:val="20"/>
              </w:rPr>
            </w:pPr>
            <w:hyperlink r:id="rId33" w:anchor="!/proteins/108829/1754545|Xanthomonas phage FMYAK-P1/viral segment/" w:history="1">
              <w:r w:rsidR="007743E6">
                <w:rPr>
                  <w:rStyle w:val="Hyperlink"/>
                  <w:color w:val="000080"/>
                </w:rPr>
                <w:t>84</w:t>
              </w:r>
            </w:hyperlink>
          </w:p>
        </w:tc>
        <w:tc>
          <w:tcPr>
            <w:tcW w:w="1565" w:type="dxa"/>
            <w:tcBorders>
              <w:top w:val="single" w:sz="4" w:space="0" w:color="auto"/>
              <w:left w:val="single" w:sz="4" w:space="0" w:color="auto"/>
              <w:bottom w:val="single" w:sz="4" w:space="0" w:color="auto"/>
              <w:right w:val="single" w:sz="4" w:space="0" w:color="auto"/>
            </w:tcBorders>
            <w:vAlign w:val="center"/>
          </w:tcPr>
          <w:p w14:paraId="58F8BD20" w14:textId="77777777" w:rsidR="007743E6" w:rsidRPr="00BC55C9" w:rsidRDefault="007743E6" w:rsidP="000949DD">
            <w:pPr>
              <w:rPr>
                <w:rFonts w:ascii="Arial" w:hAnsi="Arial" w:cs="Arial"/>
                <w:sz w:val="20"/>
                <w:szCs w:val="20"/>
              </w:rPr>
            </w:pPr>
            <w:r>
              <w:rPr>
                <w:rFonts w:ascii="Arial" w:hAnsi="Arial" w:cs="Arial"/>
                <w:sz w:val="20"/>
                <w:szCs w:val="20"/>
              </w:rPr>
              <w:t>82.6</w:t>
            </w:r>
          </w:p>
        </w:tc>
        <w:tc>
          <w:tcPr>
            <w:tcW w:w="1306" w:type="dxa"/>
            <w:tcBorders>
              <w:top w:val="single" w:sz="4" w:space="0" w:color="auto"/>
              <w:left w:val="single" w:sz="4" w:space="0" w:color="auto"/>
              <w:bottom w:val="single" w:sz="4" w:space="0" w:color="auto"/>
              <w:right w:val="single" w:sz="4" w:space="0" w:color="auto"/>
            </w:tcBorders>
            <w:vAlign w:val="center"/>
          </w:tcPr>
          <w:p w14:paraId="597C65EA" w14:textId="77777777" w:rsidR="007743E6" w:rsidRPr="00BC55C9" w:rsidRDefault="007743E6" w:rsidP="000949DD">
            <w:pPr>
              <w:rPr>
                <w:rFonts w:ascii="Arial" w:hAnsi="Arial" w:cs="Arial"/>
                <w:sz w:val="20"/>
                <w:szCs w:val="20"/>
              </w:rPr>
            </w:pPr>
            <w:r>
              <w:rPr>
                <w:rFonts w:ascii="Arial" w:hAnsi="Arial" w:cs="Arial"/>
                <w:sz w:val="20"/>
                <w:szCs w:val="20"/>
              </w:rPr>
              <w:t>97.5</w:t>
            </w:r>
          </w:p>
        </w:tc>
      </w:tr>
      <w:tr w:rsidR="005D4983" w:rsidRPr="007F6A64" w14:paraId="40D35D87" w14:textId="77777777" w:rsidTr="005D4983">
        <w:tc>
          <w:tcPr>
            <w:tcW w:w="1907" w:type="dxa"/>
            <w:tcBorders>
              <w:top w:val="single" w:sz="4" w:space="0" w:color="auto"/>
              <w:left w:val="single" w:sz="4" w:space="0" w:color="auto"/>
              <w:bottom w:val="single" w:sz="4" w:space="0" w:color="auto"/>
              <w:right w:val="single" w:sz="4" w:space="0" w:color="auto"/>
            </w:tcBorders>
          </w:tcPr>
          <w:p w14:paraId="103C7B17" w14:textId="77777777" w:rsidR="007743E6" w:rsidRPr="00BC55C9" w:rsidRDefault="007743E6" w:rsidP="000949DD">
            <w:pPr>
              <w:rPr>
                <w:rFonts w:ascii="Arial" w:hAnsi="Arial" w:cs="Arial"/>
                <w:sz w:val="20"/>
                <w:szCs w:val="20"/>
                <w:lang w:val="en-GB"/>
              </w:rPr>
            </w:pPr>
            <w:r w:rsidRPr="00BC55C9">
              <w:rPr>
                <w:rFonts w:ascii="Arial" w:hAnsi="Arial" w:cs="Arial"/>
                <w:sz w:val="20"/>
                <w:szCs w:val="20"/>
              </w:rPr>
              <w:t>Xanthomonas phage Xp12</w:t>
            </w:r>
          </w:p>
        </w:tc>
        <w:tc>
          <w:tcPr>
            <w:tcW w:w="1423" w:type="dxa"/>
            <w:vAlign w:val="center"/>
          </w:tcPr>
          <w:p w14:paraId="7B4ACB63" w14:textId="77777777" w:rsidR="007743E6" w:rsidRPr="00BC55C9" w:rsidRDefault="007743E6" w:rsidP="000949DD">
            <w:pPr>
              <w:rPr>
                <w:rFonts w:ascii="Arial" w:hAnsi="Arial" w:cs="Arial"/>
                <w:sz w:val="20"/>
                <w:szCs w:val="20"/>
              </w:rPr>
            </w:pPr>
            <w:r w:rsidRPr="00BC55C9">
              <w:rPr>
                <w:rFonts w:ascii="Arial" w:hAnsi="Arial" w:cs="Arial"/>
                <w:sz w:val="20"/>
                <w:szCs w:val="20"/>
              </w:rPr>
              <w:t>MT664984.1</w:t>
            </w:r>
          </w:p>
        </w:tc>
        <w:tc>
          <w:tcPr>
            <w:tcW w:w="756" w:type="dxa"/>
            <w:vAlign w:val="center"/>
          </w:tcPr>
          <w:p w14:paraId="7F699158" w14:textId="77777777" w:rsidR="007743E6" w:rsidRPr="00BC55C9" w:rsidRDefault="007743E6" w:rsidP="000949DD">
            <w:pPr>
              <w:rPr>
                <w:rFonts w:ascii="Arial" w:hAnsi="Arial" w:cs="Arial"/>
                <w:sz w:val="20"/>
                <w:szCs w:val="20"/>
                <w:lang w:val="en-GB"/>
              </w:rPr>
            </w:pPr>
            <w:r>
              <w:t>63.78</w:t>
            </w:r>
          </w:p>
        </w:tc>
        <w:tc>
          <w:tcPr>
            <w:tcW w:w="694" w:type="dxa"/>
            <w:vAlign w:val="center"/>
          </w:tcPr>
          <w:p w14:paraId="0FF9CAE4" w14:textId="77777777" w:rsidR="007743E6" w:rsidRPr="00BC55C9" w:rsidRDefault="007743E6" w:rsidP="000949DD">
            <w:pPr>
              <w:rPr>
                <w:rFonts w:ascii="Arial" w:hAnsi="Arial" w:cs="Arial"/>
                <w:sz w:val="20"/>
                <w:szCs w:val="20"/>
                <w:lang w:val="en-GB"/>
              </w:rPr>
            </w:pPr>
            <w:r>
              <w:t>68.2</w:t>
            </w:r>
          </w:p>
        </w:tc>
        <w:tc>
          <w:tcPr>
            <w:tcW w:w="850" w:type="dxa"/>
            <w:vAlign w:val="center"/>
          </w:tcPr>
          <w:p w14:paraId="7CE95249" w14:textId="77777777" w:rsidR="007743E6" w:rsidRPr="00BC55C9" w:rsidRDefault="00000000" w:rsidP="000949DD">
            <w:pPr>
              <w:rPr>
                <w:rFonts w:ascii="Arial" w:hAnsi="Arial" w:cs="Arial"/>
                <w:sz w:val="20"/>
                <w:szCs w:val="20"/>
              </w:rPr>
            </w:pPr>
            <w:hyperlink r:id="rId34" w:anchor="!/proteins/94582/986800|Xanthomonas phage Xp12/viral segment/" w:history="1">
              <w:r w:rsidR="007743E6">
                <w:rPr>
                  <w:rStyle w:val="Hyperlink"/>
                  <w:color w:val="000080"/>
                </w:rPr>
                <w:t>82</w:t>
              </w:r>
            </w:hyperlink>
          </w:p>
        </w:tc>
        <w:tc>
          <w:tcPr>
            <w:tcW w:w="1565" w:type="dxa"/>
            <w:tcBorders>
              <w:top w:val="single" w:sz="4" w:space="0" w:color="auto"/>
              <w:left w:val="single" w:sz="4" w:space="0" w:color="auto"/>
              <w:bottom w:val="single" w:sz="4" w:space="0" w:color="auto"/>
              <w:right w:val="single" w:sz="4" w:space="0" w:color="auto"/>
            </w:tcBorders>
            <w:vAlign w:val="center"/>
          </w:tcPr>
          <w:p w14:paraId="1E06A2F9" w14:textId="77777777" w:rsidR="007743E6" w:rsidRPr="00BC55C9" w:rsidRDefault="007743E6" w:rsidP="000949DD">
            <w:pPr>
              <w:rPr>
                <w:rFonts w:ascii="Arial" w:hAnsi="Arial" w:cs="Arial"/>
                <w:sz w:val="20"/>
                <w:szCs w:val="20"/>
              </w:rPr>
            </w:pPr>
            <w:r>
              <w:rPr>
                <w:rFonts w:ascii="Arial" w:hAnsi="Arial" w:cs="Arial"/>
                <w:sz w:val="20"/>
                <w:szCs w:val="20"/>
              </w:rPr>
              <w:t>82.5</w:t>
            </w:r>
          </w:p>
        </w:tc>
        <w:tc>
          <w:tcPr>
            <w:tcW w:w="1306" w:type="dxa"/>
            <w:tcBorders>
              <w:top w:val="single" w:sz="4" w:space="0" w:color="auto"/>
              <w:left w:val="single" w:sz="4" w:space="0" w:color="auto"/>
              <w:bottom w:val="single" w:sz="4" w:space="0" w:color="auto"/>
              <w:right w:val="single" w:sz="4" w:space="0" w:color="auto"/>
            </w:tcBorders>
            <w:vAlign w:val="center"/>
          </w:tcPr>
          <w:p w14:paraId="7FA6E605" w14:textId="77777777" w:rsidR="007743E6" w:rsidRPr="00BC55C9" w:rsidRDefault="007743E6" w:rsidP="000949DD">
            <w:pPr>
              <w:rPr>
                <w:rFonts w:ascii="Arial" w:hAnsi="Arial" w:cs="Arial"/>
                <w:sz w:val="20"/>
                <w:szCs w:val="20"/>
              </w:rPr>
            </w:pPr>
            <w:r>
              <w:rPr>
                <w:rFonts w:ascii="Arial" w:hAnsi="Arial" w:cs="Arial"/>
                <w:sz w:val="20"/>
                <w:szCs w:val="20"/>
              </w:rPr>
              <w:t>93.7</w:t>
            </w:r>
          </w:p>
        </w:tc>
      </w:tr>
      <w:tr w:rsidR="005D4983" w:rsidRPr="007F6A64" w14:paraId="00C2F750" w14:textId="77777777" w:rsidTr="005D4983">
        <w:tc>
          <w:tcPr>
            <w:tcW w:w="1907" w:type="dxa"/>
            <w:tcBorders>
              <w:top w:val="single" w:sz="4" w:space="0" w:color="auto"/>
              <w:left w:val="single" w:sz="4" w:space="0" w:color="auto"/>
              <w:bottom w:val="single" w:sz="4" w:space="0" w:color="auto"/>
              <w:right w:val="single" w:sz="4" w:space="0" w:color="auto"/>
            </w:tcBorders>
          </w:tcPr>
          <w:p w14:paraId="07B7ECDF" w14:textId="77777777" w:rsidR="007743E6" w:rsidRPr="00BC55C9" w:rsidRDefault="007743E6" w:rsidP="000949DD">
            <w:pPr>
              <w:rPr>
                <w:rFonts w:ascii="Arial" w:hAnsi="Arial" w:cs="Arial"/>
                <w:sz w:val="20"/>
                <w:szCs w:val="20"/>
                <w:lang w:val="en-GB"/>
              </w:rPr>
            </w:pPr>
            <w:r w:rsidRPr="00BC55C9">
              <w:rPr>
                <w:rFonts w:ascii="Arial" w:hAnsi="Arial" w:cs="Arial"/>
                <w:sz w:val="20"/>
                <w:szCs w:val="20"/>
              </w:rPr>
              <w:t>Stenotrophomonas phage vB_SmaS-AXL_1</w:t>
            </w:r>
          </w:p>
        </w:tc>
        <w:tc>
          <w:tcPr>
            <w:tcW w:w="1423" w:type="dxa"/>
            <w:vAlign w:val="center"/>
          </w:tcPr>
          <w:p w14:paraId="3606DEE9" w14:textId="77777777" w:rsidR="007743E6" w:rsidRPr="00BC55C9" w:rsidRDefault="007743E6" w:rsidP="000949DD">
            <w:pPr>
              <w:rPr>
                <w:rFonts w:ascii="Arial" w:hAnsi="Arial" w:cs="Arial"/>
                <w:sz w:val="20"/>
                <w:szCs w:val="20"/>
              </w:rPr>
            </w:pPr>
            <w:r w:rsidRPr="00BC55C9">
              <w:rPr>
                <w:rFonts w:ascii="Arial" w:hAnsi="Arial" w:cs="Arial"/>
                <w:sz w:val="20"/>
                <w:szCs w:val="20"/>
              </w:rPr>
              <w:t>OL674541.1</w:t>
            </w:r>
          </w:p>
        </w:tc>
        <w:tc>
          <w:tcPr>
            <w:tcW w:w="756" w:type="dxa"/>
            <w:vAlign w:val="center"/>
          </w:tcPr>
          <w:p w14:paraId="40A25774" w14:textId="77777777" w:rsidR="007743E6" w:rsidRPr="00BC55C9" w:rsidRDefault="007743E6" w:rsidP="000949DD">
            <w:pPr>
              <w:rPr>
                <w:rFonts w:ascii="Arial" w:hAnsi="Arial" w:cs="Arial"/>
                <w:sz w:val="20"/>
                <w:szCs w:val="20"/>
                <w:lang w:val="en-GB"/>
              </w:rPr>
            </w:pPr>
            <w:r>
              <w:t>63.96</w:t>
            </w:r>
          </w:p>
        </w:tc>
        <w:tc>
          <w:tcPr>
            <w:tcW w:w="694" w:type="dxa"/>
            <w:vAlign w:val="center"/>
          </w:tcPr>
          <w:p w14:paraId="2F01C992" w14:textId="77777777" w:rsidR="007743E6" w:rsidRPr="00BC55C9" w:rsidRDefault="007743E6" w:rsidP="000949DD">
            <w:pPr>
              <w:rPr>
                <w:rFonts w:ascii="Arial" w:hAnsi="Arial" w:cs="Arial"/>
                <w:sz w:val="20"/>
                <w:szCs w:val="20"/>
                <w:lang w:val="en-GB"/>
              </w:rPr>
            </w:pPr>
            <w:r>
              <w:t>67.3</w:t>
            </w:r>
          </w:p>
        </w:tc>
        <w:tc>
          <w:tcPr>
            <w:tcW w:w="850" w:type="dxa"/>
            <w:vAlign w:val="center"/>
          </w:tcPr>
          <w:p w14:paraId="729EA401" w14:textId="77777777" w:rsidR="007743E6" w:rsidRPr="00BC55C9" w:rsidRDefault="00000000" w:rsidP="000949DD">
            <w:pPr>
              <w:rPr>
                <w:rFonts w:ascii="Arial" w:hAnsi="Arial" w:cs="Arial"/>
                <w:sz w:val="20"/>
                <w:szCs w:val="20"/>
              </w:rPr>
            </w:pPr>
            <w:hyperlink r:id="rId35" w:anchor="!/proteins/109777/1766584|Stenotrophomonas phage vB_SmaS-AXL_1/viral segment/" w:history="1">
              <w:r w:rsidR="007743E6">
                <w:rPr>
                  <w:rStyle w:val="Hyperlink"/>
                  <w:color w:val="000080"/>
                </w:rPr>
                <w:t>83</w:t>
              </w:r>
            </w:hyperlink>
          </w:p>
        </w:tc>
        <w:tc>
          <w:tcPr>
            <w:tcW w:w="1565" w:type="dxa"/>
            <w:tcBorders>
              <w:top w:val="single" w:sz="4" w:space="0" w:color="auto"/>
              <w:left w:val="single" w:sz="4" w:space="0" w:color="auto"/>
              <w:bottom w:val="single" w:sz="4" w:space="0" w:color="auto"/>
              <w:right w:val="single" w:sz="4" w:space="0" w:color="auto"/>
            </w:tcBorders>
            <w:vAlign w:val="center"/>
          </w:tcPr>
          <w:p w14:paraId="4B069C85" w14:textId="77777777" w:rsidR="007743E6" w:rsidRPr="00BC55C9" w:rsidRDefault="007743E6" w:rsidP="000949DD">
            <w:pPr>
              <w:rPr>
                <w:rFonts w:ascii="Arial" w:hAnsi="Arial" w:cs="Arial"/>
                <w:sz w:val="20"/>
                <w:szCs w:val="20"/>
              </w:rPr>
            </w:pPr>
            <w:r>
              <w:rPr>
                <w:rFonts w:ascii="Arial" w:hAnsi="Arial" w:cs="Arial"/>
                <w:sz w:val="20"/>
                <w:szCs w:val="20"/>
              </w:rPr>
              <w:t>89.2</w:t>
            </w:r>
          </w:p>
        </w:tc>
        <w:tc>
          <w:tcPr>
            <w:tcW w:w="1306" w:type="dxa"/>
            <w:tcBorders>
              <w:top w:val="single" w:sz="4" w:space="0" w:color="auto"/>
              <w:left w:val="single" w:sz="4" w:space="0" w:color="auto"/>
              <w:bottom w:val="single" w:sz="4" w:space="0" w:color="auto"/>
              <w:right w:val="single" w:sz="4" w:space="0" w:color="auto"/>
            </w:tcBorders>
            <w:vAlign w:val="center"/>
          </w:tcPr>
          <w:p w14:paraId="57AF725B" w14:textId="77777777" w:rsidR="007743E6" w:rsidRPr="00BC55C9" w:rsidRDefault="007743E6" w:rsidP="000949DD">
            <w:pPr>
              <w:rPr>
                <w:rFonts w:ascii="Arial" w:hAnsi="Arial" w:cs="Arial"/>
                <w:sz w:val="20"/>
                <w:szCs w:val="20"/>
              </w:rPr>
            </w:pPr>
            <w:r>
              <w:rPr>
                <w:rFonts w:ascii="Arial" w:hAnsi="Arial" w:cs="Arial"/>
                <w:sz w:val="20"/>
                <w:szCs w:val="20"/>
              </w:rPr>
              <w:t>97.5</w:t>
            </w:r>
          </w:p>
        </w:tc>
      </w:tr>
      <w:tr w:rsidR="005D4983" w:rsidRPr="007F6A64" w14:paraId="17FC9D7C" w14:textId="77777777" w:rsidTr="005D4983">
        <w:tc>
          <w:tcPr>
            <w:tcW w:w="1907" w:type="dxa"/>
            <w:tcBorders>
              <w:top w:val="single" w:sz="4" w:space="0" w:color="auto"/>
              <w:left w:val="single" w:sz="4" w:space="0" w:color="auto"/>
              <w:bottom w:val="single" w:sz="4" w:space="0" w:color="auto"/>
              <w:right w:val="single" w:sz="4" w:space="0" w:color="auto"/>
            </w:tcBorders>
          </w:tcPr>
          <w:p w14:paraId="52965AE7" w14:textId="77777777" w:rsidR="007743E6" w:rsidRPr="00C06CD1" w:rsidRDefault="007743E6" w:rsidP="000949DD">
            <w:pPr>
              <w:rPr>
                <w:rFonts w:ascii="Arial" w:hAnsi="Arial" w:cs="Arial"/>
                <w:sz w:val="20"/>
                <w:szCs w:val="20"/>
                <w:lang w:val="pt-BR"/>
              </w:rPr>
            </w:pPr>
            <w:r w:rsidRPr="00C06CD1">
              <w:rPr>
                <w:rFonts w:ascii="Arial" w:hAnsi="Arial" w:cs="Arial"/>
                <w:sz w:val="20"/>
                <w:szCs w:val="20"/>
                <w:lang w:val="pt-BR"/>
              </w:rPr>
              <w:t>Xanthomonas phage vB_Xar_IVIA-DoCa6</w:t>
            </w:r>
          </w:p>
        </w:tc>
        <w:tc>
          <w:tcPr>
            <w:tcW w:w="1423" w:type="dxa"/>
            <w:vAlign w:val="center"/>
          </w:tcPr>
          <w:p w14:paraId="6D2A3B84" w14:textId="77777777" w:rsidR="007743E6" w:rsidRPr="00BC55C9" w:rsidRDefault="007743E6" w:rsidP="000949DD">
            <w:pPr>
              <w:rPr>
                <w:rFonts w:ascii="Arial" w:hAnsi="Arial" w:cs="Arial"/>
                <w:sz w:val="20"/>
                <w:szCs w:val="20"/>
              </w:rPr>
            </w:pPr>
            <w:r w:rsidRPr="00BC55C9">
              <w:rPr>
                <w:rFonts w:ascii="Arial" w:hAnsi="Arial" w:cs="Arial"/>
                <w:sz w:val="20"/>
                <w:szCs w:val="20"/>
              </w:rPr>
              <w:t>ON932080.1</w:t>
            </w:r>
          </w:p>
        </w:tc>
        <w:tc>
          <w:tcPr>
            <w:tcW w:w="756" w:type="dxa"/>
            <w:vAlign w:val="center"/>
          </w:tcPr>
          <w:p w14:paraId="083A15F7" w14:textId="77777777" w:rsidR="007743E6" w:rsidRPr="00BC55C9" w:rsidRDefault="007743E6" w:rsidP="000949DD">
            <w:pPr>
              <w:rPr>
                <w:rFonts w:ascii="Arial" w:hAnsi="Arial" w:cs="Arial"/>
                <w:sz w:val="20"/>
                <w:szCs w:val="20"/>
                <w:lang w:val="en-GB"/>
              </w:rPr>
            </w:pPr>
            <w:r>
              <w:t>62.95</w:t>
            </w:r>
          </w:p>
        </w:tc>
        <w:tc>
          <w:tcPr>
            <w:tcW w:w="694" w:type="dxa"/>
            <w:vAlign w:val="center"/>
          </w:tcPr>
          <w:p w14:paraId="3769647F" w14:textId="77777777" w:rsidR="007743E6" w:rsidRPr="00BC55C9" w:rsidRDefault="007743E6" w:rsidP="000949DD">
            <w:pPr>
              <w:rPr>
                <w:rFonts w:ascii="Arial" w:hAnsi="Arial" w:cs="Arial"/>
                <w:sz w:val="20"/>
                <w:szCs w:val="20"/>
                <w:lang w:val="en-GB"/>
              </w:rPr>
            </w:pPr>
            <w:r>
              <w:t>67.0</w:t>
            </w:r>
          </w:p>
        </w:tc>
        <w:tc>
          <w:tcPr>
            <w:tcW w:w="850" w:type="dxa"/>
            <w:vAlign w:val="center"/>
          </w:tcPr>
          <w:p w14:paraId="614125B7" w14:textId="77777777" w:rsidR="007743E6" w:rsidRPr="00BC55C9" w:rsidRDefault="00000000" w:rsidP="000949DD">
            <w:pPr>
              <w:rPr>
                <w:rFonts w:ascii="Arial" w:hAnsi="Arial" w:cs="Arial"/>
                <w:sz w:val="20"/>
                <w:szCs w:val="20"/>
              </w:rPr>
            </w:pPr>
            <w:hyperlink r:id="rId36" w:anchor="!/proteins/119335/1971901|Xanthomonas phage vB_Xar_IVIA-DoCa6/viral segment/" w:history="1">
              <w:r w:rsidR="007743E6">
                <w:rPr>
                  <w:rStyle w:val="Hyperlink"/>
                  <w:color w:val="000080"/>
                </w:rPr>
                <w:t>82</w:t>
              </w:r>
            </w:hyperlink>
          </w:p>
        </w:tc>
        <w:tc>
          <w:tcPr>
            <w:tcW w:w="1565" w:type="dxa"/>
            <w:tcBorders>
              <w:top w:val="single" w:sz="4" w:space="0" w:color="auto"/>
              <w:left w:val="single" w:sz="4" w:space="0" w:color="auto"/>
              <w:bottom w:val="single" w:sz="4" w:space="0" w:color="auto"/>
              <w:right w:val="single" w:sz="4" w:space="0" w:color="auto"/>
            </w:tcBorders>
            <w:vAlign w:val="center"/>
          </w:tcPr>
          <w:p w14:paraId="1B50C58F" w14:textId="77777777" w:rsidR="007743E6" w:rsidRPr="00BC55C9" w:rsidRDefault="007743E6" w:rsidP="000949DD">
            <w:pPr>
              <w:rPr>
                <w:rFonts w:ascii="Arial" w:hAnsi="Arial" w:cs="Arial"/>
                <w:sz w:val="20"/>
                <w:szCs w:val="20"/>
              </w:rPr>
            </w:pPr>
            <w:r>
              <w:rPr>
                <w:rFonts w:ascii="Arial" w:hAnsi="Arial" w:cs="Arial"/>
                <w:sz w:val="20"/>
                <w:szCs w:val="20"/>
              </w:rPr>
              <w:t>90.0</w:t>
            </w:r>
          </w:p>
        </w:tc>
        <w:tc>
          <w:tcPr>
            <w:tcW w:w="1306" w:type="dxa"/>
            <w:tcBorders>
              <w:top w:val="single" w:sz="4" w:space="0" w:color="auto"/>
              <w:left w:val="single" w:sz="4" w:space="0" w:color="auto"/>
              <w:bottom w:val="single" w:sz="4" w:space="0" w:color="auto"/>
              <w:right w:val="single" w:sz="4" w:space="0" w:color="auto"/>
            </w:tcBorders>
            <w:vAlign w:val="center"/>
          </w:tcPr>
          <w:p w14:paraId="04B7BDE5" w14:textId="77777777" w:rsidR="007743E6" w:rsidRPr="00BC55C9" w:rsidRDefault="007743E6" w:rsidP="000949DD">
            <w:pPr>
              <w:rPr>
                <w:rFonts w:ascii="Arial" w:hAnsi="Arial" w:cs="Arial"/>
                <w:sz w:val="20"/>
                <w:szCs w:val="20"/>
              </w:rPr>
            </w:pPr>
            <w:r>
              <w:rPr>
                <w:rFonts w:ascii="Arial" w:hAnsi="Arial" w:cs="Arial"/>
                <w:sz w:val="20"/>
                <w:szCs w:val="20"/>
              </w:rPr>
              <w:t>95.0</w:t>
            </w:r>
          </w:p>
        </w:tc>
      </w:tr>
      <w:tr w:rsidR="005D4983" w:rsidRPr="007F6A64" w14:paraId="3D8D6C2D" w14:textId="77777777" w:rsidTr="005D4983">
        <w:tc>
          <w:tcPr>
            <w:tcW w:w="1907" w:type="dxa"/>
            <w:tcBorders>
              <w:top w:val="single" w:sz="4" w:space="0" w:color="auto"/>
              <w:left w:val="single" w:sz="4" w:space="0" w:color="auto"/>
              <w:bottom w:val="single" w:sz="4" w:space="0" w:color="auto"/>
              <w:right w:val="single" w:sz="4" w:space="0" w:color="auto"/>
            </w:tcBorders>
          </w:tcPr>
          <w:p w14:paraId="513266BA" w14:textId="77777777" w:rsidR="007743E6" w:rsidRPr="00C06CD1" w:rsidRDefault="007743E6" w:rsidP="000949DD">
            <w:pPr>
              <w:rPr>
                <w:rFonts w:ascii="Arial" w:hAnsi="Arial" w:cs="Arial"/>
                <w:sz w:val="20"/>
                <w:szCs w:val="20"/>
                <w:lang w:val="pt-BR"/>
              </w:rPr>
            </w:pPr>
            <w:bookmarkStart w:id="9" w:name="OLE_LINK2"/>
            <w:r w:rsidRPr="00C06CD1">
              <w:rPr>
                <w:rFonts w:ascii="Arial" w:hAnsi="Arial" w:cs="Arial"/>
                <w:sz w:val="20"/>
                <w:szCs w:val="20"/>
                <w:lang w:val="pt-BR"/>
              </w:rPr>
              <w:t>Xanthomonas phage vB_Xar_IVIA-DoCa10</w:t>
            </w:r>
            <w:bookmarkEnd w:id="9"/>
          </w:p>
        </w:tc>
        <w:tc>
          <w:tcPr>
            <w:tcW w:w="1423" w:type="dxa"/>
            <w:vAlign w:val="center"/>
          </w:tcPr>
          <w:p w14:paraId="159BCEC1" w14:textId="77777777" w:rsidR="007743E6" w:rsidRPr="00BC55C9" w:rsidRDefault="007743E6" w:rsidP="000949DD">
            <w:pPr>
              <w:rPr>
                <w:rFonts w:ascii="Arial" w:hAnsi="Arial" w:cs="Arial"/>
                <w:sz w:val="20"/>
                <w:szCs w:val="20"/>
              </w:rPr>
            </w:pPr>
            <w:r w:rsidRPr="00BC55C9">
              <w:rPr>
                <w:rFonts w:ascii="Arial" w:hAnsi="Arial" w:cs="Arial"/>
                <w:sz w:val="20"/>
                <w:szCs w:val="20"/>
              </w:rPr>
              <w:t>ON932084.1</w:t>
            </w:r>
          </w:p>
        </w:tc>
        <w:tc>
          <w:tcPr>
            <w:tcW w:w="756" w:type="dxa"/>
            <w:vAlign w:val="center"/>
          </w:tcPr>
          <w:p w14:paraId="15578C25" w14:textId="77777777" w:rsidR="007743E6" w:rsidRPr="00BC55C9" w:rsidRDefault="007743E6" w:rsidP="000949DD">
            <w:pPr>
              <w:rPr>
                <w:rFonts w:ascii="Arial" w:hAnsi="Arial" w:cs="Arial"/>
                <w:sz w:val="20"/>
                <w:szCs w:val="20"/>
                <w:lang w:val="en-GB"/>
              </w:rPr>
            </w:pPr>
            <w:r>
              <w:t>64.02</w:t>
            </w:r>
          </w:p>
        </w:tc>
        <w:tc>
          <w:tcPr>
            <w:tcW w:w="694" w:type="dxa"/>
            <w:vAlign w:val="center"/>
          </w:tcPr>
          <w:p w14:paraId="5AA82C99" w14:textId="77777777" w:rsidR="007743E6" w:rsidRPr="00BC55C9" w:rsidRDefault="007743E6" w:rsidP="000949DD">
            <w:pPr>
              <w:rPr>
                <w:rFonts w:ascii="Arial" w:hAnsi="Arial" w:cs="Arial"/>
                <w:sz w:val="20"/>
                <w:szCs w:val="20"/>
                <w:lang w:val="en-GB"/>
              </w:rPr>
            </w:pPr>
            <w:r>
              <w:t>65.5</w:t>
            </w:r>
          </w:p>
        </w:tc>
        <w:tc>
          <w:tcPr>
            <w:tcW w:w="850" w:type="dxa"/>
            <w:vAlign w:val="center"/>
          </w:tcPr>
          <w:p w14:paraId="00C3DC87" w14:textId="77777777" w:rsidR="007743E6" w:rsidRPr="00BC55C9" w:rsidRDefault="00000000" w:rsidP="000949DD">
            <w:pPr>
              <w:rPr>
                <w:rFonts w:ascii="Arial" w:hAnsi="Arial" w:cs="Arial"/>
                <w:sz w:val="20"/>
                <w:szCs w:val="20"/>
              </w:rPr>
            </w:pPr>
            <w:hyperlink r:id="rId37" w:anchor="!/proteins/119331/1971897|Xanthomonas phage vB_Xar_IVIA-DoCa10/viral segment/" w:history="1">
              <w:r w:rsidR="007743E6">
                <w:rPr>
                  <w:rStyle w:val="Hyperlink"/>
                  <w:color w:val="000080"/>
                </w:rPr>
                <w:t>84</w:t>
              </w:r>
            </w:hyperlink>
          </w:p>
        </w:tc>
        <w:tc>
          <w:tcPr>
            <w:tcW w:w="1565" w:type="dxa"/>
            <w:tcBorders>
              <w:top w:val="single" w:sz="4" w:space="0" w:color="auto"/>
              <w:left w:val="single" w:sz="4" w:space="0" w:color="auto"/>
              <w:bottom w:val="single" w:sz="4" w:space="0" w:color="auto"/>
              <w:right w:val="single" w:sz="4" w:space="0" w:color="auto"/>
            </w:tcBorders>
            <w:vAlign w:val="center"/>
          </w:tcPr>
          <w:p w14:paraId="74EFCC94" w14:textId="77777777" w:rsidR="007743E6" w:rsidRPr="00BC55C9" w:rsidRDefault="007743E6" w:rsidP="000949DD">
            <w:pPr>
              <w:rPr>
                <w:rFonts w:ascii="Arial" w:hAnsi="Arial" w:cs="Arial"/>
                <w:sz w:val="20"/>
                <w:szCs w:val="20"/>
              </w:rPr>
            </w:pPr>
            <w:r>
              <w:rPr>
                <w:rFonts w:ascii="Arial" w:hAnsi="Arial" w:cs="Arial"/>
                <w:sz w:val="20"/>
                <w:szCs w:val="20"/>
              </w:rPr>
              <w:t>93.2</w:t>
            </w:r>
          </w:p>
        </w:tc>
        <w:tc>
          <w:tcPr>
            <w:tcW w:w="1306" w:type="dxa"/>
            <w:tcBorders>
              <w:top w:val="single" w:sz="4" w:space="0" w:color="auto"/>
              <w:left w:val="single" w:sz="4" w:space="0" w:color="auto"/>
              <w:bottom w:val="single" w:sz="4" w:space="0" w:color="auto"/>
              <w:right w:val="single" w:sz="4" w:space="0" w:color="auto"/>
            </w:tcBorders>
            <w:vAlign w:val="center"/>
          </w:tcPr>
          <w:p w14:paraId="2E884A0C" w14:textId="77777777" w:rsidR="007743E6" w:rsidRPr="00BC55C9" w:rsidRDefault="007743E6" w:rsidP="000949DD">
            <w:pPr>
              <w:rPr>
                <w:rFonts w:ascii="Arial" w:hAnsi="Arial" w:cs="Arial"/>
                <w:sz w:val="20"/>
                <w:szCs w:val="20"/>
              </w:rPr>
            </w:pPr>
            <w:r>
              <w:rPr>
                <w:rFonts w:ascii="Arial" w:hAnsi="Arial" w:cs="Arial"/>
                <w:sz w:val="20"/>
                <w:szCs w:val="20"/>
              </w:rPr>
              <w:t>100.0</w:t>
            </w:r>
          </w:p>
        </w:tc>
      </w:tr>
    </w:tbl>
    <w:p w14:paraId="757BCE90" w14:textId="77777777" w:rsidR="007743E6" w:rsidRDefault="007743E6" w:rsidP="007743E6">
      <w:pPr>
        <w:rPr>
          <w:rFonts w:ascii="Arial" w:hAnsi="Arial" w:cs="Arial"/>
          <w:b/>
          <w:bCs/>
          <w:sz w:val="22"/>
          <w:szCs w:val="22"/>
          <w:lang w:val="en-GB"/>
        </w:rPr>
      </w:pPr>
      <w:r>
        <w:rPr>
          <w:rFonts w:ascii="Arial" w:hAnsi="Arial" w:cs="Arial"/>
          <w:b/>
          <w:bCs/>
          <w:sz w:val="22"/>
          <w:szCs w:val="22"/>
          <w:lang w:val="en-GB"/>
        </w:rPr>
        <w:t>(*) determined using VIRIDIC [3]</w:t>
      </w:r>
    </w:p>
    <w:p w14:paraId="29B070CF" w14:textId="77777777" w:rsidR="007743E6" w:rsidRDefault="007743E6" w:rsidP="007743E6">
      <w:pPr>
        <w:rPr>
          <w:rFonts w:ascii="Arial" w:hAnsi="Arial" w:cs="Arial"/>
          <w:b/>
          <w:bCs/>
          <w:sz w:val="22"/>
          <w:szCs w:val="22"/>
          <w:lang w:val="en-GB"/>
        </w:rPr>
      </w:pPr>
      <w:r>
        <w:rPr>
          <w:rFonts w:ascii="Arial" w:hAnsi="Arial" w:cs="Arial"/>
          <w:b/>
          <w:bCs/>
          <w:sz w:val="22"/>
          <w:szCs w:val="22"/>
          <w:lang w:val="en-GB"/>
        </w:rPr>
        <w:t>(**) determined using CoreGenes 3.5 [6]</w:t>
      </w:r>
    </w:p>
    <w:p w14:paraId="0B954134" w14:textId="77777777" w:rsidR="007743E6" w:rsidRDefault="007743E6" w:rsidP="007743E6">
      <w:pPr>
        <w:rPr>
          <w:rFonts w:ascii="Arial" w:hAnsi="Arial" w:cs="Arial"/>
          <w:bCs/>
          <w:sz w:val="22"/>
          <w:szCs w:val="22"/>
        </w:rPr>
      </w:pPr>
      <w:r w:rsidRPr="00237AC8">
        <w:rPr>
          <w:rFonts w:ascii="Arial" w:hAnsi="Arial" w:cs="Arial"/>
          <w:b/>
          <w:color w:val="0000FF"/>
          <w:sz w:val="22"/>
          <w:szCs w:val="22"/>
        </w:rPr>
        <w:lastRenderedPageBreak/>
        <w:t xml:space="preserve">Conclusion: </w:t>
      </w:r>
      <w:r>
        <w:rPr>
          <w:rFonts w:ascii="Arial" w:hAnsi="Arial" w:cs="Arial"/>
          <w:bCs/>
          <w:sz w:val="22"/>
          <w:szCs w:val="22"/>
        </w:rPr>
        <w:t>On the basis of DNA (Fig. 1) and protein (Fig. 2) similarity; and phylogenetic analysis of the TerL proteins (Fig. 3) this is a cohesive genus.</w:t>
      </w:r>
    </w:p>
    <w:p w14:paraId="77F32B40" w14:textId="77777777" w:rsidR="007743E6" w:rsidRDefault="007743E6" w:rsidP="007743E6">
      <w:pPr>
        <w:rPr>
          <w:rFonts w:ascii="Arial" w:hAnsi="Arial" w:cs="Arial"/>
          <w:bCs/>
          <w:sz w:val="22"/>
          <w:szCs w:val="22"/>
        </w:rPr>
      </w:pPr>
    </w:p>
    <w:bookmarkEnd w:id="8"/>
    <w:p w14:paraId="46CF1B67" w14:textId="77777777" w:rsidR="007743E6" w:rsidRDefault="007743E6" w:rsidP="007743E6">
      <w:pPr>
        <w:pStyle w:val="BodyTextIndent"/>
        <w:numPr>
          <w:ilvl w:val="0"/>
          <w:numId w:val="4"/>
        </w:numPr>
        <w:spacing w:before="120" w:after="120"/>
        <w:rPr>
          <w:rFonts w:ascii="Arial" w:hAnsi="Arial" w:cs="Arial"/>
          <w:b/>
          <w:color w:val="0000FF"/>
          <w:szCs w:val="24"/>
        </w:rPr>
      </w:pPr>
      <w:r>
        <w:rPr>
          <w:rFonts w:ascii="Arial" w:hAnsi="Arial" w:cs="Arial"/>
          <w:b/>
          <w:color w:val="0000FF"/>
          <w:szCs w:val="24"/>
        </w:rPr>
        <w:t xml:space="preserve">Add three (3) new species to the genus </w:t>
      </w:r>
      <w:proofErr w:type="spellStart"/>
      <w:r w:rsidRPr="00126C8C">
        <w:rPr>
          <w:rFonts w:ascii="Arial" w:hAnsi="Arial" w:cs="Arial"/>
          <w:b/>
          <w:i/>
          <w:iCs/>
          <w:color w:val="0000FF"/>
          <w:szCs w:val="24"/>
        </w:rPr>
        <w:t>Pamexvirus</w:t>
      </w:r>
      <w:proofErr w:type="spellEnd"/>
      <w:r>
        <w:rPr>
          <w:rFonts w:ascii="Arial" w:hAnsi="Arial" w:cs="Arial"/>
          <w:b/>
          <w:color w:val="0000FF"/>
          <w:szCs w:val="24"/>
        </w:rPr>
        <w:t xml:space="preserve">, and transfer to </w:t>
      </w:r>
      <w:proofErr w:type="spellStart"/>
      <w:r w:rsidRPr="00CA61E3">
        <w:rPr>
          <w:rFonts w:ascii="Arial" w:hAnsi="Arial" w:cs="Arial"/>
          <w:b/>
          <w:i/>
          <w:iCs/>
          <w:color w:val="0000FF"/>
          <w:szCs w:val="24"/>
        </w:rPr>
        <w:t>Bradleyvirinae</w:t>
      </w:r>
      <w:proofErr w:type="spellEnd"/>
      <w:r>
        <w:rPr>
          <w:rFonts w:ascii="Arial" w:hAnsi="Arial" w:cs="Arial"/>
          <w:b/>
          <w:color w:val="0000FF"/>
          <w:szCs w:val="24"/>
        </w:rPr>
        <w:t>.</w:t>
      </w:r>
    </w:p>
    <w:p w14:paraId="125B20A7" w14:textId="77777777" w:rsidR="007743E6" w:rsidRDefault="007743E6" w:rsidP="007743E6">
      <w:pPr>
        <w:rPr>
          <w:rFonts w:ascii="Arial" w:hAnsi="Arial" w:cs="Arial"/>
          <w:b/>
          <w:sz w:val="22"/>
          <w:szCs w:val="22"/>
        </w:rPr>
      </w:pPr>
    </w:p>
    <w:p w14:paraId="4D005F2A" w14:textId="77777777" w:rsidR="007743E6" w:rsidRPr="001B6EB1" w:rsidRDefault="007743E6" w:rsidP="007743E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The genus </w:t>
      </w:r>
      <w:proofErr w:type="spellStart"/>
      <w:r w:rsidRPr="00B14B1B">
        <w:rPr>
          <w:rFonts w:ascii="Arial" w:hAnsi="Arial" w:cs="Arial"/>
          <w:i/>
          <w:iCs/>
          <w:sz w:val="22"/>
          <w:szCs w:val="22"/>
          <w:lang w:val="en-GB"/>
        </w:rPr>
        <w:t>Pamexvirus</w:t>
      </w:r>
      <w:proofErr w:type="spellEnd"/>
      <w:r>
        <w:rPr>
          <w:rFonts w:ascii="Arial" w:hAnsi="Arial" w:cs="Arial"/>
          <w:sz w:val="22"/>
          <w:szCs w:val="22"/>
          <w:lang w:val="en-GB"/>
        </w:rPr>
        <w:t xml:space="preserve"> was created through Taxonomy Proposal </w:t>
      </w:r>
      <w:r w:rsidRPr="000C46D0">
        <w:rPr>
          <w:rFonts w:ascii="Arial" w:hAnsi="Arial" w:cs="Arial"/>
          <w:sz w:val="22"/>
          <w:szCs w:val="22"/>
          <w:lang w:val="en-GB"/>
        </w:rPr>
        <w:t>2016.035a-dB.A.v1.Pamx74virus</w:t>
      </w:r>
      <w:r>
        <w:rPr>
          <w:rFonts w:ascii="Arial" w:hAnsi="Arial" w:cs="Arial"/>
          <w:sz w:val="22"/>
          <w:szCs w:val="22"/>
          <w:lang w:val="en-GB"/>
        </w:rPr>
        <w:t xml:space="preserve"> ultimately with two species </w:t>
      </w:r>
      <w:proofErr w:type="spellStart"/>
      <w:r w:rsidRPr="000C46D0">
        <w:rPr>
          <w:rFonts w:ascii="Arial" w:hAnsi="Arial" w:cs="Arial"/>
          <w:i/>
          <w:iCs/>
          <w:sz w:val="22"/>
          <w:szCs w:val="22"/>
          <w:lang w:val="en-GB"/>
        </w:rPr>
        <w:t>Pamexvirus</w:t>
      </w:r>
      <w:proofErr w:type="spellEnd"/>
      <w:r w:rsidRPr="000C46D0">
        <w:rPr>
          <w:rFonts w:ascii="Arial" w:hAnsi="Arial" w:cs="Arial"/>
          <w:i/>
          <w:iCs/>
          <w:sz w:val="22"/>
          <w:szCs w:val="22"/>
          <w:lang w:val="en-GB"/>
        </w:rPr>
        <w:t xml:space="preserve"> PaMx28</w:t>
      </w:r>
      <w:r>
        <w:rPr>
          <w:rFonts w:ascii="Arial" w:hAnsi="Arial" w:cs="Arial"/>
          <w:sz w:val="22"/>
          <w:szCs w:val="22"/>
          <w:lang w:val="en-GB"/>
        </w:rPr>
        <w:t xml:space="preserve"> and </w:t>
      </w:r>
      <w:proofErr w:type="spellStart"/>
      <w:r w:rsidRPr="000C46D0">
        <w:rPr>
          <w:rFonts w:ascii="Arial" w:hAnsi="Arial" w:cs="Arial"/>
          <w:i/>
          <w:iCs/>
          <w:sz w:val="22"/>
          <w:szCs w:val="22"/>
          <w:lang w:val="en-GB"/>
        </w:rPr>
        <w:t>Pamexvirus</w:t>
      </w:r>
      <w:proofErr w:type="spellEnd"/>
      <w:r w:rsidRPr="000C46D0">
        <w:rPr>
          <w:rFonts w:ascii="Arial" w:hAnsi="Arial" w:cs="Arial"/>
          <w:i/>
          <w:iCs/>
          <w:sz w:val="22"/>
          <w:szCs w:val="22"/>
          <w:lang w:val="en-GB"/>
        </w:rPr>
        <w:t xml:space="preserve"> PaMx74</w:t>
      </w:r>
      <w:r>
        <w:rPr>
          <w:rFonts w:ascii="Arial" w:hAnsi="Arial" w:cs="Arial"/>
          <w:sz w:val="22"/>
          <w:szCs w:val="22"/>
          <w:lang w:val="en-GB"/>
        </w:rPr>
        <w:t>. Newer analysis with VIRIDIC reveals that PaMx74 and PaMx28 only share 55.4% DNA sequence similarity, therefore they are separate genera, in the same subfamily.</w:t>
      </w:r>
    </w:p>
    <w:p w14:paraId="224FA673" w14:textId="77777777" w:rsidR="007743E6" w:rsidRDefault="007743E6" w:rsidP="007743E6">
      <w:pPr>
        <w:rPr>
          <w:rFonts w:ascii="Arial" w:hAnsi="Arial" w:cs="Arial"/>
          <w:sz w:val="22"/>
          <w:szCs w:val="22"/>
          <w:lang w:val="en-GB"/>
        </w:rPr>
      </w:pPr>
    </w:p>
    <w:p w14:paraId="64B15B99" w14:textId="77777777" w:rsidR="007743E6" w:rsidRPr="001970D7" w:rsidRDefault="007743E6" w:rsidP="007743E6">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0313E3EA" w14:textId="77777777" w:rsidR="007743E6" w:rsidRPr="007F6A64" w:rsidRDefault="007743E6" w:rsidP="007743E6">
      <w:pPr>
        <w:rPr>
          <w:rFonts w:ascii="Arial" w:hAnsi="Arial" w:cs="Arial"/>
          <w:sz w:val="22"/>
          <w:szCs w:val="22"/>
          <w:lang w:val="en-GB"/>
        </w:rPr>
      </w:pPr>
    </w:p>
    <w:tbl>
      <w:tblPr>
        <w:tblStyle w:val="TableGrid"/>
        <w:tblW w:w="8501" w:type="dxa"/>
        <w:tblLook w:val="04A0" w:firstRow="1" w:lastRow="0" w:firstColumn="1" w:lastColumn="0" w:noHBand="0" w:noVBand="1"/>
      </w:tblPr>
      <w:tblGrid>
        <w:gridCol w:w="1867"/>
        <w:gridCol w:w="1463"/>
        <w:gridCol w:w="756"/>
        <w:gridCol w:w="694"/>
        <w:gridCol w:w="850"/>
        <w:gridCol w:w="1565"/>
        <w:gridCol w:w="1306"/>
      </w:tblGrid>
      <w:tr w:rsidR="005D4983" w:rsidRPr="007F6A64" w14:paraId="6C608AAA" w14:textId="77777777" w:rsidTr="005D4983">
        <w:tc>
          <w:tcPr>
            <w:tcW w:w="1867" w:type="dxa"/>
            <w:tcBorders>
              <w:top w:val="single" w:sz="4" w:space="0" w:color="auto"/>
              <w:left w:val="single" w:sz="4" w:space="0" w:color="auto"/>
              <w:bottom w:val="single" w:sz="4" w:space="0" w:color="auto"/>
              <w:right w:val="single" w:sz="4" w:space="0" w:color="auto"/>
            </w:tcBorders>
            <w:hideMark/>
          </w:tcPr>
          <w:p w14:paraId="2D1B27A1" w14:textId="77777777" w:rsidR="007743E6" w:rsidRPr="00BC55C9" w:rsidRDefault="007743E6" w:rsidP="000949DD">
            <w:pPr>
              <w:rPr>
                <w:rFonts w:ascii="Arial" w:hAnsi="Arial" w:cs="Arial"/>
                <w:sz w:val="20"/>
                <w:szCs w:val="20"/>
                <w:lang w:val="en-GB"/>
              </w:rPr>
            </w:pPr>
            <w:r w:rsidRPr="00BC55C9">
              <w:rPr>
                <w:rFonts w:ascii="Arial" w:hAnsi="Arial" w:cs="Arial"/>
                <w:sz w:val="20"/>
                <w:szCs w:val="20"/>
                <w:lang w:val="en-GB"/>
              </w:rPr>
              <w:t>Phage name</w:t>
            </w:r>
          </w:p>
        </w:tc>
        <w:tc>
          <w:tcPr>
            <w:tcW w:w="1463" w:type="dxa"/>
            <w:tcBorders>
              <w:top w:val="single" w:sz="4" w:space="0" w:color="auto"/>
              <w:left w:val="single" w:sz="4" w:space="0" w:color="auto"/>
              <w:bottom w:val="single" w:sz="4" w:space="0" w:color="auto"/>
              <w:right w:val="single" w:sz="4" w:space="0" w:color="auto"/>
            </w:tcBorders>
            <w:hideMark/>
          </w:tcPr>
          <w:p w14:paraId="05CC17FF" w14:textId="77777777" w:rsidR="007743E6" w:rsidRPr="00BC55C9" w:rsidRDefault="007743E6" w:rsidP="000949DD">
            <w:pPr>
              <w:rPr>
                <w:rFonts w:ascii="Arial" w:hAnsi="Arial" w:cs="Arial"/>
                <w:sz w:val="20"/>
                <w:szCs w:val="20"/>
                <w:lang w:val="en-GB"/>
              </w:rPr>
            </w:pPr>
            <w:r w:rsidRPr="00BC55C9">
              <w:rPr>
                <w:rFonts w:ascii="Arial" w:hAnsi="Arial" w:cs="Arial"/>
                <w:sz w:val="20"/>
                <w:szCs w:val="20"/>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01C14737" w14:textId="77777777" w:rsidR="007743E6" w:rsidRPr="00BC55C9" w:rsidRDefault="007743E6" w:rsidP="000949DD">
            <w:pPr>
              <w:rPr>
                <w:rFonts w:ascii="Arial" w:hAnsi="Arial" w:cs="Arial"/>
                <w:sz w:val="20"/>
                <w:szCs w:val="20"/>
                <w:lang w:val="en-GB"/>
              </w:rPr>
            </w:pPr>
            <w:r w:rsidRPr="00BC55C9">
              <w:rPr>
                <w:rFonts w:ascii="Arial" w:hAnsi="Arial" w:cs="Arial"/>
                <w:sz w:val="20"/>
                <w:szCs w:val="20"/>
                <w:lang w:val="en-GB"/>
              </w:rPr>
              <w:t>Size (</w:t>
            </w:r>
            <w:proofErr w:type="spellStart"/>
            <w:r w:rsidRPr="00BC55C9">
              <w:rPr>
                <w:rFonts w:ascii="Arial" w:hAnsi="Arial" w:cs="Arial"/>
                <w:sz w:val="20"/>
                <w:szCs w:val="20"/>
                <w:lang w:val="en-GB"/>
              </w:rPr>
              <w:t>Kb</w:t>
            </w:r>
            <w:proofErr w:type="spellEnd"/>
            <w:r w:rsidRPr="00BC55C9">
              <w:rPr>
                <w:rFonts w:ascii="Arial" w:hAnsi="Arial" w:cs="Arial"/>
                <w:sz w:val="20"/>
                <w:szCs w:val="20"/>
                <w:lang w:val="en-GB"/>
              </w:rPr>
              <w:t>)</w:t>
            </w:r>
          </w:p>
        </w:tc>
        <w:tc>
          <w:tcPr>
            <w:tcW w:w="694" w:type="dxa"/>
            <w:tcBorders>
              <w:top w:val="single" w:sz="4" w:space="0" w:color="auto"/>
              <w:left w:val="single" w:sz="4" w:space="0" w:color="auto"/>
              <w:bottom w:val="single" w:sz="4" w:space="0" w:color="auto"/>
              <w:right w:val="single" w:sz="4" w:space="0" w:color="auto"/>
            </w:tcBorders>
            <w:hideMark/>
          </w:tcPr>
          <w:p w14:paraId="6ED5B795" w14:textId="77777777" w:rsidR="007743E6" w:rsidRPr="00BC55C9" w:rsidRDefault="007743E6" w:rsidP="000949DD">
            <w:pPr>
              <w:rPr>
                <w:rFonts w:ascii="Arial" w:hAnsi="Arial" w:cs="Arial"/>
                <w:sz w:val="20"/>
                <w:szCs w:val="20"/>
                <w:lang w:val="en-GB"/>
              </w:rPr>
            </w:pPr>
            <w:r w:rsidRPr="00BC55C9">
              <w:rPr>
                <w:rFonts w:ascii="Arial" w:hAnsi="Arial" w:cs="Arial"/>
                <w:sz w:val="20"/>
                <w:szCs w:val="20"/>
                <w:lang w:val="en-GB"/>
              </w:rPr>
              <w:t xml:space="preserve">GC% </w:t>
            </w:r>
          </w:p>
        </w:tc>
        <w:tc>
          <w:tcPr>
            <w:tcW w:w="850" w:type="dxa"/>
            <w:tcBorders>
              <w:top w:val="single" w:sz="4" w:space="0" w:color="auto"/>
              <w:left w:val="single" w:sz="4" w:space="0" w:color="auto"/>
              <w:bottom w:val="single" w:sz="4" w:space="0" w:color="auto"/>
              <w:right w:val="single" w:sz="4" w:space="0" w:color="auto"/>
            </w:tcBorders>
            <w:hideMark/>
          </w:tcPr>
          <w:p w14:paraId="17F0CE96" w14:textId="77777777" w:rsidR="007743E6" w:rsidRPr="00BC55C9" w:rsidRDefault="007743E6" w:rsidP="000949DD">
            <w:pPr>
              <w:rPr>
                <w:rFonts w:ascii="Arial" w:hAnsi="Arial" w:cs="Arial"/>
                <w:sz w:val="20"/>
                <w:szCs w:val="20"/>
                <w:lang w:val="en-GB"/>
              </w:rPr>
            </w:pPr>
            <w:r w:rsidRPr="00BC55C9">
              <w:rPr>
                <w:rFonts w:ascii="Arial" w:hAnsi="Arial" w:cs="Arial"/>
                <w:sz w:val="20"/>
                <w:szCs w:val="20"/>
                <w:lang w:val="en-GB"/>
              </w:rPr>
              <w:t xml:space="preserve">Protein </w:t>
            </w:r>
          </w:p>
        </w:tc>
        <w:tc>
          <w:tcPr>
            <w:tcW w:w="1565" w:type="dxa"/>
            <w:tcBorders>
              <w:top w:val="single" w:sz="4" w:space="0" w:color="auto"/>
              <w:left w:val="single" w:sz="4" w:space="0" w:color="auto"/>
              <w:bottom w:val="single" w:sz="4" w:space="0" w:color="auto"/>
              <w:right w:val="single" w:sz="4" w:space="0" w:color="auto"/>
            </w:tcBorders>
            <w:hideMark/>
          </w:tcPr>
          <w:p w14:paraId="0C3219DA" w14:textId="77777777" w:rsidR="007743E6" w:rsidRPr="00BC55C9" w:rsidRDefault="007743E6" w:rsidP="000949DD">
            <w:pPr>
              <w:rPr>
                <w:rFonts w:ascii="Arial" w:hAnsi="Arial" w:cs="Arial"/>
                <w:sz w:val="20"/>
                <w:szCs w:val="20"/>
                <w:lang w:val="en-GB"/>
              </w:rPr>
            </w:pPr>
            <w:r w:rsidRPr="00BC55C9">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79166D00" w14:textId="77777777" w:rsidR="007743E6" w:rsidRPr="00BC55C9" w:rsidRDefault="007743E6" w:rsidP="000949DD">
            <w:pPr>
              <w:rPr>
                <w:rFonts w:ascii="Arial" w:hAnsi="Arial" w:cs="Arial"/>
                <w:sz w:val="20"/>
                <w:szCs w:val="20"/>
                <w:lang w:val="en-GB"/>
              </w:rPr>
            </w:pPr>
            <w:r w:rsidRPr="00BC55C9">
              <w:rPr>
                <w:rFonts w:ascii="Arial" w:hAnsi="Arial" w:cs="Arial"/>
                <w:sz w:val="20"/>
                <w:szCs w:val="20"/>
                <w:lang w:val="en-GB"/>
              </w:rPr>
              <w:t>Overall % homologous proteins (**)</w:t>
            </w:r>
          </w:p>
        </w:tc>
      </w:tr>
      <w:tr w:rsidR="005D4983" w:rsidRPr="007F6A64" w14:paraId="76E1466C" w14:textId="77777777" w:rsidTr="005D4983">
        <w:tc>
          <w:tcPr>
            <w:tcW w:w="1867" w:type="dxa"/>
            <w:tcBorders>
              <w:top w:val="single" w:sz="4" w:space="0" w:color="auto"/>
              <w:left w:val="single" w:sz="4" w:space="0" w:color="auto"/>
              <w:bottom w:val="single" w:sz="4" w:space="0" w:color="auto"/>
              <w:right w:val="single" w:sz="4" w:space="0" w:color="auto"/>
            </w:tcBorders>
          </w:tcPr>
          <w:p w14:paraId="4EB48ABA" w14:textId="77777777" w:rsidR="007743E6" w:rsidRPr="00BC55C9" w:rsidRDefault="007743E6" w:rsidP="000949DD">
            <w:pPr>
              <w:rPr>
                <w:rFonts w:ascii="Arial" w:hAnsi="Arial" w:cs="Arial"/>
                <w:sz w:val="20"/>
                <w:szCs w:val="20"/>
                <w:lang w:val="en-GB"/>
              </w:rPr>
            </w:pPr>
            <w:r w:rsidRPr="00A72EE2">
              <w:t>Pseudomonas phage PaMx28</w:t>
            </w:r>
          </w:p>
        </w:tc>
        <w:tc>
          <w:tcPr>
            <w:tcW w:w="1463" w:type="dxa"/>
            <w:vAlign w:val="center"/>
          </w:tcPr>
          <w:p w14:paraId="7F3ADBDB" w14:textId="77777777" w:rsidR="007743E6" w:rsidRPr="00BC55C9" w:rsidRDefault="00000000" w:rsidP="000949DD">
            <w:pPr>
              <w:rPr>
                <w:rFonts w:ascii="Arial" w:hAnsi="Arial" w:cs="Arial"/>
                <w:sz w:val="20"/>
                <w:szCs w:val="20"/>
              </w:rPr>
            </w:pPr>
            <w:hyperlink r:id="rId38" w:tgtFrame="_blank" w:history="1">
              <w:r w:rsidR="007743E6">
                <w:rPr>
                  <w:rStyle w:val="Hyperlink"/>
                </w:rPr>
                <w:t>JQ067089.2</w:t>
              </w:r>
            </w:hyperlink>
          </w:p>
        </w:tc>
        <w:tc>
          <w:tcPr>
            <w:tcW w:w="756" w:type="dxa"/>
            <w:vAlign w:val="center"/>
          </w:tcPr>
          <w:p w14:paraId="10115C0B" w14:textId="77777777" w:rsidR="007743E6" w:rsidRPr="00BC55C9" w:rsidRDefault="007743E6" w:rsidP="000949DD">
            <w:pPr>
              <w:rPr>
                <w:rFonts w:ascii="Arial" w:hAnsi="Arial" w:cs="Arial"/>
                <w:sz w:val="20"/>
                <w:szCs w:val="20"/>
                <w:lang w:val="en-GB"/>
              </w:rPr>
            </w:pPr>
            <w:r>
              <w:t>55.11</w:t>
            </w:r>
          </w:p>
        </w:tc>
        <w:tc>
          <w:tcPr>
            <w:tcW w:w="694" w:type="dxa"/>
            <w:vAlign w:val="center"/>
          </w:tcPr>
          <w:p w14:paraId="0504D2AA" w14:textId="77777777" w:rsidR="007743E6" w:rsidRPr="00BC55C9" w:rsidRDefault="007743E6" w:rsidP="000949DD">
            <w:pPr>
              <w:rPr>
                <w:rFonts w:ascii="Arial" w:hAnsi="Arial" w:cs="Arial"/>
                <w:sz w:val="20"/>
                <w:szCs w:val="20"/>
                <w:lang w:val="en-GB"/>
              </w:rPr>
            </w:pPr>
            <w:r>
              <w:t>66.5</w:t>
            </w:r>
          </w:p>
        </w:tc>
        <w:tc>
          <w:tcPr>
            <w:tcW w:w="850" w:type="dxa"/>
            <w:vAlign w:val="center"/>
          </w:tcPr>
          <w:p w14:paraId="25126DDF" w14:textId="77777777" w:rsidR="007743E6" w:rsidRPr="00BC55C9" w:rsidRDefault="00000000" w:rsidP="000949DD">
            <w:pPr>
              <w:rPr>
                <w:rFonts w:ascii="Arial" w:hAnsi="Arial" w:cs="Arial"/>
                <w:sz w:val="20"/>
                <w:szCs w:val="20"/>
              </w:rPr>
            </w:pPr>
            <w:hyperlink r:id="rId39" w:anchor="!/proteins/42552/261948|Pseudomonas phage PaMx28/viral segment Unknown/" w:history="1">
              <w:r w:rsidR="007743E6">
                <w:rPr>
                  <w:rStyle w:val="Hyperlink"/>
                  <w:color w:val="000080"/>
                </w:rPr>
                <w:t>74</w:t>
              </w:r>
            </w:hyperlink>
          </w:p>
        </w:tc>
        <w:tc>
          <w:tcPr>
            <w:tcW w:w="1565" w:type="dxa"/>
            <w:tcBorders>
              <w:top w:val="single" w:sz="4" w:space="0" w:color="auto"/>
              <w:left w:val="single" w:sz="4" w:space="0" w:color="auto"/>
              <w:bottom w:val="single" w:sz="4" w:space="0" w:color="auto"/>
              <w:right w:val="single" w:sz="4" w:space="0" w:color="auto"/>
            </w:tcBorders>
            <w:vAlign w:val="center"/>
          </w:tcPr>
          <w:p w14:paraId="4F0DBAA2" w14:textId="77777777" w:rsidR="007743E6" w:rsidRPr="00BC55C9" w:rsidRDefault="007743E6" w:rsidP="000949DD">
            <w:pPr>
              <w:rPr>
                <w:rFonts w:ascii="Arial" w:hAnsi="Arial" w:cs="Arial"/>
                <w:sz w:val="20"/>
                <w:szCs w:val="20"/>
              </w:rPr>
            </w:pPr>
            <w:r w:rsidRPr="00BC55C9">
              <w:rPr>
                <w:rFonts w:ascii="Arial" w:hAnsi="Arial" w:cs="Arial"/>
                <w:sz w:val="20"/>
                <w:szCs w:val="20"/>
              </w:rPr>
              <w:t>100</w:t>
            </w:r>
          </w:p>
        </w:tc>
        <w:tc>
          <w:tcPr>
            <w:tcW w:w="1306" w:type="dxa"/>
            <w:tcBorders>
              <w:top w:val="single" w:sz="4" w:space="0" w:color="auto"/>
              <w:left w:val="single" w:sz="4" w:space="0" w:color="auto"/>
              <w:bottom w:val="single" w:sz="4" w:space="0" w:color="auto"/>
              <w:right w:val="single" w:sz="4" w:space="0" w:color="auto"/>
            </w:tcBorders>
            <w:vAlign w:val="center"/>
          </w:tcPr>
          <w:p w14:paraId="5CBDC2A6" w14:textId="77777777" w:rsidR="007743E6" w:rsidRPr="00BC55C9" w:rsidRDefault="007743E6" w:rsidP="000949DD">
            <w:pPr>
              <w:rPr>
                <w:rFonts w:ascii="Arial" w:hAnsi="Arial" w:cs="Arial"/>
                <w:sz w:val="20"/>
                <w:szCs w:val="20"/>
              </w:rPr>
            </w:pPr>
            <w:r w:rsidRPr="00BC55C9">
              <w:rPr>
                <w:rFonts w:ascii="Arial" w:hAnsi="Arial" w:cs="Arial"/>
                <w:sz w:val="20"/>
                <w:szCs w:val="20"/>
              </w:rPr>
              <w:t>100</w:t>
            </w:r>
          </w:p>
        </w:tc>
      </w:tr>
      <w:tr w:rsidR="005D4983" w:rsidRPr="007F6A64" w14:paraId="03899EE1" w14:textId="77777777" w:rsidTr="005D4983">
        <w:tc>
          <w:tcPr>
            <w:tcW w:w="1867" w:type="dxa"/>
            <w:tcBorders>
              <w:top w:val="single" w:sz="4" w:space="0" w:color="auto"/>
              <w:left w:val="single" w:sz="4" w:space="0" w:color="auto"/>
              <w:bottom w:val="single" w:sz="4" w:space="0" w:color="auto"/>
              <w:right w:val="single" w:sz="4" w:space="0" w:color="auto"/>
            </w:tcBorders>
          </w:tcPr>
          <w:p w14:paraId="3B57A18F" w14:textId="77777777" w:rsidR="007743E6" w:rsidRPr="00BC55C9" w:rsidRDefault="007743E6" w:rsidP="000949DD">
            <w:pPr>
              <w:rPr>
                <w:rFonts w:ascii="Arial" w:hAnsi="Arial" w:cs="Arial"/>
                <w:sz w:val="20"/>
                <w:szCs w:val="20"/>
                <w:lang w:val="en-GB"/>
              </w:rPr>
            </w:pPr>
            <w:r w:rsidRPr="00A72EE2">
              <w:t>Pseudomonas phage phiH2</w:t>
            </w:r>
          </w:p>
        </w:tc>
        <w:tc>
          <w:tcPr>
            <w:tcW w:w="1463" w:type="dxa"/>
            <w:vAlign w:val="center"/>
          </w:tcPr>
          <w:p w14:paraId="2BDDBC66" w14:textId="77777777" w:rsidR="007743E6" w:rsidRPr="00BC55C9" w:rsidRDefault="00000000" w:rsidP="000949DD">
            <w:pPr>
              <w:rPr>
                <w:rFonts w:ascii="Arial" w:hAnsi="Arial" w:cs="Arial"/>
                <w:sz w:val="20"/>
                <w:szCs w:val="20"/>
              </w:rPr>
            </w:pPr>
            <w:hyperlink r:id="rId40" w:tgtFrame="_blank" w:history="1">
              <w:r w:rsidR="007743E6">
                <w:rPr>
                  <w:rStyle w:val="Hyperlink"/>
                </w:rPr>
                <w:t>OP361299.1</w:t>
              </w:r>
            </w:hyperlink>
          </w:p>
        </w:tc>
        <w:tc>
          <w:tcPr>
            <w:tcW w:w="756" w:type="dxa"/>
            <w:vAlign w:val="center"/>
          </w:tcPr>
          <w:p w14:paraId="74915989" w14:textId="77777777" w:rsidR="007743E6" w:rsidRPr="00BC55C9" w:rsidRDefault="007743E6" w:rsidP="000949DD">
            <w:pPr>
              <w:rPr>
                <w:rFonts w:ascii="Arial" w:hAnsi="Arial" w:cs="Arial"/>
                <w:sz w:val="20"/>
                <w:szCs w:val="20"/>
                <w:lang w:val="en-GB"/>
              </w:rPr>
            </w:pPr>
            <w:r>
              <w:t>57.67</w:t>
            </w:r>
          </w:p>
        </w:tc>
        <w:tc>
          <w:tcPr>
            <w:tcW w:w="694" w:type="dxa"/>
            <w:vAlign w:val="center"/>
          </w:tcPr>
          <w:p w14:paraId="0724DDBA" w14:textId="77777777" w:rsidR="007743E6" w:rsidRPr="00BC55C9" w:rsidRDefault="007743E6" w:rsidP="000949DD">
            <w:pPr>
              <w:rPr>
                <w:rFonts w:ascii="Arial" w:hAnsi="Arial" w:cs="Arial"/>
                <w:sz w:val="20"/>
                <w:szCs w:val="20"/>
                <w:lang w:val="en-GB"/>
              </w:rPr>
            </w:pPr>
            <w:r>
              <w:t>66.2</w:t>
            </w:r>
          </w:p>
        </w:tc>
        <w:tc>
          <w:tcPr>
            <w:tcW w:w="850" w:type="dxa"/>
            <w:vAlign w:val="center"/>
          </w:tcPr>
          <w:p w14:paraId="2C5ACCE9" w14:textId="77777777" w:rsidR="007743E6" w:rsidRPr="00BC55C9" w:rsidRDefault="00000000" w:rsidP="000949DD">
            <w:pPr>
              <w:rPr>
                <w:rFonts w:ascii="Arial" w:hAnsi="Arial" w:cs="Arial"/>
                <w:sz w:val="20"/>
                <w:szCs w:val="20"/>
              </w:rPr>
            </w:pPr>
            <w:hyperlink r:id="rId41" w:anchor="!/proteins/119295/1968531|Pseudomonas phage phiH2/viral segment/" w:history="1">
              <w:r w:rsidR="007743E6">
                <w:rPr>
                  <w:rStyle w:val="Hyperlink"/>
                  <w:color w:val="000080"/>
                </w:rPr>
                <w:t>74</w:t>
              </w:r>
            </w:hyperlink>
          </w:p>
        </w:tc>
        <w:tc>
          <w:tcPr>
            <w:tcW w:w="1565" w:type="dxa"/>
            <w:tcBorders>
              <w:top w:val="single" w:sz="4" w:space="0" w:color="auto"/>
              <w:left w:val="single" w:sz="4" w:space="0" w:color="auto"/>
              <w:bottom w:val="single" w:sz="4" w:space="0" w:color="auto"/>
              <w:right w:val="single" w:sz="4" w:space="0" w:color="auto"/>
            </w:tcBorders>
            <w:vAlign w:val="center"/>
          </w:tcPr>
          <w:p w14:paraId="3273E428" w14:textId="77777777" w:rsidR="007743E6" w:rsidRPr="00BC55C9" w:rsidRDefault="007743E6" w:rsidP="000949DD">
            <w:pPr>
              <w:rPr>
                <w:rFonts w:ascii="Arial" w:hAnsi="Arial" w:cs="Arial"/>
                <w:sz w:val="20"/>
                <w:szCs w:val="20"/>
              </w:rPr>
            </w:pPr>
            <w:r w:rsidRPr="0032788E">
              <w:rPr>
                <w:rFonts w:ascii="Arial" w:hAnsi="Arial" w:cs="Arial"/>
                <w:sz w:val="20"/>
                <w:szCs w:val="20"/>
              </w:rPr>
              <w:t>69.8</w:t>
            </w:r>
          </w:p>
        </w:tc>
        <w:tc>
          <w:tcPr>
            <w:tcW w:w="1306" w:type="dxa"/>
            <w:tcBorders>
              <w:top w:val="single" w:sz="4" w:space="0" w:color="auto"/>
              <w:left w:val="single" w:sz="4" w:space="0" w:color="auto"/>
              <w:bottom w:val="single" w:sz="4" w:space="0" w:color="auto"/>
              <w:right w:val="single" w:sz="4" w:space="0" w:color="auto"/>
            </w:tcBorders>
            <w:vAlign w:val="center"/>
          </w:tcPr>
          <w:p w14:paraId="2304A062" w14:textId="77777777" w:rsidR="007743E6" w:rsidRPr="00BC55C9" w:rsidRDefault="007743E6" w:rsidP="000949DD">
            <w:pPr>
              <w:rPr>
                <w:rFonts w:ascii="Arial" w:hAnsi="Arial" w:cs="Arial"/>
                <w:sz w:val="20"/>
                <w:szCs w:val="20"/>
              </w:rPr>
            </w:pPr>
            <w:r>
              <w:rPr>
                <w:rFonts w:ascii="Arial" w:hAnsi="Arial" w:cs="Arial"/>
                <w:sz w:val="20"/>
                <w:szCs w:val="20"/>
              </w:rPr>
              <w:t>83.8</w:t>
            </w:r>
          </w:p>
        </w:tc>
      </w:tr>
      <w:tr w:rsidR="005D4983" w:rsidRPr="007F6A64" w14:paraId="7AB41AFE" w14:textId="77777777" w:rsidTr="005D4983">
        <w:tc>
          <w:tcPr>
            <w:tcW w:w="1867" w:type="dxa"/>
            <w:tcBorders>
              <w:top w:val="single" w:sz="4" w:space="0" w:color="auto"/>
              <w:left w:val="single" w:sz="4" w:space="0" w:color="auto"/>
              <w:bottom w:val="single" w:sz="4" w:space="0" w:color="auto"/>
              <w:right w:val="single" w:sz="4" w:space="0" w:color="auto"/>
            </w:tcBorders>
          </w:tcPr>
          <w:p w14:paraId="51A0D7F5" w14:textId="77777777" w:rsidR="007743E6" w:rsidRPr="00BC55C9" w:rsidRDefault="007743E6" w:rsidP="000949DD">
            <w:pPr>
              <w:rPr>
                <w:rFonts w:ascii="Arial" w:hAnsi="Arial" w:cs="Arial"/>
                <w:sz w:val="20"/>
                <w:szCs w:val="20"/>
                <w:lang w:val="en-GB"/>
              </w:rPr>
            </w:pPr>
            <w:r w:rsidRPr="00A72EE2">
              <w:t>Pseudomonas phage AAT-1</w:t>
            </w:r>
          </w:p>
        </w:tc>
        <w:tc>
          <w:tcPr>
            <w:tcW w:w="1463" w:type="dxa"/>
            <w:vAlign w:val="center"/>
          </w:tcPr>
          <w:p w14:paraId="2289B104" w14:textId="77777777" w:rsidR="007743E6" w:rsidRPr="00BC55C9" w:rsidRDefault="00000000" w:rsidP="000949DD">
            <w:pPr>
              <w:rPr>
                <w:rFonts w:ascii="Arial" w:hAnsi="Arial" w:cs="Arial"/>
                <w:sz w:val="20"/>
                <w:szCs w:val="20"/>
              </w:rPr>
            </w:pPr>
            <w:hyperlink r:id="rId42" w:tgtFrame="_blank" w:history="1">
              <w:r w:rsidR="007743E6">
                <w:rPr>
                  <w:rStyle w:val="Hyperlink"/>
                </w:rPr>
                <w:t>KU204984.2</w:t>
              </w:r>
            </w:hyperlink>
          </w:p>
        </w:tc>
        <w:tc>
          <w:tcPr>
            <w:tcW w:w="756" w:type="dxa"/>
            <w:vAlign w:val="center"/>
          </w:tcPr>
          <w:p w14:paraId="1758A638" w14:textId="77777777" w:rsidR="007743E6" w:rsidRPr="00BC55C9" w:rsidRDefault="007743E6" w:rsidP="000949DD">
            <w:pPr>
              <w:rPr>
                <w:rFonts w:ascii="Arial" w:hAnsi="Arial" w:cs="Arial"/>
                <w:sz w:val="20"/>
                <w:szCs w:val="20"/>
                <w:lang w:val="en-GB"/>
              </w:rPr>
            </w:pPr>
            <w:r>
              <w:t>57.6</w:t>
            </w:r>
          </w:p>
        </w:tc>
        <w:tc>
          <w:tcPr>
            <w:tcW w:w="694" w:type="dxa"/>
            <w:vAlign w:val="center"/>
          </w:tcPr>
          <w:p w14:paraId="3EED7BEC" w14:textId="77777777" w:rsidR="007743E6" w:rsidRPr="00BC55C9" w:rsidRDefault="007743E6" w:rsidP="000949DD">
            <w:pPr>
              <w:rPr>
                <w:rFonts w:ascii="Arial" w:hAnsi="Arial" w:cs="Arial"/>
                <w:sz w:val="20"/>
                <w:szCs w:val="20"/>
                <w:lang w:val="en-GB"/>
              </w:rPr>
            </w:pPr>
            <w:r>
              <w:t>65.9</w:t>
            </w:r>
          </w:p>
        </w:tc>
        <w:tc>
          <w:tcPr>
            <w:tcW w:w="850" w:type="dxa"/>
            <w:vAlign w:val="center"/>
          </w:tcPr>
          <w:p w14:paraId="37B7F4D0" w14:textId="77777777" w:rsidR="007743E6" w:rsidRPr="00BC55C9" w:rsidRDefault="00000000" w:rsidP="000949DD">
            <w:pPr>
              <w:rPr>
                <w:rFonts w:ascii="Arial" w:hAnsi="Arial" w:cs="Arial"/>
                <w:sz w:val="20"/>
                <w:szCs w:val="20"/>
              </w:rPr>
            </w:pPr>
            <w:hyperlink r:id="rId43" w:anchor="!/proteins/62855/465478|Pseudomonas phage AAT-1/viral segment/" w:history="1">
              <w:r w:rsidR="007743E6">
                <w:rPr>
                  <w:rStyle w:val="Hyperlink"/>
                  <w:color w:val="000080"/>
                </w:rPr>
                <w:t>76</w:t>
              </w:r>
            </w:hyperlink>
          </w:p>
        </w:tc>
        <w:tc>
          <w:tcPr>
            <w:tcW w:w="1565" w:type="dxa"/>
            <w:tcBorders>
              <w:top w:val="single" w:sz="4" w:space="0" w:color="auto"/>
              <w:left w:val="single" w:sz="4" w:space="0" w:color="auto"/>
              <w:bottom w:val="single" w:sz="4" w:space="0" w:color="auto"/>
              <w:right w:val="single" w:sz="4" w:space="0" w:color="auto"/>
            </w:tcBorders>
            <w:vAlign w:val="center"/>
          </w:tcPr>
          <w:p w14:paraId="27378E81" w14:textId="77777777" w:rsidR="007743E6" w:rsidRPr="00BC55C9" w:rsidRDefault="007743E6" w:rsidP="000949DD">
            <w:pPr>
              <w:rPr>
                <w:rFonts w:ascii="Arial" w:hAnsi="Arial" w:cs="Arial"/>
                <w:sz w:val="20"/>
                <w:szCs w:val="20"/>
              </w:rPr>
            </w:pPr>
            <w:r w:rsidRPr="0032788E">
              <w:rPr>
                <w:rFonts w:ascii="Arial" w:hAnsi="Arial" w:cs="Arial"/>
                <w:sz w:val="20"/>
                <w:szCs w:val="20"/>
              </w:rPr>
              <w:t>72.5</w:t>
            </w:r>
          </w:p>
        </w:tc>
        <w:tc>
          <w:tcPr>
            <w:tcW w:w="1306" w:type="dxa"/>
            <w:tcBorders>
              <w:top w:val="single" w:sz="4" w:space="0" w:color="auto"/>
              <w:left w:val="single" w:sz="4" w:space="0" w:color="auto"/>
              <w:bottom w:val="single" w:sz="4" w:space="0" w:color="auto"/>
              <w:right w:val="single" w:sz="4" w:space="0" w:color="auto"/>
            </w:tcBorders>
            <w:vAlign w:val="center"/>
          </w:tcPr>
          <w:p w14:paraId="1962B485" w14:textId="77777777" w:rsidR="007743E6" w:rsidRPr="00BC55C9" w:rsidRDefault="007743E6" w:rsidP="000949DD">
            <w:pPr>
              <w:rPr>
                <w:rFonts w:ascii="Arial" w:hAnsi="Arial" w:cs="Arial"/>
                <w:sz w:val="20"/>
                <w:szCs w:val="20"/>
              </w:rPr>
            </w:pPr>
            <w:r>
              <w:rPr>
                <w:rFonts w:ascii="Arial" w:hAnsi="Arial" w:cs="Arial"/>
                <w:sz w:val="20"/>
                <w:szCs w:val="20"/>
              </w:rPr>
              <w:t>90.5</w:t>
            </w:r>
          </w:p>
        </w:tc>
      </w:tr>
      <w:tr w:rsidR="005D4983" w:rsidRPr="007F6A64" w14:paraId="007F7A09" w14:textId="77777777" w:rsidTr="005D4983">
        <w:tc>
          <w:tcPr>
            <w:tcW w:w="1867" w:type="dxa"/>
            <w:tcBorders>
              <w:top w:val="single" w:sz="4" w:space="0" w:color="auto"/>
              <w:left w:val="single" w:sz="4" w:space="0" w:color="auto"/>
              <w:bottom w:val="single" w:sz="4" w:space="0" w:color="auto"/>
              <w:right w:val="single" w:sz="4" w:space="0" w:color="auto"/>
            </w:tcBorders>
          </w:tcPr>
          <w:p w14:paraId="6A7C89D1" w14:textId="77777777" w:rsidR="007743E6" w:rsidRPr="00BC55C9" w:rsidRDefault="007743E6" w:rsidP="000949DD">
            <w:pPr>
              <w:rPr>
                <w:rFonts w:ascii="Arial" w:hAnsi="Arial" w:cs="Arial"/>
                <w:sz w:val="20"/>
                <w:szCs w:val="20"/>
                <w:lang w:val="en-GB"/>
              </w:rPr>
            </w:pPr>
            <w:r w:rsidRPr="00A72EE2">
              <w:t>Pseudomonas phage phiH1</w:t>
            </w:r>
          </w:p>
        </w:tc>
        <w:tc>
          <w:tcPr>
            <w:tcW w:w="1463" w:type="dxa"/>
            <w:vAlign w:val="center"/>
          </w:tcPr>
          <w:p w14:paraId="46C00765" w14:textId="77777777" w:rsidR="007743E6" w:rsidRPr="00BC55C9" w:rsidRDefault="00000000" w:rsidP="000949DD">
            <w:pPr>
              <w:rPr>
                <w:rFonts w:ascii="Arial" w:hAnsi="Arial" w:cs="Arial"/>
                <w:sz w:val="20"/>
                <w:szCs w:val="20"/>
              </w:rPr>
            </w:pPr>
            <w:hyperlink r:id="rId44" w:tgtFrame="_blank" w:history="1">
              <w:r w:rsidR="007743E6">
                <w:rPr>
                  <w:rStyle w:val="Hyperlink"/>
                </w:rPr>
                <w:t>OP380269.1</w:t>
              </w:r>
            </w:hyperlink>
          </w:p>
        </w:tc>
        <w:tc>
          <w:tcPr>
            <w:tcW w:w="756" w:type="dxa"/>
            <w:vAlign w:val="center"/>
          </w:tcPr>
          <w:p w14:paraId="4FE879D1" w14:textId="77777777" w:rsidR="007743E6" w:rsidRPr="00BC55C9" w:rsidRDefault="007743E6" w:rsidP="000949DD">
            <w:pPr>
              <w:rPr>
                <w:rFonts w:ascii="Arial" w:hAnsi="Arial" w:cs="Arial"/>
                <w:sz w:val="20"/>
                <w:szCs w:val="20"/>
                <w:lang w:val="en-GB"/>
              </w:rPr>
            </w:pPr>
            <w:r>
              <w:t>57.6</w:t>
            </w:r>
          </w:p>
        </w:tc>
        <w:tc>
          <w:tcPr>
            <w:tcW w:w="694" w:type="dxa"/>
            <w:vAlign w:val="center"/>
          </w:tcPr>
          <w:p w14:paraId="249635BF" w14:textId="77777777" w:rsidR="007743E6" w:rsidRPr="00BC55C9" w:rsidRDefault="007743E6" w:rsidP="000949DD">
            <w:pPr>
              <w:rPr>
                <w:rFonts w:ascii="Arial" w:hAnsi="Arial" w:cs="Arial"/>
                <w:sz w:val="20"/>
                <w:szCs w:val="20"/>
                <w:lang w:val="en-GB"/>
              </w:rPr>
            </w:pPr>
            <w:r>
              <w:t>66.0</w:t>
            </w:r>
          </w:p>
        </w:tc>
        <w:tc>
          <w:tcPr>
            <w:tcW w:w="850" w:type="dxa"/>
            <w:vAlign w:val="center"/>
          </w:tcPr>
          <w:p w14:paraId="3198ACAA" w14:textId="77777777" w:rsidR="007743E6" w:rsidRPr="00BC55C9" w:rsidRDefault="00000000" w:rsidP="000949DD">
            <w:pPr>
              <w:rPr>
                <w:rFonts w:ascii="Arial" w:hAnsi="Arial" w:cs="Arial"/>
                <w:sz w:val="20"/>
                <w:szCs w:val="20"/>
              </w:rPr>
            </w:pPr>
            <w:hyperlink r:id="rId45" w:anchor="!/proteins/119440/1975324|Pseudomonas phage phiH1/viral segment/" w:history="1">
              <w:r w:rsidR="007743E6">
                <w:rPr>
                  <w:rStyle w:val="Hyperlink"/>
                  <w:color w:val="000080"/>
                </w:rPr>
                <w:t>76</w:t>
              </w:r>
            </w:hyperlink>
          </w:p>
        </w:tc>
        <w:tc>
          <w:tcPr>
            <w:tcW w:w="1565" w:type="dxa"/>
            <w:tcBorders>
              <w:top w:val="single" w:sz="4" w:space="0" w:color="auto"/>
              <w:left w:val="single" w:sz="4" w:space="0" w:color="auto"/>
              <w:bottom w:val="single" w:sz="4" w:space="0" w:color="auto"/>
              <w:right w:val="single" w:sz="4" w:space="0" w:color="auto"/>
            </w:tcBorders>
            <w:vAlign w:val="center"/>
          </w:tcPr>
          <w:p w14:paraId="4924CC26" w14:textId="77777777" w:rsidR="007743E6" w:rsidRPr="00BC55C9" w:rsidRDefault="007743E6" w:rsidP="000949DD">
            <w:pPr>
              <w:rPr>
                <w:rFonts w:ascii="Arial" w:hAnsi="Arial" w:cs="Arial"/>
                <w:sz w:val="20"/>
                <w:szCs w:val="20"/>
              </w:rPr>
            </w:pPr>
            <w:r w:rsidRPr="0032788E">
              <w:rPr>
                <w:rFonts w:ascii="Arial" w:hAnsi="Arial" w:cs="Arial"/>
                <w:sz w:val="20"/>
                <w:szCs w:val="20"/>
              </w:rPr>
              <w:t>71.9</w:t>
            </w:r>
          </w:p>
        </w:tc>
        <w:tc>
          <w:tcPr>
            <w:tcW w:w="1306" w:type="dxa"/>
            <w:tcBorders>
              <w:top w:val="single" w:sz="4" w:space="0" w:color="auto"/>
              <w:left w:val="single" w:sz="4" w:space="0" w:color="auto"/>
              <w:bottom w:val="single" w:sz="4" w:space="0" w:color="auto"/>
              <w:right w:val="single" w:sz="4" w:space="0" w:color="auto"/>
            </w:tcBorders>
            <w:vAlign w:val="center"/>
          </w:tcPr>
          <w:p w14:paraId="23B8B834" w14:textId="77777777" w:rsidR="007743E6" w:rsidRPr="00BC55C9" w:rsidRDefault="007743E6" w:rsidP="000949DD">
            <w:pPr>
              <w:rPr>
                <w:rFonts w:ascii="Arial" w:hAnsi="Arial" w:cs="Arial"/>
                <w:sz w:val="20"/>
                <w:szCs w:val="20"/>
              </w:rPr>
            </w:pPr>
            <w:r>
              <w:rPr>
                <w:rFonts w:ascii="Arial" w:hAnsi="Arial" w:cs="Arial"/>
                <w:sz w:val="20"/>
                <w:szCs w:val="20"/>
              </w:rPr>
              <w:t>89.2</w:t>
            </w:r>
          </w:p>
        </w:tc>
      </w:tr>
    </w:tbl>
    <w:p w14:paraId="35796843" w14:textId="77777777" w:rsidR="007743E6" w:rsidRDefault="007743E6" w:rsidP="007743E6">
      <w:pPr>
        <w:rPr>
          <w:rFonts w:ascii="Arial" w:hAnsi="Arial" w:cs="Arial"/>
          <w:b/>
          <w:bCs/>
          <w:sz w:val="22"/>
          <w:szCs w:val="22"/>
          <w:lang w:val="en-GB"/>
        </w:rPr>
      </w:pPr>
      <w:r>
        <w:rPr>
          <w:rFonts w:ascii="Arial" w:hAnsi="Arial" w:cs="Arial"/>
          <w:b/>
          <w:bCs/>
          <w:sz w:val="22"/>
          <w:szCs w:val="22"/>
          <w:lang w:val="en-GB"/>
        </w:rPr>
        <w:t>(*) determined using VIRIDIC [3]</w:t>
      </w:r>
    </w:p>
    <w:p w14:paraId="0DA1A6A4" w14:textId="77777777" w:rsidR="007743E6" w:rsidRDefault="007743E6" w:rsidP="007743E6">
      <w:pPr>
        <w:rPr>
          <w:rFonts w:ascii="Arial" w:hAnsi="Arial" w:cs="Arial"/>
          <w:b/>
          <w:bCs/>
          <w:sz w:val="22"/>
          <w:szCs w:val="22"/>
          <w:lang w:val="en-GB"/>
        </w:rPr>
      </w:pPr>
      <w:r>
        <w:rPr>
          <w:rFonts w:ascii="Arial" w:hAnsi="Arial" w:cs="Arial"/>
          <w:b/>
          <w:bCs/>
          <w:sz w:val="22"/>
          <w:szCs w:val="22"/>
          <w:lang w:val="en-GB"/>
        </w:rPr>
        <w:t>(**) determined using CoreGenes 3.5 [6]</w:t>
      </w:r>
    </w:p>
    <w:p w14:paraId="0D82876C" w14:textId="77777777" w:rsidR="007743E6" w:rsidRDefault="007743E6" w:rsidP="007743E6">
      <w:pPr>
        <w:rPr>
          <w:rFonts w:ascii="Arial" w:hAnsi="Arial" w:cs="Arial"/>
          <w:b/>
          <w:sz w:val="22"/>
          <w:szCs w:val="22"/>
        </w:rPr>
      </w:pPr>
    </w:p>
    <w:p w14:paraId="6391E34B" w14:textId="77777777" w:rsidR="007743E6" w:rsidRDefault="007743E6" w:rsidP="007743E6">
      <w:pPr>
        <w:rPr>
          <w:rFonts w:ascii="Arial" w:hAnsi="Arial" w:cs="Arial"/>
          <w:bCs/>
          <w:sz w:val="22"/>
          <w:szCs w:val="22"/>
        </w:rPr>
      </w:pPr>
      <w:r w:rsidRPr="00237AC8">
        <w:rPr>
          <w:rFonts w:ascii="Arial" w:hAnsi="Arial" w:cs="Arial"/>
          <w:b/>
          <w:color w:val="0000FF"/>
          <w:sz w:val="22"/>
          <w:szCs w:val="22"/>
        </w:rPr>
        <w:t xml:space="preserve">Conclusion: </w:t>
      </w:r>
      <w:r>
        <w:rPr>
          <w:rFonts w:ascii="Arial" w:hAnsi="Arial" w:cs="Arial"/>
          <w:bCs/>
          <w:sz w:val="22"/>
          <w:szCs w:val="22"/>
        </w:rPr>
        <w:t>On the basis of DNA (Fig. 1) and protein (Fig. 2) similarity; and phylogenetic analysis of the TerL proteins (Fig. 3) this is a cohesive genus.</w:t>
      </w:r>
    </w:p>
    <w:p w14:paraId="6EC9A2C3" w14:textId="77777777" w:rsidR="007743E6" w:rsidRDefault="007743E6" w:rsidP="007743E6">
      <w:pPr>
        <w:rPr>
          <w:rFonts w:ascii="Arial" w:hAnsi="Arial" w:cs="Arial"/>
          <w:b/>
          <w:sz w:val="22"/>
          <w:szCs w:val="22"/>
        </w:rPr>
      </w:pPr>
    </w:p>
    <w:p w14:paraId="48760FF8" w14:textId="77777777" w:rsidR="007743E6" w:rsidRDefault="007743E6" w:rsidP="007743E6">
      <w:pPr>
        <w:pStyle w:val="BodyTextIndent"/>
        <w:numPr>
          <w:ilvl w:val="0"/>
          <w:numId w:val="4"/>
        </w:numPr>
        <w:spacing w:before="120" w:after="120"/>
        <w:rPr>
          <w:rFonts w:ascii="Arial" w:hAnsi="Arial" w:cs="Arial"/>
          <w:b/>
          <w:color w:val="0000FF"/>
          <w:szCs w:val="24"/>
        </w:rPr>
      </w:pPr>
      <w:r>
        <w:rPr>
          <w:rFonts w:ascii="Arial" w:hAnsi="Arial" w:cs="Arial"/>
          <w:b/>
          <w:color w:val="0000FF"/>
          <w:szCs w:val="24"/>
        </w:rPr>
        <w:t xml:space="preserve">Create a new single-species genus for phage PaMx74 (formerly of </w:t>
      </w:r>
      <w:proofErr w:type="spellStart"/>
      <w:r w:rsidRPr="00262058">
        <w:rPr>
          <w:rFonts w:ascii="Arial" w:hAnsi="Arial" w:cs="Arial"/>
          <w:b/>
          <w:i/>
          <w:iCs/>
          <w:color w:val="0000FF"/>
          <w:szCs w:val="24"/>
        </w:rPr>
        <w:t>Pamexvirus</w:t>
      </w:r>
      <w:proofErr w:type="spellEnd"/>
      <w:r>
        <w:rPr>
          <w:rFonts w:ascii="Arial" w:hAnsi="Arial" w:cs="Arial"/>
          <w:b/>
          <w:color w:val="0000FF"/>
          <w:szCs w:val="24"/>
        </w:rPr>
        <w:t xml:space="preserve">), </w:t>
      </w:r>
      <w:proofErr w:type="spellStart"/>
      <w:r w:rsidRPr="00174FF7">
        <w:rPr>
          <w:rFonts w:ascii="Arial" w:hAnsi="Arial" w:cs="Arial"/>
          <w:b/>
          <w:i/>
          <w:iCs/>
          <w:color w:val="0000FF"/>
          <w:szCs w:val="24"/>
        </w:rPr>
        <w:t>Cinvestavvirus</w:t>
      </w:r>
      <w:proofErr w:type="spellEnd"/>
    </w:p>
    <w:p w14:paraId="744F841E" w14:textId="77777777" w:rsidR="007743E6" w:rsidRDefault="007743E6" w:rsidP="007743E6">
      <w:pPr>
        <w:rPr>
          <w:rFonts w:ascii="Arial" w:hAnsi="Arial" w:cs="Arial"/>
          <w:b/>
          <w:sz w:val="22"/>
          <w:szCs w:val="22"/>
        </w:rPr>
      </w:pPr>
    </w:p>
    <w:p w14:paraId="298C69BD" w14:textId="77777777" w:rsidR="007743E6" w:rsidRPr="00130420" w:rsidRDefault="007743E6" w:rsidP="007743E6">
      <w:pPr>
        <w:rPr>
          <w:rFonts w:ascii="Arial" w:hAnsi="Arial" w:cs="Arial"/>
          <w:sz w:val="22"/>
          <w:szCs w:val="22"/>
          <w:lang w:val="en-GB"/>
        </w:rPr>
      </w:pPr>
      <w:r>
        <w:rPr>
          <w:rFonts w:ascii="Arial" w:hAnsi="Arial" w:cs="Arial"/>
          <w:b/>
          <w:bCs/>
          <w:color w:val="0000FF"/>
          <w:sz w:val="22"/>
          <w:szCs w:val="22"/>
          <w:lang w:val="en-GB"/>
        </w:rPr>
        <w:t xml:space="preserve">Origin of the name of this taxon: </w:t>
      </w:r>
      <w:r>
        <w:rPr>
          <w:rFonts w:ascii="Arial" w:hAnsi="Arial" w:cs="Arial"/>
          <w:sz w:val="22"/>
          <w:szCs w:val="22"/>
          <w:lang w:val="en-GB"/>
        </w:rPr>
        <w:t xml:space="preserve">This taxon is named after the </w:t>
      </w:r>
      <w:r w:rsidRPr="00130420">
        <w:rPr>
          <w:rFonts w:ascii="Arial" w:hAnsi="Arial" w:cs="Arial"/>
          <w:sz w:val="22"/>
          <w:szCs w:val="22"/>
          <w:lang w:val="en-GB"/>
        </w:rPr>
        <w:t xml:space="preserve">Centro de </w:t>
      </w:r>
      <w:proofErr w:type="spellStart"/>
      <w:r w:rsidRPr="00130420">
        <w:rPr>
          <w:rFonts w:ascii="Arial" w:hAnsi="Arial" w:cs="Arial"/>
          <w:sz w:val="22"/>
          <w:szCs w:val="22"/>
          <w:lang w:val="en-GB"/>
        </w:rPr>
        <w:t>Investigacion</w:t>
      </w:r>
      <w:proofErr w:type="spellEnd"/>
      <w:r w:rsidRPr="00130420">
        <w:rPr>
          <w:rFonts w:ascii="Arial" w:hAnsi="Arial" w:cs="Arial"/>
          <w:sz w:val="22"/>
          <w:szCs w:val="22"/>
          <w:lang w:val="en-GB"/>
        </w:rPr>
        <w:t xml:space="preserve"> y </w:t>
      </w:r>
      <w:proofErr w:type="spellStart"/>
      <w:r w:rsidRPr="00130420">
        <w:rPr>
          <w:rFonts w:ascii="Arial" w:hAnsi="Arial" w:cs="Arial"/>
          <w:sz w:val="22"/>
          <w:szCs w:val="22"/>
          <w:lang w:val="en-GB"/>
        </w:rPr>
        <w:t>Estudios</w:t>
      </w:r>
      <w:proofErr w:type="spellEnd"/>
      <w:r>
        <w:rPr>
          <w:rFonts w:ascii="Arial" w:hAnsi="Arial" w:cs="Arial"/>
          <w:sz w:val="22"/>
          <w:szCs w:val="22"/>
          <w:lang w:val="en-GB"/>
        </w:rPr>
        <w:t xml:space="preserve"> </w:t>
      </w:r>
      <w:proofErr w:type="spellStart"/>
      <w:r w:rsidRPr="00130420">
        <w:rPr>
          <w:rFonts w:ascii="Arial" w:hAnsi="Arial" w:cs="Arial"/>
          <w:sz w:val="22"/>
          <w:szCs w:val="22"/>
          <w:lang w:val="en-GB"/>
        </w:rPr>
        <w:t>Avanzados</w:t>
      </w:r>
      <w:proofErr w:type="spellEnd"/>
      <w:r w:rsidRPr="00130420">
        <w:rPr>
          <w:rFonts w:ascii="Arial" w:hAnsi="Arial" w:cs="Arial"/>
          <w:sz w:val="22"/>
          <w:szCs w:val="22"/>
          <w:lang w:val="en-GB"/>
        </w:rPr>
        <w:t xml:space="preserve"> (CINVESTAV</w:t>
      </w:r>
      <w:r>
        <w:rPr>
          <w:rFonts w:ascii="Arial" w:hAnsi="Arial" w:cs="Arial"/>
          <w:sz w:val="22"/>
          <w:szCs w:val="22"/>
          <w:lang w:val="en-GB"/>
        </w:rPr>
        <w:t xml:space="preserve">; </w:t>
      </w:r>
      <w:r w:rsidRPr="00130420">
        <w:rPr>
          <w:rFonts w:ascii="Arial" w:hAnsi="Arial" w:cs="Arial"/>
          <w:sz w:val="22"/>
          <w:szCs w:val="22"/>
          <w:lang w:val="en-GB"/>
        </w:rPr>
        <w:t>Guanajuato, Mexico</w:t>
      </w:r>
      <w:r>
        <w:rPr>
          <w:rFonts w:ascii="Arial" w:hAnsi="Arial" w:cs="Arial"/>
          <w:sz w:val="22"/>
          <w:szCs w:val="22"/>
          <w:lang w:val="en-GB"/>
        </w:rPr>
        <w:t xml:space="preserve">) where phages PaMx28 and PaMx74 were isolated by O. </w:t>
      </w:r>
      <w:r w:rsidRPr="00130420">
        <w:rPr>
          <w:rFonts w:ascii="Arial" w:hAnsi="Arial" w:cs="Arial"/>
          <w:sz w:val="22"/>
          <w:szCs w:val="22"/>
          <w:lang w:val="en-GB"/>
        </w:rPr>
        <w:t>Sepulveda-Robles</w:t>
      </w:r>
      <w:r>
        <w:rPr>
          <w:rFonts w:ascii="Arial" w:hAnsi="Arial" w:cs="Arial"/>
          <w:sz w:val="22"/>
          <w:szCs w:val="22"/>
          <w:lang w:val="en-GB"/>
        </w:rPr>
        <w:t xml:space="preserve"> et al.</w:t>
      </w:r>
    </w:p>
    <w:p w14:paraId="0AC12E70" w14:textId="77777777" w:rsidR="007743E6" w:rsidRDefault="007743E6" w:rsidP="007743E6">
      <w:pPr>
        <w:rPr>
          <w:rFonts w:ascii="Arial" w:hAnsi="Arial" w:cs="Arial"/>
          <w:b/>
          <w:bCs/>
          <w:color w:val="0000FF"/>
          <w:sz w:val="22"/>
          <w:szCs w:val="22"/>
          <w:lang w:val="en-GB"/>
        </w:rPr>
      </w:pPr>
    </w:p>
    <w:p w14:paraId="301F29B3" w14:textId="77777777" w:rsidR="007743E6" w:rsidRPr="001970D7" w:rsidRDefault="007743E6" w:rsidP="007743E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Taxonomy Proposal </w:t>
      </w:r>
      <w:r w:rsidRPr="005719FA">
        <w:rPr>
          <w:rFonts w:ascii="Arial" w:hAnsi="Arial" w:cs="Arial"/>
          <w:sz w:val="22"/>
          <w:szCs w:val="22"/>
          <w:lang w:val="en-GB"/>
        </w:rPr>
        <w:t>2016.035a-dB.A.v1.Pamx74virus</w:t>
      </w:r>
      <w:r>
        <w:rPr>
          <w:rFonts w:ascii="Arial" w:hAnsi="Arial" w:cs="Arial"/>
          <w:sz w:val="22"/>
          <w:szCs w:val="22"/>
          <w:lang w:val="en-GB"/>
        </w:rPr>
        <w:t xml:space="preserve"> established the genus </w:t>
      </w:r>
      <w:proofErr w:type="spellStart"/>
      <w:r w:rsidRPr="00B14B1B">
        <w:rPr>
          <w:rFonts w:ascii="Arial" w:hAnsi="Arial" w:cs="Arial"/>
          <w:i/>
          <w:iCs/>
          <w:sz w:val="22"/>
          <w:szCs w:val="22"/>
          <w:lang w:val="en-GB"/>
        </w:rPr>
        <w:t>Pamexvirus</w:t>
      </w:r>
      <w:proofErr w:type="spellEnd"/>
      <w:r>
        <w:rPr>
          <w:rFonts w:ascii="Arial" w:hAnsi="Arial" w:cs="Arial"/>
          <w:sz w:val="22"/>
          <w:szCs w:val="22"/>
          <w:lang w:val="en-GB"/>
        </w:rPr>
        <w:t xml:space="preserve">.  As noted above the genome sequence of this phage is significantly different from PaMx28, and so here we create a new genus and transfer it to the subfamily </w:t>
      </w:r>
      <w:proofErr w:type="spellStart"/>
      <w:r w:rsidRPr="00130420">
        <w:rPr>
          <w:rFonts w:ascii="Arial" w:hAnsi="Arial" w:cs="Arial"/>
          <w:i/>
          <w:iCs/>
          <w:sz w:val="22"/>
          <w:szCs w:val="22"/>
          <w:lang w:val="en-GB"/>
        </w:rPr>
        <w:t>Bradleyvirinae</w:t>
      </w:r>
      <w:proofErr w:type="spellEnd"/>
      <w:r>
        <w:rPr>
          <w:rFonts w:ascii="Arial" w:hAnsi="Arial" w:cs="Arial"/>
          <w:sz w:val="22"/>
          <w:szCs w:val="22"/>
          <w:lang w:val="en-GB"/>
        </w:rPr>
        <w:t>.</w:t>
      </w:r>
    </w:p>
    <w:p w14:paraId="368F758B" w14:textId="77777777" w:rsidR="007743E6" w:rsidRDefault="007743E6" w:rsidP="007743E6">
      <w:pPr>
        <w:rPr>
          <w:rFonts w:ascii="Arial" w:hAnsi="Arial" w:cs="Arial"/>
          <w:sz w:val="22"/>
          <w:szCs w:val="22"/>
          <w:lang w:val="en-GB"/>
        </w:rPr>
      </w:pPr>
    </w:p>
    <w:p w14:paraId="389D3435" w14:textId="77777777" w:rsidR="007743E6" w:rsidRPr="007F6A64" w:rsidRDefault="007743E6" w:rsidP="007743E6">
      <w:pPr>
        <w:rPr>
          <w:rFonts w:ascii="Arial" w:hAnsi="Arial" w:cs="Arial"/>
          <w:b/>
          <w:color w:val="0000FF"/>
          <w:sz w:val="22"/>
          <w:szCs w:val="22"/>
          <w:lang w:val="en-GB"/>
        </w:rPr>
      </w:pPr>
      <w:r w:rsidRPr="007F6A64">
        <w:rPr>
          <w:rFonts w:ascii="Arial" w:hAnsi="Arial" w:cs="Arial"/>
          <w:b/>
          <w:color w:val="0000FF"/>
          <w:sz w:val="22"/>
          <w:szCs w:val="22"/>
          <w:lang w:val="en-GB"/>
        </w:rPr>
        <w:t>Electron micrograph:</w:t>
      </w:r>
      <w:r w:rsidRPr="007F6A64">
        <w:rPr>
          <w:rFonts w:ascii="Arial" w:hAnsi="Arial" w:cs="Arial"/>
          <w:bCs/>
          <w:sz w:val="22"/>
          <w:szCs w:val="22"/>
          <w:lang w:val="en-GB"/>
        </w:rPr>
        <w:t xml:space="preserve">  </w:t>
      </w:r>
      <w:r>
        <w:rPr>
          <w:rFonts w:ascii="Arial" w:hAnsi="Arial" w:cs="Arial"/>
          <w:bCs/>
          <w:sz w:val="22"/>
          <w:szCs w:val="22"/>
          <w:lang w:val="en-GB"/>
        </w:rPr>
        <w:t>N/A</w:t>
      </w:r>
    </w:p>
    <w:p w14:paraId="01E89F83" w14:textId="77777777" w:rsidR="007743E6" w:rsidRPr="007F6A64" w:rsidRDefault="007743E6" w:rsidP="007743E6">
      <w:pPr>
        <w:rPr>
          <w:rFonts w:ascii="Arial" w:eastAsiaTheme="minorHAnsi" w:hAnsi="Arial" w:cs="Arial"/>
          <w:color w:val="000000"/>
          <w:sz w:val="22"/>
          <w:szCs w:val="22"/>
          <w:lang w:val="en-CA"/>
        </w:rPr>
      </w:pPr>
    </w:p>
    <w:p w14:paraId="543C184A" w14:textId="77777777" w:rsidR="007743E6" w:rsidRPr="001970D7" w:rsidRDefault="007743E6" w:rsidP="007743E6">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207CB577" w14:textId="77777777" w:rsidR="007743E6" w:rsidRPr="007F6A64" w:rsidRDefault="007743E6" w:rsidP="007743E6">
      <w:pPr>
        <w:rPr>
          <w:rFonts w:ascii="Arial" w:hAnsi="Arial" w:cs="Arial"/>
          <w:sz w:val="22"/>
          <w:szCs w:val="22"/>
          <w:lang w:val="en-GB"/>
        </w:rPr>
      </w:pPr>
    </w:p>
    <w:tbl>
      <w:tblPr>
        <w:tblStyle w:val="TableGrid"/>
        <w:tblW w:w="8501" w:type="dxa"/>
        <w:tblLook w:val="04A0" w:firstRow="1" w:lastRow="0" w:firstColumn="1" w:lastColumn="0" w:noHBand="0" w:noVBand="1"/>
      </w:tblPr>
      <w:tblGrid>
        <w:gridCol w:w="1907"/>
        <w:gridCol w:w="1423"/>
        <w:gridCol w:w="756"/>
        <w:gridCol w:w="694"/>
        <w:gridCol w:w="850"/>
        <w:gridCol w:w="1565"/>
        <w:gridCol w:w="1306"/>
      </w:tblGrid>
      <w:tr w:rsidR="005D4983" w:rsidRPr="007F6A64" w14:paraId="4AADE180" w14:textId="77777777" w:rsidTr="005D4983">
        <w:tc>
          <w:tcPr>
            <w:tcW w:w="1907" w:type="dxa"/>
            <w:tcBorders>
              <w:top w:val="single" w:sz="4" w:space="0" w:color="auto"/>
              <w:left w:val="single" w:sz="4" w:space="0" w:color="auto"/>
              <w:bottom w:val="single" w:sz="4" w:space="0" w:color="auto"/>
              <w:right w:val="single" w:sz="4" w:space="0" w:color="auto"/>
            </w:tcBorders>
            <w:hideMark/>
          </w:tcPr>
          <w:p w14:paraId="6B4A53E5" w14:textId="77777777" w:rsidR="007743E6" w:rsidRPr="00BC55C9" w:rsidRDefault="007743E6" w:rsidP="000949DD">
            <w:pPr>
              <w:rPr>
                <w:rFonts w:ascii="Arial" w:hAnsi="Arial" w:cs="Arial"/>
                <w:sz w:val="20"/>
                <w:szCs w:val="20"/>
                <w:lang w:val="en-GB"/>
              </w:rPr>
            </w:pPr>
            <w:r w:rsidRPr="00BC55C9">
              <w:rPr>
                <w:rFonts w:ascii="Arial" w:hAnsi="Arial" w:cs="Arial"/>
                <w:sz w:val="20"/>
                <w:szCs w:val="20"/>
                <w:lang w:val="en-GB"/>
              </w:rPr>
              <w:t>Phage name</w:t>
            </w:r>
          </w:p>
        </w:tc>
        <w:tc>
          <w:tcPr>
            <w:tcW w:w="1423" w:type="dxa"/>
            <w:tcBorders>
              <w:top w:val="single" w:sz="4" w:space="0" w:color="auto"/>
              <w:left w:val="single" w:sz="4" w:space="0" w:color="auto"/>
              <w:bottom w:val="single" w:sz="4" w:space="0" w:color="auto"/>
              <w:right w:val="single" w:sz="4" w:space="0" w:color="auto"/>
            </w:tcBorders>
            <w:hideMark/>
          </w:tcPr>
          <w:p w14:paraId="1D8164D7" w14:textId="77777777" w:rsidR="007743E6" w:rsidRPr="00BC55C9" w:rsidRDefault="007743E6" w:rsidP="000949DD">
            <w:pPr>
              <w:rPr>
                <w:rFonts w:ascii="Arial" w:hAnsi="Arial" w:cs="Arial"/>
                <w:sz w:val="20"/>
                <w:szCs w:val="20"/>
                <w:lang w:val="en-GB"/>
              </w:rPr>
            </w:pPr>
            <w:r w:rsidRPr="00BC55C9">
              <w:rPr>
                <w:rFonts w:ascii="Arial" w:hAnsi="Arial" w:cs="Arial"/>
                <w:sz w:val="20"/>
                <w:szCs w:val="20"/>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08064E45" w14:textId="77777777" w:rsidR="007743E6" w:rsidRPr="00BC55C9" w:rsidRDefault="007743E6" w:rsidP="000949DD">
            <w:pPr>
              <w:rPr>
                <w:rFonts w:ascii="Arial" w:hAnsi="Arial" w:cs="Arial"/>
                <w:sz w:val="20"/>
                <w:szCs w:val="20"/>
                <w:lang w:val="en-GB"/>
              </w:rPr>
            </w:pPr>
            <w:r w:rsidRPr="00BC55C9">
              <w:rPr>
                <w:rFonts w:ascii="Arial" w:hAnsi="Arial" w:cs="Arial"/>
                <w:sz w:val="20"/>
                <w:szCs w:val="20"/>
                <w:lang w:val="en-GB"/>
              </w:rPr>
              <w:t>Size (</w:t>
            </w:r>
            <w:proofErr w:type="spellStart"/>
            <w:r w:rsidRPr="00BC55C9">
              <w:rPr>
                <w:rFonts w:ascii="Arial" w:hAnsi="Arial" w:cs="Arial"/>
                <w:sz w:val="20"/>
                <w:szCs w:val="20"/>
                <w:lang w:val="en-GB"/>
              </w:rPr>
              <w:t>Kb</w:t>
            </w:r>
            <w:proofErr w:type="spellEnd"/>
            <w:r w:rsidRPr="00BC55C9">
              <w:rPr>
                <w:rFonts w:ascii="Arial" w:hAnsi="Arial" w:cs="Arial"/>
                <w:sz w:val="20"/>
                <w:szCs w:val="20"/>
                <w:lang w:val="en-GB"/>
              </w:rPr>
              <w:t>)</w:t>
            </w:r>
          </w:p>
        </w:tc>
        <w:tc>
          <w:tcPr>
            <w:tcW w:w="694" w:type="dxa"/>
            <w:tcBorders>
              <w:top w:val="single" w:sz="4" w:space="0" w:color="auto"/>
              <w:left w:val="single" w:sz="4" w:space="0" w:color="auto"/>
              <w:bottom w:val="single" w:sz="4" w:space="0" w:color="auto"/>
              <w:right w:val="single" w:sz="4" w:space="0" w:color="auto"/>
            </w:tcBorders>
            <w:hideMark/>
          </w:tcPr>
          <w:p w14:paraId="74F56F73" w14:textId="77777777" w:rsidR="007743E6" w:rsidRPr="00BC55C9" w:rsidRDefault="007743E6" w:rsidP="000949DD">
            <w:pPr>
              <w:rPr>
                <w:rFonts w:ascii="Arial" w:hAnsi="Arial" w:cs="Arial"/>
                <w:sz w:val="20"/>
                <w:szCs w:val="20"/>
                <w:lang w:val="en-GB"/>
              </w:rPr>
            </w:pPr>
            <w:r w:rsidRPr="00BC55C9">
              <w:rPr>
                <w:rFonts w:ascii="Arial" w:hAnsi="Arial" w:cs="Arial"/>
                <w:sz w:val="20"/>
                <w:szCs w:val="20"/>
                <w:lang w:val="en-GB"/>
              </w:rPr>
              <w:t xml:space="preserve">GC% </w:t>
            </w:r>
          </w:p>
        </w:tc>
        <w:tc>
          <w:tcPr>
            <w:tcW w:w="850" w:type="dxa"/>
            <w:tcBorders>
              <w:top w:val="single" w:sz="4" w:space="0" w:color="auto"/>
              <w:left w:val="single" w:sz="4" w:space="0" w:color="auto"/>
              <w:bottom w:val="single" w:sz="4" w:space="0" w:color="auto"/>
              <w:right w:val="single" w:sz="4" w:space="0" w:color="auto"/>
            </w:tcBorders>
            <w:hideMark/>
          </w:tcPr>
          <w:p w14:paraId="06C18C70" w14:textId="77777777" w:rsidR="007743E6" w:rsidRPr="00BC55C9" w:rsidRDefault="007743E6" w:rsidP="000949DD">
            <w:pPr>
              <w:rPr>
                <w:rFonts w:ascii="Arial" w:hAnsi="Arial" w:cs="Arial"/>
                <w:sz w:val="20"/>
                <w:szCs w:val="20"/>
                <w:lang w:val="en-GB"/>
              </w:rPr>
            </w:pPr>
            <w:r w:rsidRPr="00BC55C9">
              <w:rPr>
                <w:rFonts w:ascii="Arial" w:hAnsi="Arial" w:cs="Arial"/>
                <w:sz w:val="20"/>
                <w:szCs w:val="20"/>
                <w:lang w:val="en-GB"/>
              </w:rPr>
              <w:t xml:space="preserve">Protein </w:t>
            </w:r>
          </w:p>
        </w:tc>
        <w:tc>
          <w:tcPr>
            <w:tcW w:w="1565" w:type="dxa"/>
            <w:tcBorders>
              <w:top w:val="single" w:sz="4" w:space="0" w:color="auto"/>
              <w:left w:val="single" w:sz="4" w:space="0" w:color="auto"/>
              <w:bottom w:val="single" w:sz="4" w:space="0" w:color="auto"/>
              <w:right w:val="single" w:sz="4" w:space="0" w:color="auto"/>
            </w:tcBorders>
            <w:hideMark/>
          </w:tcPr>
          <w:p w14:paraId="4A354954" w14:textId="77777777" w:rsidR="007743E6" w:rsidRPr="00BC55C9" w:rsidRDefault="007743E6" w:rsidP="000949DD">
            <w:pPr>
              <w:rPr>
                <w:rFonts w:ascii="Arial" w:hAnsi="Arial" w:cs="Arial"/>
                <w:sz w:val="20"/>
                <w:szCs w:val="20"/>
                <w:lang w:val="en-GB"/>
              </w:rPr>
            </w:pPr>
            <w:r w:rsidRPr="00BC55C9">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794AEE88" w14:textId="77777777" w:rsidR="007743E6" w:rsidRPr="00BC55C9" w:rsidRDefault="007743E6" w:rsidP="000949DD">
            <w:pPr>
              <w:rPr>
                <w:rFonts w:ascii="Arial" w:hAnsi="Arial" w:cs="Arial"/>
                <w:sz w:val="20"/>
                <w:szCs w:val="20"/>
                <w:lang w:val="en-GB"/>
              </w:rPr>
            </w:pPr>
            <w:r w:rsidRPr="00BC55C9">
              <w:rPr>
                <w:rFonts w:ascii="Arial" w:hAnsi="Arial" w:cs="Arial"/>
                <w:sz w:val="20"/>
                <w:szCs w:val="20"/>
                <w:lang w:val="en-GB"/>
              </w:rPr>
              <w:t>Overall % homologous proteins (**)</w:t>
            </w:r>
          </w:p>
        </w:tc>
      </w:tr>
      <w:tr w:rsidR="005D4983" w:rsidRPr="007F6A64" w14:paraId="477D27C5" w14:textId="77777777" w:rsidTr="005D4983">
        <w:tc>
          <w:tcPr>
            <w:tcW w:w="1907" w:type="dxa"/>
            <w:tcBorders>
              <w:top w:val="single" w:sz="4" w:space="0" w:color="auto"/>
              <w:left w:val="single" w:sz="4" w:space="0" w:color="auto"/>
              <w:bottom w:val="single" w:sz="4" w:space="0" w:color="auto"/>
              <w:right w:val="single" w:sz="4" w:space="0" w:color="auto"/>
            </w:tcBorders>
          </w:tcPr>
          <w:p w14:paraId="0BB0BC5A" w14:textId="77777777" w:rsidR="007743E6" w:rsidRPr="00BC55C9" w:rsidRDefault="007743E6" w:rsidP="000949DD">
            <w:pPr>
              <w:rPr>
                <w:rFonts w:ascii="Arial" w:hAnsi="Arial" w:cs="Arial"/>
                <w:sz w:val="20"/>
                <w:szCs w:val="20"/>
                <w:lang w:val="en-GB"/>
              </w:rPr>
            </w:pPr>
            <w:r>
              <w:rPr>
                <w:rFonts w:ascii="Arial" w:hAnsi="Arial" w:cs="Arial"/>
                <w:sz w:val="20"/>
                <w:szCs w:val="20"/>
                <w:lang w:val="en-GB"/>
              </w:rPr>
              <w:t>Pseudomonas phage PaMx74</w:t>
            </w:r>
          </w:p>
        </w:tc>
        <w:tc>
          <w:tcPr>
            <w:tcW w:w="1423" w:type="dxa"/>
            <w:vAlign w:val="center"/>
          </w:tcPr>
          <w:p w14:paraId="16367BCD" w14:textId="77777777" w:rsidR="007743E6" w:rsidRPr="00BC55C9" w:rsidRDefault="00000000" w:rsidP="000949DD">
            <w:pPr>
              <w:rPr>
                <w:rFonts w:ascii="Arial" w:hAnsi="Arial" w:cs="Arial"/>
                <w:sz w:val="20"/>
                <w:szCs w:val="20"/>
              </w:rPr>
            </w:pPr>
            <w:hyperlink r:id="rId46" w:tgtFrame="_blank" w:history="1">
              <w:r w:rsidR="007743E6">
                <w:rPr>
                  <w:rStyle w:val="Hyperlink"/>
                </w:rPr>
                <w:t>JQ067093.2</w:t>
              </w:r>
            </w:hyperlink>
          </w:p>
        </w:tc>
        <w:tc>
          <w:tcPr>
            <w:tcW w:w="756" w:type="dxa"/>
            <w:vAlign w:val="center"/>
          </w:tcPr>
          <w:p w14:paraId="4338164E" w14:textId="77777777" w:rsidR="007743E6" w:rsidRPr="00BC55C9" w:rsidRDefault="007743E6" w:rsidP="000949DD">
            <w:pPr>
              <w:rPr>
                <w:rFonts w:ascii="Arial" w:hAnsi="Arial" w:cs="Arial"/>
                <w:sz w:val="20"/>
                <w:szCs w:val="20"/>
                <w:lang w:val="en-GB"/>
              </w:rPr>
            </w:pPr>
            <w:r>
              <w:t>58.64</w:t>
            </w:r>
          </w:p>
        </w:tc>
        <w:tc>
          <w:tcPr>
            <w:tcW w:w="694" w:type="dxa"/>
            <w:vAlign w:val="center"/>
          </w:tcPr>
          <w:p w14:paraId="59BC75F7" w14:textId="77777777" w:rsidR="007743E6" w:rsidRPr="00BC55C9" w:rsidRDefault="007743E6" w:rsidP="000949DD">
            <w:pPr>
              <w:rPr>
                <w:rFonts w:ascii="Arial" w:hAnsi="Arial" w:cs="Arial"/>
                <w:sz w:val="20"/>
                <w:szCs w:val="20"/>
                <w:lang w:val="en-GB"/>
              </w:rPr>
            </w:pPr>
            <w:r>
              <w:t>68.4</w:t>
            </w:r>
          </w:p>
        </w:tc>
        <w:tc>
          <w:tcPr>
            <w:tcW w:w="850" w:type="dxa"/>
            <w:vAlign w:val="center"/>
          </w:tcPr>
          <w:p w14:paraId="2E067772" w14:textId="77777777" w:rsidR="007743E6" w:rsidRPr="00BC55C9" w:rsidRDefault="00000000" w:rsidP="000949DD">
            <w:pPr>
              <w:rPr>
                <w:rFonts w:ascii="Arial" w:hAnsi="Arial" w:cs="Arial"/>
                <w:sz w:val="20"/>
                <w:szCs w:val="20"/>
              </w:rPr>
            </w:pPr>
            <w:hyperlink r:id="rId47" w:anchor="!/proteins/42550/884065|Pseudomonas phage PaMx74/viral segment Unknown/" w:history="1">
              <w:r w:rsidR="007743E6">
                <w:rPr>
                  <w:rStyle w:val="Hyperlink"/>
                  <w:color w:val="000080"/>
                </w:rPr>
                <w:t>75</w:t>
              </w:r>
            </w:hyperlink>
          </w:p>
        </w:tc>
        <w:tc>
          <w:tcPr>
            <w:tcW w:w="1565" w:type="dxa"/>
            <w:tcBorders>
              <w:top w:val="single" w:sz="4" w:space="0" w:color="auto"/>
              <w:left w:val="single" w:sz="4" w:space="0" w:color="auto"/>
              <w:bottom w:val="single" w:sz="4" w:space="0" w:color="auto"/>
              <w:right w:val="single" w:sz="4" w:space="0" w:color="auto"/>
            </w:tcBorders>
            <w:vAlign w:val="center"/>
          </w:tcPr>
          <w:p w14:paraId="49212DC6" w14:textId="77777777" w:rsidR="007743E6" w:rsidRPr="00BC55C9" w:rsidRDefault="007743E6" w:rsidP="000949DD">
            <w:pPr>
              <w:rPr>
                <w:rFonts w:ascii="Arial" w:hAnsi="Arial" w:cs="Arial"/>
                <w:sz w:val="20"/>
                <w:szCs w:val="20"/>
              </w:rPr>
            </w:pPr>
            <w:r w:rsidRPr="00BC55C9">
              <w:rPr>
                <w:rFonts w:ascii="Arial" w:hAnsi="Arial" w:cs="Arial"/>
                <w:sz w:val="20"/>
                <w:szCs w:val="20"/>
              </w:rPr>
              <w:t>100</w:t>
            </w:r>
          </w:p>
        </w:tc>
        <w:tc>
          <w:tcPr>
            <w:tcW w:w="1306" w:type="dxa"/>
            <w:tcBorders>
              <w:top w:val="single" w:sz="4" w:space="0" w:color="auto"/>
              <w:left w:val="single" w:sz="4" w:space="0" w:color="auto"/>
              <w:bottom w:val="single" w:sz="4" w:space="0" w:color="auto"/>
              <w:right w:val="single" w:sz="4" w:space="0" w:color="auto"/>
            </w:tcBorders>
            <w:vAlign w:val="center"/>
          </w:tcPr>
          <w:p w14:paraId="18E5EB36" w14:textId="77777777" w:rsidR="007743E6" w:rsidRPr="00BC55C9" w:rsidRDefault="007743E6" w:rsidP="000949DD">
            <w:pPr>
              <w:rPr>
                <w:rFonts w:ascii="Arial" w:hAnsi="Arial" w:cs="Arial"/>
                <w:sz w:val="20"/>
                <w:szCs w:val="20"/>
              </w:rPr>
            </w:pPr>
            <w:r w:rsidRPr="00BC55C9">
              <w:rPr>
                <w:rFonts w:ascii="Arial" w:hAnsi="Arial" w:cs="Arial"/>
                <w:sz w:val="20"/>
                <w:szCs w:val="20"/>
              </w:rPr>
              <w:t>100</w:t>
            </w:r>
          </w:p>
        </w:tc>
      </w:tr>
    </w:tbl>
    <w:p w14:paraId="276B9067" w14:textId="77777777" w:rsidR="007743E6" w:rsidRDefault="007743E6" w:rsidP="007743E6">
      <w:pPr>
        <w:rPr>
          <w:rFonts w:ascii="Arial" w:hAnsi="Arial" w:cs="Arial"/>
          <w:b/>
          <w:sz w:val="22"/>
          <w:szCs w:val="22"/>
        </w:rPr>
      </w:pPr>
    </w:p>
    <w:p w14:paraId="648F7F1B" w14:textId="32CF7FC3" w:rsidR="007743E6" w:rsidRDefault="007743E6" w:rsidP="007743E6">
      <w:pPr>
        <w:rPr>
          <w:rFonts w:ascii="Arial" w:hAnsi="Arial" w:cs="Arial"/>
          <w:bCs/>
          <w:sz w:val="22"/>
          <w:szCs w:val="22"/>
        </w:rPr>
      </w:pPr>
      <w:r w:rsidRPr="00237AC8">
        <w:rPr>
          <w:rFonts w:ascii="Arial" w:hAnsi="Arial" w:cs="Arial"/>
          <w:b/>
          <w:color w:val="0000FF"/>
          <w:sz w:val="22"/>
          <w:szCs w:val="22"/>
        </w:rPr>
        <w:t xml:space="preserve">Conclusion: </w:t>
      </w:r>
      <w:r w:rsidRPr="007743E6">
        <w:rPr>
          <w:rFonts w:ascii="Arial" w:hAnsi="Arial" w:cs="Arial"/>
          <w:bCs/>
          <w:sz w:val="22"/>
          <w:szCs w:val="22"/>
        </w:rPr>
        <w:t>A single species genus is proposed o</w:t>
      </w:r>
      <w:r>
        <w:rPr>
          <w:rFonts w:ascii="Arial" w:hAnsi="Arial" w:cs="Arial"/>
          <w:bCs/>
          <w:sz w:val="22"/>
          <w:szCs w:val="22"/>
        </w:rPr>
        <w:t>n the basis of DNA (Fig. 1) and protein (Fig. 2) similarity; and phylogenetic analysis of the TerL proteins (Fig. 3).</w:t>
      </w:r>
    </w:p>
    <w:p w14:paraId="700C17C8" w14:textId="77777777" w:rsidR="007743E6" w:rsidRDefault="007743E6" w:rsidP="007743E6">
      <w:pPr>
        <w:rPr>
          <w:rFonts w:ascii="Arial" w:hAnsi="Arial" w:cs="Arial"/>
          <w:bCs/>
          <w:sz w:val="22"/>
          <w:szCs w:val="22"/>
        </w:rPr>
      </w:pPr>
    </w:p>
    <w:p w14:paraId="1AF93FDB" w14:textId="77777777" w:rsidR="007743E6" w:rsidRDefault="007743E6" w:rsidP="007743E6">
      <w:pPr>
        <w:rPr>
          <w:rFonts w:ascii="Arial" w:hAnsi="Arial" w:cs="Arial"/>
          <w:b/>
          <w:sz w:val="22"/>
          <w:szCs w:val="22"/>
        </w:rPr>
      </w:pPr>
    </w:p>
    <w:p w14:paraId="6713731F" w14:textId="77777777" w:rsidR="007743E6" w:rsidRDefault="007743E6" w:rsidP="007743E6">
      <w:pPr>
        <w:rPr>
          <w:rFonts w:ascii="Arial" w:hAnsi="Arial" w:cs="Arial"/>
          <w:b/>
          <w:sz w:val="22"/>
          <w:szCs w:val="22"/>
        </w:rPr>
      </w:pPr>
    </w:p>
    <w:p w14:paraId="70345FCC" w14:textId="77777777" w:rsidR="007743E6" w:rsidRDefault="007743E6" w:rsidP="007743E6">
      <w:pPr>
        <w:rPr>
          <w:rFonts w:ascii="Arial" w:hAnsi="Arial" w:cs="Arial"/>
          <w:b/>
        </w:rPr>
      </w:pPr>
    </w:p>
    <w:p w14:paraId="244C18C3" w14:textId="77777777" w:rsidR="007743E6" w:rsidRDefault="007743E6" w:rsidP="007743E6">
      <w:pPr>
        <w:spacing w:before="120" w:after="120"/>
        <w:rPr>
          <w:rFonts w:ascii="Arial" w:hAnsi="Arial" w:cs="Arial"/>
          <w:b/>
        </w:rPr>
      </w:pPr>
      <w:r>
        <w:rPr>
          <w:rFonts w:ascii="Arial" w:hAnsi="Arial" w:cs="Arial"/>
          <w:b/>
        </w:rPr>
        <w:t>References</w:t>
      </w:r>
    </w:p>
    <w:p w14:paraId="165EA9DD" w14:textId="77777777" w:rsidR="007743E6" w:rsidRPr="007743E6" w:rsidRDefault="007743E6" w:rsidP="007743E6">
      <w:pPr>
        <w:spacing w:before="120" w:after="120"/>
        <w:rPr>
          <w:rFonts w:ascii="Arial" w:hAnsi="Arial" w:cs="Arial"/>
          <w:bCs/>
          <w:sz w:val="22"/>
          <w:szCs w:val="22"/>
        </w:rPr>
      </w:pPr>
      <w:r w:rsidRPr="007743E6">
        <w:rPr>
          <w:rFonts w:ascii="Arial" w:hAnsi="Arial" w:cs="Arial"/>
          <w:bCs/>
          <w:sz w:val="22"/>
          <w:szCs w:val="22"/>
        </w:rPr>
        <w:t>1.</w:t>
      </w:r>
      <w:r w:rsidRPr="007743E6">
        <w:rPr>
          <w:rFonts w:ascii="Arial" w:hAnsi="Arial" w:cs="Arial"/>
          <w:bCs/>
          <w:sz w:val="22"/>
          <w:szCs w:val="22"/>
        </w:rPr>
        <w:tab/>
        <w:t xml:space="preserve">Sayers EW, Beck J, Bolton EE, </w:t>
      </w:r>
      <w:proofErr w:type="spellStart"/>
      <w:r w:rsidRPr="007743E6">
        <w:rPr>
          <w:rFonts w:ascii="Arial" w:hAnsi="Arial" w:cs="Arial"/>
          <w:bCs/>
          <w:sz w:val="22"/>
          <w:szCs w:val="22"/>
        </w:rPr>
        <w:t>Bourexis</w:t>
      </w:r>
      <w:proofErr w:type="spellEnd"/>
      <w:r w:rsidRPr="007743E6">
        <w:rPr>
          <w:rFonts w:ascii="Arial" w:hAnsi="Arial" w:cs="Arial"/>
          <w:bCs/>
          <w:sz w:val="22"/>
          <w:szCs w:val="22"/>
        </w:rPr>
        <w:t xml:space="preserve"> D, Brister JR, </w:t>
      </w:r>
      <w:proofErr w:type="spellStart"/>
      <w:r w:rsidRPr="007743E6">
        <w:rPr>
          <w:rFonts w:ascii="Arial" w:hAnsi="Arial" w:cs="Arial"/>
          <w:bCs/>
          <w:sz w:val="22"/>
          <w:szCs w:val="22"/>
        </w:rPr>
        <w:t>Canese</w:t>
      </w:r>
      <w:proofErr w:type="spellEnd"/>
      <w:r w:rsidRPr="007743E6">
        <w:rPr>
          <w:rFonts w:ascii="Arial" w:hAnsi="Arial" w:cs="Arial"/>
          <w:bCs/>
          <w:sz w:val="22"/>
          <w:szCs w:val="22"/>
        </w:rPr>
        <w:t xml:space="preserve"> K, Comeau DC, Funk K, Kim S, Klimke W, </w:t>
      </w:r>
      <w:proofErr w:type="spellStart"/>
      <w:r w:rsidRPr="007743E6">
        <w:rPr>
          <w:rFonts w:ascii="Arial" w:hAnsi="Arial" w:cs="Arial"/>
          <w:bCs/>
          <w:sz w:val="22"/>
          <w:szCs w:val="22"/>
        </w:rPr>
        <w:t>Marchler</w:t>
      </w:r>
      <w:proofErr w:type="spellEnd"/>
      <w:r w:rsidRPr="007743E6">
        <w:rPr>
          <w:rFonts w:ascii="Arial" w:hAnsi="Arial" w:cs="Arial"/>
          <w:bCs/>
          <w:sz w:val="22"/>
          <w:szCs w:val="22"/>
        </w:rPr>
        <w:t xml:space="preserve">-Bauer A, Landrum M, Lathrop S, Lu Z, Madden TL, O'Leary N, Phan L, Rangwala SH, Schneider VA, Skripchenko Y, Wang J, Ye J, Trawick BW, Pruitt KD, Sherry ST. Database resources of the National Center for Biotechnology Information. Nucleic Acids Res. 2021 Jan 8;49(D1):D10-D17. </w:t>
      </w:r>
      <w:proofErr w:type="spellStart"/>
      <w:r w:rsidRPr="007743E6">
        <w:rPr>
          <w:rFonts w:ascii="Arial" w:hAnsi="Arial" w:cs="Arial"/>
          <w:bCs/>
          <w:sz w:val="22"/>
          <w:szCs w:val="22"/>
        </w:rPr>
        <w:t>doi</w:t>
      </w:r>
      <w:proofErr w:type="spellEnd"/>
      <w:r w:rsidRPr="007743E6">
        <w:rPr>
          <w:rFonts w:ascii="Arial" w:hAnsi="Arial" w:cs="Arial"/>
          <w:bCs/>
          <w:sz w:val="22"/>
          <w:szCs w:val="22"/>
        </w:rPr>
        <w:t>: 10.1093/</w:t>
      </w:r>
      <w:proofErr w:type="spellStart"/>
      <w:r w:rsidRPr="007743E6">
        <w:rPr>
          <w:rFonts w:ascii="Arial" w:hAnsi="Arial" w:cs="Arial"/>
          <w:bCs/>
          <w:sz w:val="22"/>
          <w:szCs w:val="22"/>
        </w:rPr>
        <w:t>nar</w:t>
      </w:r>
      <w:proofErr w:type="spellEnd"/>
      <w:r w:rsidRPr="007743E6">
        <w:rPr>
          <w:rFonts w:ascii="Arial" w:hAnsi="Arial" w:cs="Arial"/>
          <w:bCs/>
          <w:sz w:val="22"/>
          <w:szCs w:val="22"/>
        </w:rPr>
        <w:t>/gkaa892. PMID: 33095870</w:t>
      </w:r>
    </w:p>
    <w:p w14:paraId="48A73F87" w14:textId="77777777" w:rsidR="007743E6" w:rsidRPr="007743E6" w:rsidRDefault="007743E6" w:rsidP="007743E6">
      <w:pPr>
        <w:spacing w:before="120" w:after="120"/>
        <w:rPr>
          <w:rFonts w:ascii="Arial" w:hAnsi="Arial" w:cs="Arial"/>
          <w:bCs/>
          <w:sz w:val="22"/>
          <w:szCs w:val="22"/>
        </w:rPr>
      </w:pPr>
      <w:r w:rsidRPr="007743E6">
        <w:rPr>
          <w:rFonts w:ascii="Arial" w:hAnsi="Arial" w:cs="Arial"/>
          <w:bCs/>
          <w:sz w:val="22"/>
          <w:szCs w:val="22"/>
        </w:rPr>
        <w:t xml:space="preserve">2.       O'Leary NA, Wright MW, Brister JR, Ciufo S, Haddad D, McVeigh R, et al. Reference sequence (RefSeq) database at NCBI: current status, taxonomic expansion, and functional annotation. Nucleic Acids Res. 2016;44(D1):D733-45. </w:t>
      </w:r>
      <w:proofErr w:type="spellStart"/>
      <w:r w:rsidRPr="007743E6">
        <w:rPr>
          <w:rFonts w:ascii="Arial" w:hAnsi="Arial" w:cs="Arial"/>
          <w:bCs/>
          <w:sz w:val="22"/>
          <w:szCs w:val="22"/>
        </w:rPr>
        <w:t>doi</w:t>
      </w:r>
      <w:proofErr w:type="spellEnd"/>
      <w:r w:rsidRPr="007743E6">
        <w:rPr>
          <w:rFonts w:ascii="Arial" w:hAnsi="Arial" w:cs="Arial"/>
          <w:bCs/>
          <w:sz w:val="22"/>
          <w:szCs w:val="22"/>
        </w:rPr>
        <w:t>: 10.1093/</w:t>
      </w:r>
      <w:proofErr w:type="spellStart"/>
      <w:r w:rsidRPr="007743E6">
        <w:rPr>
          <w:rFonts w:ascii="Arial" w:hAnsi="Arial" w:cs="Arial"/>
          <w:bCs/>
          <w:sz w:val="22"/>
          <w:szCs w:val="22"/>
        </w:rPr>
        <w:t>nar</w:t>
      </w:r>
      <w:proofErr w:type="spellEnd"/>
      <w:r w:rsidRPr="007743E6">
        <w:rPr>
          <w:rFonts w:ascii="Arial" w:hAnsi="Arial" w:cs="Arial"/>
          <w:bCs/>
          <w:sz w:val="22"/>
          <w:szCs w:val="22"/>
        </w:rPr>
        <w:t>/gkv1189. PMID: 26553804.</w:t>
      </w:r>
    </w:p>
    <w:p w14:paraId="533CF961" w14:textId="77777777" w:rsidR="007743E6" w:rsidRPr="007743E6" w:rsidRDefault="007743E6" w:rsidP="007743E6">
      <w:pPr>
        <w:spacing w:before="120" w:after="120"/>
        <w:rPr>
          <w:rFonts w:ascii="Arial" w:hAnsi="Arial" w:cs="Arial"/>
          <w:bCs/>
          <w:sz w:val="22"/>
          <w:szCs w:val="22"/>
        </w:rPr>
      </w:pPr>
      <w:r w:rsidRPr="007743E6">
        <w:rPr>
          <w:rFonts w:ascii="Arial" w:hAnsi="Arial" w:cs="Arial"/>
          <w:bCs/>
          <w:sz w:val="22"/>
          <w:szCs w:val="22"/>
        </w:rPr>
        <w:t>3.</w:t>
      </w:r>
      <w:r w:rsidRPr="007743E6">
        <w:rPr>
          <w:rFonts w:ascii="Arial" w:hAnsi="Arial" w:cs="Arial"/>
          <w:bCs/>
          <w:sz w:val="22"/>
          <w:szCs w:val="22"/>
        </w:rPr>
        <w:tab/>
        <w:t xml:space="preserve">Moraru C, </w:t>
      </w:r>
      <w:proofErr w:type="spellStart"/>
      <w:r w:rsidRPr="007743E6">
        <w:rPr>
          <w:rFonts w:ascii="Arial" w:hAnsi="Arial" w:cs="Arial"/>
          <w:bCs/>
          <w:sz w:val="22"/>
          <w:szCs w:val="22"/>
        </w:rPr>
        <w:t>Varsani</w:t>
      </w:r>
      <w:proofErr w:type="spellEnd"/>
      <w:r w:rsidRPr="007743E6">
        <w:rPr>
          <w:rFonts w:ascii="Arial" w:hAnsi="Arial" w:cs="Arial"/>
          <w:bCs/>
          <w:sz w:val="22"/>
          <w:szCs w:val="22"/>
        </w:rPr>
        <w:t xml:space="preserve"> A, Kropinski AM. VIRIDIC-A Novel Tool to Calculate the Intergenomic Similarities of Prokaryote-Infecting Viruses. Viruses. 2020 Nov 6;12(11):1268. </w:t>
      </w:r>
      <w:proofErr w:type="spellStart"/>
      <w:r w:rsidRPr="007743E6">
        <w:rPr>
          <w:rFonts w:ascii="Arial" w:hAnsi="Arial" w:cs="Arial"/>
          <w:bCs/>
          <w:sz w:val="22"/>
          <w:szCs w:val="22"/>
        </w:rPr>
        <w:t>doi</w:t>
      </w:r>
      <w:proofErr w:type="spellEnd"/>
      <w:r w:rsidRPr="007743E6">
        <w:rPr>
          <w:rFonts w:ascii="Arial" w:hAnsi="Arial" w:cs="Arial"/>
          <w:bCs/>
          <w:sz w:val="22"/>
          <w:szCs w:val="22"/>
        </w:rPr>
        <w:t>: 10.3390/v12111268. PMID: 33172115; PMCID: PMC7694805. http://kronos.icbm.uni-oldenburg.de/viridic/</w:t>
      </w:r>
    </w:p>
    <w:p w14:paraId="6537E82F" w14:textId="77777777" w:rsidR="007743E6" w:rsidRPr="007743E6" w:rsidRDefault="007743E6" w:rsidP="007743E6">
      <w:pPr>
        <w:spacing w:before="120" w:after="120"/>
        <w:rPr>
          <w:rFonts w:ascii="Arial" w:hAnsi="Arial" w:cs="Arial"/>
          <w:bCs/>
          <w:sz w:val="22"/>
          <w:szCs w:val="22"/>
        </w:rPr>
      </w:pPr>
      <w:r w:rsidRPr="007743E6">
        <w:rPr>
          <w:rFonts w:ascii="Arial" w:hAnsi="Arial" w:cs="Arial"/>
          <w:bCs/>
          <w:sz w:val="22"/>
          <w:szCs w:val="22"/>
        </w:rPr>
        <w:t>4.</w:t>
      </w:r>
      <w:r w:rsidRPr="007743E6">
        <w:rPr>
          <w:rFonts w:ascii="Arial" w:hAnsi="Arial" w:cs="Arial"/>
          <w:bCs/>
          <w:sz w:val="22"/>
          <w:szCs w:val="22"/>
        </w:rPr>
        <w:tab/>
        <w:t xml:space="preserve">Nishimura Y, Yoshida T, </w:t>
      </w:r>
      <w:proofErr w:type="spellStart"/>
      <w:r w:rsidRPr="007743E6">
        <w:rPr>
          <w:rFonts w:ascii="Arial" w:hAnsi="Arial" w:cs="Arial"/>
          <w:bCs/>
          <w:sz w:val="22"/>
          <w:szCs w:val="22"/>
        </w:rPr>
        <w:t>Kuronishi</w:t>
      </w:r>
      <w:proofErr w:type="spellEnd"/>
      <w:r w:rsidRPr="007743E6">
        <w:rPr>
          <w:rFonts w:ascii="Arial" w:hAnsi="Arial" w:cs="Arial"/>
          <w:bCs/>
          <w:sz w:val="22"/>
          <w:szCs w:val="22"/>
        </w:rPr>
        <w:t xml:space="preserve"> M, Uehara H, Ogata H, Goto S. ViPTree: the viral proteomic tree server. Bioinformatics. 2017; 33(15):2379-2380. doi:10.1093/bioinformatics/btx157. PubMed PMID: 28379287. https://www.genome.jp/viptree/ </w:t>
      </w:r>
    </w:p>
    <w:p w14:paraId="2CD34D22" w14:textId="77777777" w:rsidR="007743E6" w:rsidRPr="007743E6" w:rsidRDefault="007743E6" w:rsidP="007743E6">
      <w:pPr>
        <w:spacing w:before="120" w:after="120"/>
        <w:rPr>
          <w:rFonts w:ascii="Arial" w:hAnsi="Arial" w:cs="Arial"/>
          <w:bCs/>
          <w:sz w:val="22"/>
          <w:szCs w:val="22"/>
        </w:rPr>
      </w:pPr>
      <w:r w:rsidRPr="007743E6">
        <w:rPr>
          <w:rFonts w:ascii="Arial" w:hAnsi="Arial" w:cs="Arial"/>
          <w:bCs/>
          <w:sz w:val="22"/>
          <w:szCs w:val="22"/>
        </w:rPr>
        <w:t xml:space="preserve">5.       Rohwer F, Edwards R. The Phage Proteomic Tree: a genome-based taxonomy for phage. J </w:t>
      </w:r>
      <w:proofErr w:type="spellStart"/>
      <w:r w:rsidRPr="007743E6">
        <w:rPr>
          <w:rFonts w:ascii="Arial" w:hAnsi="Arial" w:cs="Arial"/>
          <w:bCs/>
          <w:sz w:val="22"/>
          <w:szCs w:val="22"/>
        </w:rPr>
        <w:t>Bacteriol</w:t>
      </w:r>
      <w:proofErr w:type="spellEnd"/>
      <w:r w:rsidRPr="007743E6">
        <w:rPr>
          <w:rFonts w:ascii="Arial" w:hAnsi="Arial" w:cs="Arial"/>
          <w:bCs/>
          <w:sz w:val="22"/>
          <w:szCs w:val="22"/>
        </w:rPr>
        <w:t>. 2002 Aug;184(16):4529-35. PubMed PMID: 12142423</w:t>
      </w:r>
      <w:r w:rsidRPr="007743E6">
        <w:rPr>
          <w:rFonts w:ascii="Arial" w:hAnsi="Arial" w:cs="Arial"/>
          <w:bCs/>
          <w:sz w:val="22"/>
          <w:szCs w:val="22"/>
        </w:rPr>
        <w:tab/>
        <w:t xml:space="preserve"> </w:t>
      </w:r>
    </w:p>
    <w:p w14:paraId="4142E712" w14:textId="77777777" w:rsidR="007743E6" w:rsidRPr="007743E6" w:rsidRDefault="007743E6" w:rsidP="007743E6">
      <w:pPr>
        <w:spacing w:before="120" w:after="120"/>
        <w:rPr>
          <w:rFonts w:ascii="Arial" w:hAnsi="Arial" w:cs="Arial"/>
          <w:bCs/>
          <w:sz w:val="22"/>
          <w:szCs w:val="22"/>
        </w:rPr>
      </w:pPr>
      <w:r w:rsidRPr="007743E6">
        <w:rPr>
          <w:rFonts w:ascii="Arial" w:hAnsi="Arial" w:cs="Arial"/>
          <w:bCs/>
          <w:sz w:val="22"/>
          <w:szCs w:val="22"/>
        </w:rPr>
        <w:t>6.</w:t>
      </w:r>
      <w:r w:rsidRPr="007743E6">
        <w:rPr>
          <w:rFonts w:ascii="Arial" w:hAnsi="Arial" w:cs="Arial"/>
          <w:bCs/>
          <w:sz w:val="22"/>
          <w:szCs w:val="22"/>
        </w:rPr>
        <w:tab/>
        <w:t xml:space="preserve">Turner D, Reynolds D, Seto D, Mahadevan P. CoreGenes3.5: a webserver for the determination of core genes from sets of viral and small bacterial genomes. BMC Res Notes. 2013;6:140. </w:t>
      </w:r>
      <w:proofErr w:type="spellStart"/>
      <w:r w:rsidRPr="007743E6">
        <w:rPr>
          <w:rFonts w:ascii="Arial" w:hAnsi="Arial" w:cs="Arial"/>
          <w:bCs/>
          <w:sz w:val="22"/>
          <w:szCs w:val="22"/>
        </w:rPr>
        <w:t>doi</w:t>
      </w:r>
      <w:proofErr w:type="spellEnd"/>
      <w:r w:rsidRPr="007743E6">
        <w:rPr>
          <w:rFonts w:ascii="Arial" w:hAnsi="Arial" w:cs="Arial"/>
          <w:bCs/>
          <w:sz w:val="22"/>
          <w:szCs w:val="22"/>
        </w:rPr>
        <w:t>: 10.1186/1756-0500-6-140.  PMID:   23566564.</w:t>
      </w:r>
    </w:p>
    <w:p w14:paraId="3EA76F96" w14:textId="77777777" w:rsidR="007743E6" w:rsidRPr="007743E6" w:rsidRDefault="007743E6" w:rsidP="007743E6">
      <w:pPr>
        <w:spacing w:before="120" w:after="120"/>
        <w:rPr>
          <w:rFonts w:ascii="Arial" w:hAnsi="Arial" w:cs="Arial"/>
          <w:bCs/>
          <w:sz w:val="22"/>
          <w:szCs w:val="22"/>
        </w:rPr>
      </w:pPr>
      <w:r w:rsidRPr="007743E6">
        <w:rPr>
          <w:rFonts w:ascii="Arial" w:hAnsi="Arial" w:cs="Arial"/>
          <w:bCs/>
          <w:sz w:val="22"/>
          <w:szCs w:val="22"/>
        </w:rPr>
        <w:t xml:space="preserve">7.      Davis P, Seto D, Mahadevan P. CoreGenes5.0: An Updated User-Friendly Webserver for the Determination of Core Genes from Sets of Viral and Bacterial Genomes. Viruses. 2022 Nov 16;14(11):2534. </w:t>
      </w:r>
      <w:proofErr w:type="spellStart"/>
      <w:r w:rsidRPr="007743E6">
        <w:rPr>
          <w:rFonts w:ascii="Arial" w:hAnsi="Arial" w:cs="Arial"/>
          <w:bCs/>
          <w:sz w:val="22"/>
          <w:szCs w:val="22"/>
        </w:rPr>
        <w:t>doi</w:t>
      </w:r>
      <w:proofErr w:type="spellEnd"/>
      <w:r w:rsidRPr="007743E6">
        <w:rPr>
          <w:rFonts w:ascii="Arial" w:hAnsi="Arial" w:cs="Arial"/>
          <w:bCs/>
          <w:sz w:val="22"/>
          <w:szCs w:val="22"/>
        </w:rPr>
        <w:t>: 10.3390/v14112534. PMID: 36423143; PMCID: PMC9693508.</w:t>
      </w:r>
    </w:p>
    <w:p w14:paraId="3870A35C" w14:textId="77777777" w:rsidR="007743E6" w:rsidRPr="007743E6" w:rsidRDefault="007743E6" w:rsidP="007743E6">
      <w:pPr>
        <w:spacing w:before="120" w:after="120"/>
        <w:rPr>
          <w:rFonts w:ascii="Arial" w:hAnsi="Arial" w:cs="Arial"/>
          <w:bCs/>
          <w:sz w:val="22"/>
          <w:szCs w:val="22"/>
        </w:rPr>
      </w:pPr>
      <w:r w:rsidRPr="007743E6">
        <w:rPr>
          <w:rFonts w:ascii="Arial" w:hAnsi="Arial" w:cs="Arial"/>
          <w:bCs/>
          <w:sz w:val="22"/>
          <w:szCs w:val="22"/>
        </w:rPr>
        <w:t>8.</w:t>
      </w:r>
      <w:r w:rsidRPr="007743E6">
        <w:rPr>
          <w:rFonts w:ascii="Arial" w:hAnsi="Arial" w:cs="Arial"/>
          <w:bCs/>
          <w:sz w:val="22"/>
          <w:szCs w:val="22"/>
        </w:rPr>
        <w:tab/>
      </w:r>
      <w:proofErr w:type="spellStart"/>
      <w:r w:rsidRPr="007743E6">
        <w:rPr>
          <w:rFonts w:ascii="Arial" w:hAnsi="Arial" w:cs="Arial"/>
          <w:bCs/>
          <w:sz w:val="22"/>
          <w:szCs w:val="22"/>
        </w:rPr>
        <w:t>Dereeper</w:t>
      </w:r>
      <w:proofErr w:type="spellEnd"/>
      <w:r w:rsidRPr="007743E6">
        <w:rPr>
          <w:rFonts w:ascii="Arial" w:hAnsi="Arial" w:cs="Arial"/>
          <w:bCs/>
          <w:sz w:val="22"/>
          <w:szCs w:val="22"/>
        </w:rPr>
        <w:t xml:space="preserve"> A, </w:t>
      </w:r>
      <w:proofErr w:type="spellStart"/>
      <w:r w:rsidRPr="007743E6">
        <w:rPr>
          <w:rFonts w:ascii="Arial" w:hAnsi="Arial" w:cs="Arial"/>
          <w:bCs/>
          <w:sz w:val="22"/>
          <w:szCs w:val="22"/>
        </w:rPr>
        <w:t>Guignon</w:t>
      </w:r>
      <w:proofErr w:type="spellEnd"/>
      <w:r w:rsidRPr="007743E6">
        <w:rPr>
          <w:rFonts w:ascii="Arial" w:hAnsi="Arial" w:cs="Arial"/>
          <w:bCs/>
          <w:sz w:val="22"/>
          <w:szCs w:val="22"/>
        </w:rPr>
        <w:t xml:space="preserve"> V, Blanc G, </w:t>
      </w:r>
      <w:proofErr w:type="spellStart"/>
      <w:r w:rsidRPr="007743E6">
        <w:rPr>
          <w:rFonts w:ascii="Arial" w:hAnsi="Arial" w:cs="Arial"/>
          <w:bCs/>
          <w:sz w:val="22"/>
          <w:szCs w:val="22"/>
        </w:rPr>
        <w:t>Audic</w:t>
      </w:r>
      <w:proofErr w:type="spellEnd"/>
      <w:r w:rsidRPr="007743E6">
        <w:rPr>
          <w:rFonts w:ascii="Arial" w:hAnsi="Arial" w:cs="Arial"/>
          <w:bCs/>
          <w:sz w:val="22"/>
          <w:szCs w:val="22"/>
        </w:rPr>
        <w:t xml:space="preserve"> S, Buffet S, </w:t>
      </w:r>
      <w:proofErr w:type="spellStart"/>
      <w:r w:rsidRPr="007743E6">
        <w:rPr>
          <w:rFonts w:ascii="Arial" w:hAnsi="Arial" w:cs="Arial"/>
          <w:bCs/>
          <w:sz w:val="22"/>
          <w:szCs w:val="22"/>
        </w:rPr>
        <w:t>Chevenet</w:t>
      </w:r>
      <w:proofErr w:type="spellEnd"/>
      <w:r w:rsidRPr="007743E6">
        <w:rPr>
          <w:rFonts w:ascii="Arial" w:hAnsi="Arial" w:cs="Arial"/>
          <w:bCs/>
          <w:sz w:val="22"/>
          <w:szCs w:val="22"/>
        </w:rPr>
        <w:t xml:space="preserve"> F, </w:t>
      </w:r>
      <w:proofErr w:type="spellStart"/>
      <w:r w:rsidRPr="007743E6">
        <w:rPr>
          <w:rFonts w:ascii="Arial" w:hAnsi="Arial" w:cs="Arial"/>
          <w:bCs/>
          <w:sz w:val="22"/>
          <w:szCs w:val="22"/>
        </w:rPr>
        <w:t>Dufayard</w:t>
      </w:r>
      <w:proofErr w:type="spellEnd"/>
      <w:r w:rsidRPr="007743E6">
        <w:rPr>
          <w:rFonts w:ascii="Arial" w:hAnsi="Arial" w:cs="Arial"/>
          <w:bCs/>
          <w:sz w:val="22"/>
          <w:szCs w:val="22"/>
        </w:rPr>
        <w:t xml:space="preserve"> JF, Guindon S, Lefort V, Lescot M, Claverie JM, </w:t>
      </w:r>
      <w:proofErr w:type="spellStart"/>
      <w:r w:rsidRPr="007743E6">
        <w:rPr>
          <w:rFonts w:ascii="Arial" w:hAnsi="Arial" w:cs="Arial"/>
          <w:bCs/>
          <w:sz w:val="22"/>
          <w:szCs w:val="22"/>
        </w:rPr>
        <w:t>Gascuel</w:t>
      </w:r>
      <w:proofErr w:type="spellEnd"/>
      <w:r w:rsidRPr="007743E6">
        <w:rPr>
          <w:rFonts w:ascii="Arial" w:hAnsi="Arial" w:cs="Arial"/>
          <w:bCs/>
          <w:sz w:val="22"/>
          <w:szCs w:val="22"/>
        </w:rPr>
        <w:t xml:space="preserve"> O. Phylogeny.fr: robust phylogenetic analysis for the non-specialist. Nucleic Acids Res. 2008;36(Web Server issue):W465-9. </w:t>
      </w:r>
      <w:proofErr w:type="spellStart"/>
      <w:r w:rsidRPr="007743E6">
        <w:rPr>
          <w:rFonts w:ascii="Arial" w:hAnsi="Arial" w:cs="Arial"/>
          <w:bCs/>
          <w:sz w:val="22"/>
          <w:szCs w:val="22"/>
        </w:rPr>
        <w:t>doi</w:t>
      </w:r>
      <w:proofErr w:type="spellEnd"/>
      <w:r w:rsidRPr="007743E6">
        <w:rPr>
          <w:rFonts w:ascii="Arial" w:hAnsi="Arial" w:cs="Arial"/>
          <w:bCs/>
          <w:sz w:val="22"/>
          <w:szCs w:val="22"/>
        </w:rPr>
        <w:t>: 10.1093/</w:t>
      </w:r>
      <w:proofErr w:type="spellStart"/>
      <w:r w:rsidRPr="007743E6">
        <w:rPr>
          <w:rFonts w:ascii="Arial" w:hAnsi="Arial" w:cs="Arial"/>
          <w:bCs/>
          <w:sz w:val="22"/>
          <w:szCs w:val="22"/>
        </w:rPr>
        <w:t>nar</w:t>
      </w:r>
      <w:proofErr w:type="spellEnd"/>
      <w:r w:rsidRPr="007743E6">
        <w:rPr>
          <w:rFonts w:ascii="Arial" w:hAnsi="Arial" w:cs="Arial"/>
          <w:bCs/>
          <w:sz w:val="22"/>
          <w:szCs w:val="22"/>
        </w:rPr>
        <w:t xml:space="preserve">/gkn180. </w:t>
      </w:r>
      <w:proofErr w:type="spellStart"/>
      <w:r w:rsidRPr="007743E6">
        <w:rPr>
          <w:rFonts w:ascii="Arial" w:hAnsi="Arial" w:cs="Arial"/>
          <w:bCs/>
          <w:sz w:val="22"/>
          <w:szCs w:val="22"/>
        </w:rPr>
        <w:t>Epub</w:t>
      </w:r>
      <w:proofErr w:type="spellEnd"/>
      <w:r w:rsidRPr="007743E6">
        <w:rPr>
          <w:rFonts w:ascii="Arial" w:hAnsi="Arial" w:cs="Arial"/>
          <w:bCs/>
          <w:sz w:val="22"/>
          <w:szCs w:val="22"/>
        </w:rPr>
        <w:t xml:space="preserve"> 2008 Apr 19.   PMID:  18424797.</w:t>
      </w:r>
    </w:p>
    <w:p w14:paraId="5437E067" w14:textId="77777777" w:rsidR="007743E6" w:rsidRPr="007743E6" w:rsidRDefault="007743E6" w:rsidP="007743E6">
      <w:pPr>
        <w:spacing w:before="120" w:after="120"/>
        <w:rPr>
          <w:rFonts w:ascii="Arial" w:hAnsi="Arial" w:cs="Arial"/>
          <w:bCs/>
          <w:sz w:val="22"/>
          <w:szCs w:val="22"/>
        </w:rPr>
      </w:pPr>
      <w:r w:rsidRPr="007743E6">
        <w:rPr>
          <w:rFonts w:ascii="Arial" w:hAnsi="Arial" w:cs="Arial"/>
          <w:bCs/>
          <w:sz w:val="22"/>
          <w:szCs w:val="22"/>
        </w:rPr>
        <w:t>9.</w:t>
      </w:r>
      <w:r w:rsidRPr="007743E6">
        <w:rPr>
          <w:rFonts w:ascii="Arial" w:hAnsi="Arial" w:cs="Arial"/>
          <w:bCs/>
          <w:sz w:val="22"/>
          <w:szCs w:val="22"/>
        </w:rPr>
        <w:tab/>
        <w:t xml:space="preserve">Anisimova M, </w:t>
      </w:r>
      <w:proofErr w:type="spellStart"/>
      <w:r w:rsidRPr="007743E6">
        <w:rPr>
          <w:rFonts w:ascii="Arial" w:hAnsi="Arial" w:cs="Arial"/>
          <w:bCs/>
          <w:sz w:val="22"/>
          <w:szCs w:val="22"/>
        </w:rPr>
        <w:t>Gascuel</w:t>
      </w:r>
      <w:proofErr w:type="spellEnd"/>
      <w:r w:rsidRPr="007743E6">
        <w:rPr>
          <w:rFonts w:ascii="Arial" w:hAnsi="Arial" w:cs="Arial"/>
          <w:bCs/>
          <w:sz w:val="22"/>
          <w:szCs w:val="22"/>
        </w:rPr>
        <w:t xml:space="preserve"> O. Approximate likelihood-ratio test for branches: A fast, accurate, and powerful alternative. Syst Biol. 2006;55(4):539-52.  PMID: 16785212.  DOI:     10.1080/10635150600755453.</w:t>
      </w:r>
    </w:p>
    <w:p w14:paraId="7EA8C367" w14:textId="77777777" w:rsidR="007743E6" w:rsidRPr="007743E6" w:rsidRDefault="007743E6" w:rsidP="007743E6">
      <w:pPr>
        <w:spacing w:before="120" w:after="120"/>
        <w:rPr>
          <w:rFonts w:ascii="Arial" w:hAnsi="Arial" w:cs="Arial"/>
          <w:bCs/>
          <w:sz w:val="22"/>
          <w:szCs w:val="22"/>
        </w:rPr>
      </w:pPr>
      <w:r w:rsidRPr="007743E6">
        <w:rPr>
          <w:rFonts w:ascii="Arial" w:hAnsi="Arial" w:cs="Arial"/>
          <w:bCs/>
          <w:sz w:val="22"/>
          <w:szCs w:val="22"/>
        </w:rPr>
        <w:t>10.</w:t>
      </w:r>
      <w:r w:rsidRPr="007743E6">
        <w:rPr>
          <w:rFonts w:ascii="Arial" w:hAnsi="Arial" w:cs="Arial"/>
          <w:bCs/>
          <w:sz w:val="22"/>
          <w:szCs w:val="22"/>
        </w:rPr>
        <w:tab/>
        <w:t xml:space="preserve">Turner D, Kropinski AM, Adriaenssens EM. A Roadmap for Genome-Based Phage Taxonomy. Viruses. 2021 Mar 18;13(3):506. </w:t>
      </w:r>
      <w:proofErr w:type="spellStart"/>
      <w:r w:rsidRPr="007743E6">
        <w:rPr>
          <w:rFonts w:ascii="Arial" w:hAnsi="Arial" w:cs="Arial"/>
          <w:bCs/>
          <w:sz w:val="22"/>
          <w:szCs w:val="22"/>
        </w:rPr>
        <w:t>doi</w:t>
      </w:r>
      <w:proofErr w:type="spellEnd"/>
      <w:r w:rsidRPr="007743E6">
        <w:rPr>
          <w:rFonts w:ascii="Arial" w:hAnsi="Arial" w:cs="Arial"/>
          <w:bCs/>
          <w:sz w:val="22"/>
          <w:szCs w:val="22"/>
        </w:rPr>
        <w:t>: 10.3390/v13030506. PMID: 33803862; PMCID: PMC8003253.</w:t>
      </w:r>
    </w:p>
    <w:p w14:paraId="2B5D4D84" w14:textId="77777777" w:rsidR="007743E6" w:rsidRPr="00E90CA3" w:rsidRDefault="007743E6" w:rsidP="007743E6">
      <w:pPr>
        <w:spacing w:before="120" w:after="120"/>
        <w:rPr>
          <w:rFonts w:ascii="Arial" w:hAnsi="Arial" w:cs="Arial"/>
          <w:bCs/>
        </w:rPr>
      </w:pPr>
    </w:p>
    <w:p w14:paraId="3437A237" w14:textId="1DA76572" w:rsidR="00A174CC" w:rsidRDefault="00A174CC" w:rsidP="007743E6">
      <w:pPr>
        <w:rPr>
          <w:rFonts w:ascii="Arial" w:hAnsi="Arial" w:cs="Arial"/>
          <w:b/>
        </w:rPr>
      </w:pPr>
    </w:p>
    <w:sectPr w:rsidR="00A174CC">
      <w:headerReference w:type="default" r:id="rId48"/>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D72BA" w14:textId="77777777" w:rsidR="00F05BBE" w:rsidRDefault="00F05BBE">
      <w:r>
        <w:separator/>
      </w:r>
    </w:p>
  </w:endnote>
  <w:endnote w:type="continuationSeparator" w:id="0">
    <w:p w14:paraId="618B181A" w14:textId="77777777" w:rsidR="00F05BBE" w:rsidRDefault="00F05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19FBC" w14:textId="77777777" w:rsidR="00F05BBE" w:rsidRDefault="00F05BBE">
      <w:r>
        <w:separator/>
      </w:r>
    </w:p>
  </w:footnote>
  <w:footnote w:type="continuationSeparator" w:id="0">
    <w:p w14:paraId="3FAD4A44" w14:textId="77777777" w:rsidR="00F05BBE" w:rsidRDefault="00F05B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7BE39BC" w:rsidR="00A174CC" w:rsidRDefault="00437970">
    <w:pPr>
      <w:pStyle w:val="Header"/>
      <w:jc w:val="right"/>
    </w:pPr>
    <w:r>
      <w:t>April</w:t>
    </w:r>
    <w:r w:rsidR="008815EE">
      <w:t xml:space="preserve"> 202</w:t>
    </w:r>
    <w:r>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58E812D5"/>
    <w:multiLevelType w:val="hybridMultilevel"/>
    <w:tmpl w:val="946671B4"/>
    <w:lvl w:ilvl="0" w:tplc="41BE954C">
      <w:start w:val="1"/>
      <w:numFmt w:val="upperLetter"/>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7C6211EA"/>
    <w:multiLevelType w:val="hybridMultilevel"/>
    <w:tmpl w:val="4C48D0FE"/>
    <w:lvl w:ilvl="0" w:tplc="10090015">
      <w:start w:val="1"/>
      <w:numFmt w:val="upperLetter"/>
      <w:lvlText w:val="%1."/>
      <w:lvlJc w:val="left"/>
      <w:pPr>
        <w:ind w:left="644"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596354172">
    <w:abstractNumId w:val="0"/>
  </w:num>
  <w:num w:numId="2" w16cid:durableId="1176191213">
    <w:abstractNumId w:val="2"/>
  </w:num>
  <w:num w:numId="3" w16cid:durableId="1103258750">
    <w:abstractNumId w:val="3"/>
  </w:num>
  <w:num w:numId="4" w16cid:durableId="3151067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35A87"/>
    <w:rsid w:val="000A146A"/>
    <w:rsid w:val="000F51F4"/>
    <w:rsid w:val="000F7067"/>
    <w:rsid w:val="0013113D"/>
    <w:rsid w:val="00257395"/>
    <w:rsid w:val="00257966"/>
    <w:rsid w:val="0037243A"/>
    <w:rsid w:val="0043110C"/>
    <w:rsid w:val="00437970"/>
    <w:rsid w:val="004F3196"/>
    <w:rsid w:val="00543F86"/>
    <w:rsid w:val="005A54C3"/>
    <w:rsid w:val="005D4983"/>
    <w:rsid w:val="006E591A"/>
    <w:rsid w:val="006F0D52"/>
    <w:rsid w:val="007743E6"/>
    <w:rsid w:val="008815EE"/>
    <w:rsid w:val="00A174CC"/>
    <w:rsid w:val="00A2357C"/>
    <w:rsid w:val="00AD759B"/>
    <w:rsid w:val="00B14B1B"/>
    <w:rsid w:val="00B35CC8"/>
    <w:rsid w:val="00B37092"/>
    <w:rsid w:val="00B47589"/>
    <w:rsid w:val="00B960BB"/>
    <w:rsid w:val="00BF0381"/>
    <w:rsid w:val="00C06CD1"/>
    <w:rsid w:val="00C95886"/>
    <w:rsid w:val="00E034BE"/>
    <w:rsid w:val="00F05BBE"/>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nuccore/ON932079.1" TargetMode="External"/><Relationship Id="rId18" Type="http://schemas.openxmlformats.org/officeDocument/2006/relationships/hyperlink" Target="https://www.ncbi.nlm.nih.gov/genome/browse/" TargetMode="External"/><Relationship Id="rId26" Type="http://schemas.openxmlformats.org/officeDocument/2006/relationships/image" Target="media/image9.tiff"/><Relationship Id="rId39" Type="http://schemas.openxmlformats.org/officeDocument/2006/relationships/hyperlink" Target="https://www.ncbi.nlm.nih.gov/genome/browse/" TargetMode="External"/><Relationship Id="rId3" Type="http://schemas.openxmlformats.org/officeDocument/2006/relationships/settings" Target="settings.xml"/><Relationship Id="rId21" Type="http://schemas.openxmlformats.org/officeDocument/2006/relationships/image" Target="media/image6.tif"/><Relationship Id="rId34" Type="http://schemas.openxmlformats.org/officeDocument/2006/relationships/hyperlink" Target="https://www.ncbi.nlm.nih.gov/genome/browse/" TargetMode="External"/><Relationship Id="rId42" Type="http://schemas.openxmlformats.org/officeDocument/2006/relationships/hyperlink" Target="https://www.ncbi.nlm.nih.gov/nuccore/KU204984.2" TargetMode="External"/><Relationship Id="rId47" Type="http://schemas.openxmlformats.org/officeDocument/2006/relationships/hyperlink" Target="https://www.ncbi.nlm.nih.gov/genome/browse/" TargetMode="Externa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ncbi.nlm.nih.gov/nuccore/KX241618.1" TargetMode="External"/><Relationship Id="rId25" Type="http://schemas.openxmlformats.org/officeDocument/2006/relationships/hyperlink" Target="https://www.ncbi.nlm.nih.gov/genome/browse/" TargetMode="External"/><Relationship Id="rId33" Type="http://schemas.openxmlformats.org/officeDocument/2006/relationships/hyperlink" Target="https://www.ncbi.nlm.nih.gov/genome/browse/" TargetMode="External"/><Relationship Id="rId38" Type="http://schemas.openxmlformats.org/officeDocument/2006/relationships/hyperlink" Target="https://www.ncbi.nlm.nih.gov/nuccore/JQ067089.2" TargetMode="External"/><Relationship Id="rId46" Type="http://schemas.openxmlformats.org/officeDocument/2006/relationships/hyperlink" Target="https://www.ncbi.nlm.nih.gov/nuccore/JQ067093.2" TargetMode="External"/><Relationship Id="rId2" Type="http://schemas.openxmlformats.org/officeDocument/2006/relationships/styles" Target="styles.xml"/><Relationship Id="rId16" Type="http://schemas.openxmlformats.org/officeDocument/2006/relationships/hyperlink" Target="https://www.ncbi.nlm.nih.gov/genome/browse/" TargetMode="External"/><Relationship Id="rId20" Type="http://schemas.openxmlformats.org/officeDocument/2006/relationships/hyperlink" Target="https://www.ncbi.nlm.nih.gov/genome/browse/" TargetMode="External"/><Relationship Id="rId29" Type="http://schemas.openxmlformats.org/officeDocument/2006/relationships/hyperlink" Target="https://www.ncbi.nlm.nih.gov/nuccore/ON529854.1" TargetMode="External"/><Relationship Id="rId41" Type="http://schemas.openxmlformats.org/officeDocument/2006/relationships/hyperlink" Target="https://www.ncbi.nlm.nih.gov/genome/brows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24" Type="http://schemas.openxmlformats.org/officeDocument/2006/relationships/hyperlink" Target="https://www.ncbi.nlm.nih.gov/nuccore/ON189045.1" TargetMode="External"/><Relationship Id="rId32" Type="http://schemas.openxmlformats.org/officeDocument/2006/relationships/hyperlink" Target="https://www.ncbi.nlm.nih.gov/genome/browse/" TargetMode="External"/><Relationship Id="rId37" Type="http://schemas.openxmlformats.org/officeDocument/2006/relationships/hyperlink" Target="https://www.ncbi.nlm.nih.gov/genome/browse/" TargetMode="External"/><Relationship Id="rId40" Type="http://schemas.openxmlformats.org/officeDocument/2006/relationships/hyperlink" Target="https://www.ncbi.nlm.nih.gov/nuccore/OP361299.1" TargetMode="External"/><Relationship Id="rId45" Type="http://schemas.openxmlformats.org/officeDocument/2006/relationships/hyperlink" Target="https://www.ncbi.nlm.nih.gov/genome/browse/" TargetMode="External"/><Relationship Id="rId5" Type="http://schemas.openxmlformats.org/officeDocument/2006/relationships/footnotes" Target="footnotes.xml"/><Relationship Id="rId15" Type="http://schemas.openxmlformats.org/officeDocument/2006/relationships/hyperlink" Target="https://www.ncbi.nlm.nih.gov/nuccore/ON005621.1" TargetMode="External"/><Relationship Id="rId23" Type="http://schemas.openxmlformats.org/officeDocument/2006/relationships/image" Target="media/image8.tiff"/><Relationship Id="rId28" Type="http://schemas.openxmlformats.org/officeDocument/2006/relationships/hyperlink" Target="https://www.ncbi.nlm.nih.gov/genome/browse/" TargetMode="External"/><Relationship Id="rId36" Type="http://schemas.openxmlformats.org/officeDocument/2006/relationships/hyperlink" Target="https://www.ncbi.nlm.nih.gov/genome/browse/" TargetMode="External"/><Relationship Id="rId49" Type="http://schemas.openxmlformats.org/officeDocument/2006/relationships/fontTable" Target="fontTable.xml"/><Relationship Id="rId10" Type="http://schemas.openxmlformats.org/officeDocument/2006/relationships/image" Target="media/image4.tif"/><Relationship Id="rId19" Type="http://schemas.openxmlformats.org/officeDocument/2006/relationships/hyperlink" Target="https://www.ncbi.nlm.nih.gov/nuccore/ON331942.1" TargetMode="External"/><Relationship Id="rId31" Type="http://schemas.openxmlformats.org/officeDocument/2006/relationships/hyperlink" Target="https://www.ncbi.nlm.nih.gov/nuccore/LR743532.1" TargetMode="External"/><Relationship Id="rId44" Type="http://schemas.openxmlformats.org/officeDocument/2006/relationships/hyperlink" Target="https://www.ncbi.nlm.nih.gov/nuccore/OP380269.1" TargetMode="Externa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hyperlink" Target="https://www.ncbi.nlm.nih.gov/genome/browse/" TargetMode="External"/><Relationship Id="rId22" Type="http://schemas.openxmlformats.org/officeDocument/2006/relationships/image" Target="media/image7.tif"/><Relationship Id="rId27" Type="http://schemas.openxmlformats.org/officeDocument/2006/relationships/hyperlink" Target="https://www.ncbi.nlm.nih.gov/nuccore/ON189047.1" TargetMode="External"/><Relationship Id="rId30" Type="http://schemas.openxmlformats.org/officeDocument/2006/relationships/hyperlink" Target="https://www.ncbi.nlm.nih.gov/genome/browse/" TargetMode="External"/><Relationship Id="rId35" Type="http://schemas.openxmlformats.org/officeDocument/2006/relationships/hyperlink" Target="https://www.ncbi.nlm.nih.gov/genome/browse/" TargetMode="External"/><Relationship Id="rId43" Type="http://schemas.openxmlformats.org/officeDocument/2006/relationships/hyperlink" Target="https://www.ncbi.nlm.nih.gov/genome/browse/" TargetMode="External"/><Relationship Id="rId48" Type="http://schemas.openxmlformats.org/officeDocument/2006/relationships/header" Target="header1.xml"/><Relationship Id="rId8"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3017</Words>
  <Characters>17201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Andrew Kropinski</cp:lastModifiedBy>
  <cp:revision>2</cp:revision>
  <dcterms:created xsi:type="dcterms:W3CDTF">2023-09-11T14:53:00Z</dcterms:created>
  <dcterms:modified xsi:type="dcterms:W3CDTF">2023-09-11T14:53:00Z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