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ru-RU" w:eastAsia="ru-RU"/>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05FF790F" w:rsidR="006D1B4E" w:rsidRPr="00BE2ACE" w:rsidRDefault="00BE2ACE" w:rsidP="00BE2ACE">
            <w:pPr>
              <w:pStyle w:val="BodyTextIndent"/>
              <w:ind w:left="0" w:firstLine="0"/>
              <w:jc w:val="center"/>
              <w:rPr>
                <w:rFonts w:ascii="Arial" w:hAnsi="Arial" w:cs="Arial"/>
                <w:b/>
                <w:i/>
                <w:sz w:val="28"/>
                <w:szCs w:val="28"/>
              </w:rPr>
            </w:pPr>
            <w:r w:rsidRPr="00BE2ACE">
              <w:rPr>
                <w:rFonts w:ascii="Arial" w:hAnsi="Arial" w:cs="Arial"/>
                <w:b/>
                <w:i/>
                <w:sz w:val="28"/>
                <w:szCs w:val="28"/>
              </w:rPr>
              <w:t>2019.080B</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4E7CE6DF" w:rsidR="00CF0A9B" w:rsidRPr="009320C8" w:rsidRDefault="006D1B4E" w:rsidP="00DF2CB9">
            <w:pPr>
              <w:spacing w:before="120"/>
              <w:rPr>
                <w:rFonts w:ascii="Arial" w:hAnsi="Arial" w:cs="Arial"/>
                <w:b/>
              </w:rPr>
            </w:pPr>
            <w:r w:rsidRPr="009320C8">
              <w:rPr>
                <w:rFonts w:ascii="Arial" w:hAnsi="Arial" w:cs="Arial"/>
                <w:b/>
              </w:rPr>
              <w:t>Short title:</w:t>
            </w:r>
            <w:r w:rsidR="00AA3952" w:rsidRPr="009320C8">
              <w:rPr>
                <w:rFonts w:ascii="Arial" w:hAnsi="Arial" w:cs="Arial"/>
                <w:b/>
              </w:rPr>
              <w:t xml:space="preserve"> </w:t>
            </w:r>
            <w:r w:rsidR="00DF2CB9" w:rsidRPr="00BE2ACE">
              <w:rPr>
                <w:rFonts w:ascii="Arial" w:hAnsi="Arial" w:cs="Arial"/>
                <w:bCs/>
                <w:sz w:val="22"/>
                <w:szCs w:val="22"/>
              </w:rPr>
              <w:t xml:space="preserve">Create </w:t>
            </w:r>
            <w:r w:rsidR="00BE2ACE" w:rsidRPr="00BE2ACE">
              <w:rPr>
                <w:rFonts w:ascii="Arial" w:hAnsi="Arial" w:cs="Arial"/>
                <w:bCs/>
                <w:sz w:val="22"/>
                <w:szCs w:val="22"/>
              </w:rPr>
              <w:t>one</w:t>
            </w:r>
            <w:r w:rsidR="00DF2CB9" w:rsidRPr="00BE2ACE">
              <w:rPr>
                <w:rFonts w:ascii="Arial" w:hAnsi="Arial" w:cs="Arial"/>
                <w:bCs/>
                <w:sz w:val="22"/>
                <w:szCs w:val="22"/>
              </w:rPr>
              <w:t xml:space="preserve"> new species </w:t>
            </w:r>
            <w:r w:rsidR="00BE2ACE" w:rsidRPr="00BE2ACE">
              <w:rPr>
                <w:rFonts w:ascii="Arial" w:hAnsi="Arial" w:cs="Arial"/>
                <w:bCs/>
                <w:sz w:val="22"/>
                <w:szCs w:val="22"/>
              </w:rPr>
              <w:t>(</w:t>
            </w:r>
            <w:r w:rsidR="00DF2CB9" w:rsidRPr="00BE2ACE">
              <w:rPr>
                <w:rFonts w:ascii="Arial" w:hAnsi="Arial" w:cs="Arial"/>
                <w:bCs/>
                <w:i/>
                <w:sz w:val="22"/>
                <w:szCs w:val="22"/>
              </w:rPr>
              <w:t>Raoultella virus RP180</w:t>
            </w:r>
            <w:r w:rsidR="00BE2ACE" w:rsidRPr="00BE2ACE">
              <w:rPr>
                <w:rFonts w:ascii="Arial" w:hAnsi="Arial" w:cs="Arial"/>
                <w:bCs/>
                <w:iCs/>
                <w:sz w:val="22"/>
                <w:szCs w:val="22"/>
              </w:rPr>
              <w:t>)</w:t>
            </w:r>
            <w:r w:rsidR="00DF2CB9" w:rsidRPr="00BE2ACE">
              <w:rPr>
                <w:rFonts w:ascii="Arial" w:hAnsi="Arial" w:cs="Arial"/>
                <w:bCs/>
                <w:sz w:val="22"/>
                <w:szCs w:val="22"/>
              </w:rPr>
              <w:t xml:space="preserve"> in the genus </w:t>
            </w:r>
            <w:r w:rsidR="00DF2CB9" w:rsidRPr="00BE2ACE">
              <w:rPr>
                <w:rFonts w:ascii="Arial" w:hAnsi="Arial" w:cs="Arial"/>
                <w:bCs/>
                <w:i/>
                <w:sz w:val="22"/>
                <w:szCs w:val="22"/>
              </w:rPr>
              <w:t>Kagunavirus</w:t>
            </w:r>
            <w:r w:rsidR="00840442" w:rsidRPr="00BE2ACE">
              <w:rPr>
                <w:rFonts w:ascii="Arial" w:hAnsi="Arial" w:cs="Arial"/>
                <w:bCs/>
                <w:sz w:val="22"/>
                <w:szCs w:val="22"/>
              </w:rPr>
              <w:t xml:space="preserve">, subfamily </w:t>
            </w:r>
            <w:r w:rsidR="00840442" w:rsidRPr="00BE2ACE">
              <w:rPr>
                <w:rFonts w:ascii="Arial" w:hAnsi="Arial" w:cs="Arial"/>
                <w:bCs/>
                <w:i/>
                <w:sz w:val="22"/>
                <w:szCs w:val="22"/>
              </w:rPr>
              <w:t>Guernseyvirinae</w:t>
            </w:r>
            <w:r w:rsidR="00BE2ACE" w:rsidRPr="00BE2ACE">
              <w:rPr>
                <w:rFonts w:ascii="Arial" w:hAnsi="Arial" w:cs="Arial"/>
                <w:bCs/>
                <w:i/>
                <w:sz w:val="22"/>
                <w:szCs w:val="22"/>
              </w:rPr>
              <w:t>,</w:t>
            </w:r>
            <w:r w:rsidR="00BE2ACE" w:rsidRPr="00BE2ACE">
              <w:rPr>
                <w:rFonts w:ascii="Arial" w:hAnsi="Arial" w:cs="Arial"/>
                <w:bCs/>
                <w:iCs/>
                <w:sz w:val="22"/>
                <w:szCs w:val="22"/>
              </w:rPr>
              <w:t xml:space="preserve"> family</w:t>
            </w:r>
            <w:r w:rsidR="00BE2ACE" w:rsidRPr="00BE2ACE">
              <w:rPr>
                <w:rFonts w:ascii="Arial" w:hAnsi="Arial" w:cs="Arial"/>
                <w:bCs/>
                <w:i/>
                <w:sz w:val="22"/>
                <w:szCs w:val="22"/>
              </w:rPr>
              <w:t xml:space="preserve"> Siphoviridae</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5BB94256"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95C73EF" w14:textId="4BFADEC9" w:rsidR="00391FB5" w:rsidRPr="009320C8" w:rsidRDefault="001F0B46" w:rsidP="00EB4CA0">
            <w:pPr>
              <w:spacing w:line="360" w:lineRule="auto"/>
              <w:jc w:val="both"/>
              <w:rPr>
                <w:rFonts w:ascii="Arial" w:hAnsi="Arial" w:cs="Arial"/>
                <w:color w:val="0000FF"/>
                <w:sz w:val="20"/>
              </w:rPr>
            </w:pPr>
            <w:r w:rsidRPr="00DF2CB9">
              <w:rPr>
                <w:rFonts w:ascii="Arial" w:hAnsi="Arial" w:cs="Arial"/>
                <w:sz w:val="20"/>
                <w:szCs w:val="20"/>
              </w:rPr>
              <w:t>Morozova</w:t>
            </w:r>
            <w:r>
              <w:rPr>
                <w:rFonts w:ascii="Arial" w:hAnsi="Arial" w:cs="Arial"/>
                <w:sz w:val="20"/>
                <w:szCs w:val="20"/>
              </w:rPr>
              <w:t xml:space="preserve"> </w:t>
            </w:r>
            <w:r w:rsidRPr="00DF2CB9">
              <w:rPr>
                <w:rFonts w:ascii="Arial" w:hAnsi="Arial" w:cs="Arial"/>
                <w:sz w:val="20"/>
                <w:szCs w:val="20"/>
              </w:rPr>
              <w:t>VV,</w:t>
            </w:r>
            <w:r>
              <w:rPr>
                <w:rFonts w:ascii="Arial" w:hAnsi="Arial" w:cs="Arial"/>
                <w:sz w:val="20"/>
                <w:szCs w:val="20"/>
              </w:rPr>
              <w:t xml:space="preserve"> </w:t>
            </w:r>
            <w:r w:rsidRPr="00DF2CB9">
              <w:rPr>
                <w:rFonts w:ascii="Arial" w:hAnsi="Arial" w:cs="Arial"/>
                <w:sz w:val="20"/>
                <w:szCs w:val="20"/>
              </w:rPr>
              <w:t>Fofanov</w:t>
            </w:r>
            <w:r>
              <w:rPr>
                <w:rFonts w:ascii="Arial" w:hAnsi="Arial" w:cs="Arial"/>
                <w:sz w:val="20"/>
                <w:szCs w:val="20"/>
              </w:rPr>
              <w:t xml:space="preserve"> MV</w:t>
            </w:r>
            <w:r w:rsidRPr="00DF2CB9">
              <w:rPr>
                <w:rFonts w:ascii="Arial" w:hAnsi="Arial" w:cs="Arial"/>
                <w:sz w:val="20"/>
                <w:szCs w:val="20"/>
              </w:rPr>
              <w:t>, Kozlova</w:t>
            </w:r>
            <w:r>
              <w:rPr>
                <w:rFonts w:ascii="Arial" w:hAnsi="Arial" w:cs="Arial"/>
                <w:sz w:val="20"/>
                <w:szCs w:val="20"/>
              </w:rPr>
              <w:t xml:space="preserve"> </w:t>
            </w:r>
            <w:r w:rsidRPr="00DF2CB9">
              <w:rPr>
                <w:rFonts w:ascii="Arial" w:hAnsi="Arial" w:cs="Arial"/>
                <w:sz w:val="20"/>
                <w:szCs w:val="20"/>
              </w:rPr>
              <w:t>YN, Tikunov</w:t>
            </w:r>
            <w:r>
              <w:rPr>
                <w:rFonts w:ascii="Arial" w:hAnsi="Arial" w:cs="Arial"/>
                <w:sz w:val="20"/>
                <w:szCs w:val="20"/>
              </w:rPr>
              <w:t xml:space="preserve"> </w:t>
            </w:r>
            <w:r w:rsidRPr="00DF2CB9">
              <w:rPr>
                <w:rFonts w:ascii="Arial" w:hAnsi="Arial" w:cs="Arial"/>
                <w:sz w:val="20"/>
                <w:szCs w:val="20"/>
              </w:rPr>
              <w:t>AY, Babkin</w:t>
            </w:r>
            <w:r>
              <w:rPr>
                <w:rFonts w:ascii="Arial" w:hAnsi="Arial" w:cs="Arial"/>
                <w:sz w:val="20"/>
                <w:szCs w:val="20"/>
              </w:rPr>
              <w:t xml:space="preserve"> </w:t>
            </w:r>
            <w:r w:rsidRPr="00DF2CB9">
              <w:rPr>
                <w:rFonts w:ascii="Arial" w:hAnsi="Arial" w:cs="Arial"/>
                <w:sz w:val="20"/>
                <w:szCs w:val="20"/>
              </w:rPr>
              <w:t>IV, Tikunova</w:t>
            </w:r>
            <w:r>
              <w:rPr>
                <w:rFonts w:ascii="Arial" w:hAnsi="Arial" w:cs="Arial"/>
                <w:sz w:val="20"/>
                <w:szCs w:val="20"/>
              </w:rPr>
              <w:t xml:space="preserve"> NV</w:t>
            </w: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3F3F3BC5" w:rsidR="002323AB" w:rsidRDefault="00C1534D" w:rsidP="001F0B46">
            <w:pPr>
              <w:jc w:val="both"/>
              <w:rPr>
                <w:rFonts w:ascii="Arial" w:hAnsi="Arial" w:cs="Arial"/>
                <w:color w:val="0000FF"/>
                <w:sz w:val="20"/>
              </w:rPr>
            </w:pPr>
            <w:hyperlink r:id="rId9" w:history="1">
              <w:r w:rsidR="001F0B46" w:rsidRPr="00DF2CB9">
                <w:rPr>
                  <w:rStyle w:val="Hyperlink"/>
                  <w:rFonts w:ascii="Arial" w:hAnsi="Arial" w:cs="Arial"/>
                  <w:color w:val="auto"/>
                  <w:sz w:val="20"/>
                </w:rPr>
                <w:t>morozova@niboch.nsc.ru</w:t>
              </w:r>
            </w:hyperlink>
            <w:r w:rsidR="001F0B46">
              <w:rPr>
                <w:rFonts w:ascii="Arial" w:hAnsi="Arial" w:cs="Arial"/>
                <w:sz w:val="20"/>
              </w:rPr>
              <w:t>;</w:t>
            </w:r>
            <w:r w:rsidR="001F0B46" w:rsidRPr="00DF2CB9">
              <w:rPr>
                <w:rFonts w:ascii="Arial" w:hAnsi="Arial" w:cs="Arial"/>
                <w:sz w:val="20"/>
              </w:rPr>
              <w:t xml:space="preserve"> </w:t>
            </w:r>
            <w:hyperlink r:id="rId10" w:history="1">
              <w:r w:rsidR="001F0B46" w:rsidRPr="00DF2CB9">
                <w:rPr>
                  <w:rStyle w:val="Hyperlink"/>
                  <w:rFonts w:ascii="Arial" w:hAnsi="Arial" w:cs="Arial"/>
                  <w:color w:val="auto"/>
                  <w:sz w:val="20"/>
                </w:rPr>
                <w:t>mvfofanov@mail.ru</w:t>
              </w:r>
            </w:hyperlink>
            <w:r w:rsidR="001F0B46">
              <w:rPr>
                <w:rFonts w:ascii="Arial" w:hAnsi="Arial" w:cs="Arial"/>
                <w:sz w:val="20"/>
              </w:rPr>
              <w:t>;</w:t>
            </w:r>
            <w:r w:rsidR="001F0B46" w:rsidRPr="00DF2CB9">
              <w:rPr>
                <w:rFonts w:ascii="Arial" w:hAnsi="Arial" w:cs="Arial"/>
                <w:sz w:val="20"/>
              </w:rPr>
              <w:t xml:space="preserve"> </w:t>
            </w:r>
            <w:hyperlink r:id="rId11" w:history="1">
              <w:r w:rsidR="001F0B46" w:rsidRPr="00DF2CB9">
                <w:rPr>
                  <w:rStyle w:val="Hyperlink"/>
                  <w:rFonts w:ascii="Arial" w:hAnsi="Arial" w:cs="Arial"/>
                  <w:color w:val="auto"/>
                  <w:sz w:val="20"/>
                </w:rPr>
                <w:t>ulona@ngs.ru</w:t>
              </w:r>
            </w:hyperlink>
            <w:r w:rsidR="001F0B46">
              <w:rPr>
                <w:rFonts w:ascii="Arial" w:hAnsi="Arial" w:cs="Arial"/>
                <w:sz w:val="20"/>
              </w:rPr>
              <w:t>;</w:t>
            </w:r>
            <w:r w:rsidR="001F0B46" w:rsidRPr="00DF2CB9">
              <w:rPr>
                <w:rFonts w:ascii="Arial" w:hAnsi="Arial" w:cs="Arial"/>
                <w:sz w:val="20"/>
              </w:rPr>
              <w:t xml:space="preserve"> </w:t>
            </w:r>
            <w:hyperlink r:id="rId12" w:history="1">
              <w:r w:rsidR="001F0B46" w:rsidRPr="00DF2CB9">
                <w:rPr>
                  <w:rStyle w:val="Hyperlink"/>
                  <w:rFonts w:ascii="Arial" w:hAnsi="Arial" w:cs="Arial"/>
                  <w:color w:val="auto"/>
                  <w:sz w:val="20"/>
                </w:rPr>
                <w:t>arttik@ngs.ru</w:t>
              </w:r>
            </w:hyperlink>
            <w:r w:rsidR="001F0B46">
              <w:rPr>
                <w:rFonts w:ascii="Arial" w:hAnsi="Arial" w:cs="Arial"/>
                <w:sz w:val="20"/>
              </w:rPr>
              <w:t>;</w:t>
            </w:r>
            <w:r w:rsidR="001F0B46" w:rsidRPr="00DF2CB9">
              <w:rPr>
                <w:rFonts w:ascii="Arial" w:hAnsi="Arial" w:cs="Arial"/>
                <w:sz w:val="20"/>
              </w:rPr>
              <w:t xml:space="preserve"> </w:t>
            </w:r>
            <w:hyperlink r:id="rId13" w:history="1">
              <w:r w:rsidR="001F0B46" w:rsidRPr="00DF2CB9">
                <w:rPr>
                  <w:rStyle w:val="Hyperlink"/>
                  <w:rFonts w:ascii="Arial" w:hAnsi="Arial" w:cs="Arial"/>
                  <w:color w:val="auto"/>
                  <w:sz w:val="20"/>
                </w:rPr>
                <w:t>i_babkin@mail.ru</w:t>
              </w:r>
            </w:hyperlink>
            <w:r w:rsidR="001F0B46">
              <w:rPr>
                <w:rFonts w:ascii="Arial" w:hAnsi="Arial" w:cs="Arial"/>
                <w:sz w:val="20"/>
              </w:rPr>
              <w:t>;</w:t>
            </w:r>
            <w:r w:rsidR="001F0B46" w:rsidRPr="00DF2CB9">
              <w:rPr>
                <w:rFonts w:ascii="Arial" w:hAnsi="Arial" w:cs="Arial"/>
                <w:sz w:val="20"/>
              </w:rPr>
              <w:t xml:space="preserve"> </w:t>
            </w:r>
            <w:hyperlink r:id="rId14" w:history="1">
              <w:r w:rsidR="001F0B46" w:rsidRPr="00DF2CB9">
                <w:rPr>
                  <w:rStyle w:val="Hyperlink"/>
                  <w:rFonts w:ascii="Arial" w:hAnsi="Arial" w:cs="Arial"/>
                  <w:color w:val="auto"/>
                  <w:sz w:val="20"/>
                </w:rPr>
                <w:t>tikunova@niboch.nsc.ru</w:t>
              </w:r>
            </w:hyperlink>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3A27C64A" w14:textId="480A6EA1" w:rsidR="00391FB5" w:rsidRPr="00BE2ACE" w:rsidRDefault="001F0B46" w:rsidP="001F0B46">
                  <w:pPr>
                    <w:spacing w:before="120" w:after="120"/>
                    <w:rPr>
                      <w:rFonts w:ascii="Arial" w:hAnsi="Arial" w:cs="Arial"/>
                      <w:bCs/>
                      <w:sz w:val="22"/>
                      <w:szCs w:val="22"/>
                    </w:rPr>
                  </w:pPr>
                  <w:r w:rsidRPr="00BE2ACE">
                    <w:rPr>
                      <w:rFonts w:ascii="Arial" w:hAnsi="Arial" w:cs="Arial"/>
                      <w:bCs/>
                      <w:sz w:val="22"/>
                      <w:szCs w:val="22"/>
                    </w:rPr>
                    <w:t>Institute of Chemical Biology and Fundamental Medicine SB RAS [MAV, FMV,KYN, TAY, BIV, TNV]</w:t>
                  </w: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4C6BFCC5" w:rsidR="00CE5ECF" w:rsidRDefault="001F0B46" w:rsidP="003B1954">
            <w:pPr>
              <w:pStyle w:val="BodyTextIndent"/>
              <w:ind w:left="0" w:firstLine="0"/>
              <w:rPr>
                <w:rFonts w:ascii="Arial" w:hAnsi="Arial" w:cs="Arial"/>
                <w:color w:val="000000"/>
              </w:rPr>
            </w:pPr>
            <w:r w:rsidRPr="00DF2CB9">
              <w:rPr>
                <w:rFonts w:ascii="Arial" w:hAnsi="Arial" w:cs="Arial"/>
                <w:sz w:val="20"/>
              </w:rPr>
              <w:t>Morozova</w:t>
            </w:r>
            <w:r>
              <w:rPr>
                <w:rFonts w:ascii="Arial" w:hAnsi="Arial" w:cs="Arial"/>
                <w:sz w:val="20"/>
              </w:rPr>
              <w:t xml:space="preserve"> </w:t>
            </w:r>
            <w:r w:rsidRPr="00DF2CB9">
              <w:rPr>
                <w:rFonts w:ascii="Arial" w:hAnsi="Arial" w:cs="Arial"/>
                <w:sz w:val="20"/>
              </w:rPr>
              <w:t>VV</w:t>
            </w:r>
          </w:p>
          <w:p w14:paraId="0583AD85" w14:textId="38DEAA92" w:rsidR="00391FB5" w:rsidRPr="009320C8" w:rsidRDefault="00391FB5" w:rsidP="003B1954">
            <w:pPr>
              <w:pStyle w:val="BodyTextIndent"/>
              <w:ind w:left="0" w:firstLine="0"/>
              <w:rPr>
                <w:rFonts w:ascii="Arial" w:hAnsi="Arial" w:cs="Arial"/>
                <w:color w:val="000000"/>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5"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39C3E186" w14:textId="480A7D18" w:rsidR="00840442" w:rsidRDefault="00840442" w:rsidP="00C15EC4">
            <w:pPr>
              <w:jc w:val="both"/>
              <w:rPr>
                <w:rFonts w:ascii="Arial" w:hAnsi="Arial" w:cs="Arial"/>
                <w:b/>
              </w:rPr>
            </w:pPr>
            <w:r>
              <w:rPr>
                <w:rFonts w:ascii="Arial" w:hAnsi="Arial" w:cs="Arial"/>
                <w:b/>
              </w:rPr>
              <w:t>Bacterial and Archaeal Viruses Subcommitee</w:t>
            </w:r>
          </w:p>
          <w:p w14:paraId="53B4813F" w14:textId="15C821C3" w:rsidR="00D1634C" w:rsidRPr="009320C8" w:rsidRDefault="001F0B46" w:rsidP="00C15EC4">
            <w:pPr>
              <w:jc w:val="both"/>
              <w:rPr>
                <w:rFonts w:ascii="Arial" w:hAnsi="Arial" w:cs="Arial"/>
                <w:b/>
              </w:rPr>
            </w:pPr>
            <w:r>
              <w:rPr>
                <w:rFonts w:ascii="Arial" w:hAnsi="Arial" w:cs="Arial"/>
                <w:b/>
              </w:rPr>
              <w:t>Caudovirales study group</w:t>
            </w:r>
          </w:p>
        </w:tc>
      </w:tr>
      <w:tr w:rsidR="00AA3952" w:rsidRPr="009320C8" w14:paraId="4515E15A" w14:textId="77777777" w:rsidTr="00934270">
        <w:trPr>
          <w:tblHeader/>
        </w:trPr>
        <w:tc>
          <w:tcPr>
            <w:tcW w:w="9596" w:type="dxa"/>
            <w:gridSpan w:val="4"/>
          </w:tcPr>
          <w:p w14:paraId="0E7A4BE5" w14:textId="2AAFA78D"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77777777" w:rsidR="00422FF0" w:rsidRPr="009320C8" w:rsidRDefault="00F74D87" w:rsidP="006F44A4">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1BF015CA" w14:textId="575135B6" w:rsidR="00BE2ACE" w:rsidRPr="00BE2ACE"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38DCCD94" w14:textId="77777777" w:rsidR="00BE2ACE" w:rsidRDefault="00BE2ACE"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26570DDF" w:rsidR="009F32F7" w:rsidRPr="009320C8" w:rsidRDefault="00BE2ACE" w:rsidP="00271181">
            <w:pPr>
              <w:spacing w:before="120"/>
              <w:rPr>
                <w:rFonts w:ascii="Arial" w:hAnsi="Arial" w:cs="Arial"/>
                <w:b/>
                <w:sz w:val="22"/>
                <w:szCs w:val="22"/>
              </w:rPr>
            </w:pPr>
            <w:r w:rsidRPr="009320C8">
              <w:rPr>
                <w:rFonts w:ascii="Arial" w:hAnsi="Arial" w:cs="Arial"/>
                <w:b/>
                <w:sz w:val="22"/>
                <w:szCs w:val="22"/>
              </w:rPr>
              <w:t>Name of accompanying Excel module:</w:t>
            </w:r>
            <w:r>
              <w:rPr>
                <w:rFonts w:ascii="Arial" w:hAnsi="Arial" w:cs="Arial"/>
                <w:b/>
                <w:sz w:val="22"/>
                <w:szCs w:val="22"/>
              </w:rPr>
              <w:t xml:space="preserve"> </w:t>
            </w:r>
            <w:r w:rsidRPr="00BE2ACE">
              <w:rPr>
                <w:rFonts w:ascii="Arial" w:hAnsi="Arial" w:cs="Arial"/>
                <w:bCs/>
                <w:sz w:val="22"/>
                <w:szCs w:val="22"/>
              </w:rPr>
              <w:t>2019.080B.</w:t>
            </w:r>
            <w:r w:rsidR="009840E9">
              <w:rPr>
                <w:rFonts w:ascii="Arial" w:hAnsi="Arial" w:cs="Arial"/>
                <w:bCs/>
                <w:sz w:val="22"/>
                <w:szCs w:val="22"/>
              </w:rPr>
              <w:t>A</w:t>
            </w:r>
            <w:bookmarkStart w:id="4" w:name="_GoBack"/>
            <w:bookmarkEnd w:id="4"/>
            <w:r w:rsidRPr="00BE2ACE">
              <w:rPr>
                <w:rFonts w:ascii="Arial" w:hAnsi="Arial" w:cs="Arial"/>
                <w:bCs/>
                <w:sz w:val="22"/>
                <w:szCs w:val="22"/>
              </w:rPr>
              <w:t>.v1.Kaguna</w:t>
            </w:r>
            <w:r w:rsidR="00271181" w:rsidRPr="00BE2ACE">
              <w:rPr>
                <w:rFonts w:ascii="Arial" w:hAnsi="Arial" w:cs="Arial"/>
                <w:bCs/>
                <w:sz w:val="22"/>
                <w:szCs w:val="22"/>
              </w:rPr>
              <w:t>virus_</w:t>
            </w:r>
            <w:r w:rsidRPr="00BE2ACE">
              <w:rPr>
                <w:rFonts w:ascii="Arial" w:hAnsi="Arial" w:cs="Arial"/>
                <w:bCs/>
                <w:sz w:val="22"/>
                <w:szCs w:val="22"/>
              </w:rPr>
              <w:t>1sp</w:t>
            </w:r>
            <w:r w:rsidR="009B60D4" w:rsidRPr="00BE2ACE">
              <w:rPr>
                <w:rFonts w:ascii="Arial" w:hAnsi="Arial" w:cs="Arial"/>
                <w:bCs/>
                <w:sz w:val="22"/>
                <w:szCs w:val="22"/>
              </w:rPr>
              <w:t>.xls</w:t>
            </w:r>
            <w:r w:rsidRPr="00BE2ACE">
              <w:rPr>
                <w:rFonts w:ascii="Arial" w:hAnsi="Arial" w:cs="Arial"/>
                <w:bCs/>
                <w:sz w:val="22"/>
                <w:szCs w:val="22"/>
              </w:rPr>
              <w:t>x</w:t>
            </w:r>
          </w:p>
        </w:tc>
      </w:tr>
    </w:tbl>
    <w:p w14:paraId="648D4465" w14:textId="77777777" w:rsidR="008A612E" w:rsidRDefault="00AA601F" w:rsidP="008A612E">
      <w:pPr>
        <w:pStyle w:val="BodyTextIndent"/>
        <w:ind w:left="0" w:firstLine="0"/>
        <w:rPr>
          <w:rFonts w:ascii="Arial" w:hAnsi="Arial" w:cs="Arial"/>
          <w:b/>
          <w:color w:val="000000"/>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p w14:paraId="6FE3F3F1" w14:textId="77777777" w:rsidR="009B60D4" w:rsidRDefault="009B60D4" w:rsidP="008A612E">
      <w:pPr>
        <w:pStyle w:val="BodyTextIndent"/>
        <w:ind w:left="0" w:firstLine="0"/>
        <w:rPr>
          <w:rFonts w:ascii="Arial" w:hAnsi="Arial" w:cs="Arial"/>
          <w:b/>
          <w:color w:val="000000"/>
          <w:szCs w:val="24"/>
        </w:rPr>
      </w:pPr>
    </w:p>
    <w:p w14:paraId="49254267" w14:textId="2B5DE99D" w:rsidR="009B60D4" w:rsidRPr="0012167F" w:rsidRDefault="00B075B8" w:rsidP="004854BB">
      <w:pPr>
        <w:spacing w:line="360" w:lineRule="auto"/>
        <w:ind w:firstLine="284"/>
        <w:jc w:val="both"/>
      </w:pPr>
      <w:r>
        <w:t>G</w:t>
      </w:r>
      <w:r w:rsidR="009B60D4" w:rsidRPr="0012167F">
        <w:t xml:space="preserve">enome of a novel </w:t>
      </w:r>
      <w:r w:rsidR="009B60D4" w:rsidRPr="0012167F">
        <w:rPr>
          <w:i/>
          <w:color w:val="000000"/>
        </w:rPr>
        <w:t>Raoultella</w:t>
      </w:r>
      <w:r w:rsidR="009B60D4" w:rsidRPr="0012167F">
        <w:t xml:space="preserve"> phage RP180 was deposited in GenBank database of NCBI with accession number</w:t>
      </w:r>
      <w:r w:rsidR="00A540CA" w:rsidRPr="0012167F">
        <w:t xml:space="preserve"> [MK737937]</w:t>
      </w:r>
      <w:r w:rsidR="009B60D4" w:rsidRPr="0012167F">
        <w:t xml:space="preserve">. </w:t>
      </w:r>
      <w:r w:rsidR="002D1900" w:rsidRPr="0012167F">
        <w:t>P</w:t>
      </w:r>
      <w:r w:rsidR="0036559A" w:rsidRPr="0012167F">
        <w:t>hage</w:t>
      </w:r>
      <w:r w:rsidR="002D1900" w:rsidRPr="0012167F">
        <w:t xml:space="preserve"> RP180</w:t>
      </w:r>
      <w:r w:rsidR="0036559A" w:rsidRPr="0012167F">
        <w:t xml:space="preserve"> </w:t>
      </w:r>
      <w:r w:rsidR="00840442" w:rsidRPr="0012167F">
        <w:t xml:space="preserve">isolation and characterization </w:t>
      </w:r>
      <w:r w:rsidR="002D1900" w:rsidRPr="0012167F">
        <w:t>wa</w:t>
      </w:r>
      <w:r w:rsidR="0036559A" w:rsidRPr="0012167F">
        <w:t xml:space="preserve">s described in </w:t>
      </w:r>
      <w:r>
        <w:t xml:space="preserve">the </w:t>
      </w:r>
      <w:r w:rsidR="0036559A" w:rsidRPr="0012167F">
        <w:t xml:space="preserve">submitted paper “Raoultella bacteriophage RP180, a new member of the genus Kagunavirus, subfamily Guernseyvirinae” [1]. </w:t>
      </w:r>
      <w:r w:rsidR="00840442" w:rsidRPr="0012167F">
        <w:t>According to BLASTn search, t</w:t>
      </w:r>
      <w:r w:rsidR="009B60D4" w:rsidRPr="0012167F">
        <w:t xml:space="preserve">he RP180 genome demonstrated the highest similarity to the genomes of the phages, belonging to the subfamily </w:t>
      </w:r>
      <w:r w:rsidR="009B60D4" w:rsidRPr="0012167F">
        <w:rPr>
          <w:i/>
        </w:rPr>
        <w:t xml:space="preserve">Guernseyvirinae, </w:t>
      </w:r>
      <w:r w:rsidR="009B60D4" w:rsidRPr="0012167F">
        <w:t xml:space="preserve">family </w:t>
      </w:r>
      <w:r w:rsidR="009B60D4" w:rsidRPr="0012167F">
        <w:rPr>
          <w:i/>
          <w:color w:val="000000"/>
        </w:rPr>
        <w:t xml:space="preserve">Siphoviridae. </w:t>
      </w:r>
      <w:r w:rsidR="00840442" w:rsidRPr="0012167F">
        <w:t xml:space="preserve">Comparative analysis of the RP180 genome and genomes of the phage K1G, phage Jersey, and phage FSL-SP031, revealed that RP180 genome </w:t>
      </w:r>
      <w:r w:rsidR="00840442" w:rsidRPr="0012167F">
        <w:rPr>
          <w:rStyle w:val="otherimportantforms"/>
        </w:rPr>
        <w:t>possessed</w:t>
      </w:r>
      <w:r w:rsidR="00840442" w:rsidRPr="0012167F">
        <w:t xml:space="preserve"> gene synteny typical </w:t>
      </w:r>
      <w:r>
        <w:t>for</w:t>
      </w:r>
      <w:r w:rsidR="00840442" w:rsidRPr="0012167F">
        <w:t xml:space="preserve"> members of the subfamily </w:t>
      </w:r>
      <w:r w:rsidR="00840442" w:rsidRPr="0012167F">
        <w:rPr>
          <w:i/>
        </w:rPr>
        <w:t xml:space="preserve">Guernseyvirinae </w:t>
      </w:r>
      <w:r w:rsidR="00840442" w:rsidRPr="0012167F">
        <w:t xml:space="preserve">(Fig. 1). </w:t>
      </w:r>
      <w:r w:rsidR="009B60D4" w:rsidRPr="0012167F">
        <w:rPr>
          <w:color w:val="000000"/>
        </w:rPr>
        <w:t xml:space="preserve">Genome sequences of </w:t>
      </w:r>
      <w:r>
        <w:rPr>
          <w:color w:val="000000"/>
        </w:rPr>
        <w:t xml:space="preserve">the </w:t>
      </w:r>
      <w:r w:rsidR="009B60D4" w:rsidRPr="0012167F">
        <w:rPr>
          <w:color w:val="000000"/>
        </w:rPr>
        <w:t xml:space="preserve">phage </w:t>
      </w:r>
      <w:r w:rsidR="009B60D4" w:rsidRPr="0012167F">
        <w:t>RP180 and 20 related phages were aligned using MAFFT software</w:t>
      </w:r>
      <w:r w:rsidR="00BE14ED" w:rsidRPr="0012167F">
        <w:t xml:space="preserve"> [</w:t>
      </w:r>
      <w:r w:rsidR="0036559A" w:rsidRPr="0012167F">
        <w:t>2</w:t>
      </w:r>
      <w:r w:rsidR="00BE14ED" w:rsidRPr="0012167F">
        <w:t>]</w:t>
      </w:r>
      <w:r w:rsidR="009B60D4" w:rsidRPr="0012167F">
        <w:t xml:space="preserve"> and their nucleotide sequence identity was calculated using BioEdit software</w:t>
      </w:r>
      <w:r w:rsidR="00BE14ED" w:rsidRPr="0012167F">
        <w:t xml:space="preserve"> [</w:t>
      </w:r>
      <w:r w:rsidR="0036559A" w:rsidRPr="0012167F">
        <w:t>3</w:t>
      </w:r>
      <w:r w:rsidR="00BE14ED" w:rsidRPr="0012167F">
        <w:t>]</w:t>
      </w:r>
      <w:r w:rsidR="009B60D4" w:rsidRPr="0012167F">
        <w:t xml:space="preserve">. </w:t>
      </w:r>
      <w:r>
        <w:t>N</w:t>
      </w:r>
      <w:r w:rsidR="009B60D4" w:rsidRPr="0012167F">
        <w:t xml:space="preserve">ucleotide sequence identity of the RP180 genome to those of phages representing three genera of the subfamily </w:t>
      </w:r>
      <w:r w:rsidR="009B60D4" w:rsidRPr="0012167F">
        <w:rPr>
          <w:i/>
        </w:rPr>
        <w:t>Guernseyvirinae</w:t>
      </w:r>
      <w:r w:rsidR="009B60D4" w:rsidRPr="0012167F">
        <w:t xml:space="preserve"> was 61% for Escherichia phage K1G (</w:t>
      </w:r>
      <w:r w:rsidR="009B60D4" w:rsidRPr="0012167F">
        <w:rPr>
          <w:i/>
          <w:iCs/>
        </w:rPr>
        <w:t>Kagunavirus</w:t>
      </w:r>
      <w:r w:rsidR="009B60D4" w:rsidRPr="0012167F">
        <w:t>), 49% for Salmonella phage Jersey (</w:t>
      </w:r>
      <w:r w:rsidR="009B60D4" w:rsidRPr="0012167F">
        <w:rPr>
          <w:i/>
        </w:rPr>
        <w:t>Jerseyvirus</w:t>
      </w:r>
      <w:r w:rsidR="009B60D4" w:rsidRPr="0012167F">
        <w:t>), and 40.6% for Salmonella phage FSL-SP031 (</w:t>
      </w:r>
      <w:r w:rsidR="009B60D4" w:rsidRPr="0012167F">
        <w:rPr>
          <w:i/>
          <w:iCs/>
        </w:rPr>
        <w:t>Cornellvirus</w:t>
      </w:r>
      <w:r w:rsidR="00BE14ED" w:rsidRPr="0012167F">
        <w:t>).</w:t>
      </w:r>
      <w:r w:rsidR="009B60D4" w:rsidRPr="0012167F">
        <w:t xml:space="preserve"> Phylogenetic analysis of the RP180 genome along with other similar phage genomes revealed that phage RP180 was a new member of the genus </w:t>
      </w:r>
      <w:r w:rsidR="009B60D4" w:rsidRPr="0012167F">
        <w:rPr>
          <w:i/>
        </w:rPr>
        <w:t xml:space="preserve">Kagunavirus </w:t>
      </w:r>
      <w:r w:rsidR="009B60D4" w:rsidRPr="0012167F">
        <w:t>(Fig. 2).</w:t>
      </w:r>
    </w:p>
    <w:p w14:paraId="6BB7E3AD" w14:textId="77777777" w:rsidR="0012167F" w:rsidRPr="0012167F" w:rsidRDefault="009B60D4" w:rsidP="009B60D4">
      <w:pPr>
        <w:spacing w:line="360" w:lineRule="auto"/>
        <w:ind w:firstLine="284"/>
        <w:jc w:val="both"/>
      </w:pPr>
      <w:r w:rsidRPr="0012167F">
        <w:rPr>
          <w:bCs/>
        </w:rPr>
        <w:lastRenderedPageBreak/>
        <w:t xml:space="preserve">In conclusion, we propose to add Raoultella virus RP180 as a new species to the genus </w:t>
      </w:r>
      <w:r w:rsidRPr="0012167F">
        <w:rPr>
          <w:bCs/>
          <w:i/>
        </w:rPr>
        <w:t>Kagunavirus,</w:t>
      </w:r>
      <w:r w:rsidRPr="0012167F">
        <w:rPr>
          <w:bCs/>
        </w:rPr>
        <w:t xml:space="preserve"> subfamily </w:t>
      </w:r>
      <w:r w:rsidRPr="0012167F">
        <w:rPr>
          <w:bCs/>
          <w:i/>
        </w:rPr>
        <w:t>Guernseyvirinae</w:t>
      </w:r>
      <w:r w:rsidRPr="0012167F">
        <w:t>.</w:t>
      </w:r>
    </w:p>
    <w:p w14:paraId="2CC8C5F9" w14:textId="08A65F1C" w:rsidR="0012167F" w:rsidRPr="0012167F" w:rsidRDefault="0012167F" w:rsidP="009B60D4">
      <w:pPr>
        <w:spacing w:line="360" w:lineRule="auto"/>
        <w:ind w:firstLine="284"/>
        <w:jc w:val="both"/>
        <w:rPr>
          <w:rFonts w:ascii="Arial" w:hAnsi="Arial" w:cs="Arial"/>
          <w:b/>
        </w:rPr>
      </w:pPr>
      <w:r w:rsidRPr="0012167F">
        <w:rPr>
          <w:rFonts w:ascii="Arial" w:hAnsi="Arial" w:cs="Arial"/>
          <w:b/>
        </w:rPr>
        <w:t>Supporting evidence:</w:t>
      </w:r>
    </w:p>
    <w:p w14:paraId="537C0BA4" w14:textId="77777777" w:rsidR="009B60D4" w:rsidRPr="00F24FAE" w:rsidRDefault="009B60D4" w:rsidP="009B60D4">
      <w:pPr>
        <w:spacing w:line="360" w:lineRule="auto"/>
        <w:ind w:firstLine="284"/>
        <w:jc w:val="both"/>
        <w:rPr>
          <w:sz w:val="20"/>
          <w:szCs w:val="20"/>
        </w:rPr>
      </w:pPr>
    </w:p>
    <w:p w14:paraId="58D76C6A" w14:textId="684ACED5" w:rsidR="009B60D4" w:rsidRDefault="009B60D4" w:rsidP="009B60D4">
      <w:pPr>
        <w:spacing w:line="360" w:lineRule="auto"/>
        <w:ind w:firstLine="284"/>
        <w:jc w:val="both"/>
        <w:rPr>
          <w:b/>
          <w:sz w:val="20"/>
          <w:szCs w:val="20"/>
        </w:rPr>
      </w:pPr>
      <w:r>
        <w:rPr>
          <w:b/>
          <w:noProof/>
          <w:sz w:val="20"/>
          <w:szCs w:val="20"/>
          <w:lang w:val="ru-RU" w:eastAsia="ru-RU"/>
        </w:rPr>
        <w:drawing>
          <wp:inline distT="0" distB="0" distL="0" distR="0" wp14:anchorId="2AC276A8" wp14:editId="30848E10">
            <wp:extent cx="5038725" cy="4286885"/>
            <wp:effectExtent l="0" t="0" r="9525" b="0"/>
            <wp:docPr id="3" name="Рисунок 3" descr="D:\Users\Vera\документы\ICTV Caudovirales study group\RP180\RP180 gen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Vera\документы\ICTV Caudovirales study group\RP180\RP180 genom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8725" cy="4286885"/>
                    </a:xfrm>
                    <a:prstGeom prst="rect">
                      <a:avLst/>
                    </a:prstGeom>
                    <a:noFill/>
                    <a:ln>
                      <a:noFill/>
                    </a:ln>
                  </pic:spPr>
                </pic:pic>
              </a:graphicData>
            </a:graphic>
          </wp:inline>
        </w:drawing>
      </w:r>
    </w:p>
    <w:p w14:paraId="5B67168B" w14:textId="27AD0170" w:rsidR="009B60D4" w:rsidRPr="002D1900" w:rsidRDefault="009B60D4" w:rsidP="009B60D4">
      <w:pPr>
        <w:spacing w:line="360" w:lineRule="auto"/>
        <w:ind w:firstLine="284"/>
        <w:jc w:val="both"/>
      </w:pPr>
      <w:r w:rsidRPr="002D1900">
        <w:rPr>
          <w:b/>
        </w:rPr>
        <w:t>Fig. 1</w:t>
      </w:r>
      <w:r w:rsidRPr="002D1900">
        <w:t xml:space="preserve"> The CGView server</w:t>
      </w:r>
      <w:r w:rsidR="002D1900">
        <w:t xml:space="preserve"> [4]</w:t>
      </w:r>
      <w:r w:rsidRPr="002D1900">
        <w:t xml:space="preserve"> was used for comparative analysis of the RP180 genome</w:t>
      </w:r>
      <w:r w:rsidR="00442680">
        <w:t xml:space="preserve"> [</w:t>
      </w:r>
      <w:r w:rsidR="00442680" w:rsidRPr="004854BB">
        <w:t>MK737937</w:t>
      </w:r>
      <w:r w:rsidR="00442680">
        <w:t>]</w:t>
      </w:r>
      <w:r w:rsidRPr="002D1900">
        <w:t xml:space="preserve"> and genomes of phage</w:t>
      </w:r>
      <w:r w:rsidR="00B075B8">
        <w:t>s</w:t>
      </w:r>
      <w:r w:rsidRPr="002D1900">
        <w:t xml:space="preserve"> K1G [GU196277], Jersey [KF148055], and FSL-SP031 [KC139518]. For sequence similarity comparisons, TBLASTX was used versus K1G (red), Jersey (dark green) and FSL-SP031 (dark blue).</w:t>
      </w:r>
    </w:p>
    <w:p w14:paraId="1CD8ABE3" w14:textId="77777777" w:rsidR="009B60D4" w:rsidRDefault="009B60D4" w:rsidP="009B60D4">
      <w:pPr>
        <w:spacing w:line="360" w:lineRule="auto"/>
        <w:ind w:firstLine="284"/>
        <w:jc w:val="both"/>
        <w:rPr>
          <w:b/>
          <w:sz w:val="20"/>
          <w:szCs w:val="20"/>
        </w:rPr>
      </w:pPr>
    </w:p>
    <w:p w14:paraId="3F46F1B1" w14:textId="77777777" w:rsidR="009B60D4" w:rsidRDefault="009B60D4" w:rsidP="009B60D4">
      <w:pPr>
        <w:spacing w:line="360" w:lineRule="auto"/>
        <w:ind w:firstLine="284"/>
        <w:jc w:val="both"/>
        <w:rPr>
          <w:b/>
          <w:sz w:val="20"/>
          <w:szCs w:val="20"/>
        </w:rPr>
      </w:pPr>
    </w:p>
    <w:p w14:paraId="1FB2DF0E" w14:textId="77777777" w:rsidR="009B60D4" w:rsidRDefault="009B60D4" w:rsidP="009B60D4">
      <w:pPr>
        <w:spacing w:line="360" w:lineRule="auto"/>
        <w:ind w:firstLine="284"/>
        <w:jc w:val="both"/>
        <w:rPr>
          <w:b/>
          <w:sz w:val="20"/>
          <w:szCs w:val="20"/>
        </w:rPr>
      </w:pPr>
    </w:p>
    <w:p w14:paraId="2C23E811" w14:textId="4F8F29B5" w:rsidR="009B60D4" w:rsidRDefault="009B60D4" w:rsidP="009B60D4">
      <w:pPr>
        <w:spacing w:line="360" w:lineRule="auto"/>
        <w:ind w:firstLine="284"/>
        <w:jc w:val="both"/>
        <w:rPr>
          <w:b/>
          <w:sz w:val="20"/>
          <w:szCs w:val="20"/>
        </w:rPr>
      </w:pPr>
      <w:r>
        <w:rPr>
          <w:b/>
          <w:noProof/>
          <w:sz w:val="20"/>
          <w:szCs w:val="20"/>
          <w:lang w:val="ru-RU" w:eastAsia="ru-RU"/>
        </w:rPr>
        <w:lastRenderedPageBreak/>
        <w:drawing>
          <wp:inline distT="0" distB="0" distL="0" distR="0" wp14:anchorId="014EDA9C" wp14:editId="25733399">
            <wp:extent cx="5579745" cy="5280025"/>
            <wp:effectExtent l="0" t="0" r="1905" b="0"/>
            <wp:docPr id="2" name="Рисунок 2" descr="D:\Users\Vera\публикации\незавершенные\KP180\pictures\Fi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Vera\публикации\незавершенные\KP180\pictures\Fig. 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79745" cy="5280025"/>
                    </a:xfrm>
                    <a:prstGeom prst="rect">
                      <a:avLst/>
                    </a:prstGeom>
                    <a:noFill/>
                    <a:ln>
                      <a:noFill/>
                    </a:ln>
                  </pic:spPr>
                </pic:pic>
              </a:graphicData>
            </a:graphic>
          </wp:inline>
        </w:drawing>
      </w:r>
    </w:p>
    <w:p w14:paraId="788A8EB1" w14:textId="11B82832" w:rsidR="009B60D4" w:rsidRPr="002D1900" w:rsidRDefault="009B60D4" w:rsidP="009B60D4">
      <w:pPr>
        <w:spacing w:line="360" w:lineRule="auto"/>
        <w:ind w:firstLine="284"/>
        <w:jc w:val="both"/>
      </w:pPr>
      <w:r w:rsidRPr="002D1900">
        <w:rPr>
          <w:b/>
        </w:rPr>
        <w:t>Fig. 2</w:t>
      </w:r>
      <w:r w:rsidRPr="002D1900">
        <w:t xml:space="preserve"> Phylogenetic analysis performed on the genomes of RP180 and 20 related phages using PhyML3.0</w:t>
      </w:r>
      <w:r w:rsidR="002D1900">
        <w:t xml:space="preserve"> [5]</w:t>
      </w:r>
      <w:r w:rsidRPr="002D1900">
        <w:t>. GenBank identifiers for the sequences are indicated. Investigated sequence is marked with black circle. Analysis was performed using the maximum-likelihood (ML) method. Bootstrap values are given at nodes.</w:t>
      </w:r>
    </w:p>
    <w:p w14:paraId="0C25883D" w14:textId="77777777" w:rsidR="00AA7036" w:rsidRPr="009320C8" w:rsidRDefault="00AA7036" w:rsidP="008A612E">
      <w:pPr>
        <w:pStyle w:val="BodyTextIndent"/>
        <w:ind w:left="0" w:firstLine="0"/>
        <w:rPr>
          <w:b/>
          <w:szCs w:val="24"/>
        </w:rPr>
      </w:pP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1C9333A" w14:textId="77B23FB0" w:rsidR="002D1900" w:rsidRDefault="002D1900" w:rsidP="002D1900">
            <w:pPr>
              <w:pStyle w:val="ListParagraph"/>
              <w:numPr>
                <w:ilvl w:val="0"/>
                <w:numId w:val="27"/>
              </w:numPr>
              <w:spacing w:line="360" w:lineRule="auto"/>
              <w:jc w:val="both"/>
              <w:rPr>
                <w:i/>
              </w:rPr>
            </w:pPr>
            <w:r w:rsidRPr="002D1900">
              <w:t xml:space="preserve">Fofanov MV, Morozova VV, Kozlova YN, Tikunov AY, Babkin IV, Poletaeva YE, Ryabchikova EI, Tikunova NV. </w:t>
            </w:r>
            <w:r w:rsidRPr="002D1900">
              <w:rPr>
                <w:i/>
              </w:rPr>
              <w:t>Raoultella</w:t>
            </w:r>
            <w:r w:rsidRPr="002D1900">
              <w:t xml:space="preserve"> bacteriophage RP180, a new member of the genus </w:t>
            </w:r>
            <w:r w:rsidRPr="002D1900">
              <w:rPr>
                <w:i/>
              </w:rPr>
              <w:t>Kagunavirus</w:t>
            </w:r>
            <w:r w:rsidRPr="002D1900">
              <w:t xml:space="preserve">, subfamily </w:t>
            </w:r>
            <w:r w:rsidRPr="002D1900">
              <w:rPr>
                <w:i/>
              </w:rPr>
              <w:t xml:space="preserve">Guernseyvirinae. </w:t>
            </w:r>
            <w:r w:rsidRPr="002D1900">
              <w:t>Submitted. Archives of Virology.</w:t>
            </w:r>
          </w:p>
          <w:p w14:paraId="5A1E4765" w14:textId="3016DD2C" w:rsidR="002D1900" w:rsidRDefault="002D1900" w:rsidP="002D1900">
            <w:pPr>
              <w:pStyle w:val="ListParagraph"/>
              <w:numPr>
                <w:ilvl w:val="0"/>
                <w:numId w:val="27"/>
              </w:numPr>
              <w:spacing w:line="360" w:lineRule="auto"/>
              <w:jc w:val="both"/>
            </w:pPr>
            <w:r w:rsidRPr="002D1900">
              <w:t>Katoh K, Rozewicki J and Yamada KD (2017) MAFFT online service: multiple sequence alignment, interactive sequence choice and visualization. Brief Bioinform 18:1–7</w:t>
            </w:r>
          </w:p>
          <w:p w14:paraId="6A2108FA" w14:textId="77777777" w:rsidR="002D1900" w:rsidRDefault="002D1900" w:rsidP="002D1900">
            <w:pPr>
              <w:pStyle w:val="ListParagraph"/>
              <w:numPr>
                <w:ilvl w:val="0"/>
                <w:numId w:val="27"/>
              </w:numPr>
              <w:spacing w:line="360" w:lineRule="auto"/>
              <w:jc w:val="both"/>
            </w:pPr>
            <w:r>
              <w:lastRenderedPageBreak/>
              <w:t>Phillips JL and Gnanakaran S (2015) BioEdit: An important software for molecular biology. Proteins Struct Funct Bioinform 83(1):46–65</w:t>
            </w:r>
          </w:p>
          <w:p w14:paraId="1B101674" w14:textId="10623F1B" w:rsidR="002D1900" w:rsidRDefault="002D1900" w:rsidP="002D1900">
            <w:pPr>
              <w:pStyle w:val="ListParagraph"/>
              <w:numPr>
                <w:ilvl w:val="0"/>
                <w:numId w:val="27"/>
              </w:numPr>
              <w:spacing w:line="360" w:lineRule="auto"/>
              <w:jc w:val="both"/>
            </w:pPr>
            <w:r>
              <w:t>Grant JR and Stothard P (2008) The CGView Server: a comparative genomics tool for circular genomes. Nucleic Acids Res 36:181–184</w:t>
            </w:r>
          </w:p>
          <w:p w14:paraId="4E4DBAA2" w14:textId="764CFD88" w:rsidR="00AA601F" w:rsidRPr="002D1900" w:rsidRDefault="002D1900" w:rsidP="002D1900">
            <w:pPr>
              <w:pStyle w:val="ListParagraph"/>
              <w:numPr>
                <w:ilvl w:val="0"/>
                <w:numId w:val="27"/>
              </w:numPr>
              <w:spacing w:line="360" w:lineRule="auto"/>
              <w:ind w:left="360" w:firstLine="0"/>
              <w:jc w:val="both"/>
              <w:rPr>
                <w:color w:val="000000"/>
              </w:rPr>
            </w:pPr>
            <w:r>
              <w:t>Guindon S, Dufayard J, Lefort V et al (2010) New algorithms and methods to estimate maximim-likelihood phylogenies assessing the performance of PhyML 3.0. Syst Biol 59(3):1–37</w:t>
            </w:r>
          </w:p>
          <w:p w14:paraId="16FDC101" w14:textId="77777777" w:rsidR="00AA601F" w:rsidRPr="00C61931" w:rsidRDefault="00AA601F" w:rsidP="00820E4D">
            <w:pPr>
              <w:pStyle w:val="BodyTextIndent"/>
              <w:ind w:left="567" w:hanging="567"/>
              <w:rPr>
                <w:rFonts w:ascii="Times New Roman" w:hAnsi="Times New Roman"/>
                <w:color w:val="000000"/>
              </w:rPr>
            </w:pPr>
          </w:p>
        </w:tc>
      </w:tr>
    </w:tbl>
    <w:p w14:paraId="3D8A87F7" w14:textId="77777777" w:rsidR="008E736E" w:rsidRDefault="008E736E" w:rsidP="00AC0E72">
      <w:pPr>
        <w:rPr>
          <w:lang w:val="en-GB"/>
        </w:rPr>
      </w:pP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val="ru-RU" w:eastAsia="ru-RU"/>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1C625"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" strokecolor="navy" strokeweight="2pt"/>
            </w:pict>
          </mc:Fallback>
        </mc:AlternateContent>
      </w:r>
    </w:p>
    <w:sectPr w:rsidR="00CE0DE4" w:rsidRPr="00991A82" w:rsidSect="00991A82">
      <w:headerReference w:type="default" r:id="rId18"/>
      <w:footerReference w:type="default" r:id="rId19"/>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C0E69" w14:textId="77777777" w:rsidR="00C1534D" w:rsidRDefault="00C1534D">
      <w:pPr>
        <w:pStyle w:val="Header"/>
        <w:pPrChange w:id="2" w:author=" King" w:date="2007-11-09T06:47:00Z">
          <w:pPr/>
        </w:pPrChange>
      </w:pPr>
      <w:r>
        <w:separator/>
      </w:r>
    </w:p>
  </w:endnote>
  <w:endnote w:type="continuationSeparator" w:id="0">
    <w:p w14:paraId="21B32FC1" w14:textId="77777777" w:rsidR="00C1534D" w:rsidRDefault="00C1534D">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EB4CA0">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EB4CA0">
      <w:rPr>
        <w:rFonts w:ascii="Arial" w:hAnsi="Arial" w:cs="Arial"/>
        <w:noProof/>
        <w:color w:val="808080"/>
        <w:sz w:val="20"/>
      </w:rPr>
      <w:t>5</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C0631" w14:textId="77777777" w:rsidR="00C1534D" w:rsidRDefault="00C1534D">
      <w:pPr>
        <w:pStyle w:val="Header"/>
        <w:pPrChange w:id="0" w:author=" King" w:date="2007-11-09T06:47:00Z">
          <w:pPr/>
        </w:pPrChange>
      </w:pPr>
      <w:r>
        <w:separator/>
      </w:r>
    </w:p>
  </w:footnote>
  <w:footnote w:type="continuationSeparator" w:id="0">
    <w:p w14:paraId="13CE7DAB" w14:textId="77777777" w:rsidR="00C1534D" w:rsidRDefault="00C1534D">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26699"/>
    <w:multiLevelType w:val="hybridMultilevel"/>
    <w:tmpl w:val="4EB4C35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4" w15:restartNumberingAfterBreak="0">
    <w:nsid w:val="0FC51FEC"/>
    <w:multiLevelType w:val="hybridMultilevel"/>
    <w:tmpl w:val="34A61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630186"/>
    <w:multiLevelType w:val="hybridMultilevel"/>
    <w:tmpl w:val="DBC6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12"/>
  </w:num>
  <w:num w:numId="4">
    <w:abstractNumId w:val="8"/>
  </w:num>
  <w:num w:numId="5">
    <w:abstractNumId w:val="22"/>
  </w:num>
  <w:num w:numId="6">
    <w:abstractNumId w:val="10"/>
  </w:num>
  <w:num w:numId="7">
    <w:abstractNumId w:val="15"/>
  </w:num>
  <w:num w:numId="8">
    <w:abstractNumId w:val="17"/>
  </w:num>
  <w:num w:numId="9">
    <w:abstractNumId w:val="1"/>
  </w:num>
  <w:num w:numId="10">
    <w:abstractNumId w:val="13"/>
  </w:num>
  <w:num w:numId="11">
    <w:abstractNumId w:val="19"/>
  </w:num>
  <w:num w:numId="12">
    <w:abstractNumId w:val="23"/>
  </w:num>
  <w:num w:numId="13">
    <w:abstractNumId w:val="20"/>
  </w:num>
  <w:num w:numId="14">
    <w:abstractNumId w:val="24"/>
  </w:num>
  <w:num w:numId="15">
    <w:abstractNumId w:val="25"/>
  </w:num>
  <w:num w:numId="16">
    <w:abstractNumId w:val="6"/>
  </w:num>
  <w:num w:numId="17">
    <w:abstractNumId w:val="18"/>
  </w:num>
  <w:num w:numId="18">
    <w:abstractNumId w:val="14"/>
  </w:num>
  <w:num w:numId="19">
    <w:abstractNumId w:val="5"/>
  </w:num>
  <w:num w:numId="20">
    <w:abstractNumId w:val="26"/>
  </w:num>
  <w:num w:numId="21">
    <w:abstractNumId w:val="3"/>
  </w:num>
  <w:num w:numId="22">
    <w:abstractNumId w:val="7"/>
  </w:num>
  <w:num w:numId="23">
    <w:abstractNumId w:val="16"/>
  </w:num>
  <w:num w:numId="24">
    <w:abstractNumId w:val="11"/>
  </w:num>
  <w:num w:numId="25">
    <w:abstractNumId w:val="4"/>
  </w:num>
  <w:num w:numId="26">
    <w:abstractNumId w:val="9"/>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85"/>
    <w:rsid w:val="00004F39"/>
    <w:rsid w:val="00016519"/>
    <w:rsid w:val="00024051"/>
    <w:rsid w:val="000315E5"/>
    <w:rsid w:val="00034DE5"/>
    <w:rsid w:val="000360CB"/>
    <w:rsid w:val="000420CB"/>
    <w:rsid w:val="0004304B"/>
    <w:rsid w:val="00072CC5"/>
    <w:rsid w:val="00093DD3"/>
    <w:rsid w:val="000A6DE3"/>
    <w:rsid w:val="000A7E3F"/>
    <w:rsid w:val="000A7F1C"/>
    <w:rsid w:val="000B3132"/>
    <w:rsid w:val="000B7774"/>
    <w:rsid w:val="000C0126"/>
    <w:rsid w:val="000C32A9"/>
    <w:rsid w:val="000D2F03"/>
    <w:rsid w:val="000F5890"/>
    <w:rsid w:val="000F5A87"/>
    <w:rsid w:val="00100092"/>
    <w:rsid w:val="00104A4B"/>
    <w:rsid w:val="0010595F"/>
    <w:rsid w:val="00114BD4"/>
    <w:rsid w:val="0012008F"/>
    <w:rsid w:val="0012167F"/>
    <w:rsid w:val="0012796D"/>
    <w:rsid w:val="001551A8"/>
    <w:rsid w:val="001578A6"/>
    <w:rsid w:val="001664DF"/>
    <w:rsid w:val="0017329D"/>
    <w:rsid w:val="00173983"/>
    <w:rsid w:val="0017739A"/>
    <w:rsid w:val="001811B7"/>
    <w:rsid w:val="00185699"/>
    <w:rsid w:val="00191C02"/>
    <w:rsid w:val="001946B2"/>
    <w:rsid w:val="001C5EE1"/>
    <w:rsid w:val="001E59C1"/>
    <w:rsid w:val="001E7FD5"/>
    <w:rsid w:val="001F0B46"/>
    <w:rsid w:val="001F4031"/>
    <w:rsid w:val="00202BB3"/>
    <w:rsid w:val="00207B65"/>
    <w:rsid w:val="00210B49"/>
    <w:rsid w:val="00212269"/>
    <w:rsid w:val="002129A8"/>
    <w:rsid w:val="0022566F"/>
    <w:rsid w:val="002315B2"/>
    <w:rsid w:val="002323AB"/>
    <w:rsid w:val="002361B7"/>
    <w:rsid w:val="002362A5"/>
    <w:rsid w:val="00236673"/>
    <w:rsid w:val="00252570"/>
    <w:rsid w:val="002539A7"/>
    <w:rsid w:val="00260377"/>
    <w:rsid w:val="00265E5A"/>
    <w:rsid w:val="00271181"/>
    <w:rsid w:val="002732D1"/>
    <w:rsid w:val="00275425"/>
    <w:rsid w:val="002777A3"/>
    <w:rsid w:val="0028367A"/>
    <w:rsid w:val="00283FE0"/>
    <w:rsid w:val="0028627E"/>
    <w:rsid w:val="00291213"/>
    <w:rsid w:val="002930D6"/>
    <w:rsid w:val="00295698"/>
    <w:rsid w:val="002978A6"/>
    <w:rsid w:val="002A4018"/>
    <w:rsid w:val="002A7D6D"/>
    <w:rsid w:val="002B75AB"/>
    <w:rsid w:val="002D1900"/>
    <w:rsid w:val="002E36D5"/>
    <w:rsid w:val="00300B0A"/>
    <w:rsid w:val="00304104"/>
    <w:rsid w:val="00306A5E"/>
    <w:rsid w:val="00315757"/>
    <w:rsid w:val="00315AEE"/>
    <w:rsid w:val="00342A81"/>
    <w:rsid w:val="00342D4D"/>
    <w:rsid w:val="003433D8"/>
    <w:rsid w:val="0034563C"/>
    <w:rsid w:val="003538F3"/>
    <w:rsid w:val="003563FA"/>
    <w:rsid w:val="003623D9"/>
    <w:rsid w:val="00364F36"/>
    <w:rsid w:val="0036559A"/>
    <w:rsid w:val="003676E2"/>
    <w:rsid w:val="00377A06"/>
    <w:rsid w:val="00391FB5"/>
    <w:rsid w:val="003A0BE4"/>
    <w:rsid w:val="003A48CF"/>
    <w:rsid w:val="003A4E70"/>
    <w:rsid w:val="003A6C76"/>
    <w:rsid w:val="003B1954"/>
    <w:rsid w:val="003B7125"/>
    <w:rsid w:val="003C4611"/>
    <w:rsid w:val="003D08E5"/>
    <w:rsid w:val="003E02C3"/>
    <w:rsid w:val="003E0BBC"/>
    <w:rsid w:val="003E3AB2"/>
    <w:rsid w:val="003E7EEC"/>
    <w:rsid w:val="003F0180"/>
    <w:rsid w:val="003F66F8"/>
    <w:rsid w:val="00400C3B"/>
    <w:rsid w:val="00402B0B"/>
    <w:rsid w:val="00404ECA"/>
    <w:rsid w:val="00413670"/>
    <w:rsid w:val="004152C9"/>
    <w:rsid w:val="00421A77"/>
    <w:rsid w:val="00422FF0"/>
    <w:rsid w:val="00442680"/>
    <w:rsid w:val="004435EC"/>
    <w:rsid w:val="00444E1E"/>
    <w:rsid w:val="00447321"/>
    <w:rsid w:val="0044774D"/>
    <w:rsid w:val="004710EC"/>
    <w:rsid w:val="0047500D"/>
    <w:rsid w:val="00477748"/>
    <w:rsid w:val="004854BB"/>
    <w:rsid w:val="004863FC"/>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E290B"/>
    <w:rsid w:val="004F23EA"/>
    <w:rsid w:val="004F771E"/>
    <w:rsid w:val="0050228B"/>
    <w:rsid w:val="00503E8B"/>
    <w:rsid w:val="00505D9F"/>
    <w:rsid w:val="0050662A"/>
    <w:rsid w:val="00516D9F"/>
    <w:rsid w:val="005201AD"/>
    <w:rsid w:val="00521073"/>
    <w:rsid w:val="00522E71"/>
    <w:rsid w:val="005277EF"/>
    <w:rsid w:val="00530EFE"/>
    <w:rsid w:val="00534EED"/>
    <w:rsid w:val="005368BD"/>
    <w:rsid w:val="005557FC"/>
    <w:rsid w:val="00572D74"/>
    <w:rsid w:val="00581ED1"/>
    <w:rsid w:val="00590D25"/>
    <w:rsid w:val="005929A4"/>
    <w:rsid w:val="0059515D"/>
    <w:rsid w:val="005953F1"/>
    <w:rsid w:val="005B600C"/>
    <w:rsid w:val="005D0BFD"/>
    <w:rsid w:val="005D19C9"/>
    <w:rsid w:val="005D7EC4"/>
    <w:rsid w:val="005D7F24"/>
    <w:rsid w:val="005F4309"/>
    <w:rsid w:val="005F53C1"/>
    <w:rsid w:val="00603CFD"/>
    <w:rsid w:val="006071CA"/>
    <w:rsid w:val="0061592E"/>
    <w:rsid w:val="00616487"/>
    <w:rsid w:val="00617B84"/>
    <w:rsid w:val="00623274"/>
    <w:rsid w:val="00624B05"/>
    <w:rsid w:val="00633947"/>
    <w:rsid w:val="00635404"/>
    <w:rsid w:val="00636B14"/>
    <w:rsid w:val="00637004"/>
    <w:rsid w:val="00637223"/>
    <w:rsid w:val="00650171"/>
    <w:rsid w:val="00692BE3"/>
    <w:rsid w:val="0069409C"/>
    <w:rsid w:val="006A1735"/>
    <w:rsid w:val="006B2EE7"/>
    <w:rsid w:val="006C4A0C"/>
    <w:rsid w:val="006D1B4E"/>
    <w:rsid w:val="006D59EF"/>
    <w:rsid w:val="006E0B7B"/>
    <w:rsid w:val="006F1ADE"/>
    <w:rsid w:val="006F44A4"/>
    <w:rsid w:val="007016DD"/>
    <w:rsid w:val="00702CCD"/>
    <w:rsid w:val="00704198"/>
    <w:rsid w:val="007135C0"/>
    <w:rsid w:val="00715B64"/>
    <w:rsid w:val="00716792"/>
    <w:rsid w:val="00717501"/>
    <w:rsid w:val="00720D17"/>
    <w:rsid w:val="00724281"/>
    <w:rsid w:val="00724490"/>
    <w:rsid w:val="007306E5"/>
    <w:rsid w:val="00736F49"/>
    <w:rsid w:val="0073793D"/>
    <w:rsid w:val="00746025"/>
    <w:rsid w:val="00751194"/>
    <w:rsid w:val="00752D7B"/>
    <w:rsid w:val="007602A2"/>
    <w:rsid w:val="0076759D"/>
    <w:rsid w:val="00774CB4"/>
    <w:rsid w:val="00775307"/>
    <w:rsid w:val="007772C2"/>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30785"/>
    <w:rsid w:val="00835B67"/>
    <w:rsid w:val="00840442"/>
    <w:rsid w:val="008418CD"/>
    <w:rsid w:val="008442CB"/>
    <w:rsid w:val="008563BE"/>
    <w:rsid w:val="00856D15"/>
    <w:rsid w:val="008655D6"/>
    <w:rsid w:val="00872088"/>
    <w:rsid w:val="008762E5"/>
    <w:rsid w:val="00884E97"/>
    <w:rsid w:val="00890FAF"/>
    <w:rsid w:val="00891C67"/>
    <w:rsid w:val="008A612E"/>
    <w:rsid w:val="008B6D5E"/>
    <w:rsid w:val="008C2CC4"/>
    <w:rsid w:val="008C7B86"/>
    <w:rsid w:val="008D7736"/>
    <w:rsid w:val="008E10B7"/>
    <w:rsid w:val="008E2333"/>
    <w:rsid w:val="008E4E0F"/>
    <w:rsid w:val="008E736E"/>
    <w:rsid w:val="008F03D2"/>
    <w:rsid w:val="008F1758"/>
    <w:rsid w:val="008F2BEE"/>
    <w:rsid w:val="008F4957"/>
    <w:rsid w:val="008F5FB1"/>
    <w:rsid w:val="008F6DE4"/>
    <w:rsid w:val="009062EF"/>
    <w:rsid w:val="00926A4D"/>
    <w:rsid w:val="009320C8"/>
    <w:rsid w:val="00934270"/>
    <w:rsid w:val="0093622B"/>
    <w:rsid w:val="009551D6"/>
    <w:rsid w:val="009564E3"/>
    <w:rsid w:val="0096368E"/>
    <w:rsid w:val="00963FA9"/>
    <w:rsid w:val="00965805"/>
    <w:rsid w:val="00973680"/>
    <w:rsid w:val="009761BE"/>
    <w:rsid w:val="009840E9"/>
    <w:rsid w:val="009845DD"/>
    <w:rsid w:val="009864D7"/>
    <w:rsid w:val="00986F6A"/>
    <w:rsid w:val="00987C77"/>
    <w:rsid w:val="009903E2"/>
    <w:rsid w:val="00991A82"/>
    <w:rsid w:val="0099268F"/>
    <w:rsid w:val="00995425"/>
    <w:rsid w:val="009A3DE5"/>
    <w:rsid w:val="009A6C98"/>
    <w:rsid w:val="009B1712"/>
    <w:rsid w:val="009B60D4"/>
    <w:rsid w:val="009C1EBB"/>
    <w:rsid w:val="009C463B"/>
    <w:rsid w:val="009D29FA"/>
    <w:rsid w:val="009E036E"/>
    <w:rsid w:val="009F32F7"/>
    <w:rsid w:val="009F602F"/>
    <w:rsid w:val="00A03AA4"/>
    <w:rsid w:val="00A11ACF"/>
    <w:rsid w:val="00A26EB0"/>
    <w:rsid w:val="00A27567"/>
    <w:rsid w:val="00A36B4E"/>
    <w:rsid w:val="00A52629"/>
    <w:rsid w:val="00A540CA"/>
    <w:rsid w:val="00A56BC8"/>
    <w:rsid w:val="00A70CB9"/>
    <w:rsid w:val="00A724DF"/>
    <w:rsid w:val="00A77BC1"/>
    <w:rsid w:val="00A80214"/>
    <w:rsid w:val="00A84D14"/>
    <w:rsid w:val="00A91DF9"/>
    <w:rsid w:val="00AA1E2F"/>
    <w:rsid w:val="00AA308A"/>
    <w:rsid w:val="00AA3952"/>
    <w:rsid w:val="00AA408B"/>
    <w:rsid w:val="00AA601F"/>
    <w:rsid w:val="00AA7036"/>
    <w:rsid w:val="00AC020C"/>
    <w:rsid w:val="00AC09A2"/>
    <w:rsid w:val="00AC0E72"/>
    <w:rsid w:val="00AD11F4"/>
    <w:rsid w:val="00AD3814"/>
    <w:rsid w:val="00AE2858"/>
    <w:rsid w:val="00AF63CD"/>
    <w:rsid w:val="00AF65C7"/>
    <w:rsid w:val="00AF7119"/>
    <w:rsid w:val="00B04CD6"/>
    <w:rsid w:val="00B075B8"/>
    <w:rsid w:val="00B12A01"/>
    <w:rsid w:val="00B12D76"/>
    <w:rsid w:val="00B16415"/>
    <w:rsid w:val="00B216A1"/>
    <w:rsid w:val="00B2254A"/>
    <w:rsid w:val="00B3178D"/>
    <w:rsid w:val="00B34F6A"/>
    <w:rsid w:val="00B45888"/>
    <w:rsid w:val="00B45DD5"/>
    <w:rsid w:val="00B5488B"/>
    <w:rsid w:val="00B613A5"/>
    <w:rsid w:val="00B63708"/>
    <w:rsid w:val="00B845E3"/>
    <w:rsid w:val="00B84AA0"/>
    <w:rsid w:val="00B85D62"/>
    <w:rsid w:val="00B86BE8"/>
    <w:rsid w:val="00B91D87"/>
    <w:rsid w:val="00B94E8E"/>
    <w:rsid w:val="00BA3080"/>
    <w:rsid w:val="00BB7D24"/>
    <w:rsid w:val="00BD4541"/>
    <w:rsid w:val="00BD47D7"/>
    <w:rsid w:val="00BE06F9"/>
    <w:rsid w:val="00BE14ED"/>
    <w:rsid w:val="00BE18E9"/>
    <w:rsid w:val="00BE2ACE"/>
    <w:rsid w:val="00BF7AA8"/>
    <w:rsid w:val="00C06EE4"/>
    <w:rsid w:val="00C128CA"/>
    <w:rsid w:val="00C12C1B"/>
    <w:rsid w:val="00C1534D"/>
    <w:rsid w:val="00C15EC4"/>
    <w:rsid w:val="00C165C2"/>
    <w:rsid w:val="00C212F4"/>
    <w:rsid w:val="00C245DB"/>
    <w:rsid w:val="00C3224F"/>
    <w:rsid w:val="00C44DF4"/>
    <w:rsid w:val="00C46C65"/>
    <w:rsid w:val="00C55862"/>
    <w:rsid w:val="00C64F92"/>
    <w:rsid w:val="00C65BBD"/>
    <w:rsid w:val="00C67A98"/>
    <w:rsid w:val="00C75039"/>
    <w:rsid w:val="00C762C9"/>
    <w:rsid w:val="00C80265"/>
    <w:rsid w:val="00C94A0B"/>
    <w:rsid w:val="00CA56E9"/>
    <w:rsid w:val="00CB3A13"/>
    <w:rsid w:val="00CB434C"/>
    <w:rsid w:val="00CB7C39"/>
    <w:rsid w:val="00CD4725"/>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443A5"/>
    <w:rsid w:val="00D45CE9"/>
    <w:rsid w:val="00D4648E"/>
    <w:rsid w:val="00D6107E"/>
    <w:rsid w:val="00D62298"/>
    <w:rsid w:val="00D70DF3"/>
    <w:rsid w:val="00D741E0"/>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DF2CB9"/>
    <w:rsid w:val="00E03681"/>
    <w:rsid w:val="00E11C94"/>
    <w:rsid w:val="00E11F4F"/>
    <w:rsid w:val="00E14D62"/>
    <w:rsid w:val="00E30A69"/>
    <w:rsid w:val="00E347C2"/>
    <w:rsid w:val="00E36F9D"/>
    <w:rsid w:val="00E3759B"/>
    <w:rsid w:val="00E4413A"/>
    <w:rsid w:val="00E57A0B"/>
    <w:rsid w:val="00E60228"/>
    <w:rsid w:val="00E66C21"/>
    <w:rsid w:val="00E73F9A"/>
    <w:rsid w:val="00E946A5"/>
    <w:rsid w:val="00EA06D0"/>
    <w:rsid w:val="00EA1332"/>
    <w:rsid w:val="00EA5C82"/>
    <w:rsid w:val="00EA6CA5"/>
    <w:rsid w:val="00EB0413"/>
    <w:rsid w:val="00EB162B"/>
    <w:rsid w:val="00EB4CA0"/>
    <w:rsid w:val="00EB5BAF"/>
    <w:rsid w:val="00EC11F1"/>
    <w:rsid w:val="00EC4F18"/>
    <w:rsid w:val="00EF6615"/>
    <w:rsid w:val="00EF7D67"/>
    <w:rsid w:val="00F00D95"/>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55E78"/>
    <w:rsid w:val="00F60789"/>
    <w:rsid w:val="00F60BB5"/>
    <w:rsid w:val="00F657DF"/>
    <w:rsid w:val="00F66DA7"/>
    <w:rsid w:val="00F72674"/>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D1DBB"/>
    <w:rsid w:val="00FE11B0"/>
    <w:rsid w:val="00FE5114"/>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05DE9469-2356-E447-9F17-CD16C0BB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3">
    <w:name w:val="heading 3"/>
    <w:basedOn w:val="Normal"/>
    <w:next w:val="Normal"/>
    <w:link w:val="Heading3Char"/>
    <w:uiPriority w:val="9"/>
    <w:unhideWhenUsed/>
    <w:qFormat/>
    <w:rsid w:val="004854BB"/>
    <w:pPr>
      <w:keepNext/>
      <w:keepLines/>
      <w:spacing w:before="200"/>
      <w:jc w:val="both"/>
      <w:outlineLvl w:val="2"/>
    </w:pPr>
    <w:rPr>
      <w:rFonts w:asciiTheme="majorHAnsi" w:eastAsiaTheme="majorEastAsia" w:hAnsiTheme="majorHAnsi" w:cstheme="majorBidi"/>
      <w:b/>
      <w:bCs/>
      <w:color w:val="5B9BD5" w:themeColor="accent1"/>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854BB"/>
    <w:rPr>
      <w:rFonts w:asciiTheme="majorHAnsi" w:eastAsiaTheme="majorEastAsia" w:hAnsiTheme="majorHAnsi" w:cstheme="majorBidi"/>
      <w:b/>
      <w:bCs/>
      <w:color w:val="5B9BD5" w:themeColor="accent1"/>
      <w:sz w:val="22"/>
      <w:szCs w:val="22"/>
      <w:lang w:eastAsia="en-US"/>
    </w:rPr>
  </w:style>
  <w:style w:type="paragraph" w:styleId="ListParagraph">
    <w:name w:val="List Paragraph"/>
    <w:basedOn w:val="Normal"/>
    <w:uiPriority w:val="34"/>
    <w:qFormat/>
    <w:rsid w:val="002D1900"/>
    <w:pPr>
      <w:ind w:left="720"/>
      <w:contextualSpacing/>
    </w:pPr>
  </w:style>
  <w:style w:type="character" w:customStyle="1" w:styleId="otherimportantforms">
    <w:name w:val="otherimportantforms"/>
    <w:basedOn w:val="DefaultParagraphFont"/>
    <w:rsid w:val="00840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_babkin@mail.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rttik@ngs.ru"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lona@ngs.ru" TargetMode="External"/><Relationship Id="rId5" Type="http://schemas.openxmlformats.org/officeDocument/2006/relationships/webSettings" Target="webSettings.xml"/><Relationship Id="rId15" Type="http://schemas.openxmlformats.org/officeDocument/2006/relationships/hyperlink" Target="http://www.ictvonline.org/subcommittees.asp" TargetMode="External"/><Relationship Id="rId10" Type="http://schemas.openxmlformats.org/officeDocument/2006/relationships/hyperlink" Target="mailto:mvfofanov@mail.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rozova@niboch.nsc.ru" TargetMode="External"/><Relationship Id="rId14" Type="http://schemas.openxmlformats.org/officeDocument/2006/relationships/hyperlink" Target="mailto:tikunova@niboch.nsc.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C2ACA-8897-C348-9337-F9066314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891</Words>
  <Characters>5082</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5962</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4</cp:revision>
  <cp:lastPrinted>2019-05-15T07:15:00Z</cp:lastPrinted>
  <dcterms:created xsi:type="dcterms:W3CDTF">2019-06-06T15:36:00Z</dcterms:created>
  <dcterms:modified xsi:type="dcterms:W3CDTF">2019-08-30T07:06:00Z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