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7988A124" w:rsidR="006D1B4E" w:rsidRPr="009F2B86" w:rsidRDefault="009F2B86" w:rsidP="00291213">
            <w:pPr>
              <w:pStyle w:val="BodyTextIndent"/>
              <w:ind w:left="0" w:firstLine="0"/>
              <w:rPr>
                <w:rFonts w:ascii="Arial" w:hAnsi="Arial" w:cs="Arial"/>
                <w:b/>
                <w:bCs/>
                <w:i/>
                <w:iCs/>
                <w:sz w:val="28"/>
                <w:szCs w:val="28"/>
              </w:rPr>
            </w:pPr>
            <w:r w:rsidRPr="009F2B86">
              <w:rPr>
                <w:rFonts w:ascii="Arial" w:hAnsi="Arial" w:cs="Arial"/>
                <w:b/>
                <w:bCs/>
                <w:i/>
                <w:iCs/>
                <w:color w:val="000000" w:themeColor="text1"/>
                <w:sz w:val="28"/>
                <w:szCs w:val="28"/>
              </w:rPr>
              <w:t>2019.003B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05EDCE06" w:rsidR="00CF0A9B" w:rsidRPr="009F2B86"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9F2B86" w:rsidRPr="009F2B86">
              <w:rPr>
                <w:rFonts w:ascii="Arial" w:hAnsi="Arial" w:cs="Arial"/>
                <w:bCs/>
              </w:rPr>
              <w:t>C</w:t>
            </w:r>
            <w:r w:rsidR="00607E67" w:rsidRPr="009F2B86">
              <w:rPr>
                <w:rFonts w:ascii="Arial" w:hAnsi="Arial" w:cs="Arial"/>
                <w:bCs/>
              </w:rPr>
              <w:t xml:space="preserve">reate </w:t>
            </w:r>
            <w:r w:rsidR="009F2B86">
              <w:rPr>
                <w:rFonts w:ascii="Arial" w:hAnsi="Arial" w:cs="Arial"/>
                <w:bCs/>
              </w:rPr>
              <w:t>one</w:t>
            </w:r>
            <w:r w:rsidR="00607E67" w:rsidRPr="009F2B86">
              <w:rPr>
                <w:rFonts w:ascii="Arial" w:hAnsi="Arial" w:cs="Arial"/>
                <w:bCs/>
              </w:rPr>
              <w:t xml:space="preserve"> new genus</w:t>
            </w:r>
            <w:r w:rsidR="009F2B86" w:rsidRPr="009F2B86">
              <w:rPr>
                <w:rFonts w:ascii="Arial" w:hAnsi="Arial" w:cs="Arial"/>
                <w:bCs/>
              </w:rPr>
              <w:t xml:space="preserve"> (</w:t>
            </w:r>
            <w:r w:rsidR="00FA4761" w:rsidRPr="009F2B86">
              <w:rPr>
                <w:rFonts w:ascii="Arial" w:hAnsi="Arial" w:cs="Arial"/>
                <w:bCs/>
                <w:i/>
              </w:rPr>
              <w:t>Apricot</w:t>
            </w:r>
            <w:r w:rsidR="00607E67" w:rsidRPr="009F2B86">
              <w:rPr>
                <w:rFonts w:ascii="Arial" w:hAnsi="Arial" w:cs="Arial"/>
                <w:bCs/>
                <w:i/>
              </w:rPr>
              <w:t>virus</w:t>
            </w:r>
            <w:r w:rsidR="009F2B86" w:rsidRPr="009F2B86">
              <w:rPr>
                <w:rFonts w:ascii="Arial" w:hAnsi="Arial" w:cs="Arial"/>
                <w:bCs/>
              </w:rPr>
              <w:t>)</w:t>
            </w:r>
            <w:r w:rsidR="00151019" w:rsidRPr="009F2B86">
              <w:rPr>
                <w:rFonts w:ascii="Arial" w:hAnsi="Arial" w:cs="Arial"/>
                <w:bCs/>
              </w:rPr>
              <w:t xml:space="preserve"> including one new species</w:t>
            </w:r>
            <w:r w:rsidR="00607E67" w:rsidRPr="009F2B86">
              <w:rPr>
                <w:rFonts w:ascii="Arial" w:hAnsi="Arial" w:cs="Arial"/>
                <w:bCs/>
              </w:rPr>
              <w:t xml:space="preserve"> in the family </w:t>
            </w:r>
            <w:r w:rsidR="00607E67" w:rsidRPr="009F2B86">
              <w:rPr>
                <w:rFonts w:ascii="Arial" w:hAnsi="Arial" w:cs="Arial"/>
                <w:bCs/>
                <w:i/>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Default="002323AB" w:rsidP="00527105">
            <w:pPr>
              <w:pStyle w:val="BodyTextIndent"/>
              <w:ind w:left="0" w:firstLine="0"/>
              <w:rPr>
                <w:rFonts w:ascii="Arial" w:hAnsi="Arial" w:cs="Arial"/>
                <w:color w:val="0000FF"/>
                <w:sz w:val="20"/>
              </w:rPr>
            </w:pPr>
          </w:p>
          <w:p w14:paraId="6B395A96" w14:textId="18BD9486" w:rsidR="00391FB5" w:rsidRPr="009F2B86" w:rsidRDefault="00607E67" w:rsidP="00527105">
            <w:pPr>
              <w:pStyle w:val="BodyTextIndent"/>
              <w:ind w:left="0" w:firstLine="0"/>
              <w:rPr>
                <w:rFonts w:ascii="Arial" w:hAnsi="Arial" w:cs="Arial"/>
                <w:color w:val="000000" w:themeColor="text1"/>
                <w:sz w:val="20"/>
              </w:rPr>
            </w:pPr>
            <w:r w:rsidRPr="009F2B86">
              <w:rPr>
                <w:rFonts w:ascii="Arial" w:hAnsi="Arial" w:cs="Arial"/>
                <w:color w:val="000000" w:themeColor="text1"/>
                <w:sz w:val="20"/>
              </w:rPr>
              <w:t>Kropinski AM, Adriaenssens EM</w:t>
            </w:r>
          </w:p>
          <w:p w14:paraId="6641F59F" w14:textId="77777777" w:rsidR="00391FB5" w:rsidRDefault="00391FB5" w:rsidP="00527105">
            <w:pPr>
              <w:pStyle w:val="BodyTextIndent"/>
              <w:ind w:left="0" w:firstLine="0"/>
              <w:rPr>
                <w:rFonts w:ascii="Arial" w:hAnsi="Arial" w:cs="Arial"/>
                <w:color w:val="0000FF"/>
                <w:sz w:val="20"/>
              </w:rPr>
            </w:pPr>
          </w:p>
          <w:p w14:paraId="095C73EF" w14:textId="12551CE3" w:rsidR="00391FB5" w:rsidRPr="009320C8" w:rsidRDefault="00391FB5" w:rsidP="00527105">
            <w:pPr>
              <w:pStyle w:val="BodyTextIndent"/>
              <w:ind w:left="0" w:firstLine="0"/>
              <w:rPr>
                <w:rFonts w:ascii="Arial" w:hAnsi="Arial" w:cs="Arial"/>
                <w:color w:val="0000FF"/>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766DB414" w:rsidR="002323AB" w:rsidRDefault="00D025B5" w:rsidP="00527105">
            <w:pPr>
              <w:jc w:val="both"/>
              <w:rPr>
                <w:rFonts w:ascii="Arial" w:hAnsi="Arial" w:cs="Arial"/>
                <w:color w:val="0000FF"/>
                <w:sz w:val="20"/>
              </w:rPr>
            </w:pPr>
            <w:hyperlink r:id="rId9" w:history="1">
              <w:r w:rsidR="00607E67" w:rsidRPr="009F2B86">
                <w:rPr>
                  <w:rStyle w:val="Hyperlink"/>
                  <w:rFonts w:ascii="Arial" w:hAnsi="Arial" w:cs="Arial"/>
                  <w:color w:val="000000" w:themeColor="text1"/>
                  <w:sz w:val="20"/>
                </w:rPr>
                <w:t>Phage.Canada@gmail.com</w:t>
              </w:r>
            </w:hyperlink>
            <w:r w:rsidR="00607E67" w:rsidRPr="009F2B86">
              <w:rPr>
                <w:rFonts w:ascii="Arial" w:hAnsi="Arial" w:cs="Arial"/>
                <w:color w:val="000000" w:themeColor="text1"/>
                <w:sz w:val="20"/>
              </w:rPr>
              <w:t xml:space="preserve">; </w:t>
            </w:r>
            <w:hyperlink r:id="rId10" w:history="1">
              <w:r w:rsidR="00151019" w:rsidRPr="009F2B86">
                <w:rPr>
                  <w:rStyle w:val="Hyperlink"/>
                  <w:rFonts w:ascii="Arial" w:hAnsi="Arial" w:cs="Arial"/>
                  <w:color w:val="000000" w:themeColor="text1"/>
                  <w:sz w:val="20"/>
                </w:rPr>
                <w:t>Evelien.Adriaenssens@q</w:t>
              </w:r>
            </w:hyperlink>
            <w:r w:rsidR="00151019" w:rsidRPr="009F2B86">
              <w:rPr>
                <w:rStyle w:val="Hyperlink"/>
                <w:rFonts w:ascii="Arial" w:hAnsi="Arial" w:cs="Arial"/>
                <w:color w:val="000000" w:themeColor="text1"/>
                <w:sz w:val="20"/>
              </w:rPr>
              <w:t>uadram.ac.uk</w:t>
            </w:r>
            <w:r w:rsidR="00607E67" w:rsidRPr="009F2B86">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00BF5D4C" w:rsidR="00607E67" w:rsidRDefault="00607E67" w:rsidP="00CE5ECF">
                  <w:pPr>
                    <w:spacing w:before="120" w:after="120"/>
                    <w:rPr>
                      <w:rFonts w:ascii="Arial" w:hAnsi="Arial" w:cs="Arial"/>
                      <w:b/>
                    </w:rPr>
                  </w:pPr>
                  <w:r w:rsidRPr="00607E67">
                    <w:rPr>
                      <w:rFonts w:ascii="Arial" w:hAnsi="Arial" w:cs="Arial"/>
                      <w:b/>
                    </w:rPr>
                    <w:t>Quadram Institute</w:t>
                  </w:r>
                  <w:r w:rsidR="00151019">
                    <w:rPr>
                      <w:rFonts w:ascii="Arial" w:hAnsi="Arial" w:cs="Arial"/>
                      <w:b/>
                    </w:rPr>
                    <w:t xml:space="preserve"> 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46FB3F7A" w14:textId="77777777" w:rsidR="00151019"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w:t>
            </w:r>
          </w:p>
          <w:p w14:paraId="53B4813F" w14:textId="486ADF09" w:rsidR="00D1634C" w:rsidRPr="009320C8" w:rsidRDefault="00551031"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5CABA7D9"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9F2B86" w:rsidRPr="005C6081">
              <w:rPr>
                <w:rFonts w:ascii="Arial" w:hAnsi="Arial" w:cs="Arial"/>
                <w:bCs/>
                <w:sz w:val="22"/>
                <w:szCs w:val="22"/>
              </w:rPr>
              <w:t>2019.003B.</w:t>
            </w:r>
            <w:r w:rsidR="005C6081" w:rsidRPr="005C6081">
              <w:rPr>
                <w:rFonts w:ascii="Arial" w:hAnsi="Arial" w:cs="Arial"/>
                <w:bCs/>
                <w:sz w:val="22"/>
                <w:szCs w:val="22"/>
              </w:rPr>
              <w:t>A</w:t>
            </w:r>
            <w:r w:rsidR="009F2B86" w:rsidRPr="005C6081">
              <w:rPr>
                <w:rFonts w:ascii="Arial" w:hAnsi="Arial" w:cs="Arial"/>
                <w:bCs/>
                <w:sz w:val="22"/>
                <w:szCs w:val="22"/>
              </w:rPr>
              <w:t>.v1.</w:t>
            </w:r>
            <w:r w:rsidR="00FA4761" w:rsidRPr="005C6081">
              <w:rPr>
                <w:rFonts w:ascii="Arial" w:hAnsi="Arial" w:cs="Arial"/>
                <w:bCs/>
                <w:sz w:val="22"/>
                <w:szCs w:val="22"/>
              </w:rPr>
              <w:t>Apricot</w:t>
            </w:r>
            <w:r w:rsidR="00525C72" w:rsidRPr="005C6081">
              <w:rPr>
                <w:rFonts w:ascii="Arial" w:hAnsi="Arial" w:cs="Arial"/>
                <w:bCs/>
                <w:sz w:val="22"/>
                <w:szCs w:val="22"/>
              </w:rPr>
              <w:t>virus</w:t>
            </w:r>
            <w:r w:rsidR="00823498">
              <w:rPr>
                <w:rFonts w:ascii="Arial" w:hAnsi="Arial" w:cs="Arial"/>
                <w:bCs/>
                <w:sz w:val="22"/>
                <w:szCs w:val="22"/>
              </w:rPr>
              <w:t>.xlsx</w:t>
            </w:r>
            <w:bookmarkStart w:id="4" w:name="_GoBack"/>
            <w:bookmarkEnd w:id="4"/>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5E7F9063"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phage of its type, </w:t>
      </w:r>
      <w:r w:rsidR="00F337CC">
        <w:rPr>
          <w:rFonts w:ascii="Arial" w:hAnsi="Arial" w:cs="Arial"/>
          <w:sz w:val="20"/>
          <w:szCs w:val="20"/>
          <w:lang w:val="en-GB"/>
        </w:rPr>
        <w:t xml:space="preserve">Gordonia phage </w:t>
      </w:r>
      <w:r w:rsidR="00FA4761">
        <w:rPr>
          <w:rFonts w:ascii="Arial" w:hAnsi="Arial" w:cs="Arial"/>
          <w:sz w:val="20"/>
          <w:szCs w:val="20"/>
          <w:lang w:val="en-GB"/>
        </w:rPr>
        <w:t>Apricot</w:t>
      </w:r>
      <w:r w:rsidR="00E07144">
        <w:rPr>
          <w:rFonts w:ascii="Arial" w:hAnsi="Arial" w:cs="Arial"/>
          <w:sz w:val="20"/>
          <w:szCs w:val="20"/>
          <w:lang w:val="en-GB"/>
        </w:rPr>
        <w:t>.</w:t>
      </w:r>
    </w:p>
    <w:p w14:paraId="0E99A97E" w14:textId="77777777" w:rsidR="00DA2DAB" w:rsidRDefault="00DA2DAB" w:rsidP="00DA2DAB">
      <w:pPr>
        <w:rPr>
          <w:lang w:val="en-GB"/>
        </w:rPr>
      </w:pPr>
    </w:p>
    <w:p w14:paraId="3807F3A8" w14:textId="690EBEDC" w:rsidR="00DA2DAB" w:rsidRDefault="00DA2DAB" w:rsidP="00CD7D0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FA4761">
        <w:rPr>
          <w:rFonts w:ascii="Arial" w:hAnsi="Arial" w:cs="Arial"/>
          <w:sz w:val="20"/>
          <w:szCs w:val="20"/>
          <w:lang w:val="en-GB"/>
        </w:rPr>
        <w:t>Apricot</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B319C6">
        <w:rPr>
          <w:rFonts w:ascii="Arial" w:hAnsi="Arial" w:cs="Arial"/>
          <w:sz w:val="20"/>
          <w:szCs w:val="20"/>
          <w:lang w:val="en-GB"/>
        </w:rPr>
        <w:t>7</w:t>
      </w:r>
      <w:r w:rsidR="00E07144">
        <w:rPr>
          <w:rFonts w:ascii="Arial" w:hAnsi="Arial" w:cs="Arial"/>
          <w:sz w:val="20"/>
          <w:szCs w:val="20"/>
          <w:lang w:val="en-GB"/>
        </w:rPr>
        <w:t xml:space="preserve"> using </w:t>
      </w:r>
      <w:r w:rsidR="00C8175E" w:rsidRPr="00C8175E">
        <w:rPr>
          <w:rFonts w:ascii="Arial" w:hAnsi="Arial" w:cs="Arial"/>
          <w:sz w:val="20"/>
          <w:szCs w:val="20"/>
          <w:lang w:val="en-GB"/>
        </w:rPr>
        <w:t>Gordonia terrae</w:t>
      </w:r>
      <w:r w:rsidR="00E07144">
        <w:rPr>
          <w:rFonts w:ascii="Arial" w:hAnsi="Arial" w:cs="Arial"/>
          <w:sz w:val="20"/>
          <w:szCs w:val="20"/>
          <w:lang w:val="en-GB"/>
        </w:rPr>
        <w:t xml:space="preserve"> as the host bacterium.  </w:t>
      </w:r>
      <w:r w:rsidRPr="00E07144">
        <w:rPr>
          <w:rFonts w:ascii="Arial" w:hAnsi="Arial" w:cs="Arial"/>
          <w:sz w:val="20"/>
          <w:szCs w:val="20"/>
          <w:lang w:val="en-GB"/>
        </w:rPr>
        <w:t xml:space="preserve"> </w:t>
      </w:r>
      <w:r w:rsidR="000D49BD">
        <w:rPr>
          <w:rFonts w:ascii="Arial" w:hAnsi="Arial" w:cs="Arial"/>
          <w:sz w:val="20"/>
          <w:szCs w:val="20"/>
          <w:lang w:val="en-GB"/>
        </w:rPr>
        <w:t xml:space="preserve">It </w:t>
      </w:r>
      <w:r w:rsidR="00B319C6">
        <w:rPr>
          <w:rFonts w:ascii="Arial" w:hAnsi="Arial" w:cs="Arial"/>
          <w:sz w:val="20"/>
          <w:szCs w:val="20"/>
          <w:lang w:val="en-GB"/>
        </w:rPr>
        <w:t>was identified</w:t>
      </w:r>
      <w:r w:rsidR="000D49BD">
        <w:rPr>
          <w:rFonts w:ascii="Arial" w:hAnsi="Arial" w:cs="Arial"/>
          <w:sz w:val="20"/>
          <w:szCs w:val="20"/>
          <w:lang w:val="en-GB"/>
        </w:rPr>
        <w:t xml:space="preserve"> by</w:t>
      </w:r>
      <w:r w:rsidR="000D49BD" w:rsidRPr="000D49BD">
        <w:t xml:space="preserve"> </w:t>
      </w:r>
      <w:r w:rsidR="00FA4761" w:rsidRPr="00FA4761">
        <w:rPr>
          <w:rFonts w:ascii="Arial" w:hAnsi="Arial" w:cs="Arial"/>
          <w:sz w:val="20"/>
          <w:szCs w:val="20"/>
          <w:lang w:val="en-GB"/>
        </w:rPr>
        <w:t>Brittany Niemann and Raven Poirier</w:t>
      </w:r>
      <w:r w:rsidR="00B319C6" w:rsidRPr="00B319C6">
        <w:rPr>
          <w:rFonts w:ascii="Arial" w:hAnsi="Arial" w:cs="Arial"/>
          <w:sz w:val="20"/>
          <w:szCs w:val="20"/>
          <w:lang w:val="en-GB"/>
        </w:rPr>
        <w:t xml:space="preserve"> </w:t>
      </w:r>
      <w:r w:rsidR="000D49BD">
        <w:rPr>
          <w:rFonts w:ascii="Arial" w:hAnsi="Arial" w:cs="Arial"/>
          <w:sz w:val="20"/>
          <w:szCs w:val="20"/>
          <w:lang w:val="en-GB"/>
        </w:rPr>
        <w:t>(</w:t>
      </w:r>
      <w:r w:rsidR="00FA4761" w:rsidRPr="00FA4761">
        <w:rPr>
          <w:rFonts w:ascii="Arial" w:hAnsi="Arial" w:cs="Arial"/>
          <w:sz w:val="20"/>
          <w:szCs w:val="20"/>
          <w:lang w:val="en-GB"/>
        </w:rPr>
        <w:t>Carthage College</w:t>
      </w:r>
      <w:r w:rsidR="00FA4761">
        <w:rPr>
          <w:rFonts w:ascii="Arial" w:hAnsi="Arial" w:cs="Arial"/>
          <w:sz w:val="20"/>
          <w:szCs w:val="20"/>
          <w:lang w:val="en-GB"/>
        </w:rPr>
        <w:t xml:space="preserve">, </w:t>
      </w:r>
      <w:r w:rsidR="00FA4761" w:rsidRPr="00FA4761">
        <w:rPr>
          <w:rFonts w:ascii="Arial" w:hAnsi="Arial" w:cs="Arial"/>
          <w:sz w:val="20"/>
          <w:szCs w:val="20"/>
          <w:lang w:val="en-GB"/>
        </w:rPr>
        <w:t>Kenosha, WI</w:t>
      </w:r>
      <w:r w:rsidR="00FA4761">
        <w:rPr>
          <w:rFonts w:ascii="Arial" w:hAnsi="Arial" w:cs="Arial"/>
          <w:sz w:val="20"/>
          <w:szCs w:val="20"/>
          <w:lang w:val="en-GB"/>
        </w:rPr>
        <w:t xml:space="preserve">, </w:t>
      </w:r>
      <w:r w:rsidR="00C8175E" w:rsidRPr="00C8175E">
        <w:rPr>
          <w:rFonts w:ascii="Arial" w:hAnsi="Arial" w:cs="Arial"/>
          <w:sz w:val="20"/>
          <w:szCs w:val="20"/>
          <w:lang w:val="en-GB"/>
        </w:rPr>
        <w:t>USA</w:t>
      </w:r>
      <w:r w:rsidR="000D49BD">
        <w:rPr>
          <w:rFonts w:ascii="Arial" w:hAnsi="Arial" w:cs="Arial"/>
          <w:sz w:val="20"/>
          <w:szCs w:val="20"/>
          <w:lang w:val="en-GB"/>
        </w:rPr>
        <w:t xml:space="preserve">) as part of the </w:t>
      </w:r>
      <w:r w:rsidR="00E25B72" w:rsidRPr="00E25B72">
        <w:rPr>
          <w:rFonts w:ascii="Arial" w:hAnsi="Arial" w:cs="Arial"/>
          <w:sz w:val="20"/>
          <w:szCs w:val="20"/>
          <w:lang w:val="en-GB"/>
        </w:rPr>
        <w:t>Science Education Alliance-Phage Hunters Advancing Genomics and Evolutionary Science</w:t>
      </w:r>
      <w:r w:rsidR="007C5F07">
        <w:rPr>
          <w:rFonts w:ascii="Arial" w:hAnsi="Arial" w:cs="Arial"/>
          <w:sz w:val="20"/>
          <w:szCs w:val="20"/>
          <w:lang w:val="en-GB"/>
        </w:rPr>
        <w:t xml:space="preserve"> </w:t>
      </w:r>
      <w:r w:rsidR="000D49BD">
        <w:rPr>
          <w:rFonts w:ascii="Arial" w:hAnsi="Arial" w:cs="Arial"/>
          <w:sz w:val="20"/>
          <w:szCs w:val="20"/>
          <w:lang w:val="en-GB"/>
        </w:rPr>
        <w:t>Program</w:t>
      </w:r>
      <w:r w:rsidR="007C5F07">
        <w:rPr>
          <w:rFonts w:ascii="Arial" w:hAnsi="Arial" w:cs="Arial"/>
          <w:sz w:val="20"/>
          <w:szCs w:val="20"/>
          <w:lang w:val="en-GB"/>
        </w:rPr>
        <w:t xml:space="preserve">. </w:t>
      </w:r>
      <w:r w:rsidR="00480292">
        <w:rPr>
          <w:rFonts w:ascii="Arial" w:hAnsi="Arial" w:cs="Arial"/>
          <w:sz w:val="20"/>
          <w:szCs w:val="20"/>
          <w:lang w:val="en-GB"/>
        </w:rPr>
        <w:t xml:space="preserve">The genome of </w:t>
      </w:r>
      <w:r w:rsidR="00612F37">
        <w:rPr>
          <w:rFonts w:ascii="Arial" w:hAnsi="Arial" w:cs="Arial"/>
          <w:sz w:val="20"/>
          <w:szCs w:val="20"/>
          <w:lang w:val="en-GB"/>
        </w:rPr>
        <w:t>temperate</w:t>
      </w:r>
      <w:r w:rsidR="008E7DE0">
        <w:rPr>
          <w:rFonts w:ascii="Arial" w:hAnsi="Arial" w:cs="Arial"/>
          <w:sz w:val="20"/>
          <w:szCs w:val="20"/>
          <w:lang w:val="en-GB"/>
        </w:rPr>
        <w:t xml:space="preserve"> </w:t>
      </w:r>
      <w:r w:rsidR="00CD7D0F" w:rsidRPr="00CD7D0F">
        <w:rPr>
          <w:rFonts w:ascii="Arial" w:hAnsi="Arial" w:cs="Arial"/>
          <w:sz w:val="20"/>
          <w:szCs w:val="20"/>
          <w:lang w:val="en-GB"/>
        </w:rPr>
        <w:t xml:space="preserve">Gordonia phage </w:t>
      </w:r>
      <w:r w:rsidR="00FA4761">
        <w:rPr>
          <w:rFonts w:ascii="Arial" w:hAnsi="Arial" w:cs="Arial"/>
          <w:sz w:val="20"/>
          <w:szCs w:val="20"/>
          <w:lang w:val="en-GB"/>
        </w:rPr>
        <w:t>Apricot</w:t>
      </w:r>
      <w:r w:rsidR="008E7DE0">
        <w:rPr>
          <w:rFonts w:ascii="Arial" w:hAnsi="Arial" w:cs="Arial"/>
          <w:sz w:val="20"/>
          <w:szCs w:val="20"/>
          <w:lang w:val="en-GB"/>
        </w:rPr>
        <w:t xml:space="preserve"> h</w:t>
      </w:r>
      <w:r w:rsidR="0099291D">
        <w:rPr>
          <w:rFonts w:ascii="Arial" w:hAnsi="Arial" w:cs="Arial"/>
          <w:sz w:val="20"/>
          <w:szCs w:val="20"/>
          <w:lang w:val="en-GB"/>
        </w:rPr>
        <w:t>as</w:t>
      </w:r>
      <w:r w:rsidR="008E7DE0">
        <w:rPr>
          <w:rFonts w:ascii="Arial" w:hAnsi="Arial" w:cs="Arial"/>
          <w:sz w:val="20"/>
          <w:szCs w:val="20"/>
          <w:lang w:val="en-GB"/>
        </w:rPr>
        <w:t xml:space="preserve"> 10 bp 3’-cohesive termini (</w:t>
      </w:r>
      <w:r w:rsidR="00FA4761" w:rsidRPr="00FA4761">
        <w:t>CGTTAGGCAT</w:t>
      </w:r>
      <w:r w:rsidR="008E7DE0">
        <w:t>)</w:t>
      </w:r>
      <w:r w:rsidR="00C8175E">
        <w:rPr>
          <w:rFonts w:ascii="Arial" w:hAnsi="Arial" w:cs="Arial"/>
          <w:sz w:val="20"/>
          <w:szCs w:val="20"/>
          <w:lang w:val="en-GB"/>
        </w:rPr>
        <w:t>.</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in the </w:t>
      </w:r>
      <w:r w:rsidR="00480292">
        <w:rPr>
          <w:rFonts w:ascii="Arial" w:hAnsi="Arial" w:cs="Arial"/>
          <w:sz w:val="20"/>
          <w:szCs w:val="20"/>
          <w:lang w:val="en-GB"/>
        </w:rPr>
        <w:t xml:space="preserve">Actinobacteriophage Database </w:t>
      </w:r>
      <w:r w:rsidR="00C8175E">
        <w:rPr>
          <w:rFonts w:ascii="Arial" w:hAnsi="Arial" w:cs="Arial"/>
          <w:sz w:val="20"/>
          <w:szCs w:val="20"/>
          <w:lang w:val="en-GB"/>
        </w:rPr>
        <w:t xml:space="preserve">in Cluster </w:t>
      </w:r>
      <w:r w:rsidR="00612F37">
        <w:rPr>
          <w:rFonts w:ascii="Arial" w:hAnsi="Arial" w:cs="Arial"/>
          <w:sz w:val="20"/>
          <w:szCs w:val="20"/>
          <w:lang w:val="en-GB"/>
        </w:rPr>
        <w:t>D</w:t>
      </w:r>
      <w:r w:rsidR="00FA4761">
        <w:rPr>
          <w:rFonts w:ascii="Arial" w:hAnsi="Arial" w:cs="Arial"/>
          <w:sz w:val="20"/>
          <w:szCs w:val="20"/>
          <w:lang w:val="en-GB"/>
        </w:rPr>
        <w:t>N/Subcluster DN3</w:t>
      </w:r>
      <w:r w:rsidR="007C5F07" w:rsidRPr="007C5F07">
        <w:rPr>
          <w:rFonts w:ascii="Arial" w:hAnsi="Arial" w:cs="Arial"/>
          <w:sz w:val="20"/>
          <w:szCs w:val="20"/>
          <w:lang w:val="en-GB"/>
        </w:rPr>
        <w:t xml:space="preserve"> </w:t>
      </w:r>
      <w:r w:rsidR="00251231">
        <w:rPr>
          <w:rFonts w:ascii="Arial" w:hAnsi="Arial" w:cs="Arial"/>
          <w:sz w:val="20"/>
          <w:szCs w:val="20"/>
          <w:lang w:val="en-GB"/>
        </w:rPr>
        <w:t>(</w:t>
      </w:r>
      <w:hyperlink r:id="rId12" w:history="1">
        <w:r w:rsidR="00FA4761" w:rsidRPr="00AA46FC">
          <w:rPr>
            <w:rStyle w:val="Hyperlink"/>
            <w:rFonts w:ascii="Arial" w:hAnsi="Arial" w:cs="Arial"/>
            <w:sz w:val="20"/>
            <w:szCs w:val="20"/>
            <w:lang w:val="en-GB"/>
          </w:rPr>
          <w:t>https://phagesdb.org/phages/Apricot/</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F1C4A29" w14:textId="77777777" w:rsidR="00DF1896" w:rsidRDefault="00DF1896" w:rsidP="00DA2DAB">
      <w:pPr>
        <w:rPr>
          <w:rFonts w:ascii="Arial" w:hAnsi="Arial" w:cs="Arial"/>
          <w:b/>
          <w:color w:val="0000FF"/>
          <w:sz w:val="20"/>
          <w:szCs w:val="20"/>
          <w:lang w:val="en-GB"/>
        </w:rPr>
      </w:pPr>
    </w:p>
    <w:p w14:paraId="7AEB8353" w14:textId="77777777" w:rsidR="00DF1896" w:rsidRDefault="00DF1896" w:rsidP="00DA2DAB">
      <w:pPr>
        <w:rPr>
          <w:rFonts w:ascii="Arial" w:hAnsi="Arial" w:cs="Arial"/>
          <w:b/>
          <w:color w:val="0000FF"/>
          <w:sz w:val="20"/>
          <w:szCs w:val="20"/>
          <w:lang w:val="en-GB"/>
        </w:rPr>
      </w:pPr>
    </w:p>
    <w:p w14:paraId="58CA091E" w14:textId="77777777" w:rsidR="00DF1896" w:rsidRDefault="00DF1896" w:rsidP="00DA2DAB">
      <w:pPr>
        <w:rPr>
          <w:rFonts w:ascii="Arial" w:hAnsi="Arial" w:cs="Arial"/>
          <w:b/>
          <w:color w:val="0000FF"/>
          <w:sz w:val="20"/>
          <w:szCs w:val="20"/>
          <w:lang w:val="en-GB"/>
        </w:rPr>
      </w:pPr>
    </w:p>
    <w:p w14:paraId="4564E2BF" w14:textId="381A01F6"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10"/>
        <w:gridCol w:w="1510"/>
        <w:gridCol w:w="1503"/>
        <w:gridCol w:w="727"/>
        <w:gridCol w:w="694"/>
        <w:gridCol w:w="850"/>
        <w:gridCol w:w="694"/>
      </w:tblGrid>
      <w:tr w:rsidR="00E25B72" w:rsidRPr="008E7E3B" w14:paraId="7A5DB77B" w14:textId="6E97CE45" w:rsidTr="00E25B72">
        <w:tc>
          <w:tcPr>
            <w:tcW w:w="1510" w:type="dxa"/>
          </w:tcPr>
          <w:p w14:paraId="353D547A"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Phage name</w:t>
            </w:r>
          </w:p>
        </w:tc>
        <w:tc>
          <w:tcPr>
            <w:tcW w:w="1510" w:type="dxa"/>
          </w:tcPr>
          <w:p w14:paraId="0CDEA27E"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RefSeq No.</w:t>
            </w:r>
          </w:p>
        </w:tc>
        <w:tc>
          <w:tcPr>
            <w:tcW w:w="1399" w:type="dxa"/>
          </w:tcPr>
          <w:p w14:paraId="540C6AE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INSDC </w:t>
            </w:r>
          </w:p>
        </w:tc>
        <w:tc>
          <w:tcPr>
            <w:tcW w:w="727" w:type="dxa"/>
          </w:tcPr>
          <w:p w14:paraId="7B6E03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4686287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CB3C2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6CFF6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tRNA</w:t>
            </w:r>
          </w:p>
        </w:tc>
      </w:tr>
      <w:tr w:rsidR="00126C58" w:rsidRPr="008E7E3B" w14:paraId="1A46F972" w14:textId="40CDC0B4" w:rsidTr="00E25B72">
        <w:tc>
          <w:tcPr>
            <w:tcW w:w="1510" w:type="dxa"/>
          </w:tcPr>
          <w:p w14:paraId="7854EE4E" w14:textId="3AD18753" w:rsidR="00126C58" w:rsidRPr="008E7E3B" w:rsidRDefault="00126C58" w:rsidP="00126C58">
            <w:pPr>
              <w:rPr>
                <w:rFonts w:ascii="Arial" w:hAnsi="Arial" w:cs="Arial"/>
                <w:sz w:val="20"/>
                <w:szCs w:val="20"/>
                <w:lang w:val="en-GB"/>
              </w:rPr>
            </w:pPr>
            <w:r>
              <w:t>Gordonia phage Apricot</w:t>
            </w:r>
          </w:p>
        </w:tc>
        <w:tc>
          <w:tcPr>
            <w:tcW w:w="1510" w:type="dxa"/>
            <w:vAlign w:val="center"/>
          </w:tcPr>
          <w:p w14:paraId="6D4713A7" w14:textId="589ADD25" w:rsidR="00126C58" w:rsidRPr="00CD7D0F" w:rsidRDefault="00126C58" w:rsidP="00126C58">
            <w:pPr>
              <w:rPr>
                <w:rFonts w:ascii="Arial" w:hAnsi="Arial" w:cs="Arial"/>
                <w:sz w:val="20"/>
                <w:szCs w:val="20"/>
                <w:lang w:val="en-GB"/>
              </w:rPr>
            </w:pPr>
          </w:p>
        </w:tc>
        <w:tc>
          <w:tcPr>
            <w:tcW w:w="1399" w:type="dxa"/>
            <w:vAlign w:val="center"/>
          </w:tcPr>
          <w:p w14:paraId="5AC9EE78" w14:textId="5F7B36BF" w:rsidR="00126C58" w:rsidRPr="00CD7D0F" w:rsidRDefault="00D025B5" w:rsidP="00126C58">
            <w:pPr>
              <w:rPr>
                <w:rFonts w:ascii="Arial" w:hAnsi="Arial" w:cs="Arial"/>
                <w:sz w:val="20"/>
                <w:szCs w:val="20"/>
                <w:lang w:val="en-GB"/>
              </w:rPr>
            </w:pPr>
            <w:hyperlink r:id="rId13" w:tgtFrame="_blank" w:history="1">
              <w:r w:rsidR="00126C58">
                <w:rPr>
                  <w:rStyle w:val="Hyperlink"/>
                </w:rPr>
                <w:t>MH536812.1</w:t>
              </w:r>
            </w:hyperlink>
          </w:p>
        </w:tc>
        <w:tc>
          <w:tcPr>
            <w:tcW w:w="727" w:type="dxa"/>
            <w:vAlign w:val="center"/>
          </w:tcPr>
          <w:p w14:paraId="0FCE54BA" w14:textId="14F01F79" w:rsidR="00126C58" w:rsidRPr="00CD7D0F" w:rsidRDefault="00126C58" w:rsidP="00126C58">
            <w:pPr>
              <w:rPr>
                <w:rFonts w:ascii="Arial" w:hAnsi="Arial" w:cs="Arial"/>
                <w:sz w:val="20"/>
                <w:szCs w:val="20"/>
                <w:lang w:val="en-GB"/>
              </w:rPr>
            </w:pPr>
            <w:r>
              <w:t>52.2</w:t>
            </w:r>
          </w:p>
        </w:tc>
        <w:tc>
          <w:tcPr>
            <w:tcW w:w="694" w:type="dxa"/>
            <w:vAlign w:val="center"/>
          </w:tcPr>
          <w:p w14:paraId="799522F5" w14:textId="5AF40F84" w:rsidR="00126C58" w:rsidRPr="00CD7D0F" w:rsidRDefault="00126C58" w:rsidP="00126C58">
            <w:pPr>
              <w:rPr>
                <w:rFonts w:ascii="Arial" w:hAnsi="Arial" w:cs="Arial"/>
                <w:sz w:val="20"/>
                <w:szCs w:val="20"/>
                <w:lang w:val="en-GB"/>
              </w:rPr>
            </w:pPr>
            <w:r>
              <w:t>63.1</w:t>
            </w:r>
          </w:p>
        </w:tc>
        <w:tc>
          <w:tcPr>
            <w:tcW w:w="850" w:type="dxa"/>
            <w:vAlign w:val="center"/>
          </w:tcPr>
          <w:p w14:paraId="696B0477" w14:textId="60041B62" w:rsidR="00126C58" w:rsidRPr="00CD7D0F" w:rsidRDefault="00126C58" w:rsidP="00126C58">
            <w:pPr>
              <w:rPr>
                <w:rFonts w:ascii="Arial" w:hAnsi="Arial" w:cs="Arial"/>
                <w:sz w:val="20"/>
                <w:szCs w:val="20"/>
                <w:lang w:val="en-GB"/>
              </w:rPr>
            </w:pPr>
            <w:r>
              <w:t>101</w:t>
            </w:r>
          </w:p>
        </w:tc>
        <w:tc>
          <w:tcPr>
            <w:tcW w:w="694" w:type="dxa"/>
            <w:vAlign w:val="center"/>
          </w:tcPr>
          <w:p w14:paraId="499745FC" w14:textId="6BE88620" w:rsidR="00126C58" w:rsidRPr="00CD7D0F" w:rsidRDefault="00126C58" w:rsidP="00126C58">
            <w:pPr>
              <w:rPr>
                <w:rFonts w:ascii="Arial" w:hAnsi="Arial" w:cs="Arial"/>
                <w:sz w:val="20"/>
                <w:szCs w:val="20"/>
                <w:lang w:val="en-GB"/>
              </w:rPr>
            </w:pPr>
            <w:r>
              <w:rPr>
                <w:rFonts w:ascii="Arial" w:hAnsi="Arial" w:cs="Arial"/>
                <w:sz w:val="20"/>
                <w:szCs w:val="20"/>
                <w:lang w:val="en-GB"/>
              </w:rPr>
              <w:t>0</w:t>
            </w:r>
          </w:p>
        </w:tc>
      </w:tr>
    </w:tbl>
    <w:p w14:paraId="1D8F7454" w14:textId="77777777" w:rsidR="00CB16F8" w:rsidRPr="008C498B" w:rsidRDefault="00CB16F8" w:rsidP="00DA2DAB">
      <w:pPr>
        <w:rPr>
          <w:rFonts w:ascii="Arial" w:hAnsi="Arial" w:cs="Arial"/>
          <w:sz w:val="20"/>
          <w:szCs w:val="20"/>
          <w:lang w:val="en-GB"/>
        </w:rPr>
      </w:pPr>
    </w:p>
    <w:p w14:paraId="710AB9AC" w14:textId="77777777" w:rsidR="00DA2DAB" w:rsidRPr="00805C88" w:rsidRDefault="00DA2DAB" w:rsidP="00DA2DAB">
      <w:pPr>
        <w:rPr>
          <w:rFonts w:ascii="Arial" w:hAnsi="Arial" w:cs="Arial"/>
          <w:b/>
          <w:color w:val="0000FF"/>
          <w:sz w:val="20"/>
          <w:szCs w:val="20"/>
          <w:lang w:val="en-GB"/>
        </w:rPr>
      </w:pPr>
    </w:p>
    <w:p w14:paraId="4381EF53" w14:textId="10DB6157"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8E7DE0">
        <w:rPr>
          <w:rFonts w:ascii="Arial" w:hAnsi="Arial" w:cs="Arial"/>
          <w:sz w:val="20"/>
          <w:szCs w:val="20"/>
          <w:lang w:val="en-GB"/>
        </w:rPr>
        <w:t xml:space="preserve">The next most closely related phage is </w:t>
      </w:r>
      <w:r w:rsidR="0063054A" w:rsidRPr="0063054A">
        <w:rPr>
          <w:rFonts w:ascii="Arial" w:hAnsi="Arial" w:cs="Arial"/>
          <w:sz w:val="20"/>
          <w:szCs w:val="20"/>
          <w:lang w:val="en-GB"/>
        </w:rPr>
        <w:t xml:space="preserve">Gordonia phage </w:t>
      </w:r>
      <w:r w:rsidR="00990D59">
        <w:rPr>
          <w:rFonts w:ascii="Arial" w:hAnsi="Arial" w:cs="Arial"/>
          <w:sz w:val="20"/>
          <w:szCs w:val="20"/>
          <w:lang w:val="en-GB"/>
        </w:rPr>
        <w:t>Phistory</w:t>
      </w:r>
      <w:r w:rsidR="0063054A" w:rsidRPr="0063054A">
        <w:rPr>
          <w:rFonts w:ascii="Arial" w:hAnsi="Arial" w:cs="Arial"/>
          <w:sz w:val="20"/>
          <w:szCs w:val="20"/>
          <w:lang w:val="en-GB"/>
        </w:rPr>
        <w:t xml:space="preserve"> </w:t>
      </w:r>
      <w:r w:rsidR="008E7DE0">
        <w:rPr>
          <w:rFonts w:ascii="Arial" w:hAnsi="Arial" w:cs="Arial"/>
          <w:sz w:val="20"/>
          <w:szCs w:val="20"/>
          <w:lang w:val="en-GB"/>
        </w:rPr>
        <w:t xml:space="preserve">which shares </w:t>
      </w:r>
      <w:r w:rsidR="00990D59">
        <w:rPr>
          <w:rFonts w:ascii="Arial" w:hAnsi="Arial" w:cs="Arial"/>
          <w:sz w:val="20"/>
          <w:szCs w:val="20"/>
          <w:lang w:val="en-GB"/>
        </w:rPr>
        <w:t>51.3</w:t>
      </w:r>
      <w:r w:rsidR="008E7DE0">
        <w:rPr>
          <w:rFonts w:ascii="Arial" w:hAnsi="Arial" w:cs="Arial"/>
          <w:sz w:val="20"/>
          <w:szCs w:val="20"/>
          <w:lang w:val="en-GB"/>
        </w:rPr>
        <w:t xml:space="preserve">% identity with </w:t>
      </w:r>
      <w:r w:rsidR="00B319C6">
        <w:rPr>
          <w:rFonts w:ascii="Arial" w:hAnsi="Arial" w:cs="Arial"/>
          <w:sz w:val="20"/>
          <w:szCs w:val="20"/>
          <w:lang w:val="en-GB"/>
        </w:rPr>
        <w:t>Ruthy</w:t>
      </w:r>
      <w:r w:rsidR="00DF1896">
        <w:rPr>
          <w:rFonts w:ascii="Arial" w:hAnsi="Arial" w:cs="Arial"/>
          <w:sz w:val="20"/>
          <w:szCs w:val="20"/>
          <w:lang w:val="en-GB"/>
        </w:rPr>
        <w:t xml:space="preserve"> [1-3]</w:t>
      </w:r>
      <w:r w:rsidR="008E7DE0">
        <w:rPr>
          <w:rFonts w:ascii="Arial" w:hAnsi="Arial" w:cs="Arial"/>
          <w:sz w:val="20"/>
          <w:szCs w:val="20"/>
          <w:lang w:val="en-GB"/>
        </w:rPr>
        <w:t>. BLASTN tree:  “</w:t>
      </w:r>
      <w:r w:rsidR="008E7DE0" w:rsidRPr="008E7DE0">
        <w:rPr>
          <w:rFonts w:ascii="Arial" w:hAnsi="Arial" w:cs="Arial"/>
          <w:sz w:val="20"/>
          <w:szCs w:val="20"/>
          <w:lang w:val="en-GB"/>
        </w:rPr>
        <w:t>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r w:rsidR="008E7DE0">
        <w:rPr>
          <w:rFonts w:ascii="Arial" w:hAnsi="Arial" w:cs="Arial"/>
          <w:sz w:val="20"/>
          <w:szCs w:val="20"/>
          <w:lang w:val="en-GB"/>
        </w:rPr>
        <w:t>”</w:t>
      </w:r>
    </w:p>
    <w:p w14:paraId="689FE2DE" w14:textId="58CF5BDA" w:rsidR="008E7DE0" w:rsidRDefault="008E7DE0" w:rsidP="00DA2DAB">
      <w:pPr>
        <w:rPr>
          <w:rFonts w:ascii="Arial" w:hAnsi="Arial" w:cs="Arial"/>
          <w:sz w:val="20"/>
          <w:szCs w:val="20"/>
          <w:lang w:val="en-GB"/>
        </w:rPr>
      </w:pPr>
    </w:p>
    <w:p w14:paraId="2603A80B" w14:textId="2D1FF539" w:rsidR="008E7DE0" w:rsidRDefault="002C06D2" w:rsidP="008E7DE0">
      <w:pPr>
        <w:jc w:val="center"/>
        <w:rPr>
          <w:rFonts w:ascii="Arial" w:hAnsi="Arial" w:cs="Arial"/>
          <w:sz w:val="20"/>
          <w:szCs w:val="20"/>
          <w:lang w:val="en-GB"/>
        </w:rPr>
      </w:pPr>
      <w:r>
        <w:rPr>
          <w:rFonts w:ascii="Arial" w:hAnsi="Arial" w:cs="Arial"/>
          <w:noProof/>
          <w:sz w:val="20"/>
          <w:szCs w:val="20"/>
          <w:lang w:val="en-GB"/>
        </w:rPr>
        <w:drawing>
          <wp:inline distT="0" distB="0" distL="0" distR="0" wp14:anchorId="3E0F476D" wp14:editId="19E13CCA">
            <wp:extent cx="3641485" cy="29083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ighbour joining tree.tif"/>
                    <pic:cNvPicPr/>
                  </pic:nvPicPr>
                  <pic:blipFill>
                    <a:blip r:embed="rId14"/>
                    <a:stretch>
                      <a:fillRect/>
                    </a:stretch>
                  </pic:blipFill>
                  <pic:spPr>
                    <a:xfrm>
                      <a:off x="0" y="0"/>
                      <a:ext cx="3647475" cy="2913084"/>
                    </a:xfrm>
                    <a:prstGeom prst="rect">
                      <a:avLst/>
                    </a:prstGeom>
                  </pic:spPr>
                </pic:pic>
              </a:graphicData>
            </a:graphic>
          </wp:inline>
        </w:drawing>
      </w:r>
    </w:p>
    <w:p w14:paraId="6AC71618" w14:textId="77777777" w:rsidR="00DA2DAB" w:rsidRDefault="00DA2DAB" w:rsidP="00DA2DAB">
      <w:pPr>
        <w:rPr>
          <w:rFonts w:ascii="Arial" w:hAnsi="Arial" w:cs="Arial"/>
          <w:sz w:val="20"/>
          <w:szCs w:val="20"/>
          <w:lang w:val="en-GB"/>
        </w:rPr>
      </w:pPr>
    </w:p>
    <w:p w14:paraId="283A83CD" w14:textId="790593F3" w:rsidR="00822549" w:rsidRDefault="00DA2DAB" w:rsidP="00FA4761">
      <w:pPr>
        <w:rPr>
          <w:rFonts w:ascii="Arial" w:hAnsi="Arial" w:cs="Arial"/>
          <w:sz w:val="20"/>
          <w:szCs w:val="20"/>
          <w:lang w:val="en-GB"/>
        </w:rPr>
      </w:pPr>
      <w:r>
        <w:rPr>
          <w:rFonts w:ascii="Arial" w:hAnsi="Arial" w:cs="Arial"/>
          <w:b/>
          <w:color w:val="0000FF"/>
          <w:sz w:val="20"/>
          <w:szCs w:val="20"/>
          <w:lang w:val="en-GB"/>
        </w:rPr>
        <w:t xml:space="preserve">Electron micrograph: </w:t>
      </w:r>
      <w:r w:rsidR="00FA4761">
        <w:rPr>
          <w:rFonts w:ascii="Arial" w:hAnsi="Arial" w:cs="Arial"/>
          <w:sz w:val="20"/>
          <w:szCs w:val="20"/>
          <w:lang w:val="en-GB"/>
        </w:rPr>
        <w:t>None available</w:t>
      </w:r>
    </w:p>
    <w:p w14:paraId="530F79C5" w14:textId="10AF3AA1" w:rsidR="00DA2DAB" w:rsidRDefault="00DA2DAB" w:rsidP="00C8175E">
      <w:pPr>
        <w:jc w:val="center"/>
        <w:rPr>
          <w:rFonts w:ascii="Arial" w:hAnsi="Arial" w:cs="Arial"/>
          <w:b/>
          <w:color w:val="0000FF"/>
          <w:sz w:val="20"/>
          <w:szCs w:val="20"/>
          <w:lang w:val="en-GB"/>
        </w:rPr>
      </w:pPr>
    </w:p>
    <w:p w14:paraId="4B6F39F1" w14:textId="61284CCC"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CB35F7">
        <w:rPr>
          <w:rFonts w:ascii="Arial" w:hAnsi="Arial" w:cs="Arial"/>
          <w:sz w:val="20"/>
          <w:szCs w:val="20"/>
          <w:lang w:val="en-GB"/>
        </w:rPr>
        <w:t>Apricot</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DF1896">
        <w:rPr>
          <w:rFonts w:ascii="Arial" w:hAnsi="Arial" w:cs="Arial"/>
          <w:sz w:val="20"/>
          <w:szCs w:val="20"/>
          <w:lang w:val="en-GB"/>
        </w:rPr>
        <w:t xml:space="preserve"> [8]</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612F37">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42A190E"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39A432D5" w:rsidR="00DA2DAB" w:rsidRDefault="00480292" w:rsidP="00480292">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sidR="00DF1896">
        <w:rPr>
          <w:rFonts w:ascii="Arial" w:hAnsi="Arial" w:cs="Arial"/>
          <w:sz w:val="20"/>
          <w:szCs w:val="20"/>
          <w:lang w:val="en-GB"/>
        </w:rPr>
        <w:t>[9]</w:t>
      </w:r>
      <w:r w:rsidRPr="00480292">
        <w:rPr>
          <w:rFonts w:ascii="Arial" w:hAnsi="Arial" w:cs="Arial"/>
          <w:sz w:val="20"/>
          <w:szCs w:val="20"/>
          <w:lang w:val="en-GB"/>
        </w:rPr>
        <w:t>for details."</w:t>
      </w:r>
    </w:p>
    <w:p w14:paraId="7B179FF7" w14:textId="2376C2F4" w:rsidR="00D871A1" w:rsidRDefault="00D871A1" w:rsidP="00480292">
      <w:pPr>
        <w:rPr>
          <w:rFonts w:ascii="Arial" w:hAnsi="Arial" w:cs="Arial"/>
          <w:sz w:val="20"/>
          <w:szCs w:val="20"/>
          <w:lang w:val="en-GB"/>
        </w:rPr>
      </w:pPr>
    </w:p>
    <w:p w14:paraId="219F7AD9" w14:textId="6B1400A6" w:rsidR="00D871A1" w:rsidRDefault="002C06D2" w:rsidP="00480292">
      <w:pPr>
        <w:rPr>
          <w:rFonts w:ascii="Arial" w:hAnsi="Arial" w:cs="Arial"/>
          <w:sz w:val="20"/>
          <w:szCs w:val="20"/>
          <w:lang w:val="en-GB"/>
        </w:rPr>
      </w:pPr>
      <w:r>
        <w:rPr>
          <w:rFonts w:ascii="Arial" w:hAnsi="Arial" w:cs="Arial"/>
          <w:noProof/>
          <w:sz w:val="20"/>
          <w:szCs w:val="20"/>
          <w:lang w:val="en-GB"/>
        </w:rPr>
        <w:lastRenderedPageBreak/>
        <mc:AlternateContent>
          <mc:Choice Requires="wps">
            <w:drawing>
              <wp:anchor distT="0" distB="0" distL="114300" distR="114300" simplePos="0" relativeHeight="251659264" behindDoc="0" locked="0" layoutInCell="1" allowOverlap="1" wp14:anchorId="1BC1D0A2" wp14:editId="7969BDAA">
                <wp:simplePos x="0" y="0"/>
                <wp:positionH relativeFrom="margin">
                  <wp:align>right</wp:align>
                </wp:positionH>
                <wp:positionV relativeFrom="paragraph">
                  <wp:posOffset>2059940</wp:posOffset>
                </wp:positionV>
                <wp:extent cx="3803650" cy="190500"/>
                <wp:effectExtent l="19050" t="19050" r="25400" b="19050"/>
                <wp:wrapNone/>
                <wp:docPr id="5" name="Rectangle 5"/>
                <wp:cNvGraphicFramePr/>
                <a:graphic xmlns:a="http://schemas.openxmlformats.org/drawingml/2006/main">
                  <a:graphicData uri="http://schemas.microsoft.com/office/word/2010/wordprocessingShape">
                    <wps:wsp>
                      <wps:cNvSpPr/>
                      <wps:spPr>
                        <a:xfrm>
                          <a:off x="0" y="0"/>
                          <a:ext cx="380365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CD85C4" id="Rectangle 5" o:spid="_x0000_s1026" style="position:absolute;margin-left:248.3pt;margin-top:162.2pt;width:299.5pt;height:1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" filled="f" strokecolor="red" strokeweight="2.25pt">
                <w10:wrap anchorx="margin"/>
              </v:rect>
            </w:pict>
          </mc:Fallback>
        </mc:AlternateContent>
      </w:r>
      <w:r>
        <w:rPr>
          <w:rFonts w:ascii="Arial" w:hAnsi="Arial" w:cs="Arial"/>
          <w:noProof/>
          <w:sz w:val="20"/>
          <w:szCs w:val="20"/>
          <w:lang w:val="en-GB"/>
        </w:rPr>
        <w:drawing>
          <wp:inline distT="0" distB="0" distL="0" distR="0" wp14:anchorId="6C5420B9" wp14:editId="17CB7E4D">
            <wp:extent cx="6007735" cy="26428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rL phylogenetic tree.tif"/>
                    <pic:cNvPicPr/>
                  </pic:nvPicPr>
                  <pic:blipFill>
                    <a:blip r:embed="rId15"/>
                    <a:stretch>
                      <a:fillRect/>
                    </a:stretch>
                  </pic:blipFill>
                  <pic:spPr>
                    <a:xfrm>
                      <a:off x="0" y="0"/>
                      <a:ext cx="6007735" cy="2642870"/>
                    </a:xfrm>
                    <a:prstGeom prst="rect">
                      <a:avLst/>
                    </a:prstGeom>
                  </pic:spPr>
                </pic:pic>
              </a:graphicData>
            </a:graphic>
          </wp:inline>
        </w:drawing>
      </w:r>
    </w:p>
    <w:p w14:paraId="2DE22DC8" w14:textId="39159F16" w:rsidR="00DA2DAB" w:rsidRDefault="00DA2DAB" w:rsidP="00DA2DAB">
      <w:pPr>
        <w:rPr>
          <w:rFonts w:ascii="Arial" w:hAnsi="Arial" w:cs="Arial"/>
          <w:sz w:val="20"/>
          <w:szCs w:val="20"/>
          <w:lang w:val="en-GB"/>
        </w:rPr>
      </w:pPr>
    </w:p>
    <w:p w14:paraId="3D8A87F7" w14:textId="5E2A2518" w:rsidR="008E736E" w:rsidRDefault="008E736E" w:rsidP="00AC0E72">
      <w:pPr>
        <w:rPr>
          <w:lang w:val="en-GB"/>
        </w:rPr>
      </w:pPr>
    </w:p>
    <w:p w14:paraId="068ED7CA" w14:textId="34CF399A"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6"/>
      <w:footerReference w:type="default" r:id="rId17"/>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15BE2" w14:textId="77777777" w:rsidR="00D025B5" w:rsidRDefault="00D025B5">
      <w:pPr>
        <w:pStyle w:val="Header"/>
        <w:pPrChange w:id="2" w:author=" King" w:date="2007-11-09T06:47:00Z">
          <w:pPr/>
        </w:pPrChange>
      </w:pPr>
      <w:r>
        <w:separator/>
      </w:r>
    </w:p>
  </w:endnote>
  <w:endnote w:type="continuationSeparator" w:id="0">
    <w:p w14:paraId="12C3CB95" w14:textId="77777777" w:rsidR="00D025B5" w:rsidRDefault="00D025B5">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EDDFBB" w14:textId="77777777" w:rsidR="00D025B5" w:rsidRDefault="00D025B5">
      <w:pPr>
        <w:pStyle w:val="Header"/>
        <w:pPrChange w:id="0" w:author=" King" w:date="2007-11-09T06:47:00Z">
          <w:pPr/>
        </w:pPrChange>
      </w:pPr>
      <w:r>
        <w:separator/>
      </w:r>
    </w:p>
  </w:footnote>
  <w:footnote w:type="continuationSeparator" w:id="0">
    <w:p w14:paraId="5BC40044" w14:textId="77777777" w:rsidR="00D025B5" w:rsidRDefault="00D025B5">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72CC5"/>
    <w:rsid w:val="000759E9"/>
    <w:rsid w:val="00076F6B"/>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6C58"/>
    <w:rsid w:val="0012796D"/>
    <w:rsid w:val="00151019"/>
    <w:rsid w:val="001551A8"/>
    <w:rsid w:val="001578A6"/>
    <w:rsid w:val="001664DF"/>
    <w:rsid w:val="0017329D"/>
    <w:rsid w:val="00173983"/>
    <w:rsid w:val="0017739A"/>
    <w:rsid w:val="001811B7"/>
    <w:rsid w:val="00185699"/>
    <w:rsid w:val="00191C02"/>
    <w:rsid w:val="001946B2"/>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23EF"/>
    <w:rsid w:val="002A4018"/>
    <w:rsid w:val="002A7D6D"/>
    <w:rsid w:val="002B75AB"/>
    <w:rsid w:val="002C06D2"/>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02DB"/>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1031"/>
    <w:rsid w:val="005557FC"/>
    <w:rsid w:val="00572D74"/>
    <w:rsid w:val="00581ED1"/>
    <w:rsid w:val="00590D25"/>
    <w:rsid w:val="005929A4"/>
    <w:rsid w:val="0059515D"/>
    <w:rsid w:val="005953F1"/>
    <w:rsid w:val="005B600C"/>
    <w:rsid w:val="005C6081"/>
    <w:rsid w:val="005D0ACB"/>
    <w:rsid w:val="005D0BFD"/>
    <w:rsid w:val="005D19C9"/>
    <w:rsid w:val="005D7EC4"/>
    <w:rsid w:val="005D7F24"/>
    <w:rsid w:val="005F4309"/>
    <w:rsid w:val="005F53C1"/>
    <w:rsid w:val="00603CFD"/>
    <w:rsid w:val="006071CA"/>
    <w:rsid w:val="00607E67"/>
    <w:rsid w:val="0061027E"/>
    <w:rsid w:val="00612F37"/>
    <w:rsid w:val="006135CD"/>
    <w:rsid w:val="00614C18"/>
    <w:rsid w:val="0061592E"/>
    <w:rsid w:val="00616487"/>
    <w:rsid w:val="00617B84"/>
    <w:rsid w:val="00623274"/>
    <w:rsid w:val="00624B05"/>
    <w:rsid w:val="0063054A"/>
    <w:rsid w:val="00633947"/>
    <w:rsid w:val="00635404"/>
    <w:rsid w:val="00636B14"/>
    <w:rsid w:val="00637004"/>
    <w:rsid w:val="00637223"/>
    <w:rsid w:val="00650171"/>
    <w:rsid w:val="00685E25"/>
    <w:rsid w:val="00692BE3"/>
    <w:rsid w:val="0069409C"/>
    <w:rsid w:val="006A1735"/>
    <w:rsid w:val="006B2EE7"/>
    <w:rsid w:val="006C4A0C"/>
    <w:rsid w:val="006D1B4E"/>
    <w:rsid w:val="006D59EF"/>
    <w:rsid w:val="006E0B7B"/>
    <w:rsid w:val="006F1ADE"/>
    <w:rsid w:val="006F231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5F07"/>
    <w:rsid w:val="007C793A"/>
    <w:rsid w:val="007C7E0E"/>
    <w:rsid w:val="007D246C"/>
    <w:rsid w:val="007D4C57"/>
    <w:rsid w:val="007D6DB6"/>
    <w:rsid w:val="007E6C07"/>
    <w:rsid w:val="007F35B9"/>
    <w:rsid w:val="007F5109"/>
    <w:rsid w:val="0080060B"/>
    <w:rsid w:val="00800BFD"/>
    <w:rsid w:val="00801148"/>
    <w:rsid w:val="00802D02"/>
    <w:rsid w:val="008071B6"/>
    <w:rsid w:val="00820E4D"/>
    <w:rsid w:val="00822549"/>
    <w:rsid w:val="00823498"/>
    <w:rsid w:val="008277F3"/>
    <w:rsid w:val="00830785"/>
    <w:rsid w:val="00835B67"/>
    <w:rsid w:val="008418CD"/>
    <w:rsid w:val="008442CB"/>
    <w:rsid w:val="008563BE"/>
    <w:rsid w:val="00856D15"/>
    <w:rsid w:val="008655D6"/>
    <w:rsid w:val="00866251"/>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E7DE0"/>
    <w:rsid w:val="008F03D2"/>
    <w:rsid w:val="008F1758"/>
    <w:rsid w:val="008F2BEE"/>
    <w:rsid w:val="008F4957"/>
    <w:rsid w:val="008F5FB1"/>
    <w:rsid w:val="008F6DE4"/>
    <w:rsid w:val="009006BB"/>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C98"/>
    <w:rsid w:val="009B1712"/>
    <w:rsid w:val="009C1EBB"/>
    <w:rsid w:val="009C463B"/>
    <w:rsid w:val="009D29FA"/>
    <w:rsid w:val="009D7C27"/>
    <w:rsid w:val="009E036E"/>
    <w:rsid w:val="009F2B86"/>
    <w:rsid w:val="009F32F7"/>
    <w:rsid w:val="009F5D3B"/>
    <w:rsid w:val="009F602F"/>
    <w:rsid w:val="009F7E7A"/>
    <w:rsid w:val="00A00269"/>
    <w:rsid w:val="00A03AA4"/>
    <w:rsid w:val="00A06705"/>
    <w:rsid w:val="00A11ACF"/>
    <w:rsid w:val="00A17210"/>
    <w:rsid w:val="00A26EB0"/>
    <w:rsid w:val="00A27567"/>
    <w:rsid w:val="00A36B4E"/>
    <w:rsid w:val="00A52629"/>
    <w:rsid w:val="00A56BC8"/>
    <w:rsid w:val="00A70CB9"/>
    <w:rsid w:val="00A724DF"/>
    <w:rsid w:val="00A726EE"/>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17AD"/>
    <w:rsid w:val="00B2254A"/>
    <w:rsid w:val="00B26487"/>
    <w:rsid w:val="00B3178D"/>
    <w:rsid w:val="00B319C6"/>
    <w:rsid w:val="00B34F6A"/>
    <w:rsid w:val="00B45888"/>
    <w:rsid w:val="00B45DD5"/>
    <w:rsid w:val="00B5488B"/>
    <w:rsid w:val="00B613A5"/>
    <w:rsid w:val="00B62F95"/>
    <w:rsid w:val="00B63708"/>
    <w:rsid w:val="00B845E3"/>
    <w:rsid w:val="00B84AA0"/>
    <w:rsid w:val="00B85D62"/>
    <w:rsid w:val="00B86BE8"/>
    <w:rsid w:val="00B91D87"/>
    <w:rsid w:val="00B94E8E"/>
    <w:rsid w:val="00BA3080"/>
    <w:rsid w:val="00BB7D24"/>
    <w:rsid w:val="00BD4541"/>
    <w:rsid w:val="00BD47D7"/>
    <w:rsid w:val="00BE06F9"/>
    <w:rsid w:val="00BE18E9"/>
    <w:rsid w:val="00BE5A43"/>
    <w:rsid w:val="00BF7AA8"/>
    <w:rsid w:val="00C06EE4"/>
    <w:rsid w:val="00C12C1B"/>
    <w:rsid w:val="00C14A7B"/>
    <w:rsid w:val="00C15EC4"/>
    <w:rsid w:val="00C165C2"/>
    <w:rsid w:val="00C245DB"/>
    <w:rsid w:val="00C3224F"/>
    <w:rsid w:val="00C370C1"/>
    <w:rsid w:val="00C419B5"/>
    <w:rsid w:val="00C44DF4"/>
    <w:rsid w:val="00C46C65"/>
    <w:rsid w:val="00C55862"/>
    <w:rsid w:val="00C64F92"/>
    <w:rsid w:val="00C65BBD"/>
    <w:rsid w:val="00C67A98"/>
    <w:rsid w:val="00C75039"/>
    <w:rsid w:val="00C762C9"/>
    <w:rsid w:val="00C80265"/>
    <w:rsid w:val="00C8175E"/>
    <w:rsid w:val="00C94A0B"/>
    <w:rsid w:val="00CA56E9"/>
    <w:rsid w:val="00CB16F8"/>
    <w:rsid w:val="00CB35F7"/>
    <w:rsid w:val="00CB3A13"/>
    <w:rsid w:val="00CB434C"/>
    <w:rsid w:val="00CB7C39"/>
    <w:rsid w:val="00CD4725"/>
    <w:rsid w:val="00CD7D0F"/>
    <w:rsid w:val="00CE0DE4"/>
    <w:rsid w:val="00CE2AB3"/>
    <w:rsid w:val="00CE408B"/>
    <w:rsid w:val="00CE5ECF"/>
    <w:rsid w:val="00CF0A9B"/>
    <w:rsid w:val="00CF3890"/>
    <w:rsid w:val="00CF5168"/>
    <w:rsid w:val="00D025B5"/>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C94"/>
    <w:rsid w:val="00E11F4F"/>
    <w:rsid w:val="00E14D62"/>
    <w:rsid w:val="00E25B72"/>
    <w:rsid w:val="00E30A69"/>
    <w:rsid w:val="00E347C2"/>
    <w:rsid w:val="00E36F9D"/>
    <w:rsid w:val="00E3759B"/>
    <w:rsid w:val="00E4413A"/>
    <w:rsid w:val="00E47693"/>
    <w:rsid w:val="00E57A0B"/>
    <w:rsid w:val="00E60228"/>
    <w:rsid w:val="00E66C21"/>
    <w:rsid w:val="00E73F9A"/>
    <w:rsid w:val="00E9197B"/>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A4761"/>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H536812.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Aprico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image" Target="media/image3.tif"/><Relationship Id="rId10" Type="http://schemas.openxmlformats.org/officeDocument/2006/relationships/hyperlink" Target="mailto:Evelien.Adriaenssens@q"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24817-FF9D-7E4C-8697-E8CDA5431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1340</Words>
  <Characters>7642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8965</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2019-05-16T13:03:00Z</dcterms:created>
  <dcterms:modified xsi:type="dcterms:W3CDTF">2019-08-29T06:49:00Z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