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92867" w14:textId="77777777" w:rsidR="00AA601F" w:rsidRDefault="006F2CF7"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4A427C8D" wp14:editId="73B10230">
            <wp:simplePos x="0" y="0"/>
            <wp:positionH relativeFrom="column">
              <wp:posOffset>-85725</wp:posOffset>
            </wp:positionH>
            <wp:positionV relativeFrom="paragraph">
              <wp:posOffset>151765</wp:posOffset>
            </wp:positionV>
            <wp:extent cx="1238250" cy="7620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34DFEDA8"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0DAD11CA"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439017FF"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09F57286"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28372CD6"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67BFE362"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783180B"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3DFE2343" w14:textId="77777777" w:rsidTr="00EF7D67">
        <w:tc>
          <w:tcPr>
            <w:tcW w:w="2518" w:type="dxa"/>
            <w:tcBorders>
              <w:top w:val="double" w:sz="4" w:space="0" w:color="auto"/>
              <w:left w:val="double" w:sz="4" w:space="0" w:color="auto"/>
              <w:right w:val="single" w:sz="4" w:space="0" w:color="auto"/>
            </w:tcBorders>
            <w:vAlign w:val="center"/>
          </w:tcPr>
          <w:p w14:paraId="0B3E37FD"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6CF69E27" w14:textId="16FDB297" w:rsidR="006D1B4E" w:rsidRPr="009320C8" w:rsidRDefault="000C204A" w:rsidP="000C204A">
            <w:pPr>
              <w:pStyle w:val="BodyTextIndent"/>
              <w:ind w:left="0" w:firstLine="0"/>
              <w:rPr>
                <w:rFonts w:ascii="Arial" w:hAnsi="Arial" w:cs="Arial"/>
                <w:b/>
                <w:i/>
                <w:sz w:val="36"/>
                <w:szCs w:val="36"/>
              </w:rPr>
            </w:pPr>
            <w:r w:rsidRPr="000C204A">
              <w:rPr>
                <w:rFonts w:ascii="Arial" w:hAnsi="Arial" w:cs="Arial"/>
                <w:b/>
                <w:i/>
                <w:sz w:val="36"/>
                <w:szCs w:val="36"/>
              </w:rPr>
              <w:t>2018.133B</w:t>
            </w:r>
          </w:p>
        </w:tc>
        <w:tc>
          <w:tcPr>
            <w:tcW w:w="3682" w:type="dxa"/>
            <w:tcBorders>
              <w:top w:val="double" w:sz="4" w:space="0" w:color="auto"/>
              <w:left w:val="single" w:sz="4" w:space="0" w:color="auto"/>
              <w:right w:val="double" w:sz="4" w:space="0" w:color="auto"/>
            </w:tcBorders>
            <w:vAlign w:val="center"/>
          </w:tcPr>
          <w:p w14:paraId="4C1E35AE"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55E82CA8" w14:textId="77777777">
        <w:tc>
          <w:tcPr>
            <w:tcW w:w="9468" w:type="dxa"/>
            <w:gridSpan w:val="4"/>
            <w:tcBorders>
              <w:left w:val="double" w:sz="4" w:space="0" w:color="auto"/>
              <w:right w:val="double" w:sz="4" w:space="0" w:color="auto"/>
            </w:tcBorders>
          </w:tcPr>
          <w:p w14:paraId="599B8D04" w14:textId="77777777"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70DF3" w:rsidRPr="009320C8">
              <w:rPr>
                <w:rFonts w:ascii="Arial" w:hAnsi="Arial" w:cs="Arial"/>
                <w:color w:val="0000FF"/>
                <w:sz w:val="20"/>
              </w:rPr>
              <w:t xml:space="preserve">6 new species in the genus </w:t>
            </w:r>
            <w:r w:rsidR="00D70DF3" w:rsidRPr="009320C8">
              <w:rPr>
                <w:rFonts w:ascii="Arial" w:hAnsi="Arial" w:cs="Arial"/>
                <w:i/>
                <w:color w:val="0000FF"/>
                <w:sz w:val="20"/>
              </w:rPr>
              <w:t>Zetavirus</w:t>
            </w:r>
            <w:r w:rsidR="00CF0A9B" w:rsidRPr="009320C8">
              <w:rPr>
                <w:rFonts w:ascii="Arial" w:hAnsi="Arial" w:cs="Arial"/>
                <w:i/>
                <w:color w:val="0000FF"/>
                <w:sz w:val="20"/>
              </w:rPr>
              <w:t>”</w:t>
            </w:r>
            <w:r w:rsidR="00D70DF3" w:rsidRPr="009320C8">
              <w:rPr>
                <w:rFonts w:ascii="Arial" w:hAnsi="Arial" w:cs="Arial"/>
                <w:color w:val="0000FF"/>
                <w:sz w:val="20"/>
              </w:rPr>
              <w:t>)</w:t>
            </w:r>
          </w:p>
          <w:p w14:paraId="3F7DBDD3" w14:textId="699D0B0E" w:rsidR="00CF0A9B" w:rsidRPr="009320C8" w:rsidRDefault="009A2777" w:rsidP="00CF0A9B">
            <w:pPr>
              <w:spacing w:before="120"/>
              <w:rPr>
                <w:rFonts w:ascii="Arial" w:hAnsi="Arial" w:cs="Arial"/>
                <w:b/>
              </w:rPr>
            </w:pPr>
            <w:r>
              <w:rPr>
                <w:rFonts w:ascii="Arial" w:hAnsi="Arial" w:cs="Arial"/>
                <w:b/>
              </w:rPr>
              <w:t xml:space="preserve">To </w:t>
            </w:r>
            <w:r w:rsidR="004B6266">
              <w:rPr>
                <w:rFonts w:ascii="Arial" w:hAnsi="Arial" w:cs="Arial"/>
                <w:b/>
              </w:rPr>
              <w:t xml:space="preserve">add </w:t>
            </w:r>
            <w:r w:rsidR="00806E2D">
              <w:rPr>
                <w:rFonts w:ascii="Arial" w:hAnsi="Arial" w:cs="Arial"/>
                <w:b/>
              </w:rPr>
              <w:t>one</w:t>
            </w:r>
            <w:r w:rsidR="004B6266">
              <w:rPr>
                <w:rFonts w:ascii="Arial" w:hAnsi="Arial" w:cs="Arial"/>
                <w:b/>
              </w:rPr>
              <w:t xml:space="preserve"> (</w:t>
            </w:r>
            <w:r w:rsidR="00806E2D">
              <w:rPr>
                <w:rFonts w:ascii="Arial" w:hAnsi="Arial" w:cs="Arial"/>
                <w:b/>
              </w:rPr>
              <w:t>1</w:t>
            </w:r>
            <w:r w:rsidR="004B6266">
              <w:rPr>
                <w:rFonts w:ascii="Arial" w:hAnsi="Arial" w:cs="Arial"/>
                <w:b/>
              </w:rPr>
              <w:t>) new gen</w:t>
            </w:r>
            <w:r w:rsidR="00806E2D">
              <w:rPr>
                <w:rFonts w:ascii="Arial" w:hAnsi="Arial" w:cs="Arial"/>
                <w:b/>
              </w:rPr>
              <w:t>us, and five new species</w:t>
            </w:r>
            <w:r w:rsidR="004B6266">
              <w:rPr>
                <w:rFonts w:ascii="Arial" w:hAnsi="Arial" w:cs="Arial"/>
                <w:b/>
              </w:rPr>
              <w:t xml:space="preserve"> to the subfamily </w:t>
            </w:r>
            <w:r w:rsidR="004B6266" w:rsidRPr="004B6266">
              <w:rPr>
                <w:rFonts w:ascii="Arial" w:hAnsi="Arial" w:cs="Arial"/>
                <w:b/>
                <w:i/>
              </w:rPr>
              <w:t>Vequintavirinae</w:t>
            </w:r>
            <w:r w:rsidR="004B6266">
              <w:rPr>
                <w:rFonts w:ascii="Arial" w:hAnsi="Arial" w:cs="Arial"/>
                <w:b/>
              </w:rPr>
              <w:t xml:space="preserve">, family </w:t>
            </w:r>
            <w:r w:rsidR="004B6266" w:rsidRPr="004B6266">
              <w:rPr>
                <w:rFonts w:ascii="Arial" w:hAnsi="Arial" w:cs="Arial"/>
                <w:b/>
                <w:i/>
              </w:rPr>
              <w:t>Myoviridae</w:t>
            </w:r>
            <w:r w:rsidR="004B6266">
              <w:rPr>
                <w:rFonts w:ascii="Arial" w:hAnsi="Arial" w:cs="Arial"/>
                <w:b/>
              </w:rPr>
              <w:t>.</w:t>
            </w:r>
            <w:r w:rsidR="00637BDF">
              <w:rPr>
                <w:rFonts w:ascii="Arial" w:hAnsi="Arial" w:cs="Arial"/>
                <w:b/>
              </w:rPr>
              <w:t xml:space="preserve"> </w:t>
            </w:r>
            <w:r>
              <w:rPr>
                <w:rFonts w:ascii="Arial" w:hAnsi="Arial" w:cs="Arial"/>
                <w:b/>
              </w:rPr>
              <w:t xml:space="preserve"> </w:t>
            </w:r>
          </w:p>
        </w:tc>
      </w:tr>
      <w:tr w:rsidR="00CF0A9B" w:rsidRPr="001E492D" w14:paraId="4BCE8083"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4705FD2D" w14:textId="77777777" w:rsidR="00CF0A9B" w:rsidRDefault="00CF0A9B" w:rsidP="004B5D02">
            <w:pPr>
              <w:rPr>
                <w:b/>
              </w:rPr>
            </w:pPr>
            <w:r>
              <w:rPr>
                <w:b/>
              </w:rPr>
              <w:t xml:space="preserve">  </w:t>
            </w:r>
          </w:p>
        </w:tc>
      </w:tr>
      <w:tr w:rsidR="00636B14" w:rsidRPr="009320C8" w14:paraId="42AEB28C" w14:textId="77777777">
        <w:tc>
          <w:tcPr>
            <w:tcW w:w="9468" w:type="dxa"/>
            <w:gridSpan w:val="4"/>
          </w:tcPr>
          <w:p w14:paraId="4C250146" w14:textId="77777777"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14:paraId="1C3E8491"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4FA13916" w14:textId="77777777" w:rsidR="00637BDF" w:rsidRDefault="00637BDF" w:rsidP="00C02500">
            <w:pPr>
              <w:pStyle w:val="BodyTextIndent"/>
              <w:ind w:left="0" w:firstLine="0"/>
              <w:rPr>
                <w:rFonts w:ascii="Arial" w:hAnsi="Arial" w:cs="Arial"/>
                <w:color w:val="000000"/>
              </w:rPr>
            </w:pPr>
            <w:r>
              <w:rPr>
                <w:rFonts w:ascii="Arial" w:hAnsi="Arial" w:cs="Arial"/>
                <w:color w:val="000000"/>
              </w:rPr>
              <w:t xml:space="preserve">Evelien M. Adriaenssens, University of Liverpool, UK </w:t>
            </w:r>
          </w:p>
          <w:p w14:paraId="23B3AE75" w14:textId="7717DAAE" w:rsidR="00C02500" w:rsidRDefault="00C02500" w:rsidP="00C02500">
            <w:pPr>
              <w:pStyle w:val="BodyTextIndent"/>
              <w:ind w:left="0" w:firstLine="0"/>
              <w:rPr>
                <w:rFonts w:ascii="Arial" w:hAnsi="Arial" w:cs="Arial"/>
                <w:color w:val="000000"/>
              </w:rPr>
            </w:pPr>
            <w:r>
              <w:rPr>
                <w:rFonts w:ascii="Arial" w:hAnsi="Arial" w:cs="Arial"/>
                <w:color w:val="000000"/>
              </w:rPr>
              <w:t>Andrew M. Kropinski, University of Guelph</w:t>
            </w:r>
            <w:r w:rsidR="00637BDF">
              <w:rPr>
                <w:rFonts w:ascii="Arial" w:hAnsi="Arial" w:cs="Arial"/>
                <w:color w:val="000000"/>
              </w:rPr>
              <w:t>, Canada</w:t>
            </w:r>
          </w:p>
          <w:p w14:paraId="43046FB6" w14:textId="15E7DF79" w:rsidR="00636B14" w:rsidRPr="009320C8" w:rsidRDefault="00636B14" w:rsidP="004B6266">
            <w:pPr>
              <w:pStyle w:val="BodyTextIndent"/>
              <w:ind w:left="0" w:firstLine="0"/>
              <w:rPr>
                <w:rFonts w:ascii="Arial" w:hAnsi="Arial" w:cs="Arial"/>
                <w:color w:val="000000"/>
              </w:rPr>
            </w:pPr>
          </w:p>
        </w:tc>
      </w:tr>
      <w:tr w:rsidR="00CE5ECF" w:rsidRPr="009320C8" w14:paraId="6629E48A" w14:textId="77777777" w:rsidTr="003B1954">
        <w:tc>
          <w:tcPr>
            <w:tcW w:w="9468" w:type="dxa"/>
            <w:gridSpan w:val="4"/>
          </w:tcPr>
          <w:p w14:paraId="25707449" w14:textId="77777777"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9320C8" w14:paraId="36566F6F"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70318208" w14:textId="77777777" w:rsidR="00CE5ECF" w:rsidRPr="009320C8" w:rsidRDefault="00AA3213" w:rsidP="003B1954">
            <w:pPr>
              <w:pStyle w:val="BodyTextIndent"/>
              <w:ind w:left="0" w:firstLine="0"/>
              <w:rPr>
                <w:rFonts w:ascii="Arial" w:hAnsi="Arial" w:cs="Arial"/>
                <w:color w:val="000000"/>
              </w:rPr>
            </w:pPr>
            <w:r>
              <w:rPr>
                <w:rFonts w:ascii="Arial" w:hAnsi="Arial" w:cs="Arial"/>
                <w:color w:val="000000"/>
              </w:rPr>
              <w:t>Andrew M. Kropinski  Phage.Canada@gmail.com</w:t>
            </w:r>
          </w:p>
        </w:tc>
      </w:tr>
      <w:tr w:rsidR="00D1634C" w:rsidRPr="009320C8" w14:paraId="1CAE7636" w14:textId="77777777">
        <w:tc>
          <w:tcPr>
            <w:tcW w:w="9468" w:type="dxa"/>
            <w:gridSpan w:val="4"/>
          </w:tcPr>
          <w:p w14:paraId="2CFDB8FC"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3A2B50C4"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6BF9C736"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685C5B66" w14:textId="77777777" w:rsidR="00D1634C" w:rsidRPr="009320C8" w:rsidRDefault="00AA3213" w:rsidP="00C15EC4">
            <w:pPr>
              <w:jc w:val="both"/>
              <w:rPr>
                <w:rFonts w:ascii="Arial" w:hAnsi="Arial" w:cs="Arial"/>
                <w:b/>
              </w:rPr>
            </w:pPr>
            <w:r>
              <w:rPr>
                <w:rFonts w:ascii="Arial" w:hAnsi="Arial" w:cs="Arial"/>
                <w:b/>
              </w:rPr>
              <w:t>Bacterial and Archaeal Viruses</w:t>
            </w:r>
            <w:r w:rsidR="00830C98">
              <w:rPr>
                <w:rFonts w:ascii="Arial" w:hAnsi="Arial" w:cs="Arial"/>
                <w:b/>
              </w:rPr>
              <w:t xml:space="preserve"> Subcommittee</w:t>
            </w:r>
          </w:p>
        </w:tc>
      </w:tr>
      <w:tr w:rsidR="00AA3952" w:rsidRPr="009320C8" w14:paraId="11C235A2" w14:textId="77777777">
        <w:trPr>
          <w:tblHeader/>
        </w:trPr>
        <w:tc>
          <w:tcPr>
            <w:tcW w:w="9468" w:type="dxa"/>
            <w:gridSpan w:val="4"/>
          </w:tcPr>
          <w:p w14:paraId="2AC63A95"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50A5C9AE" w14:textId="77777777" w:rsidTr="004D236F">
        <w:trPr>
          <w:trHeight w:val="428"/>
        </w:trPr>
        <w:tc>
          <w:tcPr>
            <w:tcW w:w="9468" w:type="dxa"/>
            <w:gridSpan w:val="4"/>
            <w:tcBorders>
              <w:top w:val="single" w:sz="4" w:space="0" w:color="auto"/>
              <w:bottom w:val="single" w:sz="4" w:space="0" w:color="auto"/>
            </w:tcBorders>
          </w:tcPr>
          <w:p w14:paraId="6290309C"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FF3373E" w14:textId="77777777">
        <w:trPr>
          <w:trHeight w:val="270"/>
        </w:trPr>
        <w:tc>
          <w:tcPr>
            <w:tcW w:w="9468" w:type="dxa"/>
            <w:gridSpan w:val="4"/>
            <w:tcBorders>
              <w:top w:val="single" w:sz="4" w:space="0" w:color="auto"/>
            </w:tcBorders>
          </w:tcPr>
          <w:p w14:paraId="0336FF77" w14:textId="77777777" w:rsidR="00422FF0" w:rsidRPr="009320C8" w:rsidRDefault="00422FF0" w:rsidP="00291213">
            <w:pPr>
              <w:pStyle w:val="BodyTextIndent"/>
              <w:ind w:left="0" w:firstLine="0"/>
              <w:rPr>
                <w:rFonts w:ascii="Arial" w:hAnsi="Arial" w:cs="Arial"/>
                <w:color w:val="000000"/>
              </w:rPr>
            </w:pPr>
          </w:p>
        </w:tc>
      </w:tr>
      <w:tr w:rsidR="00422FF0" w:rsidRPr="009320C8" w14:paraId="019F1588" w14:textId="77777777" w:rsidTr="00C15EC4">
        <w:trPr>
          <w:trHeight w:val="270"/>
        </w:trPr>
        <w:tc>
          <w:tcPr>
            <w:tcW w:w="5786" w:type="dxa"/>
            <w:gridSpan w:val="3"/>
          </w:tcPr>
          <w:p w14:paraId="609B3C83"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3E6D493A" w14:textId="5DFEC92B" w:rsidR="00422FF0" w:rsidRPr="009320C8" w:rsidRDefault="000C204A" w:rsidP="006F44A4">
            <w:pPr>
              <w:pStyle w:val="BodyTextIndent"/>
              <w:ind w:left="0" w:firstLine="0"/>
              <w:rPr>
                <w:rFonts w:ascii="Arial" w:hAnsi="Arial" w:cs="Arial"/>
                <w:color w:val="000000"/>
              </w:rPr>
            </w:pPr>
            <w:r>
              <w:rPr>
                <w:rFonts w:ascii="Arial" w:hAnsi="Arial" w:cs="Arial"/>
                <w:color w:val="000000"/>
              </w:rPr>
              <w:t>June 2018</w:t>
            </w:r>
          </w:p>
        </w:tc>
      </w:tr>
      <w:tr w:rsidR="00422FF0" w:rsidRPr="009320C8" w14:paraId="231D1DD3" w14:textId="77777777" w:rsidTr="00C15EC4">
        <w:trPr>
          <w:trHeight w:val="270"/>
        </w:trPr>
        <w:tc>
          <w:tcPr>
            <w:tcW w:w="5786" w:type="dxa"/>
            <w:gridSpan w:val="3"/>
            <w:tcBorders>
              <w:bottom w:val="single" w:sz="4" w:space="0" w:color="auto"/>
            </w:tcBorders>
          </w:tcPr>
          <w:p w14:paraId="4F09C59E"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44EF159E"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2F0DEFCF"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0906209C" w14:textId="77777777" w:rsidTr="003B1954">
        <w:tc>
          <w:tcPr>
            <w:tcW w:w="9468" w:type="dxa"/>
          </w:tcPr>
          <w:p w14:paraId="44B5AEF7"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FD6AD7B"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4B1DC335"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79CA30BB" w14:textId="77777777" w:rsidR="004D236F" w:rsidRDefault="004D236F" w:rsidP="00D2300C">
      <w:pPr>
        <w:pStyle w:val="BodyTextIndent"/>
        <w:spacing w:after="120"/>
        <w:ind w:left="0" w:firstLine="0"/>
        <w:rPr>
          <w:rFonts w:ascii="Arial" w:hAnsi="Arial" w:cs="Arial"/>
          <w:b/>
          <w:color w:val="000000"/>
          <w:sz w:val="20"/>
        </w:rPr>
      </w:pPr>
    </w:p>
    <w:p w14:paraId="5CBC6919"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4318C4F7"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1567C8E5" w14:textId="77777777">
        <w:trPr>
          <w:tblHeader/>
        </w:trPr>
        <w:tc>
          <w:tcPr>
            <w:tcW w:w="9468" w:type="dxa"/>
          </w:tcPr>
          <w:p w14:paraId="28490C40"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40C7E2D0"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EB1A9B2" w14:textId="77777777" w:rsidR="00024051" w:rsidRPr="00C61931" w:rsidRDefault="00024051" w:rsidP="00A11ACF">
            <w:pPr>
              <w:pStyle w:val="BodyTextIndent"/>
              <w:ind w:left="0" w:firstLine="0"/>
              <w:rPr>
                <w:rFonts w:ascii="Times New Roman" w:hAnsi="Times New Roman"/>
                <w:color w:val="000000"/>
              </w:rPr>
            </w:pPr>
          </w:p>
        </w:tc>
      </w:tr>
    </w:tbl>
    <w:p w14:paraId="4F551489" w14:textId="77777777" w:rsidR="00991A82" w:rsidRDefault="00991A82" w:rsidP="00603CFD">
      <w:pPr>
        <w:pStyle w:val="BodyTextIndent"/>
        <w:ind w:left="0" w:firstLine="0"/>
        <w:rPr>
          <w:rFonts w:ascii="Arial" w:hAnsi="Arial" w:cs="Arial"/>
          <w:color w:val="000000"/>
          <w:sz w:val="20"/>
        </w:rPr>
      </w:pPr>
    </w:p>
    <w:p w14:paraId="0E01B6D8" w14:textId="77777777" w:rsidR="00534EED" w:rsidRDefault="00534EED" w:rsidP="00603CFD">
      <w:pPr>
        <w:pStyle w:val="BodyTextIndent"/>
        <w:ind w:left="0" w:firstLine="0"/>
        <w:rPr>
          <w:rFonts w:ascii="Arial" w:hAnsi="Arial" w:cs="Arial"/>
          <w:color w:val="000000"/>
          <w:sz w:val="20"/>
        </w:rPr>
      </w:pPr>
    </w:p>
    <w:p w14:paraId="72D04599" w14:textId="77777777" w:rsidR="00534EED" w:rsidRDefault="00534EED" w:rsidP="00603CFD">
      <w:pPr>
        <w:pStyle w:val="BodyTextIndent"/>
        <w:ind w:left="0" w:firstLine="0"/>
        <w:rPr>
          <w:rFonts w:ascii="Arial" w:hAnsi="Arial" w:cs="Arial"/>
          <w:color w:val="000000"/>
          <w:sz w:val="20"/>
        </w:rPr>
      </w:pPr>
    </w:p>
    <w:p w14:paraId="3B0AE336"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2BBB66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30AF5CCD" w14:textId="77777777"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F52A5CC" w14:textId="141748FE" w:rsidR="009F32F7" w:rsidRPr="009320C8" w:rsidRDefault="009F32F7" w:rsidP="00BF75AF">
            <w:pPr>
              <w:spacing w:before="120"/>
              <w:rPr>
                <w:rFonts w:ascii="Arial" w:hAnsi="Arial" w:cs="Arial"/>
                <w:b/>
                <w:sz w:val="22"/>
                <w:szCs w:val="22"/>
              </w:rPr>
            </w:pPr>
            <w:r w:rsidRPr="009320C8">
              <w:rPr>
                <w:rFonts w:ascii="Arial" w:hAnsi="Arial" w:cs="Arial"/>
                <w:b/>
                <w:sz w:val="22"/>
                <w:szCs w:val="22"/>
              </w:rPr>
              <w:t>Name of accompanying Excel module:</w:t>
            </w:r>
            <w:r w:rsidR="00806E2D">
              <w:rPr>
                <w:rFonts w:ascii="Arial" w:hAnsi="Arial" w:cs="Arial"/>
                <w:b/>
                <w:sz w:val="22"/>
                <w:szCs w:val="22"/>
              </w:rPr>
              <w:t xml:space="preserve">  </w:t>
            </w:r>
            <w:r w:rsidR="001C6610">
              <w:rPr>
                <w:rFonts w:ascii="Arial" w:hAnsi="Arial" w:cs="Arial"/>
                <w:b/>
                <w:sz w:val="22"/>
                <w:szCs w:val="22"/>
              </w:rPr>
              <w:t>2018.133B.N.v2</w:t>
            </w:r>
            <w:bookmarkStart w:id="4" w:name="_GoBack"/>
            <w:bookmarkEnd w:id="4"/>
            <w:r w:rsidR="000C204A">
              <w:rPr>
                <w:rFonts w:ascii="Arial" w:hAnsi="Arial" w:cs="Arial"/>
                <w:b/>
                <w:sz w:val="22"/>
                <w:szCs w:val="22"/>
              </w:rPr>
              <w:t>.</w:t>
            </w:r>
            <w:r w:rsidR="000C204A" w:rsidRPr="000C204A">
              <w:rPr>
                <w:rFonts w:ascii="Arial" w:hAnsi="Arial" w:cs="Arial"/>
                <w:b/>
                <w:sz w:val="22"/>
                <w:szCs w:val="22"/>
              </w:rPr>
              <w:t>Vequintavirinae_1gen5sp</w:t>
            </w:r>
          </w:p>
        </w:tc>
      </w:tr>
    </w:tbl>
    <w:p w14:paraId="5287E835"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42E41AE3"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40834759" w14:textId="77777777" w:rsidTr="00AA601F">
        <w:trPr>
          <w:trHeight w:val="266"/>
          <w:tblHeader/>
        </w:trPr>
        <w:tc>
          <w:tcPr>
            <w:tcW w:w="9228" w:type="dxa"/>
          </w:tcPr>
          <w:p w14:paraId="43E843F1"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675DE6D0" w14:textId="77777777" w:rsidTr="001E59C1">
        <w:trPr>
          <w:trHeight w:val="1566"/>
        </w:trPr>
        <w:tc>
          <w:tcPr>
            <w:tcW w:w="9228" w:type="dxa"/>
          </w:tcPr>
          <w:p w14:paraId="0754F029"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608E0BAA"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4462707E"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0F8275A8"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AE86661"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60AC617E" w14:textId="77777777"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14:paraId="5024F8D6" w14:textId="77777777"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14:paraId="356B1052" w14:textId="77777777" w:rsidR="001E59C1" w:rsidRPr="00B91D87" w:rsidRDefault="001E59C1" w:rsidP="00724490">
            <w:pPr>
              <w:rPr>
                <w:rFonts w:ascii="Arial" w:hAnsi="Arial" w:cs="Arial"/>
                <w:color w:val="0000FF"/>
                <w:sz w:val="20"/>
              </w:rPr>
            </w:pPr>
          </w:p>
        </w:tc>
      </w:tr>
    </w:tbl>
    <w:p w14:paraId="03A773D9" w14:textId="77777777" w:rsidR="00384F60" w:rsidRPr="00F60D55" w:rsidRDefault="00384F60" w:rsidP="00384F60">
      <w:pPr>
        <w:rPr>
          <w:rFonts w:ascii="Arial" w:hAnsi="Arial" w:cs="Arial"/>
          <w:sz w:val="22"/>
          <w:szCs w:val="22"/>
          <w:lang w:val="en-GB"/>
        </w:rPr>
      </w:pPr>
      <w:r w:rsidRPr="00F60D55">
        <w:rPr>
          <w:rFonts w:ascii="Arial" w:hAnsi="Arial" w:cs="Arial"/>
          <w:b/>
          <w:color w:val="0000FF"/>
          <w:sz w:val="22"/>
          <w:szCs w:val="22"/>
        </w:rPr>
        <w:t>Species demarcation criteria</w:t>
      </w:r>
      <w:r w:rsidRPr="00F60D55">
        <w:rPr>
          <w:rFonts w:ascii="Arial" w:hAnsi="Arial" w:cs="Arial"/>
          <w:sz w:val="22"/>
          <w:szCs w:val="22"/>
          <w:lang w:val="en-GB"/>
        </w:rPr>
        <w:t xml:space="preserve"> We have chosen 95% DNA sequence identity as the criterion for demarcation of species in this new genus. Each of the proposed species differs from the others with more than 5% at the DNA level as confirmed with the BLASTN algorithm.   </w:t>
      </w:r>
    </w:p>
    <w:p w14:paraId="4A140141" w14:textId="77777777" w:rsidR="00384F60" w:rsidRPr="00F60D55" w:rsidRDefault="00384F60" w:rsidP="00384F60">
      <w:pPr>
        <w:rPr>
          <w:rFonts w:ascii="Arial" w:hAnsi="Arial" w:cs="Arial"/>
          <w:sz w:val="22"/>
          <w:szCs w:val="22"/>
          <w:lang w:val="en-GB"/>
        </w:rPr>
      </w:pPr>
    </w:p>
    <w:p w14:paraId="7C810801" w14:textId="645713BE" w:rsidR="00384F60" w:rsidRPr="00F60D55" w:rsidRDefault="00384F60" w:rsidP="00384F60">
      <w:pPr>
        <w:rPr>
          <w:rFonts w:ascii="Arial" w:hAnsi="Arial" w:cs="Arial"/>
          <w:b/>
          <w:sz w:val="22"/>
          <w:szCs w:val="22"/>
          <w:lang w:val="en-GB"/>
        </w:rPr>
      </w:pPr>
      <w:r w:rsidRPr="00F60D55">
        <w:rPr>
          <w:rFonts w:ascii="Arial" w:hAnsi="Arial" w:cs="Arial"/>
          <w:b/>
          <w:color w:val="0000FF"/>
          <w:sz w:val="22"/>
          <w:szCs w:val="22"/>
          <w:lang w:val="en-GB"/>
        </w:rPr>
        <w:t>Source of the name of this taxon</w:t>
      </w:r>
      <w:r w:rsidR="00685D58" w:rsidRPr="00F60D55">
        <w:rPr>
          <w:rFonts w:ascii="Arial" w:hAnsi="Arial" w:cs="Arial"/>
          <w:b/>
          <w:color w:val="0000FF"/>
          <w:sz w:val="22"/>
          <w:szCs w:val="22"/>
          <w:lang w:val="en-GB"/>
        </w:rPr>
        <w:t>:</w:t>
      </w:r>
      <w:r w:rsidRPr="00F60D55">
        <w:rPr>
          <w:rFonts w:ascii="Arial" w:hAnsi="Arial" w:cs="Arial"/>
          <w:b/>
          <w:color w:val="0000FF"/>
          <w:sz w:val="22"/>
          <w:szCs w:val="22"/>
          <w:lang w:val="en-GB"/>
        </w:rPr>
        <w:t xml:space="preserve">  </w:t>
      </w:r>
      <w:r w:rsidR="00787189" w:rsidRPr="00F60D55">
        <w:rPr>
          <w:rFonts w:ascii="Arial" w:hAnsi="Arial" w:cs="Arial"/>
          <w:sz w:val="22"/>
          <w:szCs w:val="22"/>
          <w:lang w:val="en-GB"/>
        </w:rPr>
        <w:t>The new genus name is directly derived from the first type, Escherichia phage Av-05.</w:t>
      </w:r>
    </w:p>
    <w:p w14:paraId="186CAF47" w14:textId="77777777" w:rsidR="006C4A0C" w:rsidRPr="00F60D55" w:rsidRDefault="006C4A0C" w:rsidP="00AC0E72">
      <w:pPr>
        <w:rPr>
          <w:rFonts w:ascii="Arial" w:hAnsi="Arial" w:cs="Arial"/>
          <w:sz w:val="22"/>
          <w:szCs w:val="22"/>
          <w:lang w:val="en-GB"/>
        </w:rPr>
      </w:pPr>
    </w:p>
    <w:p w14:paraId="1C8CF7FC" w14:textId="46AE5F35" w:rsidR="006C4A0C" w:rsidRPr="00F60D55" w:rsidRDefault="009A6F42" w:rsidP="008511E3">
      <w:pPr>
        <w:rPr>
          <w:rFonts w:ascii="Arial" w:hAnsi="Arial" w:cs="Arial"/>
          <w:sz w:val="22"/>
          <w:szCs w:val="22"/>
          <w:lang w:val="en-GB"/>
        </w:rPr>
      </w:pPr>
      <w:r w:rsidRPr="00F60D55">
        <w:rPr>
          <w:rFonts w:ascii="Arial" w:hAnsi="Arial" w:cs="Arial"/>
          <w:b/>
          <w:color w:val="0000FF"/>
          <w:sz w:val="22"/>
          <w:szCs w:val="22"/>
          <w:lang w:val="en-GB"/>
        </w:rPr>
        <w:t>History:</w:t>
      </w:r>
      <w:r w:rsidR="004B6266" w:rsidRPr="00F60D55">
        <w:rPr>
          <w:rFonts w:ascii="Arial" w:hAnsi="Arial" w:cs="Arial"/>
          <w:b/>
          <w:color w:val="0000FF"/>
          <w:sz w:val="22"/>
          <w:szCs w:val="22"/>
          <w:lang w:val="en-GB"/>
        </w:rPr>
        <w:t xml:space="preserve">  </w:t>
      </w:r>
      <w:r w:rsidR="004B6266" w:rsidRPr="00F60D55">
        <w:rPr>
          <w:rFonts w:ascii="Arial" w:hAnsi="Arial" w:cs="Arial"/>
          <w:sz w:val="22"/>
          <w:szCs w:val="22"/>
          <w:lang w:val="en-GB"/>
        </w:rPr>
        <w:t xml:space="preserve">Currently the myoviral subfamily </w:t>
      </w:r>
      <w:r w:rsidR="004B6266" w:rsidRPr="00F60D55">
        <w:rPr>
          <w:rFonts w:ascii="Arial" w:hAnsi="Arial" w:cs="Arial"/>
          <w:i/>
          <w:sz w:val="22"/>
          <w:szCs w:val="22"/>
          <w:lang w:val="en-GB"/>
        </w:rPr>
        <w:t>Vequintavirinae</w:t>
      </w:r>
      <w:r w:rsidR="004B6266" w:rsidRPr="00F60D55">
        <w:rPr>
          <w:rFonts w:ascii="Arial" w:hAnsi="Arial" w:cs="Arial"/>
          <w:sz w:val="22"/>
          <w:szCs w:val="22"/>
          <w:lang w:val="en-GB"/>
        </w:rPr>
        <w:t>, consists of three genera</w:t>
      </w:r>
      <w:r w:rsidR="00881450">
        <w:rPr>
          <w:rFonts w:ascii="Arial" w:hAnsi="Arial" w:cs="Arial"/>
          <w:sz w:val="22"/>
          <w:szCs w:val="22"/>
          <w:lang w:val="en-GB"/>
        </w:rPr>
        <w:t xml:space="preserve">, </w:t>
      </w:r>
      <w:r w:rsidR="00881450">
        <w:rPr>
          <w:rFonts w:ascii="Arial" w:hAnsi="Arial" w:cs="Arial"/>
          <w:i/>
          <w:sz w:val="22"/>
          <w:szCs w:val="22"/>
          <w:lang w:val="en-GB"/>
        </w:rPr>
        <w:t>Certrevirus</w:t>
      </w:r>
      <w:r w:rsidR="004B6266" w:rsidRPr="00F60D55">
        <w:rPr>
          <w:rFonts w:ascii="Arial" w:hAnsi="Arial" w:cs="Arial"/>
          <w:sz w:val="22"/>
          <w:szCs w:val="22"/>
          <w:lang w:val="en-GB"/>
        </w:rPr>
        <w:t xml:space="preserve"> (</w:t>
      </w:r>
      <w:r w:rsidR="00881450">
        <w:rPr>
          <w:rFonts w:ascii="Arial" w:hAnsi="Arial" w:cs="Arial"/>
          <w:sz w:val="22"/>
          <w:szCs w:val="22"/>
          <w:lang w:val="en-GB"/>
        </w:rPr>
        <w:t xml:space="preserve">renamed from </w:t>
      </w:r>
      <w:r w:rsidR="004B6266" w:rsidRPr="00F60D55">
        <w:rPr>
          <w:rFonts w:ascii="Arial" w:hAnsi="Arial" w:cs="Arial"/>
          <w:i/>
          <w:sz w:val="22"/>
          <w:szCs w:val="22"/>
          <w:lang w:val="en-GB"/>
        </w:rPr>
        <w:t>Cr3virus</w:t>
      </w:r>
      <w:r w:rsidR="004B6266" w:rsidRPr="00F60D55">
        <w:rPr>
          <w:rFonts w:ascii="Arial" w:hAnsi="Arial" w:cs="Arial"/>
          <w:sz w:val="22"/>
          <w:szCs w:val="22"/>
          <w:lang w:val="en-GB"/>
        </w:rPr>
        <w:t xml:space="preserve"> </w:t>
      </w:r>
      <w:r w:rsidR="00881450">
        <w:rPr>
          <w:rFonts w:ascii="Arial" w:hAnsi="Arial" w:cs="Arial"/>
          <w:sz w:val="22"/>
          <w:szCs w:val="22"/>
          <w:lang w:val="en-GB"/>
        </w:rPr>
        <w:t>in proposal 2018.007B)</w:t>
      </w:r>
      <w:r w:rsidR="004B6266" w:rsidRPr="00F60D55">
        <w:rPr>
          <w:rFonts w:ascii="Arial" w:hAnsi="Arial" w:cs="Arial"/>
          <w:sz w:val="22"/>
          <w:szCs w:val="22"/>
          <w:lang w:val="en-GB"/>
        </w:rPr>
        <w:t xml:space="preserve">, </w:t>
      </w:r>
      <w:bookmarkStart w:id="5" w:name="_Hlk516053452"/>
      <w:r w:rsidR="004B6266" w:rsidRPr="00F60D55">
        <w:rPr>
          <w:rFonts w:ascii="Arial" w:hAnsi="Arial" w:cs="Arial"/>
          <w:i/>
          <w:sz w:val="22"/>
          <w:szCs w:val="22"/>
          <w:lang w:val="en-GB"/>
        </w:rPr>
        <w:t>Se</w:t>
      </w:r>
      <w:r w:rsidR="00881450">
        <w:rPr>
          <w:rFonts w:ascii="Arial" w:hAnsi="Arial" w:cs="Arial"/>
          <w:i/>
          <w:sz w:val="22"/>
          <w:szCs w:val="22"/>
          <w:lang w:val="en-GB"/>
        </w:rPr>
        <w:t>una</w:t>
      </w:r>
      <w:r w:rsidR="004B6266" w:rsidRPr="00F60D55">
        <w:rPr>
          <w:rFonts w:ascii="Arial" w:hAnsi="Arial" w:cs="Arial"/>
          <w:i/>
          <w:sz w:val="22"/>
          <w:szCs w:val="22"/>
          <w:lang w:val="en-GB"/>
        </w:rPr>
        <w:t>virus</w:t>
      </w:r>
      <w:r w:rsidR="004B6266" w:rsidRPr="00F60D55">
        <w:rPr>
          <w:rFonts w:ascii="Arial" w:hAnsi="Arial" w:cs="Arial"/>
          <w:sz w:val="22"/>
          <w:szCs w:val="22"/>
          <w:lang w:val="en-GB"/>
        </w:rPr>
        <w:t xml:space="preserve"> </w:t>
      </w:r>
      <w:r w:rsidR="00881450">
        <w:rPr>
          <w:rFonts w:ascii="Arial" w:hAnsi="Arial" w:cs="Arial"/>
          <w:sz w:val="22"/>
          <w:szCs w:val="22"/>
          <w:lang w:val="en-GB"/>
        </w:rPr>
        <w:t xml:space="preserve">(renamed from </w:t>
      </w:r>
      <w:r w:rsidR="00881450">
        <w:rPr>
          <w:rFonts w:ascii="Arial" w:hAnsi="Arial" w:cs="Arial"/>
          <w:i/>
          <w:sz w:val="22"/>
          <w:szCs w:val="22"/>
          <w:lang w:val="en-GB"/>
        </w:rPr>
        <w:t>Se1virus</w:t>
      </w:r>
      <w:r w:rsidR="00881450">
        <w:rPr>
          <w:rFonts w:ascii="Arial" w:hAnsi="Arial" w:cs="Arial"/>
          <w:sz w:val="22"/>
          <w:szCs w:val="22"/>
          <w:lang w:val="en-GB"/>
        </w:rPr>
        <w:t xml:space="preserve"> in proposal 2018.007B, with its type species being renamed in proposal 2018.132B)</w:t>
      </w:r>
      <w:r w:rsidR="004B6266" w:rsidRPr="00F60D55">
        <w:rPr>
          <w:rFonts w:ascii="Arial" w:hAnsi="Arial" w:cs="Arial"/>
          <w:sz w:val="22"/>
          <w:szCs w:val="22"/>
          <w:lang w:val="en-GB"/>
        </w:rPr>
        <w:t xml:space="preserve"> </w:t>
      </w:r>
      <w:bookmarkEnd w:id="5"/>
      <w:r w:rsidR="004B6266" w:rsidRPr="00F60D55">
        <w:rPr>
          <w:rFonts w:ascii="Arial" w:hAnsi="Arial" w:cs="Arial"/>
          <w:sz w:val="22"/>
          <w:szCs w:val="22"/>
          <w:lang w:val="en-GB"/>
        </w:rPr>
        <w:t xml:space="preserve">and </w:t>
      </w:r>
      <w:r w:rsidR="004B6266" w:rsidRPr="00F60D55">
        <w:rPr>
          <w:rFonts w:ascii="Arial" w:hAnsi="Arial" w:cs="Arial"/>
          <w:i/>
          <w:sz w:val="22"/>
          <w:szCs w:val="22"/>
          <w:lang w:val="en-GB"/>
        </w:rPr>
        <w:t>V</w:t>
      </w:r>
      <w:r w:rsidR="00881450">
        <w:rPr>
          <w:rFonts w:ascii="Arial" w:hAnsi="Arial" w:cs="Arial"/>
          <w:i/>
          <w:sz w:val="22"/>
          <w:szCs w:val="22"/>
          <w:lang w:val="en-GB"/>
        </w:rPr>
        <w:t>equinta</w:t>
      </w:r>
      <w:r w:rsidR="004B6266" w:rsidRPr="00F60D55">
        <w:rPr>
          <w:rFonts w:ascii="Arial" w:hAnsi="Arial" w:cs="Arial"/>
          <w:i/>
          <w:sz w:val="22"/>
          <w:szCs w:val="22"/>
          <w:lang w:val="en-GB"/>
        </w:rPr>
        <w:t>virus</w:t>
      </w:r>
      <w:r w:rsidR="004B6266" w:rsidRPr="00F60D55">
        <w:rPr>
          <w:rFonts w:ascii="Arial" w:hAnsi="Arial" w:cs="Arial"/>
          <w:sz w:val="22"/>
          <w:szCs w:val="22"/>
          <w:lang w:val="en-GB"/>
        </w:rPr>
        <w:t xml:space="preserve"> </w:t>
      </w:r>
      <w:r w:rsidR="00881450">
        <w:rPr>
          <w:rFonts w:ascii="Arial" w:hAnsi="Arial" w:cs="Arial"/>
          <w:sz w:val="22"/>
          <w:szCs w:val="22"/>
          <w:lang w:val="en-GB"/>
        </w:rPr>
        <w:t xml:space="preserve">(renamed from </w:t>
      </w:r>
      <w:r w:rsidR="00881450">
        <w:rPr>
          <w:rFonts w:ascii="Arial" w:hAnsi="Arial" w:cs="Arial"/>
          <w:i/>
          <w:sz w:val="22"/>
          <w:szCs w:val="22"/>
          <w:lang w:val="en-GB"/>
        </w:rPr>
        <w:t>V5virus</w:t>
      </w:r>
      <w:r w:rsidR="00881450">
        <w:rPr>
          <w:rFonts w:ascii="Arial" w:hAnsi="Arial" w:cs="Arial"/>
          <w:sz w:val="22"/>
          <w:szCs w:val="22"/>
          <w:lang w:val="en-GB"/>
        </w:rPr>
        <w:t xml:space="preserve"> in proposal 2018.007B)</w:t>
      </w:r>
      <w:r w:rsidR="0045224B" w:rsidRPr="00F60D55">
        <w:rPr>
          <w:rFonts w:ascii="Arial" w:hAnsi="Arial" w:cs="Arial"/>
          <w:sz w:val="22"/>
          <w:szCs w:val="22"/>
          <w:lang w:val="en-GB"/>
        </w:rPr>
        <w:t>, and 13 species</w:t>
      </w:r>
      <w:r w:rsidR="004B6266" w:rsidRPr="00F60D55">
        <w:rPr>
          <w:rFonts w:ascii="Arial" w:hAnsi="Arial" w:cs="Arial"/>
          <w:sz w:val="22"/>
          <w:szCs w:val="22"/>
          <w:lang w:val="en-GB"/>
        </w:rPr>
        <w:t xml:space="preserve">.  </w:t>
      </w:r>
      <w:r w:rsidR="0045224B" w:rsidRPr="00F60D55">
        <w:rPr>
          <w:rFonts w:ascii="Arial" w:hAnsi="Arial" w:cs="Arial"/>
          <w:sz w:val="22"/>
          <w:szCs w:val="22"/>
          <w:lang w:val="en-GB"/>
        </w:rPr>
        <w:t>As the number</w:t>
      </w:r>
      <w:r w:rsidR="00F60D55">
        <w:rPr>
          <w:rFonts w:ascii="Arial" w:hAnsi="Arial" w:cs="Arial"/>
          <w:sz w:val="22"/>
          <w:szCs w:val="22"/>
          <w:lang w:val="en-GB"/>
        </w:rPr>
        <w:t>s</w:t>
      </w:r>
      <w:r w:rsidR="0045224B" w:rsidRPr="00F60D55">
        <w:rPr>
          <w:rFonts w:ascii="Arial" w:hAnsi="Arial" w:cs="Arial"/>
          <w:sz w:val="22"/>
          <w:szCs w:val="22"/>
          <w:lang w:val="en-GB"/>
        </w:rPr>
        <w:t xml:space="preserve"> increase</w:t>
      </w:r>
      <w:r w:rsidR="00F60D55">
        <w:rPr>
          <w:rFonts w:ascii="Arial" w:hAnsi="Arial" w:cs="Arial"/>
          <w:sz w:val="22"/>
          <w:szCs w:val="22"/>
          <w:lang w:val="en-GB"/>
        </w:rPr>
        <w:t>,</w:t>
      </w:r>
      <w:r w:rsidR="0045224B" w:rsidRPr="00F60D55">
        <w:rPr>
          <w:rFonts w:ascii="Arial" w:hAnsi="Arial" w:cs="Arial"/>
          <w:sz w:val="22"/>
          <w:szCs w:val="22"/>
          <w:lang w:val="en-GB"/>
        </w:rPr>
        <w:t xml:space="preserve"> we realize that this classification does not accurately reflect the diversity of V5-like viruses. Colin Buttimer et al. in a separate TaxoProp have recognized a new genus – </w:t>
      </w:r>
      <w:r w:rsidR="0045224B" w:rsidRPr="00F60D55">
        <w:rPr>
          <w:rFonts w:ascii="Arial" w:hAnsi="Arial" w:cs="Arial"/>
          <w:i/>
          <w:sz w:val="22"/>
          <w:szCs w:val="22"/>
          <w:lang w:val="en-GB"/>
        </w:rPr>
        <w:t>Rounavirus</w:t>
      </w:r>
      <w:r w:rsidR="0045224B" w:rsidRPr="00F60D55">
        <w:rPr>
          <w:rFonts w:ascii="Arial" w:hAnsi="Arial" w:cs="Arial"/>
          <w:sz w:val="22"/>
          <w:szCs w:val="22"/>
          <w:lang w:val="en-GB"/>
        </w:rPr>
        <w:t xml:space="preserve">, </w:t>
      </w:r>
      <w:r w:rsidR="008511E3" w:rsidRPr="00F60D55">
        <w:rPr>
          <w:rFonts w:ascii="Arial" w:hAnsi="Arial" w:cs="Arial"/>
          <w:sz w:val="22"/>
          <w:szCs w:val="22"/>
          <w:lang w:val="en-GB"/>
        </w:rPr>
        <w:t>containing Klebsiella phage vB_KpnM_KB57, Klebsiella phage vB_KpnM_BIS47 and Raoultella phage Ro1.</w:t>
      </w:r>
      <w:r w:rsidR="009E4BE4" w:rsidRPr="00F60D55">
        <w:rPr>
          <w:rFonts w:ascii="Arial" w:hAnsi="Arial" w:cs="Arial"/>
          <w:sz w:val="22"/>
          <w:szCs w:val="22"/>
          <w:lang w:val="en-GB"/>
        </w:rPr>
        <w:t xml:space="preserve"> Furthermore, our analyses reveal that Escherichia phage Av-05 which has yet to be placed in this subfamily is sufficiently different from the other phages to warrant placement in its own genus, </w:t>
      </w:r>
      <w:r w:rsidR="009E4BE4" w:rsidRPr="00F60D55">
        <w:rPr>
          <w:rFonts w:ascii="Arial" w:hAnsi="Arial" w:cs="Arial"/>
          <w:i/>
          <w:sz w:val="22"/>
          <w:szCs w:val="22"/>
          <w:lang w:val="en-GB"/>
        </w:rPr>
        <w:t>Avquintavirus</w:t>
      </w:r>
      <w:r w:rsidR="009E4BE4" w:rsidRPr="00F60D55">
        <w:rPr>
          <w:rFonts w:ascii="Arial" w:hAnsi="Arial" w:cs="Arial"/>
          <w:sz w:val="22"/>
          <w:szCs w:val="22"/>
          <w:lang w:val="en-GB"/>
        </w:rPr>
        <w:t>.</w:t>
      </w:r>
      <w:r w:rsidR="00535FF9" w:rsidRPr="00F60D55">
        <w:rPr>
          <w:rFonts w:ascii="Arial" w:hAnsi="Arial" w:cs="Arial"/>
          <w:sz w:val="22"/>
          <w:szCs w:val="22"/>
          <w:lang w:val="en-GB"/>
        </w:rPr>
        <w:t xml:space="preserve">  This phage lyses Escherichia coli O157 and Salmonella serovars and “was obtained from the strain collection of the National Research Laboratory for Food Safety (LANIIA) at the Research Center for Food and Development (CIAD, Mexico).” [1]</w:t>
      </w:r>
      <w:r w:rsidR="00085340" w:rsidRPr="00F60D55">
        <w:rPr>
          <w:rFonts w:ascii="Arial" w:hAnsi="Arial" w:cs="Arial"/>
          <w:sz w:val="22"/>
          <w:szCs w:val="22"/>
          <w:lang w:val="en-GB"/>
        </w:rPr>
        <w:t xml:space="preserve"> Lastly, the genus </w:t>
      </w:r>
      <w:r w:rsidR="00085340" w:rsidRPr="00F60D55">
        <w:rPr>
          <w:rFonts w:ascii="Arial" w:hAnsi="Arial" w:cs="Arial"/>
          <w:i/>
          <w:sz w:val="22"/>
          <w:szCs w:val="22"/>
          <w:lang w:val="en-GB"/>
        </w:rPr>
        <w:t>V5virus</w:t>
      </w:r>
      <w:r w:rsidR="00085340" w:rsidRPr="00F60D55">
        <w:rPr>
          <w:rFonts w:ascii="Arial" w:hAnsi="Arial" w:cs="Arial"/>
          <w:sz w:val="22"/>
          <w:szCs w:val="22"/>
          <w:lang w:val="en-GB"/>
        </w:rPr>
        <w:t xml:space="preserve"> (</w:t>
      </w:r>
      <w:r w:rsidR="00085340" w:rsidRPr="00F60D55">
        <w:rPr>
          <w:rFonts w:ascii="Arial" w:hAnsi="Arial" w:cs="Arial"/>
          <w:i/>
          <w:sz w:val="22"/>
          <w:szCs w:val="22"/>
          <w:lang w:val="en-GB"/>
        </w:rPr>
        <w:t>Vequintavirus</w:t>
      </w:r>
      <w:r w:rsidR="00085340" w:rsidRPr="00F60D55">
        <w:rPr>
          <w:rFonts w:ascii="Arial" w:hAnsi="Arial" w:cs="Arial"/>
          <w:sz w:val="22"/>
          <w:szCs w:val="22"/>
          <w:lang w:val="en-GB"/>
        </w:rPr>
        <w:t>) has increased by four members.</w:t>
      </w:r>
      <w:r w:rsidR="00881450">
        <w:rPr>
          <w:rFonts w:ascii="Arial" w:hAnsi="Arial" w:cs="Arial"/>
          <w:sz w:val="22"/>
          <w:szCs w:val="22"/>
          <w:lang w:val="en-GB"/>
        </w:rPr>
        <w:t xml:space="preserve"> </w:t>
      </w:r>
    </w:p>
    <w:p w14:paraId="665D1C6C" w14:textId="2DB9A258" w:rsidR="00C74088" w:rsidRPr="00F60D55" w:rsidRDefault="00C74088" w:rsidP="00AC0E72">
      <w:pPr>
        <w:rPr>
          <w:rFonts w:ascii="Arial" w:hAnsi="Arial" w:cs="Arial"/>
          <w:b/>
          <w:color w:val="0000FF"/>
          <w:sz w:val="22"/>
          <w:szCs w:val="22"/>
          <w:lang w:val="en-GB"/>
        </w:rPr>
      </w:pPr>
    </w:p>
    <w:p w14:paraId="4595D951" w14:textId="7CB453D0" w:rsidR="00C74088" w:rsidRPr="00F60D55" w:rsidRDefault="00C74088" w:rsidP="00535FF9">
      <w:pPr>
        <w:ind w:left="-709"/>
        <w:rPr>
          <w:rFonts w:ascii="Arial" w:hAnsi="Arial" w:cs="Arial"/>
          <w:b/>
          <w:color w:val="0000FF"/>
          <w:sz w:val="22"/>
          <w:szCs w:val="22"/>
          <w:lang w:val="en-GB"/>
        </w:rPr>
      </w:pPr>
      <w:r w:rsidRPr="00F60D55">
        <w:rPr>
          <w:rFonts w:ascii="Arial" w:hAnsi="Arial" w:cs="Arial"/>
          <w:b/>
          <w:color w:val="0000FF"/>
          <w:sz w:val="22"/>
          <w:szCs w:val="22"/>
          <w:lang w:val="en-GB"/>
        </w:rPr>
        <w:t>GenBank Summary:</w:t>
      </w:r>
    </w:p>
    <w:p w14:paraId="2D004D39" w14:textId="343DAF70" w:rsidR="00C54C4D" w:rsidRPr="00F60D55" w:rsidRDefault="00C54C4D" w:rsidP="00AC0E72">
      <w:pPr>
        <w:rPr>
          <w:rFonts w:ascii="Arial" w:hAnsi="Arial" w:cs="Arial"/>
          <w:b/>
          <w:color w:val="0000FF"/>
          <w:sz w:val="22"/>
          <w:szCs w:val="22"/>
          <w:lang w:val="en-GB"/>
        </w:rPr>
      </w:pPr>
    </w:p>
    <w:p w14:paraId="3D803288" w14:textId="5590D531" w:rsidR="006D7F1B" w:rsidRPr="00F60D55" w:rsidRDefault="006D7F1B" w:rsidP="006D7F1B">
      <w:pPr>
        <w:pStyle w:val="ListParagraph"/>
        <w:numPr>
          <w:ilvl w:val="0"/>
          <w:numId w:val="25"/>
        </w:numPr>
        <w:rPr>
          <w:rFonts w:ascii="Arial" w:hAnsi="Arial" w:cs="Arial"/>
          <w:b/>
          <w:i/>
          <w:sz w:val="22"/>
          <w:szCs w:val="22"/>
          <w:lang w:val="en-GB"/>
        </w:rPr>
      </w:pPr>
      <w:bookmarkStart w:id="6" w:name="_Hlk516054644"/>
      <w:r w:rsidRPr="00F60D55">
        <w:rPr>
          <w:rFonts w:ascii="Arial" w:hAnsi="Arial" w:cs="Arial"/>
          <w:b/>
          <w:i/>
          <w:sz w:val="22"/>
          <w:szCs w:val="22"/>
          <w:lang w:val="en-GB"/>
        </w:rPr>
        <w:t>Avquintavirus</w:t>
      </w:r>
    </w:p>
    <w:tbl>
      <w:tblPr>
        <w:tblStyle w:val="TableGrid"/>
        <w:tblW w:w="0" w:type="auto"/>
        <w:tblInd w:w="-714" w:type="dxa"/>
        <w:tblLook w:val="04A0" w:firstRow="1" w:lastRow="0" w:firstColumn="1" w:lastColumn="0" w:noHBand="0" w:noVBand="1"/>
      </w:tblPr>
      <w:tblGrid>
        <w:gridCol w:w="972"/>
        <w:gridCol w:w="1574"/>
        <w:gridCol w:w="1503"/>
        <w:gridCol w:w="905"/>
        <w:gridCol w:w="770"/>
        <w:gridCol w:w="914"/>
        <w:gridCol w:w="771"/>
        <w:gridCol w:w="1171"/>
        <w:gridCol w:w="1060"/>
      </w:tblGrid>
      <w:tr w:rsidR="006D7F1B" w:rsidRPr="00F60D55" w14:paraId="74EE6D34" w14:textId="05535C67" w:rsidTr="00535FF9">
        <w:tc>
          <w:tcPr>
            <w:tcW w:w="972" w:type="dxa"/>
          </w:tcPr>
          <w:p w14:paraId="61BA04C0" w14:textId="77777777" w:rsidR="006D7F1B" w:rsidRPr="00F60D55" w:rsidRDefault="006D7F1B" w:rsidP="0059587B">
            <w:pPr>
              <w:rPr>
                <w:rFonts w:ascii="Arial" w:hAnsi="Arial" w:cs="Arial"/>
                <w:sz w:val="22"/>
                <w:szCs w:val="22"/>
                <w:lang w:val="en-GB"/>
              </w:rPr>
            </w:pPr>
            <w:r w:rsidRPr="00F60D55">
              <w:rPr>
                <w:rFonts w:ascii="Arial" w:hAnsi="Arial" w:cs="Arial"/>
                <w:sz w:val="22"/>
                <w:szCs w:val="22"/>
                <w:lang w:val="en-GB"/>
              </w:rPr>
              <w:t>Phage name</w:t>
            </w:r>
          </w:p>
        </w:tc>
        <w:tc>
          <w:tcPr>
            <w:tcW w:w="1570" w:type="dxa"/>
          </w:tcPr>
          <w:p w14:paraId="49BCA165" w14:textId="70F87586" w:rsidR="006D7F1B" w:rsidRPr="00F60D55" w:rsidRDefault="006D7F1B" w:rsidP="0059587B">
            <w:pPr>
              <w:rPr>
                <w:rFonts w:ascii="Arial" w:hAnsi="Arial" w:cs="Arial"/>
                <w:sz w:val="22"/>
                <w:szCs w:val="22"/>
                <w:lang w:val="en-GB"/>
              </w:rPr>
            </w:pPr>
            <w:r w:rsidRPr="00F60D55">
              <w:rPr>
                <w:rFonts w:ascii="Arial" w:hAnsi="Arial" w:cs="Arial"/>
                <w:sz w:val="22"/>
                <w:szCs w:val="22"/>
                <w:lang w:val="en-GB"/>
              </w:rPr>
              <w:t>RefSeq No.</w:t>
            </w:r>
          </w:p>
        </w:tc>
        <w:tc>
          <w:tcPr>
            <w:tcW w:w="1503" w:type="dxa"/>
          </w:tcPr>
          <w:p w14:paraId="385514DD" w14:textId="7485BD50" w:rsidR="006D7F1B" w:rsidRPr="00F60D55" w:rsidRDefault="006D7F1B" w:rsidP="0059587B">
            <w:pPr>
              <w:rPr>
                <w:rFonts w:ascii="Arial" w:hAnsi="Arial" w:cs="Arial"/>
                <w:sz w:val="22"/>
                <w:szCs w:val="22"/>
                <w:lang w:val="en-GB"/>
              </w:rPr>
            </w:pPr>
            <w:r w:rsidRPr="00F60D55">
              <w:rPr>
                <w:rFonts w:ascii="Arial" w:hAnsi="Arial" w:cs="Arial"/>
                <w:sz w:val="22"/>
                <w:szCs w:val="22"/>
                <w:lang w:val="en-GB"/>
              </w:rPr>
              <w:t xml:space="preserve">INSDC </w:t>
            </w:r>
          </w:p>
        </w:tc>
        <w:tc>
          <w:tcPr>
            <w:tcW w:w="905" w:type="dxa"/>
          </w:tcPr>
          <w:p w14:paraId="330E3754" w14:textId="77777777" w:rsidR="006D7F1B" w:rsidRPr="00F60D55" w:rsidRDefault="006D7F1B" w:rsidP="0059587B">
            <w:pPr>
              <w:rPr>
                <w:rFonts w:ascii="Arial" w:hAnsi="Arial" w:cs="Arial"/>
                <w:sz w:val="22"/>
                <w:szCs w:val="22"/>
                <w:lang w:val="en-GB"/>
              </w:rPr>
            </w:pPr>
            <w:r w:rsidRPr="00F60D55">
              <w:rPr>
                <w:rFonts w:ascii="Arial" w:hAnsi="Arial" w:cs="Arial"/>
                <w:sz w:val="22"/>
                <w:szCs w:val="22"/>
                <w:lang w:val="en-GB"/>
              </w:rPr>
              <w:t>Size (Kb)</w:t>
            </w:r>
          </w:p>
        </w:tc>
        <w:tc>
          <w:tcPr>
            <w:tcW w:w="770" w:type="dxa"/>
          </w:tcPr>
          <w:p w14:paraId="436D7193" w14:textId="77777777" w:rsidR="006D7F1B" w:rsidRPr="00F60D55" w:rsidRDefault="006D7F1B" w:rsidP="0059587B">
            <w:pPr>
              <w:rPr>
                <w:rFonts w:ascii="Arial" w:hAnsi="Arial" w:cs="Arial"/>
                <w:sz w:val="22"/>
                <w:szCs w:val="22"/>
                <w:lang w:val="en-GB"/>
              </w:rPr>
            </w:pPr>
            <w:r w:rsidRPr="00F60D55">
              <w:rPr>
                <w:rFonts w:ascii="Arial" w:hAnsi="Arial" w:cs="Arial"/>
                <w:sz w:val="22"/>
                <w:szCs w:val="22"/>
                <w:lang w:val="en-GB"/>
              </w:rPr>
              <w:t xml:space="preserve">GC% </w:t>
            </w:r>
          </w:p>
        </w:tc>
        <w:tc>
          <w:tcPr>
            <w:tcW w:w="893" w:type="dxa"/>
          </w:tcPr>
          <w:p w14:paraId="58AAE8FF" w14:textId="77777777" w:rsidR="006D7F1B" w:rsidRPr="00F60D55" w:rsidRDefault="006D7F1B" w:rsidP="0059587B">
            <w:pPr>
              <w:rPr>
                <w:rFonts w:ascii="Arial" w:hAnsi="Arial" w:cs="Arial"/>
                <w:sz w:val="22"/>
                <w:szCs w:val="22"/>
                <w:lang w:val="en-GB"/>
              </w:rPr>
            </w:pPr>
            <w:r w:rsidRPr="00F60D55">
              <w:rPr>
                <w:rFonts w:ascii="Arial" w:hAnsi="Arial" w:cs="Arial"/>
                <w:sz w:val="22"/>
                <w:szCs w:val="22"/>
                <w:lang w:val="en-GB"/>
              </w:rPr>
              <w:t xml:space="preserve">Protein </w:t>
            </w:r>
          </w:p>
        </w:tc>
        <w:tc>
          <w:tcPr>
            <w:tcW w:w="771" w:type="dxa"/>
          </w:tcPr>
          <w:p w14:paraId="2FB95B40" w14:textId="3008E000" w:rsidR="006D7F1B" w:rsidRPr="00F60D55" w:rsidRDefault="006D7F1B" w:rsidP="0059587B">
            <w:pPr>
              <w:rPr>
                <w:rFonts w:ascii="Arial" w:hAnsi="Arial" w:cs="Arial"/>
                <w:sz w:val="22"/>
                <w:szCs w:val="22"/>
                <w:lang w:val="en-GB"/>
              </w:rPr>
            </w:pPr>
            <w:r w:rsidRPr="00F60D55">
              <w:rPr>
                <w:rFonts w:ascii="Arial" w:hAnsi="Arial" w:cs="Arial"/>
                <w:sz w:val="22"/>
                <w:szCs w:val="22"/>
                <w:lang w:val="en-GB"/>
              </w:rPr>
              <w:t>tRNA (*)</w:t>
            </w:r>
          </w:p>
        </w:tc>
        <w:tc>
          <w:tcPr>
            <w:tcW w:w="1084" w:type="dxa"/>
          </w:tcPr>
          <w:p w14:paraId="77F64507" w14:textId="3F12AE6D" w:rsidR="006D7F1B" w:rsidRPr="00F60D55" w:rsidRDefault="006D7F1B" w:rsidP="0059587B">
            <w:pPr>
              <w:rPr>
                <w:rFonts w:ascii="Arial" w:hAnsi="Arial" w:cs="Arial"/>
                <w:sz w:val="22"/>
                <w:szCs w:val="22"/>
                <w:lang w:val="en-GB"/>
              </w:rPr>
            </w:pPr>
            <w:r w:rsidRPr="00F60D55">
              <w:rPr>
                <w:rFonts w:ascii="Arial" w:hAnsi="Arial" w:cs="Arial"/>
                <w:sz w:val="22"/>
                <w:szCs w:val="22"/>
                <w:lang w:val="en-GB"/>
              </w:rPr>
              <w:t xml:space="preserve">% DNA sequence </w:t>
            </w:r>
            <w:r w:rsidRPr="00F60D55">
              <w:rPr>
                <w:rFonts w:ascii="Arial" w:hAnsi="Arial" w:cs="Arial"/>
                <w:sz w:val="22"/>
                <w:szCs w:val="22"/>
                <w:lang w:val="en-GB"/>
              </w:rPr>
              <w:lastRenderedPageBreak/>
              <w:t>identity (**)</w:t>
            </w:r>
          </w:p>
        </w:tc>
        <w:tc>
          <w:tcPr>
            <w:tcW w:w="983" w:type="dxa"/>
          </w:tcPr>
          <w:p w14:paraId="6A0C7D35" w14:textId="7C994560" w:rsidR="006D7F1B" w:rsidRPr="00F60D55" w:rsidRDefault="006D7F1B" w:rsidP="0059587B">
            <w:pPr>
              <w:rPr>
                <w:rFonts w:ascii="Arial" w:hAnsi="Arial" w:cs="Arial"/>
                <w:sz w:val="22"/>
                <w:szCs w:val="22"/>
                <w:lang w:val="en-GB"/>
              </w:rPr>
            </w:pPr>
            <w:r w:rsidRPr="00F60D55">
              <w:rPr>
                <w:rFonts w:ascii="Arial" w:hAnsi="Arial" w:cs="Arial"/>
                <w:sz w:val="22"/>
                <w:szCs w:val="22"/>
                <w:lang w:val="en-GB"/>
              </w:rPr>
              <w:lastRenderedPageBreak/>
              <w:t xml:space="preserve">% common </w:t>
            </w:r>
            <w:r w:rsidRPr="00F60D55">
              <w:rPr>
                <w:rFonts w:ascii="Arial" w:hAnsi="Arial" w:cs="Arial"/>
                <w:sz w:val="22"/>
                <w:szCs w:val="22"/>
                <w:lang w:val="en-GB"/>
              </w:rPr>
              <w:lastRenderedPageBreak/>
              <w:t>proteins (***)</w:t>
            </w:r>
          </w:p>
        </w:tc>
      </w:tr>
      <w:tr w:rsidR="006D7F1B" w:rsidRPr="00F60D55" w14:paraId="7986ECD9" w14:textId="7C2C5761" w:rsidTr="00535FF9">
        <w:tc>
          <w:tcPr>
            <w:tcW w:w="972" w:type="dxa"/>
          </w:tcPr>
          <w:p w14:paraId="79E0649D" w14:textId="6DF723A8" w:rsidR="006D7F1B" w:rsidRPr="00F60D55" w:rsidRDefault="006D7F1B" w:rsidP="009E4BE4">
            <w:pPr>
              <w:rPr>
                <w:rFonts w:ascii="Arial" w:hAnsi="Arial" w:cs="Arial"/>
                <w:sz w:val="22"/>
                <w:szCs w:val="22"/>
                <w:lang w:val="en-GB"/>
              </w:rPr>
            </w:pPr>
            <w:r w:rsidRPr="00F60D55">
              <w:rPr>
                <w:rFonts w:ascii="Arial" w:hAnsi="Arial" w:cs="Arial"/>
                <w:sz w:val="22"/>
                <w:szCs w:val="22"/>
                <w:lang w:val="en-GB"/>
              </w:rPr>
              <w:lastRenderedPageBreak/>
              <w:t xml:space="preserve">Av-05 </w:t>
            </w:r>
          </w:p>
        </w:tc>
        <w:tc>
          <w:tcPr>
            <w:tcW w:w="1570" w:type="dxa"/>
            <w:vAlign w:val="center"/>
          </w:tcPr>
          <w:p w14:paraId="6294291C" w14:textId="160E93F5" w:rsidR="006D7F1B" w:rsidRPr="00F60D55" w:rsidRDefault="006D7F1B" w:rsidP="009E4BE4">
            <w:pPr>
              <w:rPr>
                <w:rFonts w:ascii="Arial" w:hAnsi="Arial" w:cs="Arial"/>
                <w:sz w:val="22"/>
                <w:szCs w:val="22"/>
                <w:lang w:val="en-GB"/>
              </w:rPr>
            </w:pPr>
            <w:r w:rsidRPr="00F60D55">
              <w:rPr>
                <w:rFonts w:ascii="Arial" w:hAnsi="Arial" w:cs="Arial"/>
                <w:sz w:val="22"/>
                <w:szCs w:val="22"/>
              </w:rPr>
              <w:t>NC_025830.1</w:t>
            </w:r>
          </w:p>
        </w:tc>
        <w:tc>
          <w:tcPr>
            <w:tcW w:w="1503" w:type="dxa"/>
            <w:vAlign w:val="center"/>
          </w:tcPr>
          <w:p w14:paraId="3080DDA3" w14:textId="7A6D66E9" w:rsidR="006D7F1B" w:rsidRPr="00F60D55" w:rsidRDefault="006D7F1B" w:rsidP="009E4BE4">
            <w:pPr>
              <w:rPr>
                <w:rFonts w:ascii="Arial" w:hAnsi="Arial" w:cs="Arial"/>
                <w:sz w:val="22"/>
                <w:szCs w:val="22"/>
                <w:lang w:val="en-GB"/>
              </w:rPr>
            </w:pPr>
            <w:r w:rsidRPr="00F60D55">
              <w:rPr>
                <w:rFonts w:ascii="Arial" w:hAnsi="Arial" w:cs="Arial"/>
                <w:sz w:val="22"/>
                <w:szCs w:val="22"/>
              </w:rPr>
              <w:t>KM190144.1</w:t>
            </w:r>
          </w:p>
        </w:tc>
        <w:tc>
          <w:tcPr>
            <w:tcW w:w="905" w:type="dxa"/>
            <w:vAlign w:val="center"/>
          </w:tcPr>
          <w:p w14:paraId="5AC380C4" w14:textId="204ACECC" w:rsidR="006D7F1B" w:rsidRPr="00F60D55" w:rsidRDefault="006D7F1B" w:rsidP="009E4BE4">
            <w:pPr>
              <w:rPr>
                <w:rFonts w:ascii="Arial" w:hAnsi="Arial" w:cs="Arial"/>
                <w:sz w:val="22"/>
                <w:szCs w:val="22"/>
                <w:lang w:val="en-GB"/>
              </w:rPr>
            </w:pPr>
            <w:r w:rsidRPr="00F60D55">
              <w:rPr>
                <w:rFonts w:ascii="Arial" w:hAnsi="Arial" w:cs="Arial"/>
                <w:sz w:val="22"/>
                <w:szCs w:val="22"/>
              </w:rPr>
              <w:t>120.94</w:t>
            </w:r>
          </w:p>
        </w:tc>
        <w:tc>
          <w:tcPr>
            <w:tcW w:w="770" w:type="dxa"/>
            <w:vAlign w:val="center"/>
          </w:tcPr>
          <w:p w14:paraId="192FD525" w14:textId="70EC307D" w:rsidR="006D7F1B" w:rsidRPr="00F60D55" w:rsidRDefault="006D7F1B" w:rsidP="009E4BE4">
            <w:pPr>
              <w:rPr>
                <w:rFonts w:ascii="Arial" w:hAnsi="Arial" w:cs="Arial"/>
                <w:sz w:val="22"/>
                <w:szCs w:val="22"/>
                <w:lang w:val="en-GB"/>
              </w:rPr>
            </w:pPr>
            <w:r w:rsidRPr="00F60D55">
              <w:rPr>
                <w:rFonts w:ascii="Arial" w:hAnsi="Arial" w:cs="Arial"/>
                <w:sz w:val="22"/>
                <w:szCs w:val="22"/>
              </w:rPr>
              <w:t>40.0</w:t>
            </w:r>
          </w:p>
        </w:tc>
        <w:tc>
          <w:tcPr>
            <w:tcW w:w="893" w:type="dxa"/>
            <w:vAlign w:val="center"/>
          </w:tcPr>
          <w:p w14:paraId="5B109C2B" w14:textId="300D1715" w:rsidR="006D7F1B" w:rsidRPr="00F60D55" w:rsidRDefault="006D7F1B" w:rsidP="009E4BE4">
            <w:pPr>
              <w:rPr>
                <w:rFonts w:ascii="Arial" w:hAnsi="Arial" w:cs="Arial"/>
                <w:sz w:val="22"/>
                <w:szCs w:val="22"/>
                <w:lang w:val="en-GB"/>
              </w:rPr>
            </w:pPr>
            <w:r w:rsidRPr="00F60D55">
              <w:rPr>
                <w:rFonts w:ascii="Arial" w:hAnsi="Arial" w:cs="Arial"/>
                <w:sz w:val="22"/>
                <w:szCs w:val="22"/>
              </w:rPr>
              <w:t>209</w:t>
            </w:r>
          </w:p>
        </w:tc>
        <w:tc>
          <w:tcPr>
            <w:tcW w:w="771" w:type="dxa"/>
          </w:tcPr>
          <w:p w14:paraId="27441283" w14:textId="37C268AE" w:rsidR="006D7F1B" w:rsidRPr="00F60D55" w:rsidRDefault="006D7F1B" w:rsidP="009E4BE4">
            <w:pPr>
              <w:rPr>
                <w:rFonts w:ascii="Arial" w:hAnsi="Arial" w:cs="Arial"/>
                <w:sz w:val="22"/>
                <w:szCs w:val="22"/>
                <w:lang w:val="en-GB"/>
              </w:rPr>
            </w:pPr>
            <w:r w:rsidRPr="00F60D55">
              <w:rPr>
                <w:rFonts w:ascii="Arial" w:hAnsi="Arial" w:cs="Arial"/>
                <w:sz w:val="22"/>
                <w:szCs w:val="22"/>
                <w:lang w:val="en-GB"/>
              </w:rPr>
              <w:t>17</w:t>
            </w:r>
          </w:p>
        </w:tc>
        <w:tc>
          <w:tcPr>
            <w:tcW w:w="1084" w:type="dxa"/>
          </w:tcPr>
          <w:p w14:paraId="00CC208D" w14:textId="014B7C2B" w:rsidR="006D7F1B" w:rsidRPr="00F60D55" w:rsidRDefault="006D7F1B" w:rsidP="009E4BE4">
            <w:pPr>
              <w:rPr>
                <w:rFonts w:ascii="Arial" w:hAnsi="Arial" w:cs="Arial"/>
                <w:sz w:val="22"/>
                <w:szCs w:val="22"/>
                <w:lang w:val="en-GB"/>
              </w:rPr>
            </w:pPr>
            <w:r w:rsidRPr="00F60D55">
              <w:rPr>
                <w:rFonts w:ascii="Arial" w:hAnsi="Arial" w:cs="Arial"/>
                <w:sz w:val="22"/>
                <w:szCs w:val="22"/>
                <w:lang w:val="en-GB"/>
              </w:rPr>
              <w:t>28</w:t>
            </w:r>
          </w:p>
        </w:tc>
        <w:tc>
          <w:tcPr>
            <w:tcW w:w="983" w:type="dxa"/>
          </w:tcPr>
          <w:p w14:paraId="4C21317A" w14:textId="31A09699" w:rsidR="006D7F1B" w:rsidRPr="00F60D55" w:rsidRDefault="006D7F1B" w:rsidP="009E4BE4">
            <w:pPr>
              <w:rPr>
                <w:rFonts w:ascii="Arial" w:hAnsi="Arial" w:cs="Arial"/>
                <w:sz w:val="22"/>
                <w:szCs w:val="22"/>
                <w:lang w:val="en-GB"/>
              </w:rPr>
            </w:pPr>
            <w:r w:rsidRPr="00F60D55">
              <w:rPr>
                <w:rFonts w:ascii="Arial" w:hAnsi="Arial" w:cs="Arial"/>
                <w:sz w:val="22"/>
                <w:szCs w:val="22"/>
                <w:lang w:val="en-GB"/>
              </w:rPr>
              <w:t>47.5</w:t>
            </w:r>
          </w:p>
        </w:tc>
      </w:tr>
      <w:tr w:rsidR="006D7F1B" w:rsidRPr="00F60D55" w14:paraId="5AC3CBBA" w14:textId="77777777" w:rsidTr="00535FF9">
        <w:tc>
          <w:tcPr>
            <w:tcW w:w="972" w:type="dxa"/>
          </w:tcPr>
          <w:p w14:paraId="32FDB2D1" w14:textId="06A66F80" w:rsidR="006D7F1B" w:rsidRPr="00F60D55" w:rsidRDefault="006D7F1B" w:rsidP="006D7F1B">
            <w:pPr>
              <w:rPr>
                <w:rFonts w:ascii="Arial" w:hAnsi="Arial" w:cs="Arial"/>
                <w:sz w:val="22"/>
                <w:szCs w:val="22"/>
                <w:lang w:val="en-GB"/>
              </w:rPr>
            </w:pPr>
            <w:r w:rsidRPr="00F60D55">
              <w:rPr>
                <w:rFonts w:ascii="Arial" w:hAnsi="Arial" w:cs="Arial"/>
                <w:sz w:val="22"/>
                <w:szCs w:val="22"/>
                <w:lang w:val="en-GB"/>
              </w:rPr>
              <w:t>PVP-SE1</w:t>
            </w:r>
          </w:p>
        </w:tc>
        <w:tc>
          <w:tcPr>
            <w:tcW w:w="1570" w:type="dxa"/>
            <w:vAlign w:val="center"/>
          </w:tcPr>
          <w:p w14:paraId="49C1D3A8" w14:textId="71BE7FE7" w:rsidR="006D7F1B" w:rsidRPr="00F60D55" w:rsidRDefault="006D7F1B" w:rsidP="006D7F1B">
            <w:pPr>
              <w:rPr>
                <w:rFonts w:ascii="Arial" w:hAnsi="Arial" w:cs="Arial"/>
                <w:sz w:val="22"/>
                <w:szCs w:val="22"/>
              </w:rPr>
            </w:pPr>
            <w:r w:rsidRPr="00F60D55">
              <w:rPr>
                <w:rFonts w:ascii="Arial" w:hAnsi="Arial" w:cs="Arial"/>
                <w:sz w:val="22"/>
                <w:szCs w:val="22"/>
              </w:rPr>
              <w:t>NC_016071.1</w:t>
            </w:r>
          </w:p>
        </w:tc>
        <w:tc>
          <w:tcPr>
            <w:tcW w:w="1503" w:type="dxa"/>
            <w:vAlign w:val="center"/>
          </w:tcPr>
          <w:p w14:paraId="2BE1B986" w14:textId="0CEF7C60" w:rsidR="006D7F1B" w:rsidRPr="00F60D55" w:rsidRDefault="006D7F1B" w:rsidP="006D7F1B">
            <w:pPr>
              <w:rPr>
                <w:rFonts w:ascii="Arial" w:hAnsi="Arial" w:cs="Arial"/>
                <w:sz w:val="22"/>
                <w:szCs w:val="22"/>
              </w:rPr>
            </w:pPr>
            <w:r w:rsidRPr="00F60D55">
              <w:rPr>
                <w:rFonts w:ascii="Arial" w:hAnsi="Arial" w:cs="Arial"/>
                <w:sz w:val="22"/>
                <w:szCs w:val="22"/>
              </w:rPr>
              <w:t>GU070616.1</w:t>
            </w:r>
          </w:p>
        </w:tc>
        <w:tc>
          <w:tcPr>
            <w:tcW w:w="905" w:type="dxa"/>
            <w:vAlign w:val="center"/>
          </w:tcPr>
          <w:p w14:paraId="0D97119D" w14:textId="685C02D5" w:rsidR="006D7F1B" w:rsidRPr="00F60D55" w:rsidRDefault="006D7F1B" w:rsidP="006D7F1B">
            <w:pPr>
              <w:rPr>
                <w:rFonts w:ascii="Arial" w:hAnsi="Arial" w:cs="Arial"/>
                <w:sz w:val="22"/>
                <w:szCs w:val="22"/>
              </w:rPr>
            </w:pPr>
            <w:r w:rsidRPr="00F60D55">
              <w:rPr>
                <w:rFonts w:ascii="Arial" w:hAnsi="Arial" w:cs="Arial"/>
                <w:sz w:val="22"/>
                <w:szCs w:val="22"/>
              </w:rPr>
              <w:t>145.96</w:t>
            </w:r>
          </w:p>
        </w:tc>
        <w:tc>
          <w:tcPr>
            <w:tcW w:w="770" w:type="dxa"/>
            <w:vAlign w:val="center"/>
          </w:tcPr>
          <w:p w14:paraId="778B75E5" w14:textId="2CE593F9" w:rsidR="006D7F1B" w:rsidRPr="00F60D55" w:rsidRDefault="006D7F1B" w:rsidP="006D7F1B">
            <w:pPr>
              <w:rPr>
                <w:rFonts w:ascii="Arial" w:hAnsi="Arial" w:cs="Arial"/>
                <w:sz w:val="22"/>
                <w:szCs w:val="22"/>
              </w:rPr>
            </w:pPr>
            <w:r w:rsidRPr="00F60D55">
              <w:rPr>
                <w:rFonts w:ascii="Arial" w:hAnsi="Arial" w:cs="Arial"/>
                <w:sz w:val="22"/>
                <w:szCs w:val="22"/>
              </w:rPr>
              <w:t>45.6</w:t>
            </w:r>
          </w:p>
        </w:tc>
        <w:tc>
          <w:tcPr>
            <w:tcW w:w="893" w:type="dxa"/>
            <w:vAlign w:val="center"/>
          </w:tcPr>
          <w:p w14:paraId="3C36C56F" w14:textId="7E6A9530" w:rsidR="006D7F1B" w:rsidRPr="00F60D55" w:rsidRDefault="006D7F1B" w:rsidP="006D7F1B">
            <w:pPr>
              <w:rPr>
                <w:rFonts w:ascii="Arial" w:hAnsi="Arial" w:cs="Arial"/>
                <w:sz w:val="22"/>
                <w:szCs w:val="22"/>
              </w:rPr>
            </w:pPr>
            <w:r w:rsidRPr="00F60D55">
              <w:rPr>
                <w:rFonts w:ascii="Arial" w:hAnsi="Arial" w:cs="Arial"/>
                <w:sz w:val="22"/>
                <w:szCs w:val="22"/>
              </w:rPr>
              <w:t>244</w:t>
            </w:r>
          </w:p>
        </w:tc>
        <w:tc>
          <w:tcPr>
            <w:tcW w:w="771" w:type="dxa"/>
            <w:vAlign w:val="center"/>
          </w:tcPr>
          <w:p w14:paraId="1C40F4E4" w14:textId="59EA5B8E" w:rsidR="006D7F1B" w:rsidRPr="00F60D55" w:rsidRDefault="006D7F1B" w:rsidP="006D7F1B">
            <w:pPr>
              <w:rPr>
                <w:rFonts w:ascii="Arial" w:hAnsi="Arial" w:cs="Arial"/>
                <w:sz w:val="22"/>
                <w:szCs w:val="22"/>
                <w:lang w:val="en-GB"/>
              </w:rPr>
            </w:pPr>
            <w:r w:rsidRPr="00F60D55">
              <w:rPr>
                <w:rFonts w:ascii="Arial" w:hAnsi="Arial" w:cs="Arial"/>
                <w:sz w:val="22"/>
                <w:szCs w:val="22"/>
              </w:rPr>
              <w:t>24</w:t>
            </w:r>
          </w:p>
        </w:tc>
        <w:tc>
          <w:tcPr>
            <w:tcW w:w="1084" w:type="dxa"/>
          </w:tcPr>
          <w:p w14:paraId="02FF7FD6" w14:textId="39E0E7AD" w:rsidR="006D7F1B" w:rsidRPr="00F60D55" w:rsidRDefault="006D7F1B" w:rsidP="006D7F1B">
            <w:pPr>
              <w:rPr>
                <w:rFonts w:ascii="Arial" w:hAnsi="Arial" w:cs="Arial"/>
                <w:sz w:val="22"/>
                <w:szCs w:val="22"/>
                <w:lang w:val="en-GB"/>
              </w:rPr>
            </w:pPr>
            <w:r w:rsidRPr="00F60D55">
              <w:rPr>
                <w:rFonts w:ascii="Arial" w:hAnsi="Arial" w:cs="Arial"/>
                <w:sz w:val="22"/>
                <w:szCs w:val="22"/>
                <w:lang w:val="en-GB"/>
              </w:rPr>
              <w:t>100</w:t>
            </w:r>
          </w:p>
        </w:tc>
        <w:tc>
          <w:tcPr>
            <w:tcW w:w="983" w:type="dxa"/>
          </w:tcPr>
          <w:p w14:paraId="1ED7E047" w14:textId="3C27E9FB" w:rsidR="006D7F1B" w:rsidRPr="00F60D55" w:rsidRDefault="006D7F1B" w:rsidP="006D7F1B">
            <w:pPr>
              <w:rPr>
                <w:rFonts w:ascii="Arial" w:hAnsi="Arial" w:cs="Arial"/>
                <w:sz w:val="22"/>
                <w:szCs w:val="22"/>
                <w:lang w:val="en-GB"/>
              </w:rPr>
            </w:pPr>
            <w:r w:rsidRPr="00F60D55">
              <w:rPr>
                <w:rFonts w:ascii="Arial" w:hAnsi="Arial" w:cs="Arial"/>
                <w:sz w:val="22"/>
                <w:szCs w:val="22"/>
                <w:lang w:val="en-GB"/>
              </w:rPr>
              <w:t>100</w:t>
            </w:r>
          </w:p>
        </w:tc>
      </w:tr>
    </w:tbl>
    <w:p w14:paraId="1C1480BB" w14:textId="296C05C7" w:rsidR="00C54C4D" w:rsidRPr="00F60D55" w:rsidRDefault="006D7F1B" w:rsidP="00AC0E72">
      <w:pPr>
        <w:rPr>
          <w:rFonts w:ascii="Arial" w:hAnsi="Arial" w:cs="Arial"/>
          <w:b/>
          <w:sz w:val="22"/>
          <w:szCs w:val="22"/>
          <w:lang w:val="en-GB"/>
        </w:rPr>
      </w:pPr>
      <w:r w:rsidRPr="00F60D55">
        <w:rPr>
          <w:rFonts w:ascii="Arial" w:hAnsi="Arial" w:cs="Arial"/>
          <w:b/>
          <w:sz w:val="22"/>
          <w:szCs w:val="22"/>
          <w:lang w:val="en-GB"/>
        </w:rPr>
        <w:t>(*) None listed in GenBank genome summary</w:t>
      </w:r>
      <w:r w:rsidR="00C242C7" w:rsidRPr="00F60D55">
        <w:rPr>
          <w:rFonts w:ascii="Arial" w:hAnsi="Arial" w:cs="Arial"/>
          <w:b/>
          <w:sz w:val="22"/>
          <w:szCs w:val="22"/>
          <w:lang w:val="en-GB"/>
        </w:rPr>
        <w:t>, these found using tRNAscan-SE</w:t>
      </w:r>
      <w:r w:rsidRPr="00F60D55">
        <w:rPr>
          <w:rFonts w:ascii="Arial" w:hAnsi="Arial" w:cs="Arial"/>
          <w:b/>
          <w:sz w:val="22"/>
          <w:szCs w:val="22"/>
          <w:lang w:val="en-GB"/>
        </w:rPr>
        <w:t>; (**) determined using BLASTN at NCBI to its nearest type phage; (***) determined using CoreGenes 3.5 to its nearest type phage</w:t>
      </w:r>
    </w:p>
    <w:bookmarkEnd w:id="6"/>
    <w:p w14:paraId="2F423812" w14:textId="1A6DDB04" w:rsidR="00535FF9" w:rsidRPr="00F60D55" w:rsidRDefault="00535FF9" w:rsidP="00AC0E72">
      <w:pPr>
        <w:rPr>
          <w:rFonts w:ascii="Arial" w:hAnsi="Arial" w:cs="Arial"/>
          <w:b/>
          <w:color w:val="0000FF"/>
          <w:sz w:val="22"/>
          <w:szCs w:val="22"/>
          <w:lang w:val="en-GB"/>
        </w:rPr>
      </w:pPr>
    </w:p>
    <w:p w14:paraId="2CD83ADE" w14:textId="151BBE24" w:rsidR="00535FF9" w:rsidRPr="00F60D55" w:rsidRDefault="00416ACE" w:rsidP="00535FF9">
      <w:pPr>
        <w:pStyle w:val="ListParagraph"/>
        <w:numPr>
          <w:ilvl w:val="0"/>
          <w:numId w:val="25"/>
        </w:numPr>
        <w:rPr>
          <w:rFonts w:ascii="Arial" w:hAnsi="Arial" w:cs="Arial"/>
          <w:b/>
          <w:i/>
          <w:sz w:val="22"/>
          <w:szCs w:val="22"/>
          <w:lang w:val="en-GB"/>
        </w:rPr>
      </w:pPr>
      <w:r w:rsidRPr="00F60D55">
        <w:rPr>
          <w:rFonts w:ascii="Arial" w:hAnsi="Arial" w:cs="Arial"/>
          <w:b/>
          <w:i/>
          <w:sz w:val="22"/>
          <w:szCs w:val="22"/>
          <w:lang w:val="en-GB"/>
        </w:rPr>
        <w:t>Vequinta</w:t>
      </w:r>
      <w:r w:rsidR="00535FF9" w:rsidRPr="00F60D55">
        <w:rPr>
          <w:rFonts w:ascii="Arial" w:hAnsi="Arial" w:cs="Arial"/>
          <w:b/>
          <w:i/>
          <w:sz w:val="22"/>
          <w:szCs w:val="22"/>
          <w:lang w:val="en-GB"/>
        </w:rPr>
        <w:t>virus</w:t>
      </w:r>
      <w:r w:rsidR="002C678B" w:rsidRPr="00F60D55">
        <w:rPr>
          <w:rFonts w:ascii="Arial" w:hAnsi="Arial" w:cs="Arial"/>
          <w:b/>
          <w:i/>
          <w:sz w:val="22"/>
          <w:szCs w:val="22"/>
          <w:lang w:val="en-GB"/>
        </w:rPr>
        <w:t xml:space="preserve"> – </w:t>
      </w:r>
      <w:r w:rsidR="002C678B" w:rsidRPr="00F60D55">
        <w:rPr>
          <w:rFonts w:ascii="Arial" w:hAnsi="Arial" w:cs="Arial"/>
          <w:b/>
          <w:sz w:val="22"/>
          <w:szCs w:val="22"/>
          <w:lang w:val="en-GB"/>
        </w:rPr>
        <w:t>new species</w:t>
      </w:r>
    </w:p>
    <w:tbl>
      <w:tblPr>
        <w:tblStyle w:val="TableGrid"/>
        <w:tblW w:w="0" w:type="auto"/>
        <w:tblInd w:w="-714" w:type="dxa"/>
        <w:tblLook w:val="04A0" w:firstRow="1" w:lastRow="0" w:firstColumn="1" w:lastColumn="0" w:noHBand="0" w:noVBand="1"/>
      </w:tblPr>
      <w:tblGrid>
        <w:gridCol w:w="1609"/>
        <w:gridCol w:w="1574"/>
        <w:gridCol w:w="1464"/>
        <w:gridCol w:w="889"/>
        <w:gridCol w:w="742"/>
        <w:gridCol w:w="914"/>
        <w:gridCol w:w="742"/>
        <w:gridCol w:w="1171"/>
        <w:gridCol w:w="1060"/>
      </w:tblGrid>
      <w:tr w:rsidR="00535FF9" w:rsidRPr="00F60D55" w14:paraId="29097F09" w14:textId="77777777" w:rsidTr="00535FF9">
        <w:tc>
          <w:tcPr>
            <w:tcW w:w="1839" w:type="dxa"/>
          </w:tcPr>
          <w:p w14:paraId="7E572206" w14:textId="77777777" w:rsidR="00535FF9" w:rsidRPr="00F60D55" w:rsidRDefault="00535FF9" w:rsidP="00866BF6">
            <w:pPr>
              <w:rPr>
                <w:rFonts w:ascii="Arial" w:hAnsi="Arial" w:cs="Arial"/>
                <w:sz w:val="22"/>
                <w:szCs w:val="22"/>
                <w:lang w:val="en-GB"/>
              </w:rPr>
            </w:pPr>
            <w:r w:rsidRPr="00F60D55">
              <w:rPr>
                <w:rFonts w:ascii="Arial" w:hAnsi="Arial" w:cs="Arial"/>
                <w:sz w:val="22"/>
                <w:szCs w:val="22"/>
                <w:lang w:val="en-GB"/>
              </w:rPr>
              <w:t>Phage name</w:t>
            </w:r>
          </w:p>
        </w:tc>
        <w:tc>
          <w:tcPr>
            <w:tcW w:w="1570" w:type="dxa"/>
          </w:tcPr>
          <w:p w14:paraId="6FC1360A" w14:textId="77777777" w:rsidR="00535FF9" w:rsidRPr="00F60D55" w:rsidRDefault="00535FF9" w:rsidP="00866BF6">
            <w:pPr>
              <w:rPr>
                <w:rFonts w:ascii="Arial" w:hAnsi="Arial" w:cs="Arial"/>
                <w:sz w:val="22"/>
                <w:szCs w:val="22"/>
                <w:lang w:val="en-GB"/>
              </w:rPr>
            </w:pPr>
            <w:r w:rsidRPr="00F60D55">
              <w:rPr>
                <w:rFonts w:ascii="Arial" w:hAnsi="Arial" w:cs="Arial"/>
                <w:sz w:val="22"/>
                <w:szCs w:val="22"/>
                <w:lang w:val="en-GB"/>
              </w:rPr>
              <w:t>RefSeq No.</w:t>
            </w:r>
          </w:p>
        </w:tc>
        <w:tc>
          <w:tcPr>
            <w:tcW w:w="1463" w:type="dxa"/>
          </w:tcPr>
          <w:p w14:paraId="62431332" w14:textId="77777777" w:rsidR="00535FF9" w:rsidRPr="00F60D55" w:rsidRDefault="00535FF9" w:rsidP="00866BF6">
            <w:pPr>
              <w:rPr>
                <w:rFonts w:ascii="Arial" w:hAnsi="Arial" w:cs="Arial"/>
                <w:sz w:val="22"/>
                <w:szCs w:val="22"/>
                <w:lang w:val="en-GB"/>
              </w:rPr>
            </w:pPr>
            <w:r w:rsidRPr="00F60D55">
              <w:rPr>
                <w:rFonts w:ascii="Arial" w:hAnsi="Arial" w:cs="Arial"/>
                <w:sz w:val="22"/>
                <w:szCs w:val="22"/>
                <w:lang w:val="en-GB"/>
              </w:rPr>
              <w:t xml:space="preserve">INSDC </w:t>
            </w:r>
          </w:p>
        </w:tc>
        <w:tc>
          <w:tcPr>
            <w:tcW w:w="876" w:type="dxa"/>
          </w:tcPr>
          <w:p w14:paraId="42443EDA" w14:textId="77777777" w:rsidR="00535FF9" w:rsidRPr="00F60D55" w:rsidRDefault="00535FF9" w:rsidP="00866BF6">
            <w:pPr>
              <w:rPr>
                <w:rFonts w:ascii="Arial" w:hAnsi="Arial" w:cs="Arial"/>
                <w:sz w:val="22"/>
                <w:szCs w:val="22"/>
                <w:lang w:val="en-GB"/>
              </w:rPr>
            </w:pPr>
            <w:r w:rsidRPr="00F60D55">
              <w:rPr>
                <w:rFonts w:ascii="Arial" w:hAnsi="Arial" w:cs="Arial"/>
                <w:sz w:val="22"/>
                <w:szCs w:val="22"/>
                <w:lang w:val="en-GB"/>
              </w:rPr>
              <w:t>Size (Kb)</w:t>
            </w:r>
          </w:p>
        </w:tc>
        <w:tc>
          <w:tcPr>
            <w:tcW w:w="694" w:type="dxa"/>
          </w:tcPr>
          <w:p w14:paraId="4F2C1B4B" w14:textId="77777777" w:rsidR="00535FF9" w:rsidRPr="00F60D55" w:rsidRDefault="00535FF9" w:rsidP="00866BF6">
            <w:pPr>
              <w:rPr>
                <w:rFonts w:ascii="Arial" w:hAnsi="Arial" w:cs="Arial"/>
                <w:sz w:val="22"/>
                <w:szCs w:val="22"/>
                <w:lang w:val="en-GB"/>
              </w:rPr>
            </w:pPr>
            <w:r w:rsidRPr="00F60D55">
              <w:rPr>
                <w:rFonts w:ascii="Arial" w:hAnsi="Arial" w:cs="Arial"/>
                <w:sz w:val="22"/>
                <w:szCs w:val="22"/>
                <w:lang w:val="en-GB"/>
              </w:rPr>
              <w:t xml:space="preserve">GC% </w:t>
            </w:r>
          </w:p>
        </w:tc>
        <w:tc>
          <w:tcPr>
            <w:tcW w:w="850" w:type="dxa"/>
          </w:tcPr>
          <w:p w14:paraId="6A1FEDE0" w14:textId="77777777" w:rsidR="00535FF9" w:rsidRPr="00F60D55" w:rsidRDefault="00535FF9" w:rsidP="00866BF6">
            <w:pPr>
              <w:rPr>
                <w:rFonts w:ascii="Arial" w:hAnsi="Arial" w:cs="Arial"/>
                <w:sz w:val="22"/>
                <w:szCs w:val="22"/>
                <w:lang w:val="en-GB"/>
              </w:rPr>
            </w:pPr>
            <w:r w:rsidRPr="00F60D55">
              <w:rPr>
                <w:rFonts w:ascii="Arial" w:hAnsi="Arial" w:cs="Arial"/>
                <w:sz w:val="22"/>
                <w:szCs w:val="22"/>
                <w:lang w:val="en-GB"/>
              </w:rPr>
              <w:t xml:space="preserve">Protein </w:t>
            </w:r>
          </w:p>
        </w:tc>
        <w:tc>
          <w:tcPr>
            <w:tcW w:w="694" w:type="dxa"/>
          </w:tcPr>
          <w:p w14:paraId="65F59E36" w14:textId="77777777" w:rsidR="00535FF9" w:rsidRPr="00F60D55" w:rsidRDefault="00535FF9" w:rsidP="00866BF6">
            <w:pPr>
              <w:rPr>
                <w:rFonts w:ascii="Arial" w:hAnsi="Arial" w:cs="Arial"/>
                <w:sz w:val="22"/>
                <w:szCs w:val="22"/>
                <w:lang w:val="en-GB"/>
              </w:rPr>
            </w:pPr>
            <w:r w:rsidRPr="00F60D55">
              <w:rPr>
                <w:rFonts w:ascii="Arial" w:hAnsi="Arial" w:cs="Arial"/>
                <w:sz w:val="22"/>
                <w:szCs w:val="22"/>
                <w:lang w:val="en-GB"/>
              </w:rPr>
              <w:t>tRNA (*)</w:t>
            </w:r>
          </w:p>
        </w:tc>
        <w:tc>
          <w:tcPr>
            <w:tcW w:w="1084" w:type="dxa"/>
          </w:tcPr>
          <w:p w14:paraId="1AC376C7" w14:textId="77777777" w:rsidR="00535FF9" w:rsidRPr="00F60D55" w:rsidRDefault="00535FF9" w:rsidP="00866BF6">
            <w:pPr>
              <w:rPr>
                <w:rFonts w:ascii="Arial" w:hAnsi="Arial" w:cs="Arial"/>
                <w:sz w:val="22"/>
                <w:szCs w:val="22"/>
                <w:lang w:val="en-GB"/>
              </w:rPr>
            </w:pPr>
            <w:r w:rsidRPr="00F60D55">
              <w:rPr>
                <w:rFonts w:ascii="Arial" w:hAnsi="Arial" w:cs="Arial"/>
                <w:sz w:val="22"/>
                <w:szCs w:val="22"/>
                <w:lang w:val="en-GB"/>
              </w:rPr>
              <w:t>% DNA sequence identity (**)</w:t>
            </w:r>
          </w:p>
        </w:tc>
        <w:tc>
          <w:tcPr>
            <w:tcW w:w="983" w:type="dxa"/>
          </w:tcPr>
          <w:p w14:paraId="57B07F1E" w14:textId="77777777" w:rsidR="00535FF9" w:rsidRPr="00F60D55" w:rsidRDefault="00535FF9" w:rsidP="00866BF6">
            <w:pPr>
              <w:rPr>
                <w:rFonts w:ascii="Arial" w:hAnsi="Arial" w:cs="Arial"/>
                <w:sz w:val="22"/>
                <w:szCs w:val="22"/>
                <w:lang w:val="en-GB"/>
              </w:rPr>
            </w:pPr>
            <w:r w:rsidRPr="00F60D55">
              <w:rPr>
                <w:rFonts w:ascii="Arial" w:hAnsi="Arial" w:cs="Arial"/>
                <w:sz w:val="22"/>
                <w:szCs w:val="22"/>
                <w:lang w:val="en-GB"/>
              </w:rPr>
              <w:t>% common proteins (***)</w:t>
            </w:r>
          </w:p>
        </w:tc>
      </w:tr>
      <w:tr w:rsidR="00B75B96" w:rsidRPr="00F60D55" w14:paraId="3B5CD571" w14:textId="77777777" w:rsidTr="00535FF9">
        <w:tc>
          <w:tcPr>
            <w:tcW w:w="1839" w:type="dxa"/>
          </w:tcPr>
          <w:p w14:paraId="6C5B4DA4" w14:textId="22FB9371" w:rsidR="00B75B96" w:rsidRPr="00F60D55" w:rsidRDefault="00B75B96" w:rsidP="00B75B96">
            <w:pPr>
              <w:rPr>
                <w:rFonts w:ascii="Arial" w:hAnsi="Arial" w:cs="Arial"/>
                <w:sz w:val="22"/>
                <w:szCs w:val="22"/>
                <w:lang w:val="en-GB"/>
              </w:rPr>
            </w:pPr>
            <w:r w:rsidRPr="00F60D55">
              <w:rPr>
                <w:rFonts w:ascii="Arial" w:hAnsi="Arial" w:cs="Arial"/>
                <w:sz w:val="22"/>
                <w:szCs w:val="22"/>
                <w:lang w:val="en-GB"/>
              </w:rPr>
              <w:t>rV5</w:t>
            </w:r>
          </w:p>
        </w:tc>
        <w:tc>
          <w:tcPr>
            <w:tcW w:w="1570" w:type="dxa"/>
            <w:vAlign w:val="center"/>
          </w:tcPr>
          <w:p w14:paraId="05BE7076" w14:textId="326BD3CC" w:rsidR="00B75B96" w:rsidRPr="00F60D55" w:rsidRDefault="00B75B96" w:rsidP="00B75B96">
            <w:pPr>
              <w:rPr>
                <w:rFonts w:ascii="Arial" w:hAnsi="Arial" w:cs="Arial"/>
                <w:sz w:val="22"/>
                <w:szCs w:val="22"/>
                <w:lang w:val="en-GB"/>
              </w:rPr>
            </w:pPr>
            <w:r w:rsidRPr="00F60D55">
              <w:rPr>
                <w:rFonts w:ascii="Arial" w:hAnsi="Arial" w:cs="Arial"/>
                <w:sz w:val="22"/>
                <w:szCs w:val="22"/>
              </w:rPr>
              <w:t>NC_011041.1</w:t>
            </w:r>
          </w:p>
        </w:tc>
        <w:tc>
          <w:tcPr>
            <w:tcW w:w="1463" w:type="dxa"/>
            <w:vAlign w:val="center"/>
          </w:tcPr>
          <w:p w14:paraId="75ED1749" w14:textId="05D0B96D" w:rsidR="00B75B96" w:rsidRPr="00F60D55" w:rsidRDefault="00B75B96" w:rsidP="00B75B96">
            <w:pPr>
              <w:rPr>
                <w:rFonts w:ascii="Arial" w:hAnsi="Arial" w:cs="Arial"/>
                <w:sz w:val="22"/>
                <w:szCs w:val="22"/>
                <w:lang w:val="en-GB"/>
              </w:rPr>
            </w:pPr>
            <w:r w:rsidRPr="00F60D55">
              <w:rPr>
                <w:rFonts w:ascii="Arial" w:hAnsi="Arial" w:cs="Arial"/>
                <w:sz w:val="22"/>
                <w:szCs w:val="22"/>
              </w:rPr>
              <w:t>DQ832317.1</w:t>
            </w:r>
          </w:p>
        </w:tc>
        <w:tc>
          <w:tcPr>
            <w:tcW w:w="876" w:type="dxa"/>
            <w:vAlign w:val="center"/>
          </w:tcPr>
          <w:p w14:paraId="23A3431B" w14:textId="4633037A" w:rsidR="00B75B96" w:rsidRPr="00F60D55" w:rsidRDefault="00B75B96" w:rsidP="00B75B96">
            <w:pPr>
              <w:rPr>
                <w:rFonts w:ascii="Arial" w:hAnsi="Arial" w:cs="Arial"/>
                <w:sz w:val="22"/>
                <w:szCs w:val="22"/>
                <w:lang w:val="en-GB"/>
              </w:rPr>
            </w:pPr>
            <w:r w:rsidRPr="00F60D55">
              <w:rPr>
                <w:rFonts w:ascii="Arial" w:hAnsi="Arial" w:cs="Arial"/>
                <w:sz w:val="22"/>
                <w:szCs w:val="22"/>
              </w:rPr>
              <w:t>137.95</w:t>
            </w:r>
          </w:p>
        </w:tc>
        <w:tc>
          <w:tcPr>
            <w:tcW w:w="694" w:type="dxa"/>
            <w:vAlign w:val="center"/>
          </w:tcPr>
          <w:p w14:paraId="495238C0" w14:textId="2E193C75" w:rsidR="00B75B96" w:rsidRPr="00F60D55" w:rsidRDefault="00B75B96" w:rsidP="00B75B96">
            <w:pPr>
              <w:rPr>
                <w:rFonts w:ascii="Arial" w:hAnsi="Arial" w:cs="Arial"/>
                <w:sz w:val="22"/>
                <w:szCs w:val="22"/>
                <w:lang w:val="en-GB"/>
              </w:rPr>
            </w:pPr>
            <w:r w:rsidRPr="00F60D55">
              <w:rPr>
                <w:rFonts w:ascii="Arial" w:hAnsi="Arial" w:cs="Arial"/>
                <w:sz w:val="22"/>
                <w:szCs w:val="22"/>
              </w:rPr>
              <w:t>43.6</w:t>
            </w:r>
          </w:p>
        </w:tc>
        <w:tc>
          <w:tcPr>
            <w:tcW w:w="850" w:type="dxa"/>
            <w:vAlign w:val="center"/>
          </w:tcPr>
          <w:p w14:paraId="725804B3" w14:textId="193125E1" w:rsidR="00B75B96" w:rsidRPr="00F60D55" w:rsidRDefault="00B75B96" w:rsidP="00B75B96">
            <w:pPr>
              <w:rPr>
                <w:rFonts w:ascii="Arial" w:hAnsi="Arial" w:cs="Arial"/>
                <w:sz w:val="22"/>
                <w:szCs w:val="22"/>
                <w:lang w:val="en-GB"/>
              </w:rPr>
            </w:pPr>
            <w:r w:rsidRPr="00F60D55">
              <w:rPr>
                <w:rFonts w:ascii="Arial" w:hAnsi="Arial" w:cs="Arial"/>
                <w:sz w:val="22"/>
                <w:szCs w:val="22"/>
              </w:rPr>
              <w:t>233</w:t>
            </w:r>
          </w:p>
        </w:tc>
        <w:tc>
          <w:tcPr>
            <w:tcW w:w="694" w:type="dxa"/>
            <w:vAlign w:val="center"/>
          </w:tcPr>
          <w:p w14:paraId="35B936E5" w14:textId="0D86E642" w:rsidR="00B75B96" w:rsidRPr="00F60D55" w:rsidRDefault="00B75B96" w:rsidP="00B75B96">
            <w:pPr>
              <w:rPr>
                <w:rFonts w:ascii="Arial" w:hAnsi="Arial" w:cs="Arial"/>
                <w:sz w:val="22"/>
                <w:szCs w:val="22"/>
                <w:lang w:val="en-GB"/>
              </w:rPr>
            </w:pPr>
            <w:r w:rsidRPr="00F60D55">
              <w:rPr>
                <w:rFonts w:ascii="Arial" w:hAnsi="Arial" w:cs="Arial"/>
                <w:sz w:val="22"/>
                <w:szCs w:val="22"/>
              </w:rPr>
              <w:t>6</w:t>
            </w:r>
          </w:p>
        </w:tc>
        <w:tc>
          <w:tcPr>
            <w:tcW w:w="1084" w:type="dxa"/>
          </w:tcPr>
          <w:p w14:paraId="1D7BD060" w14:textId="45217BD8" w:rsidR="00B75B96" w:rsidRPr="00F60D55" w:rsidRDefault="00B75B96" w:rsidP="00B75B96">
            <w:pPr>
              <w:rPr>
                <w:rFonts w:ascii="Arial" w:hAnsi="Arial" w:cs="Arial"/>
                <w:sz w:val="22"/>
                <w:szCs w:val="22"/>
                <w:lang w:val="en-GB"/>
              </w:rPr>
            </w:pPr>
            <w:r w:rsidRPr="00F60D55">
              <w:rPr>
                <w:rFonts w:ascii="Arial" w:hAnsi="Arial" w:cs="Arial"/>
                <w:sz w:val="22"/>
                <w:szCs w:val="22"/>
                <w:lang w:val="en-GB"/>
              </w:rPr>
              <w:t>100</w:t>
            </w:r>
          </w:p>
        </w:tc>
        <w:tc>
          <w:tcPr>
            <w:tcW w:w="983" w:type="dxa"/>
          </w:tcPr>
          <w:p w14:paraId="31F5BCE8" w14:textId="3A5ACE51" w:rsidR="00B75B96" w:rsidRPr="00F60D55" w:rsidRDefault="00B75B96" w:rsidP="00B75B96">
            <w:pPr>
              <w:rPr>
                <w:rFonts w:ascii="Arial" w:hAnsi="Arial" w:cs="Arial"/>
                <w:sz w:val="22"/>
                <w:szCs w:val="22"/>
                <w:lang w:val="en-GB"/>
              </w:rPr>
            </w:pPr>
            <w:r w:rsidRPr="00F60D55">
              <w:rPr>
                <w:rFonts w:ascii="Arial" w:hAnsi="Arial" w:cs="Arial"/>
                <w:sz w:val="22"/>
                <w:szCs w:val="22"/>
                <w:lang w:val="en-GB"/>
              </w:rPr>
              <w:t>100</w:t>
            </w:r>
          </w:p>
        </w:tc>
      </w:tr>
      <w:tr w:rsidR="00B75B96" w:rsidRPr="00F60D55" w14:paraId="7ADCE2EA" w14:textId="77777777" w:rsidTr="00535FF9">
        <w:tc>
          <w:tcPr>
            <w:tcW w:w="1839" w:type="dxa"/>
          </w:tcPr>
          <w:p w14:paraId="05A2F447" w14:textId="67CA9EAA" w:rsidR="00B75B96" w:rsidRPr="00F60D55" w:rsidRDefault="00B75B96" w:rsidP="00B75B96">
            <w:pPr>
              <w:rPr>
                <w:rFonts w:ascii="Arial" w:hAnsi="Arial" w:cs="Arial"/>
                <w:sz w:val="22"/>
                <w:szCs w:val="22"/>
                <w:lang w:val="en-GB"/>
              </w:rPr>
            </w:pPr>
            <w:r w:rsidRPr="00F60D55">
              <w:rPr>
                <w:rFonts w:ascii="Arial" w:hAnsi="Arial" w:cs="Arial"/>
                <w:sz w:val="22"/>
                <w:szCs w:val="22"/>
                <w:lang w:val="en-GB"/>
              </w:rPr>
              <w:t>slur16  [2]</w:t>
            </w:r>
          </w:p>
        </w:tc>
        <w:tc>
          <w:tcPr>
            <w:tcW w:w="1570" w:type="dxa"/>
            <w:vAlign w:val="center"/>
          </w:tcPr>
          <w:p w14:paraId="5782059C" w14:textId="629A11EC" w:rsidR="00B75B96" w:rsidRPr="00F60D55" w:rsidRDefault="00B75B96" w:rsidP="00B75B96">
            <w:pPr>
              <w:rPr>
                <w:rFonts w:ascii="Arial" w:hAnsi="Arial" w:cs="Arial"/>
                <w:sz w:val="22"/>
                <w:szCs w:val="22"/>
                <w:lang w:val="en-GB"/>
              </w:rPr>
            </w:pPr>
            <w:r w:rsidRPr="00F60D55">
              <w:rPr>
                <w:rFonts w:ascii="Arial" w:hAnsi="Arial" w:cs="Arial"/>
                <w:sz w:val="22"/>
                <w:szCs w:val="22"/>
              </w:rPr>
              <w:t>NC_028248.1</w:t>
            </w:r>
          </w:p>
        </w:tc>
        <w:tc>
          <w:tcPr>
            <w:tcW w:w="1463" w:type="dxa"/>
            <w:vAlign w:val="center"/>
          </w:tcPr>
          <w:p w14:paraId="321E05E4" w14:textId="5CF243FE" w:rsidR="00B75B96" w:rsidRPr="00F60D55" w:rsidRDefault="00B75B96" w:rsidP="00B75B96">
            <w:pPr>
              <w:rPr>
                <w:rFonts w:ascii="Arial" w:hAnsi="Arial" w:cs="Arial"/>
                <w:sz w:val="22"/>
                <w:szCs w:val="22"/>
                <w:lang w:val="en-GB"/>
              </w:rPr>
            </w:pPr>
            <w:r w:rsidRPr="00F60D55">
              <w:rPr>
                <w:rFonts w:ascii="Arial" w:hAnsi="Arial" w:cs="Arial"/>
                <w:sz w:val="22"/>
                <w:szCs w:val="22"/>
              </w:rPr>
              <w:t>LN881727.1</w:t>
            </w:r>
          </w:p>
        </w:tc>
        <w:tc>
          <w:tcPr>
            <w:tcW w:w="876" w:type="dxa"/>
            <w:vAlign w:val="center"/>
          </w:tcPr>
          <w:p w14:paraId="44D4DBF6" w14:textId="4795B838" w:rsidR="00B75B96" w:rsidRPr="00F60D55" w:rsidRDefault="00B75B96" w:rsidP="00B75B96">
            <w:pPr>
              <w:rPr>
                <w:rFonts w:ascii="Arial" w:hAnsi="Arial" w:cs="Arial"/>
                <w:sz w:val="22"/>
                <w:szCs w:val="22"/>
                <w:lang w:val="en-GB"/>
              </w:rPr>
            </w:pPr>
            <w:r w:rsidRPr="00F60D55">
              <w:rPr>
                <w:rFonts w:ascii="Arial" w:hAnsi="Arial" w:cs="Arial"/>
                <w:sz w:val="22"/>
                <w:szCs w:val="22"/>
              </w:rPr>
              <w:t>136.9</w:t>
            </w:r>
          </w:p>
        </w:tc>
        <w:tc>
          <w:tcPr>
            <w:tcW w:w="694" w:type="dxa"/>
            <w:vAlign w:val="center"/>
          </w:tcPr>
          <w:p w14:paraId="350747EE" w14:textId="55C90CBE" w:rsidR="00B75B96" w:rsidRPr="00F60D55" w:rsidRDefault="00B75B96" w:rsidP="00B75B96">
            <w:pPr>
              <w:rPr>
                <w:rFonts w:ascii="Arial" w:hAnsi="Arial" w:cs="Arial"/>
                <w:sz w:val="22"/>
                <w:szCs w:val="22"/>
                <w:lang w:val="en-GB"/>
              </w:rPr>
            </w:pPr>
            <w:r w:rsidRPr="00F60D55">
              <w:rPr>
                <w:rFonts w:ascii="Arial" w:hAnsi="Arial" w:cs="Arial"/>
                <w:sz w:val="22"/>
                <w:szCs w:val="22"/>
              </w:rPr>
              <w:t>43.6</w:t>
            </w:r>
          </w:p>
        </w:tc>
        <w:tc>
          <w:tcPr>
            <w:tcW w:w="850" w:type="dxa"/>
            <w:vAlign w:val="center"/>
          </w:tcPr>
          <w:p w14:paraId="735F4DF3" w14:textId="1CFAAB0B" w:rsidR="00B75B96" w:rsidRPr="00F60D55" w:rsidRDefault="00B75B96" w:rsidP="00B75B96">
            <w:pPr>
              <w:rPr>
                <w:rFonts w:ascii="Arial" w:hAnsi="Arial" w:cs="Arial"/>
                <w:sz w:val="22"/>
                <w:szCs w:val="22"/>
                <w:lang w:val="en-GB"/>
              </w:rPr>
            </w:pPr>
            <w:r w:rsidRPr="00F60D55">
              <w:rPr>
                <w:rFonts w:ascii="Arial" w:hAnsi="Arial" w:cs="Arial"/>
                <w:sz w:val="22"/>
                <w:szCs w:val="22"/>
              </w:rPr>
              <w:t>206</w:t>
            </w:r>
          </w:p>
        </w:tc>
        <w:tc>
          <w:tcPr>
            <w:tcW w:w="694" w:type="dxa"/>
            <w:vAlign w:val="center"/>
          </w:tcPr>
          <w:p w14:paraId="2A3E50F9" w14:textId="57808C8D" w:rsidR="00B75B96" w:rsidRPr="00F60D55" w:rsidRDefault="00B75B96" w:rsidP="00B75B96">
            <w:pPr>
              <w:rPr>
                <w:rFonts w:ascii="Arial" w:hAnsi="Arial" w:cs="Arial"/>
                <w:sz w:val="22"/>
                <w:szCs w:val="22"/>
                <w:lang w:val="en-GB"/>
              </w:rPr>
            </w:pPr>
            <w:r w:rsidRPr="00F60D55">
              <w:rPr>
                <w:rFonts w:ascii="Arial" w:hAnsi="Arial" w:cs="Arial"/>
                <w:sz w:val="22"/>
                <w:szCs w:val="22"/>
              </w:rPr>
              <w:t>7</w:t>
            </w:r>
          </w:p>
        </w:tc>
        <w:tc>
          <w:tcPr>
            <w:tcW w:w="1084" w:type="dxa"/>
          </w:tcPr>
          <w:p w14:paraId="33B5374D" w14:textId="692B93C8" w:rsidR="00B75B96" w:rsidRPr="00F60D55" w:rsidRDefault="007248E3" w:rsidP="00B75B96">
            <w:pPr>
              <w:rPr>
                <w:rFonts w:ascii="Arial" w:hAnsi="Arial" w:cs="Arial"/>
                <w:sz w:val="22"/>
                <w:szCs w:val="22"/>
                <w:lang w:val="en-GB"/>
              </w:rPr>
            </w:pPr>
            <w:r w:rsidRPr="00F60D55">
              <w:rPr>
                <w:rFonts w:ascii="Arial" w:hAnsi="Arial" w:cs="Arial"/>
                <w:sz w:val="22"/>
                <w:szCs w:val="22"/>
                <w:lang w:val="en-GB"/>
              </w:rPr>
              <w:t>94</w:t>
            </w:r>
          </w:p>
        </w:tc>
        <w:tc>
          <w:tcPr>
            <w:tcW w:w="983" w:type="dxa"/>
          </w:tcPr>
          <w:p w14:paraId="4A174C74" w14:textId="7C9CE1A1" w:rsidR="00B75B96" w:rsidRPr="00F60D55" w:rsidRDefault="00C242C7" w:rsidP="00B75B96">
            <w:pPr>
              <w:rPr>
                <w:rFonts w:ascii="Arial" w:hAnsi="Arial" w:cs="Arial"/>
                <w:sz w:val="22"/>
                <w:szCs w:val="22"/>
                <w:lang w:val="en-GB"/>
              </w:rPr>
            </w:pPr>
            <w:r w:rsidRPr="00F60D55">
              <w:rPr>
                <w:rFonts w:ascii="Arial" w:hAnsi="Arial" w:cs="Arial"/>
                <w:sz w:val="22"/>
                <w:szCs w:val="22"/>
                <w:lang w:val="en-GB"/>
              </w:rPr>
              <w:t>85.4</w:t>
            </w:r>
          </w:p>
        </w:tc>
      </w:tr>
      <w:tr w:rsidR="00B75B96" w:rsidRPr="00F60D55" w14:paraId="5E973895" w14:textId="77777777" w:rsidTr="00535FF9">
        <w:tc>
          <w:tcPr>
            <w:tcW w:w="1839" w:type="dxa"/>
          </w:tcPr>
          <w:p w14:paraId="73751CA0" w14:textId="1659BBC0" w:rsidR="00B75B96" w:rsidRPr="00F60D55" w:rsidRDefault="00B75B96" w:rsidP="00B75B96">
            <w:pPr>
              <w:rPr>
                <w:rFonts w:ascii="Arial" w:hAnsi="Arial" w:cs="Arial"/>
                <w:sz w:val="22"/>
                <w:szCs w:val="22"/>
                <w:lang w:val="en-GB"/>
              </w:rPr>
            </w:pPr>
            <w:r w:rsidRPr="00F60D55">
              <w:rPr>
                <w:rFonts w:ascii="Arial" w:hAnsi="Arial" w:cs="Arial"/>
                <w:sz w:val="22"/>
                <w:szCs w:val="22"/>
                <w:lang w:val="en-GB"/>
              </w:rPr>
              <w:t>Murica   [3]</w:t>
            </w:r>
          </w:p>
        </w:tc>
        <w:tc>
          <w:tcPr>
            <w:tcW w:w="1570" w:type="dxa"/>
            <w:vAlign w:val="center"/>
          </w:tcPr>
          <w:p w14:paraId="6ED81863" w14:textId="3AD95770" w:rsidR="00B75B96" w:rsidRPr="00F60D55" w:rsidRDefault="00B75B96" w:rsidP="00B75B96">
            <w:pPr>
              <w:rPr>
                <w:rFonts w:ascii="Arial" w:hAnsi="Arial" w:cs="Arial"/>
                <w:sz w:val="22"/>
                <w:szCs w:val="22"/>
              </w:rPr>
            </w:pPr>
          </w:p>
        </w:tc>
        <w:tc>
          <w:tcPr>
            <w:tcW w:w="1463" w:type="dxa"/>
            <w:vAlign w:val="center"/>
          </w:tcPr>
          <w:p w14:paraId="732C8E50" w14:textId="75D807A8" w:rsidR="00B75B96" w:rsidRPr="00F60D55" w:rsidRDefault="00B75B96" w:rsidP="00B75B96">
            <w:pPr>
              <w:rPr>
                <w:rFonts w:ascii="Arial" w:hAnsi="Arial" w:cs="Arial"/>
                <w:sz w:val="22"/>
                <w:szCs w:val="22"/>
              </w:rPr>
            </w:pPr>
            <w:r w:rsidRPr="00F60D55">
              <w:rPr>
                <w:rFonts w:ascii="Arial" w:hAnsi="Arial" w:cs="Arial"/>
                <w:sz w:val="22"/>
                <w:szCs w:val="22"/>
              </w:rPr>
              <w:t>KT001917.1</w:t>
            </w:r>
          </w:p>
        </w:tc>
        <w:tc>
          <w:tcPr>
            <w:tcW w:w="876" w:type="dxa"/>
            <w:vAlign w:val="center"/>
          </w:tcPr>
          <w:p w14:paraId="0F5C991D" w14:textId="32431227" w:rsidR="00B75B96" w:rsidRPr="00F60D55" w:rsidRDefault="00B75B96" w:rsidP="00B75B96">
            <w:pPr>
              <w:rPr>
                <w:rFonts w:ascii="Arial" w:hAnsi="Arial" w:cs="Arial"/>
                <w:sz w:val="22"/>
                <w:szCs w:val="22"/>
              </w:rPr>
            </w:pPr>
            <w:r w:rsidRPr="00F60D55">
              <w:rPr>
                <w:rFonts w:ascii="Arial" w:hAnsi="Arial" w:cs="Arial"/>
                <w:sz w:val="22"/>
                <w:szCs w:val="22"/>
              </w:rPr>
              <w:t>135.39</w:t>
            </w:r>
          </w:p>
        </w:tc>
        <w:tc>
          <w:tcPr>
            <w:tcW w:w="694" w:type="dxa"/>
            <w:vAlign w:val="center"/>
          </w:tcPr>
          <w:p w14:paraId="6E6A9F5C" w14:textId="521C40CD" w:rsidR="00B75B96" w:rsidRPr="00F60D55" w:rsidRDefault="00B75B96" w:rsidP="00B75B96">
            <w:pPr>
              <w:rPr>
                <w:rFonts w:ascii="Arial" w:hAnsi="Arial" w:cs="Arial"/>
                <w:sz w:val="22"/>
                <w:szCs w:val="22"/>
              </w:rPr>
            </w:pPr>
            <w:r w:rsidRPr="00F60D55">
              <w:rPr>
                <w:rFonts w:ascii="Arial" w:hAnsi="Arial" w:cs="Arial"/>
                <w:sz w:val="22"/>
                <w:szCs w:val="22"/>
              </w:rPr>
              <w:t>43.6</w:t>
            </w:r>
          </w:p>
        </w:tc>
        <w:tc>
          <w:tcPr>
            <w:tcW w:w="850" w:type="dxa"/>
            <w:vAlign w:val="center"/>
          </w:tcPr>
          <w:p w14:paraId="0B70849C" w14:textId="20EEE220" w:rsidR="00B75B96" w:rsidRPr="00F60D55" w:rsidRDefault="00B75B96" w:rsidP="00B75B96">
            <w:pPr>
              <w:rPr>
                <w:rFonts w:ascii="Arial" w:hAnsi="Arial" w:cs="Arial"/>
                <w:sz w:val="22"/>
                <w:szCs w:val="22"/>
              </w:rPr>
            </w:pPr>
            <w:r w:rsidRPr="00F60D55">
              <w:rPr>
                <w:rFonts w:ascii="Arial" w:hAnsi="Arial" w:cs="Arial"/>
                <w:sz w:val="22"/>
                <w:szCs w:val="22"/>
              </w:rPr>
              <w:t>212</w:t>
            </w:r>
          </w:p>
        </w:tc>
        <w:tc>
          <w:tcPr>
            <w:tcW w:w="694" w:type="dxa"/>
            <w:vAlign w:val="center"/>
          </w:tcPr>
          <w:p w14:paraId="769C15A2" w14:textId="07659D73" w:rsidR="00B75B96" w:rsidRPr="00F60D55" w:rsidRDefault="00B75B96" w:rsidP="00B75B96">
            <w:pPr>
              <w:rPr>
                <w:rFonts w:ascii="Arial" w:hAnsi="Arial" w:cs="Arial"/>
                <w:sz w:val="22"/>
                <w:szCs w:val="22"/>
                <w:lang w:val="en-GB"/>
              </w:rPr>
            </w:pPr>
            <w:r w:rsidRPr="00F60D55">
              <w:rPr>
                <w:rFonts w:ascii="Arial" w:hAnsi="Arial" w:cs="Arial"/>
                <w:sz w:val="22"/>
                <w:szCs w:val="22"/>
              </w:rPr>
              <w:t>7</w:t>
            </w:r>
          </w:p>
        </w:tc>
        <w:tc>
          <w:tcPr>
            <w:tcW w:w="1084" w:type="dxa"/>
          </w:tcPr>
          <w:p w14:paraId="5CF6D432" w14:textId="43B0EB1D" w:rsidR="00B75B96" w:rsidRPr="00F60D55" w:rsidRDefault="007248E3" w:rsidP="00B75B96">
            <w:pPr>
              <w:rPr>
                <w:rFonts w:ascii="Arial" w:hAnsi="Arial" w:cs="Arial"/>
                <w:sz w:val="22"/>
                <w:szCs w:val="22"/>
                <w:lang w:val="en-GB"/>
              </w:rPr>
            </w:pPr>
            <w:r w:rsidRPr="00F60D55">
              <w:rPr>
                <w:rFonts w:ascii="Arial" w:hAnsi="Arial" w:cs="Arial"/>
                <w:sz w:val="22"/>
                <w:szCs w:val="22"/>
                <w:lang w:val="en-GB"/>
              </w:rPr>
              <w:t>92</w:t>
            </w:r>
          </w:p>
        </w:tc>
        <w:tc>
          <w:tcPr>
            <w:tcW w:w="983" w:type="dxa"/>
          </w:tcPr>
          <w:p w14:paraId="0437752F" w14:textId="14CDC086" w:rsidR="00B75B96" w:rsidRPr="00F60D55" w:rsidRDefault="00C242C7" w:rsidP="00B75B96">
            <w:pPr>
              <w:rPr>
                <w:rFonts w:ascii="Arial" w:hAnsi="Arial" w:cs="Arial"/>
                <w:sz w:val="22"/>
                <w:szCs w:val="22"/>
                <w:lang w:val="en-GB"/>
              </w:rPr>
            </w:pPr>
            <w:r w:rsidRPr="00F60D55">
              <w:rPr>
                <w:rFonts w:ascii="Arial" w:hAnsi="Arial" w:cs="Arial"/>
                <w:sz w:val="22"/>
                <w:szCs w:val="22"/>
                <w:lang w:val="en-GB"/>
              </w:rPr>
              <w:t>88.4</w:t>
            </w:r>
          </w:p>
        </w:tc>
      </w:tr>
      <w:tr w:rsidR="00B75B96" w:rsidRPr="00F60D55" w14:paraId="220D44E2" w14:textId="77777777" w:rsidTr="00535FF9">
        <w:tc>
          <w:tcPr>
            <w:tcW w:w="1839" w:type="dxa"/>
          </w:tcPr>
          <w:p w14:paraId="6FCD3B10" w14:textId="119980E4" w:rsidR="00B75B96" w:rsidRPr="00F60D55" w:rsidRDefault="00B75B96" w:rsidP="00B75B96">
            <w:pPr>
              <w:rPr>
                <w:rFonts w:ascii="Arial" w:hAnsi="Arial" w:cs="Arial"/>
                <w:sz w:val="22"/>
                <w:szCs w:val="22"/>
                <w:lang w:val="en-GB"/>
              </w:rPr>
            </w:pPr>
            <w:r w:rsidRPr="00F60D55">
              <w:rPr>
                <w:rFonts w:ascii="Arial" w:hAnsi="Arial" w:cs="Arial"/>
                <w:sz w:val="22"/>
                <w:szCs w:val="22"/>
                <w:lang w:val="en-GB"/>
              </w:rPr>
              <w:t>APECc02  [4]</w:t>
            </w:r>
          </w:p>
        </w:tc>
        <w:tc>
          <w:tcPr>
            <w:tcW w:w="1570" w:type="dxa"/>
            <w:vAlign w:val="center"/>
          </w:tcPr>
          <w:p w14:paraId="2F5FB8D8" w14:textId="77777777" w:rsidR="00B75B96" w:rsidRPr="00F60D55" w:rsidRDefault="00B75B96" w:rsidP="00B75B96">
            <w:pPr>
              <w:rPr>
                <w:rFonts w:ascii="Arial" w:hAnsi="Arial" w:cs="Arial"/>
                <w:sz w:val="22"/>
                <w:szCs w:val="22"/>
              </w:rPr>
            </w:pPr>
          </w:p>
        </w:tc>
        <w:tc>
          <w:tcPr>
            <w:tcW w:w="1463" w:type="dxa"/>
            <w:vAlign w:val="center"/>
          </w:tcPr>
          <w:p w14:paraId="0642FCD5" w14:textId="5CF969FB" w:rsidR="00B75B96" w:rsidRPr="00F60D55" w:rsidRDefault="00B75B96" w:rsidP="00B75B96">
            <w:pPr>
              <w:rPr>
                <w:rFonts w:ascii="Arial" w:hAnsi="Arial" w:cs="Arial"/>
                <w:sz w:val="22"/>
                <w:szCs w:val="22"/>
              </w:rPr>
            </w:pPr>
            <w:r w:rsidRPr="00F60D55">
              <w:rPr>
                <w:rFonts w:ascii="Arial" w:hAnsi="Arial" w:cs="Arial"/>
                <w:sz w:val="22"/>
                <w:szCs w:val="22"/>
              </w:rPr>
              <w:t>KR698074.1</w:t>
            </w:r>
          </w:p>
        </w:tc>
        <w:tc>
          <w:tcPr>
            <w:tcW w:w="876" w:type="dxa"/>
            <w:vAlign w:val="center"/>
          </w:tcPr>
          <w:p w14:paraId="52EA19FF" w14:textId="6FCBEDC8" w:rsidR="00B75B96" w:rsidRPr="00F60D55" w:rsidRDefault="00B75B96" w:rsidP="00B75B96">
            <w:pPr>
              <w:rPr>
                <w:rFonts w:ascii="Arial" w:hAnsi="Arial" w:cs="Arial"/>
                <w:sz w:val="22"/>
                <w:szCs w:val="22"/>
              </w:rPr>
            </w:pPr>
            <w:r w:rsidRPr="00F60D55">
              <w:rPr>
                <w:rFonts w:ascii="Arial" w:hAnsi="Arial" w:cs="Arial"/>
                <w:sz w:val="22"/>
                <w:szCs w:val="22"/>
              </w:rPr>
              <w:t>135.4</w:t>
            </w:r>
          </w:p>
        </w:tc>
        <w:tc>
          <w:tcPr>
            <w:tcW w:w="694" w:type="dxa"/>
            <w:vAlign w:val="center"/>
          </w:tcPr>
          <w:p w14:paraId="79F42253" w14:textId="7D6E0411" w:rsidR="00B75B96" w:rsidRPr="00F60D55" w:rsidRDefault="00B75B96" w:rsidP="00B75B96">
            <w:pPr>
              <w:rPr>
                <w:rFonts w:ascii="Arial" w:hAnsi="Arial" w:cs="Arial"/>
                <w:sz w:val="22"/>
                <w:szCs w:val="22"/>
              </w:rPr>
            </w:pPr>
            <w:r w:rsidRPr="00F60D55">
              <w:rPr>
                <w:rFonts w:ascii="Arial" w:hAnsi="Arial" w:cs="Arial"/>
                <w:sz w:val="22"/>
                <w:szCs w:val="22"/>
              </w:rPr>
              <w:t>43.6</w:t>
            </w:r>
          </w:p>
        </w:tc>
        <w:tc>
          <w:tcPr>
            <w:tcW w:w="850" w:type="dxa"/>
            <w:vAlign w:val="center"/>
          </w:tcPr>
          <w:p w14:paraId="25D5D06D" w14:textId="009F0E78" w:rsidR="00B75B96" w:rsidRPr="00F60D55" w:rsidRDefault="00B75B96" w:rsidP="00B75B96">
            <w:pPr>
              <w:rPr>
                <w:rFonts w:ascii="Arial" w:hAnsi="Arial" w:cs="Arial"/>
                <w:sz w:val="22"/>
                <w:szCs w:val="22"/>
              </w:rPr>
            </w:pPr>
            <w:r w:rsidRPr="00F60D55">
              <w:rPr>
                <w:rFonts w:ascii="Arial" w:hAnsi="Arial" w:cs="Arial"/>
                <w:sz w:val="22"/>
                <w:szCs w:val="22"/>
              </w:rPr>
              <w:t>219</w:t>
            </w:r>
          </w:p>
        </w:tc>
        <w:tc>
          <w:tcPr>
            <w:tcW w:w="694" w:type="dxa"/>
            <w:vAlign w:val="center"/>
          </w:tcPr>
          <w:p w14:paraId="16A9AC42" w14:textId="70FAC2AB" w:rsidR="00B75B96" w:rsidRPr="00F60D55" w:rsidRDefault="00B75B96" w:rsidP="00B75B96">
            <w:pPr>
              <w:rPr>
                <w:rFonts w:ascii="Arial" w:hAnsi="Arial" w:cs="Arial"/>
                <w:sz w:val="22"/>
                <w:szCs w:val="22"/>
                <w:lang w:val="en-GB"/>
              </w:rPr>
            </w:pPr>
            <w:r w:rsidRPr="00F60D55">
              <w:rPr>
                <w:rFonts w:ascii="Arial" w:hAnsi="Arial" w:cs="Arial"/>
                <w:sz w:val="22"/>
                <w:szCs w:val="22"/>
              </w:rPr>
              <w:t>5</w:t>
            </w:r>
          </w:p>
        </w:tc>
        <w:tc>
          <w:tcPr>
            <w:tcW w:w="1084" w:type="dxa"/>
          </w:tcPr>
          <w:p w14:paraId="06421E78" w14:textId="18220B0C" w:rsidR="00B75B96" w:rsidRPr="00F60D55" w:rsidRDefault="007248E3" w:rsidP="00B75B96">
            <w:pPr>
              <w:rPr>
                <w:rFonts w:ascii="Arial" w:hAnsi="Arial" w:cs="Arial"/>
                <w:sz w:val="22"/>
                <w:szCs w:val="22"/>
                <w:lang w:val="en-GB"/>
              </w:rPr>
            </w:pPr>
            <w:r w:rsidRPr="00F60D55">
              <w:rPr>
                <w:rFonts w:ascii="Arial" w:hAnsi="Arial" w:cs="Arial"/>
                <w:sz w:val="22"/>
                <w:szCs w:val="22"/>
                <w:lang w:val="en-GB"/>
              </w:rPr>
              <w:t>89</w:t>
            </w:r>
          </w:p>
        </w:tc>
        <w:tc>
          <w:tcPr>
            <w:tcW w:w="983" w:type="dxa"/>
          </w:tcPr>
          <w:p w14:paraId="3197A7CE" w14:textId="7BBF32F1" w:rsidR="00B75B96" w:rsidRPr="00F60D55" w:rsidRDefault="00C242C7" w:rsidP="00B75B96">
            <w:pPr>
              <w:rPr>
                <w:rFonts w:ascii="Arial" w:hAnsi="Arial" w:cs="Arial"/>
                <w:sz w:val="22"/>
                <w:szCs w:val="22"/>
                <w:lang w:val="en-GB"/>
              </w:rPr>
            </w:pPr>
            <w:r w:rsidRPr="00F60D55">
              <w:rPr>
                <w:rFonts w:ascii="Arial" w:hAnsi="Arial" w:cs="Arial"/>
                <w:sz w:val="22"/>
                <w:szCs w:val="22"/>
                <w:lang w:val="en-GB"/>
              </w:rPr>
              <w:t>88.8</w:t>
            </w:r>
          </w:p>
        </w:tc>
      </w:tr>
      <w:tr w:rsidR="00B75B96" w:rsidRPr="00F60D55" w14:paraId="0938C7D3" w14:textId="77777777" w:rsidTr="00535FF9">
        <w:tc>
          <w:tcPr>
            <w:tcW w:w="1839" w:type="dxa"/>
          </w:tcPr>
          <w:p w14:paraId="72184AAB" w14:textId="1A2922D6" w:rsidR="00B75B96" w:rsidRPr="00F60D55" w:rsidRDefault="00B75B96" w:rsidP="00B75B96">
            <w:pPr>
              <w:rPr>
                <w:rFonts w:ascii="Arial" w:hAnsi="Arial" w:cs="Arial"/>
                <w:sz w:val="22"/>
                <w:szCs w:val="22"/>
                <w:lang w:val="en-GB"/>
              </w:rPr>
            </w:pPr>
            <w:r w:rsidRPr="00F60D55">
              <w:rPr>
                <w:rFonts w:ascii="Arial" w:hAnsi="Arial" w:cs="Arial"/>
                <w:sz w:val="22"/>
                <w:szCs w:val="22"/>
                <w:lang w:val="en-GB"/>
              </w:rPr>
              <w:t>V18  [5]</w:t>
            </w:r>
          </w:p>
        </w:tc>
        <w:tc>
          <w:tcPr>
            <w:tcW w:w="1570" w:type="dxa"/>
            <w:vAlign w:val="center"/>
          </w:tcPr>
          <w:p w14:paraId="28F587A5" w14:textId="77777777" w:rsidR="00B75B96" w:rsidRPr="00F60D55" w:rsidRDefault="00B75B96" w:rsidP="00B75B96">
            <w:pPr>
              <w:rPr>
                <w:rFonts w:ascii="Arial" w:hAnsi="Arial" w:cs="Arial"/>
                <w:sz w:val="22"/>
                <w:szCs w:val="22"/>
              </w:rPr>
            </w:pPr>
          </w:p>
        </w:tc>
        <w:tc>
          <w:tcPr>
            <w:tcW w:w="1463" w:type="dxa"/>
            <w:vAlign w:val="center"/>
          </w:tcPr>
          <w:p w14:paraId="6E6192CA" w14:textId="570C8309" w:rsidR="00B75B96" w:rsidRPr="00F60D55" w:rsidRDefault="00B75B96" w:rsidP="00B75B96">
            <w:pPr>
              <w:rPr>
                <w:rFonts w:ascii="Arial" w:hAnsi="Arial" w:cs="Arial"/>
                <w:sz w:val="22"/>
                <w:szCs w:val="22"/>
              </w:rPr>
            </w:pPr>
            <w:r w:rsidRPr="00F60D55">
              <w:rPr>
                <w:rFonts w:ascii="Arial" w:hAnsi="Arial" w:cs="Arial"/>
                <w:sz w:val="22"/>
                <w:szCs w:val="22"/>
              </w:rPr>
              <w:t>KY683736.1</w:t>
            </w:r>
          </w:p>
        </w:tc>
        <w:tc>
          <w:tcPr>
            <w:tcW w:w="876" w:type="dxa"/>
            <w:vAlign w:val="center"/>
          </w:tcPr>
          <w:p w14:paraId="30494506" w14:textId="6C6C3100" w:rsidR="00B75B96" w:rsidRPr="00F60D55" w:rsidRDefault="00B75B96" w:rsidP="00B75B96">
            <w:pPr>
              <w:rPr>
                <w:rFonts w:ascii="Arial" w:hAnsi="Arial" w:cs="Arial"/>
                <w:sz w:val="22"/>
                <w:szCs w:val="22"/>
              </w:rPr>
            </w:pPr>
            <w:r w:rsidRPr="00F60D55">
              <w:rPr>
                <w:rFonts w:ascii="Arial" w:hAnsi="Arial" w:cs="Arial"/>
                <w:sz w:val="22"/>
                <w:szCs w:val="22"/>
              </w:rPr>
              <w:t>129.45</w:t>
            </w:r>
          </w:p>
        </w:tc>
        <w:tc>
          <w:tcPr>
            <w:tcW w:w="694" w:type="dxa"/>
            <w:vAlign w:val="center"/>
          </w:tcPr>
          <w:p w14:paraId="05E9B18D" w14:textId="0DA0B83A" w:rsidR="00B75B96" w:rsidRPr="00F60D55" w:rsidRDefault="00B75B96" w:rsidP="00B75B96">
            <w:pPr>
              <w:rPr>
                <w:rFonts w:ascii="Arial" w:hAnsi="Arial" w:cs="Arial"/>
                <w:sz w:val="22"/>
                <w:szCs w:val="22"/>
              </w:rPr>
            </w:pPr>
            <w:r w:rsidRPr="00F60D55">
              <w:rPr>
                <w:rFonts w:ascii="Arial" w:hAnsi="Arial" w:cs="Arial"/>
                <w:sz w:val="22"/>
                <w:szCs w:val="22"/>
              </w:rPr>
              <w:t>43.6</w:t>
            </w:r>
          </w:p>
        </w:tc>
        <w:tc>
          <w:tcPr>
            <w:tcW w:w="850" w:type="dxa"/>
            <w:vAlign w:val="center"/>
          </w:tcPr>
          <w:p w14:paraId="714D34CD" w14:textId="69C839D9" w:rsidR="00B75B96" w:rsidRPr="00F60D55" w:rsidRDefault="00B75B96" w:rsidP="00B75B96">
            <w:pPr>
              <w:rPr>
                <w:rFonts w:ascii="Arial" w:hAnsi="Arial" w:cs="Arial"/>
                <w:sz w:val="22"/>
                <w:szCs w:val="22"/>
              </w:rPr>
            </w:pPr>
            <w:r w:rsidRPr="00F60D55">
              <w:rPr>
                <w:rFonts w:ascii="Arial" w:hAnsi="Arial" w:cs="Arial"/>
                <w:sz w:val="22"/>
                <w:szCs w:val="22"/>
              </w:rPr>
              <w:t>207</w:t>
            </w:r>
          </w:p>
        </w:tc>
        <w:tc>
          <w:tcPr>
            <w:tcW w:w="694" w:type="dxa"/>
            <w:vAlign w:val="center"/>
          </w:tcPr>
          <w:p w14:paraId="39EFA0B9" w14:textId="41601D30" w:rsidR="00B75B96" w:rsidRPr="00F60D55" w:rsidRDefault="00B75B96" w:rsidP="00B75B96">
            <w:pPr>
              <w:rPr>
                <w:rFonts w:ascii="Arial" w:hAnsi="Arial" w:cs="Arial"/>
                <w:sz w:val="22"/>
                <w:szCs w:val="22"/>
                <w:lang w:val="en-GB"/>
              </w:rPr>
            </w:pPr>
            <w:r w:rsidRPr="00F60D55">
              <w:rPr>
                <w:rFonts w:ascii="Arial" w:hAnsi="Arial" w:cs="Arial"/>
                <w:sz w:val="22"/>
                <w:szCs w:val="22"/>
              </w:rPr>
              <w:t>3</w:t>
            </w:r>
          </w:p>
        </w:tc>
        <w:tc>
          <w:tcPr>
            <w:tcW w:w="1084" w:type="dxa"/>
          </w:tcPr>
          <w:p w14:paraId="38F5A39D" w14:textId="61D995C1" w:rsidR="00B75B96" w:rsidRPr="00F60D55" w:rsidRDefault="007248E3" w:rsidP="00B75B96">
            <w:pPr>
              <w:rPr>
                <w:rFonts w:ascii="Arial" w:hAnsi="Arial" w:cs="Arial"/>
                <w:sz w:val="22"/>
                <w:szCs w:val="22"/>
                <w:lang w:val="en-GB"/>
              </w:rPr>
            </w:pPr>
            <w:r w:rsidRPr="00F60D55">
              <w:rPr>
                <w:rFonts w:ascii="Arial" w:hAnsi="Arial" w:cs="Arial"/>
                <w:sz w:val="22"/>
                <w:szCs w:val="22"/>
                <w:lang w:val="en-GB"/>
              </w:rPr>
              <w:t>89</w:t>
            </w:r>
          </w:p>
        </w:tc>
        <w:tc>
          <w:tcPr>
            <w:tcW w:w="983" w:type="dxa"/>
          </w:tcPr>
          <w:p w14:paraId="42927FAC" w14:textId="53CFE310" w:rsidR="00B75B96" w:rsidRPr="00F60D55" w:rsidRDefault="00C242C7" w:rsidP="00B75B96">
            <w:pPr>
              <w:rPr>
                <w:rFonts w:ascii="Arial" w:hAnsi="Arial" w:cs="Arial"/>
                <w:sz w:val="22"/>
                <w:szCs w:val="22"/>
                <w:lang w:val="en-GB"/>
              </w:rPr>
            </w:pPr>
            <w:r w:rsidRPr="00F60D55">
              <w:rPr>
                <w:rFonts w:ascii="Arial" w:hAnsi="Arial" w:cs="Arial"/>
                <w:sz w:val="22"/>
                <w:szCs w:val="22"/>
                <w:lang w:val="en-GB"/>
              </w:rPr>
              <w:t>82.0</w:t>
            </w:r>
          </w:p>
        </w:tc>
      </w:tr>
    </w:tbl>
    <w:p w14:paraId="6A6281EB" w14:textId="4BB76AE5" w:rsidR="00535FF9" w:rsidRPr="00F60D55" w:rsidRDefault="00535FF9" w:rsidP="00535FF9">
      <w:pPr>
        <w:rPr>
          <w:rFonts w:ascii="Arial" w:hAnsi="Arial" w:cs="Arial"/>
          <w:b/>
          <w:sz w:val="22"/>
          <w:szCs w:val="22"/>
          <w:lang w:val="en-GB"/>
        </w:rPr>
      </w:pPr>
      <w:r w:rsidRPr="00F60D55">
        <w:rPr>
          <w:rFonts w:ascii="Arial" w:hAnsi="Arial" w:cs="Arial"/>
          <w:b/>
          <w:sz w:val="22"/>
          <w:szCs w:val="22"/>
          <w:lang w:val="en-GB"/>
        </w:rPr>
        <w:t>(**) determined using BLASTN at NCBI to its nearest type phage; (***) determined using CoreGenes 3.5 to its nearest type phage</w:t>
      </w:r>
    </w:p>
    <w:p w14:paraId="3AE9DD0E" w14:textId="7E969759" w:rsidR="00C74088" w:rsidRPr="00F60D55" w:rsidRDefault="00C74088" w:rsidP="00AC0E72">
      <w:pPr>
        <w:rPr>
          <w:rFonts w:ascii="Arial" w:hAnsi="Arial" w:cs="Arial"/>
          <w:b/>
          <w:color w:val="0000FF"/>
          <w:sz w:val="22"/>
          <w:szCs w:val="22"/>
          <w:lang w:val="en-GB"/>
        </w:rPr>
      </w:pPr>
    </w:p>
    <w:p w14:paraId="19C57AE4" w14:textId="35468570" w:rsidR="00F65A3D" w:rsidRPr="00F60D55" w:rsidRDefault="00C74088" w:rsidP="00F65A3D">
      <w:pPr>
        <w:rPr>
          <w:rFonts w:ascii="Arial" w:hAnsi="Arial" w:cs="Arial"/>
          <w:b/>
          <w:sz w:val="22"/>
          <w:szCs w:val="22"/>
          <w:lang w:val="en-GB"/>
        </w:rPr>
      </w:pPr>
      <w:r w:rsidRPr="00F60D55">
        <w:rPr>
          <w:rFonts w:ascii="Arial" w:hAnsi="Arial" w:cs="Arial"/>
          <w:b/>
          <w:color w:val="0000FF"/>
          <w:sz w:val="22"/>
          <w:szCs w:val="22"/>
          <w:lang w:val="en-GB"/>
        </w:rPr>
        <w:t>Phylogeny:</w:t>
      </w:r>
      <w:r w:rsidR="00F65A3D" w:rsidRPr="00F60D55">
        <w:rPr>
          <w:rFonts w:ascii="Arial" w:hAnsi="Arial" w:cs="Arial"/>
          <w:b/>
          <w:color w:val="0000FF"/>
          <w:sz w:val="22"/>
          <w:szCs w:val="22"/>
          <w:lang w:val="en-GB"/>
        </w:rPr>
        <w:t xml:space="preserve">  </w:t>
      </w:r>
      <w:r w:rsidR="00F65A3D" w:rsidRPr="00F60D55">
        <w:rPr>
          <w:rFonts w:ascii="Arial" w:hAnsi="Arial" w:cs="Arial"/>
          <w:sz w:val="22"/>
          <w:szCs w:val="22"/>
          <w:lang w:val="en-GB"/>
        </w:rPr>
        <w:t xml:space="preserve">The phylogenetic tree was constructed, using phylogeny.fr, using the </w:t>
      </w:r>
      <w:r w:rsidR="006915F3" w:rsidRPr="00F60D55">
        <w:rPr>
          <w:rFonts w:ascii="Arial" w:hAnsi="Arial" w:cs="Arial"/>
          <w:sz w:val="22"/>
          <w:szCs w:val="22"/>
          <w:lang w:val="en-GB"/>
        </w:rPr>
        <w:t>major capsid</w:t>
      </w:r>
      <w:r w:rsidR="00F65A3D" w:rsidRPr="00F60D55">
        <w:rPr>
          <w:rFonts w:ascii="Arial" w:hAnsi="Arial" w:cs="Arial"/>
          <w:sz w:val="22"/>
          <w:szCs w:val="22"/>
          <w:lang w:val="en-GB"/>
        </w:rPr>
        <w:t xml:space="preserve"> protein homologs of </w:t>
      </w:r>
      <w:r w:rsidR="006915F3" w:rsidRPr="00F60D55">
        <w:rPr>
          <w:rFonts w:ascii="Arial" w:hAnsi="Arial" w:cs="Arial"/>
          <w:sz w:val="22"/>
          <w:szCs w:val="22"/>
          <w:lang w:val="en-GB"/>
        </w:rPr>
        <w:t>V5</w:t>
      </w:r>
      <w:r w:rsidR="00F65A3D" w:rsidRPr="00F60D55">
        <w:rPr>
          <w:rFonts w:ascii="Arial" w:hAnsi="Arial" w:cs="Arial"/>
          <w:sz w:val="22"/>
          <w:szCs w:val="22"/>
          <w:lang w:val="en-GB"/>
        </w:rPr>
        <w:t xml:space="preserve"> and related </w:t>
      </w:r>
      <w:r w:rsidR="006915F3" w:rsidRPr="00F60D55">
        <w:rPr>
          <w:rFonts w:ascii="Arial" w:hAnsi="Arial" w:cs="Arial"/>
          <w:sz w:val="22"/>
          <w:szCs w:val="22"/>
          <w:lang w:val="en-GB"/>
        </w:rPr>
        <w:t>viruses</w:t>
      </w:r>
      <w:r w:rsidR="00F65A3D" w:rsidRPr="00F60D55">
        <w:rPr>
          <w:rFonts w:ascii="Arial" w:hAnsi="Arial" w:cs="Arial"/>
          <w:sz w:val="22"/>
          <w:szCs w:val="22"/>
          <w:lang w:val="en-GB"/>
        </w:rPr>
        <w:t>.</w:t>
      </w:r>
      <w:r w:rsidR="006915F3" w:rsidRPr="00F60D55">
        <w:rPr>
          <w:rFonts w:ascii="Arial" w:hAnsi="Arial" w:cs="Arial"/>
          <w:sz w:val="22"/>
          <w:szCs w:val="22"/>
          <w:lang w:val="en-GB"/>
        </w:rPr>
        <w:t xml:space="preserve">  The single member of the</w:t>
      </w:r>
      <w:r w:rsidR="00881450">
        <w:rPr>
          <w:rFonts w:ascii="Arial" w:hAnsi="Arial" w:cs="Arial"/>
          <w:sz w:val="22"/>
          <w:szCs w:val="22"/>
          <w:lang w:val="en-GB"/>
        </w:rPr>
        <w:t xml:space="preserve"> genus</w:t>
      </w:r>
      <w:r w:rsidR="006915F3" w:rsidRPr="00F60D55">
        <w:rPr>
          <w:rFonts w:ascii="Arial" w:hAnsi="Arial" w:cs="Arial"/>
          <w:sz w:val="22"/>
          <w:szCs w:val="22"/>
          <w:lang w:val="en-GB"/>
        </w:rPr>
        <w:t xml:space="preserve"> </w:t>
      </w:r>
      <w:r w:rsidR="006915F3" w:rsidRPr="00881450">
        <w:rPr>
          <w:rFonts w:ascii="Arial" w:hAnsi="Arial" w:cs="Arial"/>
          <w:i/>
          <w:sz w:val="22"/>
          <w:szCs w:val="22"/>
          <w:lang w:val="en-GB"/>
        </w:rPr>
        <w:t>Av</w:t>
      </w:r>
      <w:r w:rsidR="00881450" w:rsidRPr="00881450">
        <w:rPr>
          <w:rFonts w:ascii="Arial" w:hAnsi="Arial" w:cs="Arial"/>
          <w:i/>
          <w:sz w:val="22"/>
          <w:szCs w:val="22"/>
          <w:lang w:val="en-GB"/>
        </w:rPr>
        <w:t>quinta</w:t>
      </w:r>
      <w:r w:rsidR="006915F3" w:rsidRPr="00881450">
        <w:rPr>
          <w:rFonts w:ascii="Arial" w:hAnsi="Arial" w:cs="Arial"/>
          <w:i/>
          <w:sz w:val="22"/>
          <w:szCs w:val="22"/>
          <w:lang w:val="en-GB"/>
        </w:rPr>
        <w:t xml:space="preserve">virus </w:t>
      </w:r>
      <w:r w:rsidR="006915F3" w:rsidRPr="00F60D55">
        <w:rPr>
          <w:rFonts w:ascii="Arial" w:hAnsi="Arial" w:cs="Arial"/>
          <w:sz w:val="22"/>
          <w:szCs w:val="22"/>
          <w:lang w:val="en-GB"/>
        </w:rPr>
        <w:t xml:space="preserve">is boxed in </w:t>
      </w:r>
      <w:r w:rsidR="006915F3" w:rsidRPr="00F60D55">
        <w:rPr>
          <w:rFonts w:ascii="Arial" w:hAnsi="Arial" w:cs="Arial"/>
          <w:b/>
          <w:color w:val="0000FF"/>
          <w:sz w:val="22"/>
          <w:szCs w:val="22"/>
          <w:lang w:val="en-GB"/>
        </w:rPr>
        <w:t>blue</w:t>
      </w:r>
      <w:r w:rsidR="006915F3" w:rsidRPr="00F60D55">
        <w:rPr>
          <w:rFonts w:ascii="Arial" w:hAnsi="Arial" w:cs="Arial"/>
          <w:sz w:val="22"/>
          <w:szCs w:val="22"/>
          <w:lang w:val="en-GB"/>
        </w:rPr>
        <w:t xml:space="preserve">, while the </w:t>
      </w:r>
      <w:r w:rsidR="006915F3" w:rsidRPr="00F60D55">
        <w:rPr>
          <w:rFonts w:ascii="Arial" w:hAnsi="Arial" w:cs="Arial"/>
          <w:i/>
          <w:sz w:val="22"/>
          <w:szCs w:val="22"/>
          <w:lang w:val="en-GB"/>
        </w:rPr>
        <w:t>Vequintavirus</w:t>
      </w:r>
      <w:r w:rsidR="006915F3" w:rsidRPr="00F60D55">
        <w:rPr>
          <w:rFonts w:ascii="Arial" w:hAnsi="Arial" w:cs="Arial"/>
          <w:sz w:val="22"/>
          <w:szCs w:val="22"/>
          <w:lang w:val="en-GB"/>
        </w:rPr>
        <w:t xml:space="preserve"> genus is boxed in </w:t>
      </w:r>
      <w:r w:rsidR="006915F3" w:rsidRPr="00F60D55">
        <w:rPr>
          <w:rFonts w:ascii="Arial" w:hAnsi="Arial" w:cs="Arial"/>
          <w:b/>
          <w:color w:val="FF0000"/>
          <w:sz w:val="22"/>
          <w:szCs w:val="22"/>
          <w:lang w:val="en-GB"/>
        </w:rPr>
        <w:t>red</w:t>
      </w:r>
      <w:r w:rsidR="006915F3" w:rsidRPr="00F60D55">
        <w:rPr>
          <w:rFonts w:ascii="Arial" w:hAnsi="Arial" w:cs="Arial"/>
          <w:sz w:val="22"/>
          <w:szCs w:val="22"/>
          <w:lang w:val="en-GB"/>
        </w:rPr>
        <w:t>.</w:t>
      </w:r>
    </w:p>
    <w:p w14:paraId="723934D4" w14:textId="2B41E39B" w:rsidR="00C74088" w:rsidRPr="00F60D55" w:rsidRDefault="00C74088" w:rsidP="00AC0E72">
      <w:pPr>
        <w:rPr>
          <w:rFonts w:ascii="Arial" w:hAnsi="Arial" w:cs="Arial"/>
          <w:b/>
          <w:sz w:val="22"/>
          <w:szCs w:val="22"/>
          <w:lang w:val="en-GB"/>
        </w:rPr>
      </w:pPr>
    </w:p>
    <w:p w14:paraId="67123312" w14:textId="77777777" w:rsidR="00AC0E72" w:rsidRPr="00F60D55" w:rsidRDefault="00AC0E72" w:rsidP="00AC0E72">
      <w:pPr>
        <w:rPr>
          <w:rFonts w:ascii="Arial" w:hAnsi="Arial" w:cs="Arial"/>
          <w:sz w:val="22"/>
          <w:szCs w:val="22"/>
          <w:lang w:val="en-GB"/>
        </w:rPr>
      </w:pPr>
    </w:p>
    <w:p w14:paraId="403E200B" w14:textId="5B70E8D3" w:rsidR="009320C8" w:rsidRDefault="00085340" w:rsidP="00AC0E72">
      <w:pPr>
        <w:rPr>
          <w:lang w:val="en-GB"/>
        </w:rPr>
      </w:pPr>
      <w:r>
        <w:rPr>
          <w:noProof/>
        </w:rPr>
        <mc:AlternateContent>
          <mc:Choice Requires="wps">
            <w:drawing>
              <wp:anchor distT="0" distB="0" distL="114300" distR="114300" simplePos="0" relativeHeight="251661312" behindDoc="0" locked="0" layoutInCell="1" allowOverlap="1" wp14:anchorId="15A0C60B" wp14:editId="5A90C3D1">
                <wp:simplePos x="0" y="0"/>
                <wp:positionH relativeFrom="column">
                  <wp:posOffset>2049780</wp:posOffset>
                </wp:positionH>
                <wp:positionV relativeFrom="paragraph">
                  <wp:posOffset>2065020</wp:posOffset>
                </wp:positionV>
                <wp:extent cx="1470660" cy="175260"/>
                <wp:effectExtent l="19050" t="19050" r="15240" b="15240"/>
                <wp:wrapNone/>
                <wp:docPr id="4" name="Rectangle 4"/>
                <wp:cNvGraphicFramePr/>
                <a:graphic xmlns:a="http://schemas.openxmlformats.org/drawingml/2006/main">
                  <a:graphicData uri="http://schemas.microsoft.com/office/word/2010/wordprocessingShape">
                    <wps:wsp>
                      <wps:cNvSpPr/>
                      <wps:spPr>
                        <a:xfrm>
                          <a:off x="0" y="0"/>
                          <a:ext cx="1470660" cy="175260"/>
                        </a:xfrm>
                        <a:prstGeom prst="rect">
                          <a:avLst/>
                        </a:prstGeom>
                        <a:no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D03B99" id="Rectangle 4" o:spid="_x0000_s1026" style="position:absolute;margin-left:161.4pt;margin-top:162.6pt;width:115.8pt;height:1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" filled="f" strokecolor="blue" strokeweight="2.25pt"/>
            </w:pict>
          </mc:Fallback>
        </mc:AlternateContent>
      </w:r>
      <w:r>
        <w:rPr>
          <w:noProof/>
        </w:rPr>
        <mc:AlternateContent>
          <mc:Choice Requires="wps">
            <w:drawing>
              <wp:anchor distT="0" distB="0" distL="114300" distR="114300" simplePos="0" relativeHeight="251660288" behindDoc="0" locked="0" layoutInCell="1" allowOverlap="1" wp14:anchorId="2FB4037A" wp14:editId="5867049F">
                <wp:simplePos x="0" y="0"/>
                <wp:positionH relativeFrom="column">
                  <wp:posOffset>2133600</wp:posOffset>
                </wp:positionH>
                <wp:positionV relativeFrom="paragraph">
                  <wp:posOffset>2392680</wp:posOffset>
                </wp:positionV>
                <wp:extent cx="4076700" cy="1821180"/>
                <wp:effectExtent l="19050" t="19050" r="19050" b="26670"/>
                <wp:wrapNone/>
                <wp:docPr id="3" name="Rectangle 3"/>
                <wp:cNvGraphicFramePr/>
                <a:graphic xmlns:a="http://schemas.openxmlformats.org/drawingml/2006/main">
                  <a:graphicData uri="http://schemas.microsoft.com/office/word/2010/wordprocessingShape">
                    <wps:wsp>
                      <wps:cNvSpPr/>
                      <wps:spPr>
                        <a:xfrm>
                          <a:off x="0" y="0"/>
                          <a:ext cx="4076700" cy="182118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AE8C0F" id="Rectangle 3" o:spid="_x0000_s1026" style="position:absolute;margin-left:168pt;margin-top:188.4pt;width:321pt;height:143.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" filled="f" strokecolor="red" strokeweight="2.25pt"/>
            </w:pict>
          </mc:Fallback>
        </mc:AlternateContent>
      </w:r>
      <w:r>
        <w:rPr>
          <w:noProof/>
        </w:rPr>
        <mc:AlternateContent>
          <mc:Choice Requires="wps">
            <w:drawing>
              <wp:anchor distT="0" distB="0" distL="114300" distR="114300" simplePos="0" relativeHeight="251659264" behindDoc="0" locked="0" layoutInCell="1" allowOverlap="1" wp14:anchorId="5AA4605E" wp14:editId="76F7CA02">
                <wp:simplePos x="0" y="0"/>
                <wp:positionH relativeFrom="column">
                  <wp:posOffset>2964180</wp:posOffset>
                </wp:positionH>
                <wp:positionV relativeFrom="paragraph">
                  <wp:posOffset>3421380</wp:posOffset>
                </wp:positionV>
                <wp:extent cx="1699260" cy="121920"/>
                <wp:effectExtent l="0" t="0" r="0" b="0"/>
                <wp:wrapNone/>
                <wp:docPr id="2" name="Rectangle 2"/>
                <wp:cNvGraphicFramePr/>
                <a:graphic xmlns:a="http://schemas.openxmlformats.org/drawingml/2006/main">
                  <a:graphicData uri="http://schemas.microsoft.com/office/word/2010/wordprocessingShape">
                    <wps:wsp>
                      <wps:cNvSpPr/>
                      <wps:spPr>
                        <a:xfrm>
                          <a:off x="0" y="0"/>
                          <a:ext cx="1699260" cy="1219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9A669C" id="Rectangle 2" o:spid="_x0000_s1026" style="position:absolute;margin-left:233.4pt;margin-top:269.4pt;width:133.8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" fillcolor="white [3212]" stroked="f" strokeweight="1pt"/>
            </w:pict>
          </mc:Fallback>
        </mc:AlternateContent>
      </w:r>
      <w:r>
        <w:rPr>
          <w:noProof/>
        </w:rPr>
        <w:drawing>
          <wp:inline distT="0" distB="0" distL="0" distR="0" wp14:anchorId="281528E9" wp14:editId="292CDAD6">
            <wp:extent cx="6007735" cy="45059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jor capsid protein tree.jpg"/>
                    <pic:cNvPicPr/>
                  </pic:nvPicPr>
                  <pic:blipFill>
                    <a:blip r:embed="rId9">
                      <a:extLst>
                        <a:ext uri="{28A0092B-C50C-407E-A947-70E740481C1C}">
                          <a14:useLocalDpi xmlns:a14="http://schemas.microsoft.com/office/drawing/2010/main" val="0"/>
                        </a:ext>
                      </a:extLst>
                    </a:blip>
                    <a:stretch>
                      <a:fillRect/>
                    </a:stretch>
                  </pic:blipFill>
                  <pic:spPr>
                    <a:xfrm>
                      <a:off x="0" y="0"/>
                      <a:ext cx="6007735" cy="4505960"/>
                    </a:xfrm>
                    <a:prstGeom prst="rect">
                      <a:avLst/>
                    </a:prstGeom>
                  </pic:spPr>
                </pic:pic>
              </a:graphicData>
            </a:graphic>
          </wp:inline>
        </w:drawing>
      </w:r>
    </w:p>
    <w:p w14:paraId="2A600C0E" w14:textId="77777777" w:rsidR="00AA601F" w:rsidRDefault="00AA601F" w:rsidP="00AC0E72">
      <w:pPr>
        <w:rPr>
          <w:lang w:val="en-GB"/>
        </w:rPr>
      </w:pPr>
    </w:p>
    <w:p w14:paraId="41BB488E"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19C5540" w14:textId="77777777" w:rsidTr="00A01958">
        <w:trPr>
          <w:tblHeader/>
        </w:trPr>
        <w:tc>
          <w:tcPr>
            <w:tcW w:w="9228" w:type="dxa"/>
          </w:tcPr>
          <w:p w14:paraId="48DB56C3" w14:textId="77777777" w:rsidR="00AA601F" w:rsidRPr="009320C8" w:rsidRDefault="00AA601F" w:rsidP="00A01958">
            <w:pPr>
              <w:spacing w:after="120"/>
              <w:rPr>
                <w:rFonts w:ascii="Arial" w:hAnsi="Arial" w:cs="Arial"/>
                <w:b/>
              </w:rPr>
            </w:pPr>
            <w:r w:rsidRPr="009320C8">
              <w:rPr>
                <w:rFonts w:ascii="Arial" w:hAnsi="Arial" w:cs="Arial"/>
                <w:b/>
              </w:rPr>
              <w:t>References:</w:t>
            </w:r>
          </w:p>
        </w:tc>
      </w:tr>
      <w:tr w:rsidR="00AA601F" w:rsidRPr="00C61931" w14:paraId="0DDBDB5F" w14:textId="77777777" w:rsidTr="00A01958">
        <w:trPr>
          <w:trHeight w:val="860"/>
        </w:trPr>
        <w:tc>
          <w:tcPr>
            <w:tcW w:w="9228" w:type="dxa"/>
            <w:tcBorders>
              <w:top w:val="single" w:sz="8" w:space="0" w:color="auto"/>
              <w:left w:val="single" w:sz="8" w:space="0" w:color="auto"/>
              <w:bottom w:val="single" w:sz="8" w:space="0" w:color="auto"/>
              <w:right w:val="single" w:sz="8" w:space="0" w:color="auto"/>
            </w:tcBorders>
          </w:tcPr>
          <w:p w14:paraId="7DCAC1B7" w14:textId="77777777" w:rsidR="006D7F1B" w:rsidRPr="006D7F1B" w:rsidRDefault="006D7F1B" w:rsidP="006D7F1B">
            <w:pPr>
              <w:pStyle w:val="BodyTextIndent"/>
              <w:ind w:left="567" w:hanging="567"/>
              <w:rPr>
                <w:rFonts w:ascii="Times New Roman" w:hAnsi="Times New Roman"/>
                <w:color w:val="000000"/>
              </w:rPr>
            </w:pPr>
            <w:r w:rsidRPr="006D7F1B">
              <w:rPr>
                <w:rFonts w:ascii="Times New Roman" w:hAnsi="Times New Roman"/>
                <w:color w:val="000000"/>
              </w:rPr>
              <w:t>1: Amarillas L, López-Cuevas O, León-Félix J, Castro-Del Campo N, Gerba CP,</w:t>
            </w:r>
          </w:p>
          <w:p w14:paraId="667684BC" w14:textId="77777777" w:rsidR="006D7F1B" w:rsidRPr="006D7F1B" w:rsidRDefault="006D7F1B" w:rsidP="006D7F1B">
            <w:pPr>
              <w:pStyle w:val="BodyTextIndent"/>
              <w:ind w:left="567" w:hanging="567"/>
              <w:rPr>
                <w:rFonts w:ascii="Times New Roman" w:hAnsi="Times New Roman"/>
                <w:color w:val="000000"/>
              </w:rPr>
            </w:pPr>
            <w:r w:rsidRPr="006D7F1B">
              <w:rPr>
                <w:rFonts w:ascii="Times New Roman" w:hAnsi="Times New Roman"/>
                <w:color w:val="000000"/>
              </w:rPr>
              <w:t>Chaidez C. Genomic Analysis of Broad-Host-Range Enterobacteriophage Av-05. Genome</w:t>
            </w:r>
          </w:p>
          <w:p w14:paraId="057F4CFF" w14:textId="556D1461" w:rsidR="00AA601F" w:rsidRDefault="006D7F1B" w:rsidP="006D7F1B">
            <w:pPr>
              <w:pStyle w:val="BodyTextIndent"/>
              <w:ind w:left="567" w:hanging="567"/>
              <w:rPr>
                <w:rFonts w:ascii="Times New Roman" w:hAnsi="Times New Roman"/>
                <w:color w:val="000000"/>
              </w:rPr>
            </w:pPr>
            <w:r w:rsidRPr="006D7F1B">
              <w:rPr>
                <w:rFonts w:ascii="Times New Roman" w:hAnsi="Times New Roman"/>
                <w:color w:val="000000"/>
              </w:rPr>
              <w:t>Announc. 2015;3(3). pii: e00282-15.</w:t>
            </w:r>
          </w:p>
          <w:p w14:paraId="54B3AF3E" w14:textId="0C56CDD8" w:rsidR="00B75B96" w:rsidRDefault="00B75B96" w:rsidP="006D7F1B">
            <w:pPr>
              <w:pStyle w:val="BodyTextIndent"/>
              <w:ind w:left="567" w:hanging="567"/>
              <w:rPr>
                <w:rFonts w:ascii="Times New Roman" w:hAnsi="Times New Roman"/>
                <w:color w:val="000000"/>
              </w:rPr>
            </w:pPr>
          </w:p>
          <w:p w14:paraId="32A95786" w14:textId="3F0FAB70" w:rsidR="00B75B96" w:rsidRPr="00B75B96" w:rsidRDefault="00B75B96" w:rsidP="00B75B96">
            <w:pPr>
              <w:pStyle w:val="BodyTextIndent"/>
              <w:ind w:left="567" w:hanging="567"/>
              <w:rPr>
                <w:rFonts w:ascii="Times New Roman" w:hAnsi="Times New Roman"/>
                <w:color w:val="000000"/>
              </w:rPr>
            </w:pPr>
            <w:r>
              <w:rPr>
                <w:rFonts w:ascii="Times New Roman" w:hAnsi="Times New Roman"/>
                <w:color w:val="000000"/>
              </w:rPr>
              <w:t>2</w:t>
            </w:r>
            <w:r w:rsidRPr="00B75B96">
              <w:rPr>
                <w:rFonts w:ascii="Times New Roman" w:hAnsi="Times New Roman"/>
                <w:color w:val="000000"/>
              </w:rPr>
              <w:t>: Smith R, O'Hara M, Hobman JL, Millard AD. Draft Genome Sequences of 14</w:t>
            </w:r>
          </w:p>
          <w:p w14:paraId="792395A8" w14:textId="4C79C274" w:rsidR="00B75B96" w:rsidRDefault="00B75B96" w:rsidP="00B75B96">
            <w:pPr>
              <w:pStyle w:val="BodyTextIndent"/>
              <w:ind w:left="567" w:hanging="567"/>
              <w:rPr>
                <w:rFonts w:ascii="Times New Roman" w:hAnsi="Times New Roman"/>
                <w:color w:val="000000"/>
              </w:rPr>
            </w:pPr>
            <w:r w:rsidRPr="00B75B96">
              <w:rPr>
                <w:rFonts w:ascii="Times New Roman" w:hAnsi="Times New Roman"/>
                <w:color w:val="000000"/>
              </w:rPr>
              <w:t>Escherichia coli Phages Isolated from Cattle Slurry. Genome Announc. 2015;3(6). pii: e01364-15.</w:t>
            </w:r>
          </w:p>
          <w:p w14:paraId="71A50A7B" w14:textId="63900831" w:rsidR="00B75B96" w:rsidRDefault="00B75B96" w:rsidP="00B75B96">
            <w:pPr>
              <w:pStyle w:val="BodyTextIndent"/>
              <w:ind w:left="567" w:hanging="567"/>
              <w:rPr>
                <w:rFonts w:ascii="Times New Roman" w:hAnsi="Times New Roman"/>
                <w:color w:val="000000"/>
              </w:rPr>
            </w:pPr>
          </w:p>
          <w:p w14:paraId="0E42470E" w14:textId="348334B2" w:rsidR="00B75B96" w:rsidRPr="00B75B96" w:rsidRDefault="00B75B96" w:rsidP="00B75B96">
            <w:pPr>
              <w:pStyle w:val="BodyTextIndent"/>
              <w:ind w:left="567" w:hanging="567"/>
              <w:rPr>
                <w:rFonts w:ascii="Times New Roman" w:hAnsi="Times New Roman"/>
                <w:color w:val="000000"/>
              </w:rPr>
            </w:pPr>
            <w:r>
              <w:rPr>
                <w:rFonts w:ascii="Times New Roman" w:hAnsi="Times New Roman"/>
                <w:color w:val="000000"/>
              </w:rPr>
              <w:t>3</w:t>
            </w:r>
            <w:r w:rsidRPr="00B75B96">
              <w:rPr>
                <w:rFonts w:ascii="Times New Roman" w:hAnsi="Times New Roman"/>
                <w:color w:val="000000"/>
              </w:rPr>
              <w:t>: Wilder JN, Lancaster JC, Cahill JL, Rasche ES, Kuty Everett GF. Complete</w:t>
            </w:r>
          </w:p>
          <w:p w14:paraId="1FACA49A" w14:textId="77777777" w:rsidR="00B75B96" w:rsidRPr="00B75B96" w:rsidRDefault="00B75B96" w:rsidP="00B75B96">
            <w:pPr>
              <w:pStyle w:val="BodyTextIndent"/>
              <w:ind w:left="567" w:hanging="567"/>
              <w:rPr>
                <w:rFonts w:ascii="Times New Roman" w:hAnsi="Times New Roman"/>
                <w:color w:val="000000"/>
              </w:rPr>
            </w:pPr>
            <w:r w:rsidRPr="00B75B96">
              <w:rPr>
                <w:rFonts w:ascii="Times New Roman" w:hAnsi="Times New Roman"/>
                <w:color w:val="000000"/>
              </w:rPr>
              <w:t>Genome Sequence of Enterotoxigenic Escherichia coli Myophage Murica. Genome</w:t>
            </w:r>
          </w:p>
          <w:p w14:paraId="27973537" w14:textId="3604BE36" w:rsidR="00B75B96" w:rsidRDefault="00B75B96" w:rsidP="00B75B96">
            <w:pPr>
              <w:pStyle w:val="BodyTextIndent"/>
              <w:ind w:left="567" w:hanging="567"/>
              <w:rPr>
                <w:rFonts w:ascii="Times New Roman" w:hAnsi="Times New Roman"/>
                <w:color w:val="000000"/>
              </w:rPr>
            </w:pPr>
            <w:r w:rsidRPr="00B75B96">
              <w:rPr>
                <w:rFonts w:ascii="Times New Roman" w:hAnsi="Times New Roman"/>
                <w:color w:val="000000"/>
              </w:rPr>
              <w:t>Announc. 2015;3(5). pii: e01135-15.</w:t>
            </w:r>
          </w:p>
          <w:p w14:paraId="17E187F0" w14:textId="4228C300" w:rsidR="00B75B96" w:rsidRDefault="00B75B96" w:rsidP="00B75B96">
            <w:pPr>
              <w:pStyle w:val="BodyTextIndent"/>
              <w:ind w:left="567" w:hanging="567"/>
              <w:rPr>
                <w:rFonts w:ascii="Times New Roman" w:hAnsi="Times New Roman"/>
                <w:color w:val="000000"/>
              </w:rPr>
            </w:pPr>
          </w:p>
          <w:p w14:paraId="0B4D4EF1" w14:textId="3BCBF6C6" w:rsidR="00B75B96" w:rsidRPr="00B75B96" w:rsidRDefault="00B75B96" w:rsidP="00B75B96">
            <w:pPr>
              <w:pStyle w:val="BodyTextIndent"/>
              <w:ind w:left="567" w:hanging="567"/>
              <w:rPr>
                <w:rFonts w:ascii="Times New Roman" w:hAnsi="Times New Roman"/>
                <w:color w:val="000000"/>
              </w:rPr>
            </w:pPr>
            <w:r>
              <w:rPr>
                <w:rFonts w:ascii="Times New Roman" w:hAnsi="Times New Roman"/>
                <w:color w:val="000000"/>
              </w:rPr>
              <w:t>4</w:t>
            </w:r>
            <w:r w:rsidRPr="00B75B96">
              <w:rPr>
                <w:rFonts w:ascii="Times New Roman" w:hAnsi="Times New Roman"/>
                <w:color w:val="000000"/>
              </w:rPr>
              <w:t xml:space="preserve">: Dalmasso M, Strain R, Neve H, Franz CM, Cousin FJ, Ross RP, Hill C. Three New </w:t>
            </w:r>
          </w:p>
          <w:p w14:paraId="2FDA32DE" w14:textId="77777777" w:rsidR="00B75B96" w:rsidRPr="00B75B96" w:rsidRDefault="00B75B96" w:rsidP="00B75B96">
            <w:pPr>
              <w:pStyle w:val="BodyTextIndent"/>
              <w:ind w:left="567" w:hanging="567"/>
              <w:rPr>
                <w:rFonts w:ascii="Times New Roman" w:hAnsi="Times New Roman"/>
                <w:color w:val="000000"/>
              </w:rPr>
            </w:pPr>
            <w:r w:rsidRPr="00B75B96">
              <w:rPr>
                <w:rFonts w:ascii="Times New Roman" w:hAnsi="Times New Roman"/>
                <w:color w:val="000000"/>
              </w:rPr>
              <w:t>Escherichia coli Phages from the Human Gut Show Promising Potential for Phage</w:t>
            </w:r>
          </w:p>
          <w:p w14:paraId="30CDB569" w14:textId="4BAE8099" w:rsidR="00B75B96" w:rsidRDefault="00B75B96" w:rsidP="00B75B96">
            <w:pPr>
              <w:pStyle w:val="BodyTextIndent"/>
              <w:ind w:left="567" w:hanging="567"/>
              <w:rPr>
                <w:rFonts w:ascii="Times New Roman" w:hAnsi="Times New Roman"/>
                <w:color w:val="000000"/>
              </w:rPr>
            </w:pPr>
            <w:r w:rsidRPr="00B75B96">
              <w:rPr>
                <w:rFonts w:ascii="Times New Roman" w:hAnsi="Times New Roman"/>
                <w:color w:val="000000"/>
              </w:rPr>
              <w:t>Therapy. PLoS One. 2016;11(6):e0156773.</w:t>
            </w:r>
          </w:p>
          <w:p w14:paraId="00883CB6" w14:textId="058DBE67" w:rsidR="00B75B96" w:rsidRDefault="00B75B96" w:rsidP="00B75B96">
            <w:pPr>
              <w:pStyle w:val="BodyTextIndent"/>
              <w:ind w:left="567" w:hanging="567"/>
              <w:rPr>
                <w:rFonts w:ascii="Times New Roman" w:hAnsi="Times New Roman"/>
                <w:color w:val="000000"/>
              </w:rPr>
            </w:pPr>
          </w:p>
          <w:p w14:paraId="2751E1E6" w14:textId="3672DEDF" w:rsidR="00B75B96" w:rsidRPr="00B75B96" w:rsidRDefault="00B75B96" w:rsidP="00B75B96">
            <w:pPr>
              <w:pStyle w:val="BodyTextIndent"/>
              <w:ind w:left="567" w:hanging="567"/>
              <w:rPr>
                <w:rFonts w:ascii="Times New Roman" w:hAnsi="Times New Roman"/>
                <w:color w:val="000000"/>
              </w:rPr>
            </w:pPr>
            <w:r>
              <w:rPr>
                <w:rFonts w:ascii="Times New Roman" w:hAnsi="Times New Roman"/>
                <w:color w:val="000000"/>
              </w:rPr>
              <w:t>5</w:t>
            </w:r>
            <w:r w:rsidRPr="00B75B96">
              <w:rPr>
                <w:rFonts w:ascii="Times New Roman" w:hAnsi="Times New Roman"/>
                <w:color w:val="000000"/>
              </w:rPr>
              <w:t xml:space="preserve">: Aleshkin AV, Rubalskii EO, Volozhantsev NV, Verevkin VV, Svetoch EA, Kiseleva </w:t>
            </w:r>
          </w:p>
          <w:p w14:paraId="0B53FD8A" w14:textId="77777777" w:rsidR="00B75B96" w:rsidRPr="00B75B96" w:rsidRDefault="00B75B96" w:rsidP="00B75B96">
            <w:pPr>
              <w:pStyle w:val="BodyTextIndent"/>
              <w:ind w:left="567" w:hanging="567"/>
              <w:rPr>
                <w:rFonts w:ascii="Times New Roman" w:hAnsi="Times New Roman"/>
                <w:color w:val="000000"/>
              </w:rPr>
            </w:pPr>
            <w:r w:rsidRPr="00B75B96">
              <w:rPr>
                <w:rFonts w:ascii="Times New Roman" w:hAnsi="Times New Roman"/>
                <w:color w:val="000000"/>
              </w:rPr>
              <w:t xml:space="preserve">IA, Bochkareva SS, Borisova OY, Popova AV, Bogun AG, Afanas'ev SS. A small-scale </w:t>
            </w:r>
          </w:p>
          <w:p w14:paraId="30324776" w14:textId="77777777" w:rsidR="00B75B96" w:rsidRPr="00B75B96" w:rsidRDefault="00B75B96" w:rsidP="00B75B96">
            <w:pPr>
              <w:pStyle w:val="BodyTextIndent"/>
              <w:ind w:left="567" w:hanging="567"/>
              <w:rPr>
                <w:rFonts w:ascii="Times New Roman" w:hAnsi="Times New Roman"/>
                <w:color w:val="000000"/>
              </w:rPr>
            </w:pPr>
            <w:r w:rsidRPr="00B75B96">
              <w:rPr>
                <w:rFonts w:ascii="Times New Roman" w:hAnsi="Times New Roman"/>
                <w:color w:val="000000"/>
              </w:rPr>
              <w:t>experiment of using phage-based probiotic dietary supplement for prevention of E.</w:t>
            </w:r>
          </w:p>
          <w:p w14:paraId="29CE364F" w14:textId="0EDF4BC4" w:rsidR="00B75B96" w:rsidRDefault="00B75B96" w:rsidP="00B75B96">
            <w:pPr>
              <w:pStyle w:val="BodyTextIndent"/>
              <w:ind w:left="567" w:hanging="567"/>
              <w:rPr>
                <w:rFonts w:ascii="Times New Roman" w:hAnsi="Times New Roman"/>
                <w:color w:val="000000"/>
              </w:rPr>
            </w:pPr>
            <w:r w:rsidRPr="00B75B96">
              <w:rPr>
                <w:rFonts w:ascii="Times New Roman" w:hAnsi="Times New Roman"/>
                <w:color w:val="000000"/>
              </w:rPr>
              <w:t>coli traveler's diarrhea. Bacteriophage. 2015;5(3):e1074329.</w:t>
            </w:r>
          </w:p>
          <w:p w14:paraId="7FB996D1" w14:textId="77777777" w:rsidR="00AA601F" w:rsidRPr="00C61931" w:rsidRDefault="00AA601F" w:rsidP="00A01958">
            <w:pPr>
              <w:pStyle w:val="BodyTextIndent"/>
              <w:ind w:left="567" w:hanging="567"/>
              <w:rPr>
                <w:rFonts w:ascii="Times New Roman" w:hAnsi="Times New Roman"/>
                <w:color w:val="000000"/>
              </w:rPr>
            </w:pPr>
          </w:p>
        </w:tc>
      </w:tr>
    </w:tbl>
    <w:p w14:paraId="0AF73F42" w14:textId="0FF2183A" w:rsidR="00CE0DE4" w:rsidRPr="00991A82" w:rsidRDefault="00CE0DE4" w:rsidP="00A022E8">
      <w:pPr>
        <w:pStyle w:val="BodyTextIndent"/>
        <w:ind w:left="0" w:firstLine="0"/>
        <w:rPr>
          <w:rFonts w:ascii="Times New Roman" w:hAnsi="Times New Roman"/>
          <w:color w:val="000000"/>
          <w:sz w:val="22"/>
          <w:szCs w:val="22"/>
        </w:rPr>
      </w:pPr>
    </w:p>
    <w:sectPr w:rsidR="00CE0DE4" w:rsidRPr="00991A82" w:rsidSect="00991A82">
      <w:headerReference w:type="default" r:id="rId10"/>
      <w:footerReference w:type="default" r:id="rId11"/>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0EEF3" w14:textId="77777777" w:rsidR="001D74FD" w:rsidRDefault="001D74FD">
      <w:pPr>
        <w:pStyle w:val="Header"/>
        <w:pPrChange w:id="2" w:author=" King" w:date="2007-11-09T06:47:00Z">
          <w:pPr/>
        </w:pPrChange>
      </w:pPr>
      <w:r>
        <w:separator/>
      </w:r>
    </w:p>
  </w:endnote>
  <w:endnote w:type="continuationSeparator" w:id="0">
    <w:p w14:paraId="79BA01B8" w14:textId="77777777" w:rsidR="001D74FD" w:rsidRDefault="001D74FD">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F3587" w14:textId="7D91D70B"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1C6610">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1C6610">
      <w:rPr>
        <w:rFonts w:ascii="Arial" w:hAnsi="Arial" w:cs="Arial"/>
        <w:noProof/>
        <w:color w:val="808080"/>
        <w:sz w:val="20"/>
      </w:rPr>
      <w:t>4</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D445D" w14:textId="77777777" w:rsidR="001D74FD" w:rsidRDefault="001D74FD">
      <w:pPr>
        <w:pStyle w:val="Header"/>
        <w:pPrChange w:id="0" w:author=" King" w:date="2007-11-09T06:47:00Z">
          <w:pPr/>
        </w:pPrChange>
      </w:pPr>
      <w:r>
        <w:separator/>
      </w:r>
    </w:p>
  </w:footnote>
  <w:footnote w:type="continuationSeparator" w:id="0">
    <w:p w14:paraId="65BEE0E1" w14:textId="77777777" w:rsidR="001D74FD" w:rsidRDefault="001D74FD">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99CE7" w14:textId="77777777" w:rsidR="007E6C07" w:rsidRPr="00F369A4" w:rsidRDefault="00DC2ACB" w:rsidP="00802D02">
    <w:pPr>
      <w:pStyle w:val="Header"/>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B6A0407"/>
    <w:multiLevelType w:val="hybridMultilevel"/>
    <w:tmpl w:val="7824677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01E2345"/>
    <w:multiLevelType w:val="hybridMultilevel"/>
    <w:tmpl w:val="752C87B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9"/>
  </w:num>
  <w:num w:numId="4">
    <w:abstractNumId w:val="6"/>
  </w:num>
  <w:num w:numId="5">
    <w:abstractNumId w:val="21"/>
  </w:num>
  <w:num w:numId="6">
    <w:abstractNumId w:val="7"/>
  </w:num>
  <w:num w:numId="7">
    <w:abstractNumId w:val="13"/>
  </w:num>
  <w:num w:numId="8">
    <w:abstractNumId w:val="15"/>
  </w:num>
  <w:num w:numId="9">
    <w:abstractNumId w:val="1"/>
  </w:num>
  <w:num w:numId="10">
    <w:abstractNumId w:val="10"/>
  </w:num>
  <w:num w:numId="11">
    <w:abstractNumId w:val="17"/>
  </w:num>
  <w:num w:numId="12">
    <w:abstractNumId w:val="22"/>
  </w:num>
  <w:num w:numId="13">
    <w:abstractNumId w:val="19"/>
  </w:num>
  <w:num w:numId="14">
    <w:abstractNumId w:val="23"/>
  </w:num>
  <w:num w:numId="15">
    <w:abstractNumId w:val="24"/>
  </w:num>
  <w:num w:numId="16">
    <w:abstractNumId w:val="4"/>
  </w:num>
  <w:num w:numId="17">
    <w:abstractNumId w:val="16"/>
  </w:num>
  <w:num w:numId="18">
    <w:abstractNumId w:val="12"/>
  </w:num>
  <w:num w:numId="19">
    <w:abstractNumId w:val="3"/>
  </w:num>
  <w:num w:numId="20">
    <w:abstractNumId w:val="25"/>
  </w:num>
  <w:num w:numId="21">
    <w:abstractNumId w:val="2"/>
  </w:num>
  <w:num w:numId="22">
    <w:abstractNumId w:val="5"/>
  </w:num>
  <w:num w:numId="23">
    <w:abstractNumId w:val="14"/>
  </w:num>
  <w:num w:numId="24">
    <w:abstractNumId w:val="8"/>
  </w:num>
  <w:num w:numId="25">
    <w:abstractNumId w:val="1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85"/>
    <w:rsid w:val="00004F39"/>
    <w:rsid w:val="00016519"/>
    <w:rsid w:val="00024051"/>
    <w:rsid w:val="000315E5"/>
    <w:rsid w:val="00034DE5"/>
    <w:rsid w:val="000360CB"/>
    <w:rsid w:val="000420CB"/>
    <w:rsid w:val="0004304B"/>
    <w:rsid w:val="00072CC5"/>
    <w:rsid w:val="00085340"/>
    <w:rsid w:val="00093DD3"/>
    <w:rsid w:val="000A6DE3"/>
    <w:rsid w:val="000A7F1C"/>
    <w:rsid w:val="000B7774"/>
    <w:rsid w:val="000C0126"/>
    <w:rsid w:val="000C204A"/>
    <w:rsid w:val="000C32A9"/>
    <w:rsid w:val="000D2F03"/>
    <w:rsid w:val="000F5890"/>
    <w:rsid w:val="000F5A87"/>
    <w:rsid w:val="00100092"/>
    <w:rsid w:val="00104A4B"/>
    <w:rsid w:val="0010595F"/>
    <w:rsid w:val="00114BD4"/>
    <w:rsid w:val="0012008F"/>
    <w:rsid w:val="0012796D"/>
    <w:rsid w:val="001551A8"/>
    <w:rsid w:val="001578A6"/>
    <w:rsid w:val="00157A83"/>
    <w:rsid w:val="001664DF"/>
    <w:rsid w:val="0017329D"/>
    <w:rsid w:val="00173983"/>
    <w:rsid w:val="0017739A"/>
    <w:rsid w:val="001811B7"/>
    <w:rsid w:val="00185699"/>
    <w:rsid w:val="001946B2"/>
    <w:rsid w:val="001C5EE1"/>
    <w:rsid w:val="001C6610"/>
    <w:rsid w:val="001D74FD"/>
    <w:rsid w:val="001E59C1"/>
    <w:rsid w:val="001E7FD5"/>
    <w:rsid w:val="001F4031"/>
    <w:rsid w:val="00202BB3"/>
    <w:rsid w:val="00210B49"/>
    <w:rsid w:val="00212269"/>
    <w:rsid w:val="002129A8"/>
    <w:rsid w:val="0022430E"/>
    <w:rsid w:val="0022566F"/>
    <w:rsid w:val="002361B7"/>
    <w:rsid w:val="00236673"/>
    <w:rsid w:val="002503FF"/>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C678B"/>
    <w:rsid w:val="002E36D5"/>
    <w:rsid w:val="00304104"/>
    <w:rsid w:val="00306A5E"/>
    <w:rsid w:val="00315AEE"/>
    <w:rsid w:val="00342A81"/>
    <w:rsid w:val="00342D4D"/>
    <w:rsid w:val="003433D8"/>
    <w:rsid w:val="0034563C"/>
    <w:rsid w:val="003538F3"/>
    <w:rsid w:val="003563FA"/>
    <w:rsid w:val="003623D9"/>
    <w:rsid w:val="00364F36"/>
    <w:rsid w:val="003676E2"/>
    <w:rsid w:val="00377A06"/>
    <w:rsid w:val="00384F60"/>
    <w:rsid w:val="003A0BE4"/>
    <w:rsid w:val="003A48CF"/>
    <w:rsid w:val="003A4E70"/>
    <w:rsid w:val="003A6C76"/>
    <w:rsid w:val="003B1954"/>
    <w:rsid w:val="003B44B3"/>
    <w:rsid w:val="003B7125"/>
    <w:rsid w:val="003D08E5"/>
    <w:rsid w:val="003E02C3"/>
    <w:rsid w:val="003E3AB2"/>
    <w:rsid w:val="003E7EEC"/>
    <w:rsid w:val="003F0180"/>
    <w:rsid w:val="00400C3B"/>
    <w:rsid w:val="00402B0B"/>
    <w:rsid w:val="00404ECA"/>
    <w:rsid w:val="00413670"/>
    <w:rsid w:val="004152C9"/>
    <w:rsid w:val="00416ACE"/>
    <w:rsid w:val="00422FF0"/>
    <w:rsid w:val="004435EC"/>
    <w:rsid w:val="00444E1E"/>
    <w:rsid w:val="00447321"/>
    <w:rsid w:val="0044774D"/>
    <w:rsid w:val="0045224B"/>
    <w:rsid w:val="004710EC"/>
    <w:rsid w:val="0047500D"/>
    <w:rsid w:val="004937AC"/>
    <w:rsid w:val="00494623"/>
    <w:rsid w:val="004A350D"/>
    <w:rsid w:val="004A3DAC"/>
    <w:rsid w:val="004A6F2D"/>
    <w:rsid w:val="004B0C50"/>
    <w:rsid w:val="004B5D02"/>
    <w:rsid w:val="004B6266"/>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5FF9"/>
    <w:rsid w:val="005368BD"/>
    <w:rsid w:val="005557FC"/>
    <w:rsid w:val="00572D74"/>
    <w:rsid w:val="00581ED1"/>
    <w:rsid w:val="00590D25"/>
    <w:rsid w:val="005929A4"/>
    <w:rsid w:val="005953F1"/>
    <w:rsid w:val="005B600C"/>
    <w:rsid w:val="005D0BFD"/>
    <w:rsid w:val="005D19C9"/>
    <w:rsid w:val="005D7EC4"/>
    <w:rsid w:val="005D7F24"/>
    <w:rsid w:val="005E18E4"/>
    <w:rsid w:val="005F4309"/>
    <w:rsid w:val="005F53C1"/>
    <w:rsid w:val="006008C8"/>
    <w:rsid w:val="00603CFD"/>
    <w:rsid w:val="006071CA"/>
    <w:rsid w:val="0061592E"/>
    <w:rsid w:val="00616487"/>
    <w:rsid w:val="00617B84"/>
    <w:rsid w:val="00623274"/>
    <w:rsid w:val="00633947"/>
    <w:rsid w:val="00635404"/>
    <w:rsid w:val="00636B14"/>
    <w:rsid w:val="00637004"/>
    <w:rsid w:val="00637223"/>
    <w:rsid w:val="00637BDF"/>
    <w:rsid w:val="00650171"/>
    <w:rsid w:val="00685D58"/>
    <w:rsid w:val="006915F3"/>
    <w:rsid w:val="00692BE3"/>
    <w:rsid w:val="0069409C"/>
    <w:rsid w:val="006A1735"/>
    <w:rsid w:val="006B2EE7"/>
    <w:rsid w:val="006B5805"/>
    <w:rsid w:val="006C1980"/>
    <w:rsid w:val="006C4A0C"/>
    <w:rsid w:val="006D1B4E"/>
    <w:rsid w:val="006D59EF"/>
    <w:rsid w:val="006D7F1B"/>
    <w:rsid w:val="006E0B7B"/>
    <w:rsid w:val="006F1ADE"/>
    <w:rsid w:val="006F2CF7"/>
    <w:rsid w:val="006F44A4"/>
    <w:rsid w:val="007016DD"/>
    <w:rsid w:val="00702CCD"/>
    <w:rsid w:val="00704198"/>
    <w:rsid w:val="007135C0"/>
    <w:rsid w:val="00715B64"/>
    <w:rsid w:val="00720D17"/>
    <w:rsid w:val="00724281"/>
    <w:rsid w:val="00724490"/>
    <w:rsid w:val="007248E3"/>
    <w:rsid w:val="00736F49"/>
    <w:rsid w:val="0073793D"/>
    <w:rsid w:val="00746025"/>
    <w:rsid w:val="00751194"/>
    <w:rsid w:val="00752D7B"/>
    <w:rsid w:val="007602A2"/>
    <w:rsid w:val="00764FA3"/>
    <w:rsid w:val="0076759D"/>
    <w:rsid w:val="00774CB4"/>
    <w:rsid w:val="007772C2"/>
    <w:rsid w:val="00787189"/>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5C88"/>
    <w:rsid w:val="00806E2D"/>
    <w:rsid w:val="008071B6"/>
    <w:rsid w:val="008277F3"/>
    <w:rsid w:val="00830785"/>
    <w:rsid w:val="00830C98"/>
    <w:rsid w:val="00835B67"/>
    <w:rsid w:val="008418CD"/>
    <w:rsid w:val="008442CB"/>
    <w:rsid w:val="008511E3"/>
    <w:rsid w:val="008563BE"/>
    <w:rsid w:val="008655D6"/>
    <w:rsid w:val="00872088"/>
    <w:rsid w:val="008762E5"/>
    <w:rsid w:val="00881450"/>
    <w:rsid w:val="00890FAF"/>
    <w:rsid w:val="00891C67"/>
    <w:rsid w:val="008A612E"/>
    <w:rsid w:val="008B6D5E"/>
    <w:rsid w:val="008C2CC4"/>
    <w:rsid w:val="008C7B86"/>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2777"/>
    <w:rsid w:val="009A3DE5"/>
    <w:rsid w:val="009A6C98"/>
    <w:rsid w:val="009A6F42"/>
    <w:rsid w:val="009B1712"/>
    <w:rsid w:val="009C1EBB"/>
    <w:rsid w:val="009C463B"/>
    <w:rsid w:val="009D29FA"/>
    <w:rsid w:val="009E036E"/>
    <w:rsid w:val="009E4BE4"/>
    <w:rsid w:val="009F32F7"/>
    <w:rsid w:val="009F602F"/>
    <w:rsid w:val="00A022E8"/>
    <w:rsid w:val="00A03AA4"/>
    <w:rsid w:val="00A11ACF"/>
    <w:rsid w:val="00A26EB0"/>
    <w:rsid w:val="00A27567"/>
    <w:rsid w:val="00A36B4E"/>
    <w:rsid w:val="00A52629"/>
    <w:rsid w:val="00A56BC8"/>
    <w:rsid w:val="00A724DF"/>
    <w:rsid w:val="00A77BC1"/>
    <w:rsid w:val="00A80214"/>
    <w:rsid w:val="00A84D14"/>
    <w:rsid w:val="00A91DF9"/>
    <w:rsid w:val="00A970F9"/>
    <w:rsid w:val="00AA1E2F"/>
    <w:rsid w:val="00AA308A"/>
    <w:rsid w:val="00AA3213"/>
    <w:rsid w:val="00AA3952"/>
    <w:rsid w:val="00AA601F"/>
    <w:rsid w:val="00AC0E72"/>
    <w:rsid w:val="00AD11F4"/>
    <w:rsid w:val="00AD3814"/>
    <w:rsid w:val="00AE2858"/>
    <w:rsid w:val="00AF63CD"/>
    <w:rsid w:val="00AF65C7"/>
    <w:rsid w:val="00B04CD6"/>
    <w:rsid w:val="00B12A01"/>
    <w:rsid w:val="00B12D76"/>
    <w:rsid w:val="00B216A1"/>
    <w:rsid w:val="00B2254A"/>
    <w:rsid w:val="00B31EC3"/>
    <w:rsid w:val="00B34F6A"/>
    <w:rsid w:val="00B45888"/>
    <w:rsid w:val="00B5488B"/>
    <w:rsid w:val="00B613A5"/>
    <w:rsid w:val="00B633D0"/>
    <w:rsid w:val="00B63708"/>
    <w:rsid w:val="00B75B96"/>
    <w:rsid w:val="00B845E3"/>
    <w:rsid w:val="00B84AA0"/>
    <w:rsid w:val="00B85D62"/>
    <w:rsid w:val="00B86BE8"/>
    <w:rsid w:val="00B91D87"/>
    <w:rsid w:val="00B94E8E"/>
    <w:rsid w:val="00BA3080"/>
    <w:rsid w:val="00BB7D24"/>
    <w:rsid w:val="00BD4541"/>
    <w:rsid w:val="00BD47D7"/>
    <w:rsid w:val="00BE06F9"/>
    <w:rsid w:val="00BE18E9"/>
    <w:rsid w:val="00BF7AA8"/>
    <w:rsid w:val="00C02500"/>
    <w:rsid w:val="00C06EE4"/>
    <w:rsid w:val="00C12C1B"/>
    <w:rsid w:val="00C15EC4"/>
    <w:rsid w:val="00C165C2"/>
    <w:rsid w:val="00C242C7"/>
    <w:rsid w:val="00C245DB"/>
    <w:rsid w:val="00C3224F"/>
    <w:rsid w:val="00C44DF4"/>
    <w:rsid w:val="00C46C65"/>
    <w:rsid w:val="00C54C4D"/>
    <w:rsid w:val="00C55862"/>
    <w:rsid w:val="00C64F92"/>
    <w:rsid w:val="00C67A98"/>
    <w:rsid w:val="00C74088"/>
    <w:rsid w:val="00C75039"/>
    <w:rsid w:val="00C762C9"/>
    <w:rsid w:val="00C80265"/>
    <w:rsid w:val="00C94A0B"/>
    <w:rsid w:val="00CA56E9"/>
    <w:rsid w:val="00CB3A13"/>
    <w:rsid w:val="00CB434C"/>
    <w:rsid w:val="00CB7C39"/>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300C"/>
    <w:rsid w:val="00D23CE8"/>
    <w:rsid w:val="00D311F1"/>
    <w:rsid w:val="00D45CE9"/>
    <w:rsid w:val="00D4648E"/>
    <w:rsid w:val="00D6107E"/>
    <w:rsid w:val="00D62298"/>
    <w:rsid w:val="00D70DF3"/>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30A69"/>
    <w:rsid w:val="00E347C2"/>
    <w:rsid w:val="00E36F9D"/>
    <w:rsid w:val="00E4413A"/>
    <w:rsid w:val="00E57A0B"/>
    <w:rsid w:val="00E60228"/>
    <w:rsid w:val="00E66C21"/>
    <w:rsid w:val="00E73F9A"/>
    <w:rsid w:val="00E946A5"/>
    <w:rsid w:val="00EA06D0"/>
    <w:rsid w:val="00EA1332"/>
    <w:rsid w:val="00EA5C82"/>
    <w:rsid w:val="00EA6CA5"/>
    <w:rsid w:val="00EB0413"/>
    <w:rsid w:val="00EB5BAF"/>
    <w:rsid w:val="00EC11F1"/>
    <w:rsid w:val="00EC4F18"/>
    <w:rsid w:val="00EF6615"/>
    <w:rsid w:val="00EF7D67"/>
    <w:rsid w:val="00F00D95"/>
    <w:rsid w:val="00F038BC"/>
    <w:rsid w:val="00F050DB"/>
    <w:rsid w:val="00F071D8"/>
    <w:rsid w:val="00F31A99"/>
    <w:rsid w:val="00F343F2"/>
    <w:rsid w:val="00F369A4"/>
    <w:rsid w:val="00F41198"/>
    <w:rsid w:val="00F41F8B"/>
    <w:rsid w:val="00F42095"/>
    <w:rsid w:val="00F44D53"/>
    <w:rsid w:val="00F4759E"/>
    <w:rsid w:val="00F51B71"/>
    <w:rsid w:val="00F60789"/>
    <w:rsid w:val="00F60BB5"/>
    <w:rsid w:val="00F60D55"/>
    <w:rsid w:val="00F657DF"/>
    <w:rsid w:val="00F65A3D"/>
    <w:rsid w:val="00F66DA7"/>
    <w:rsid w:val="00F6740E"/>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5A095"/>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uiPriority w:val="99"/>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table" w:styleId="TableGrid">
    <w:name w:val="Table Grid"/>
    <w:basedOn w:val="TableNormal"/>
    <w:uiPriority w:val="59"/>
    <w:rsid w:val="00C54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7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ictvonline.org/subcommittees.asp" TargetMode="External"/><Relationship Id="rId9" Type="http://schemas.openxmlformats.org/officeDocument/2006/relationships/image" Target="media/image2.jp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1062</Words>
  <Characters>6224</Characters>
  <Application>Microsoft Macintosh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7258</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Evelien Adriaenssens</cp:lastModifiedBy>
  <cp:revision>3</cp:revision>
  <cp:lastPrinted>2017-01-11T11:49:00Z</cp:lastPrinted>
  <dcterms:created xsi:type="dcterms:W3CDTF">2018-06-19T16:19:00Z</dcterms:created>
  <dcterms:modified xsi:type="dcterms:W3CDTF">2018-06-19T16:21:00Z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