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18B84019" w:rsidR="006D1B4E" w:rsidRPr="009320C8" w:rsidRDefault="00136AF4" w:rsidP="00136AF4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136AF4">
              <w:rPr>
                <w:rFonts w:ascii="Arial" w:hAnsi="Arial" w:cs="Arial"/>
                <w:b/>
                <w:i/>
                <w:sz w:val="36"/>
                <w:szCs w:val="36"/>
              </w:rPr>
              <w:t>2018.079B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2DEC6C5D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206193">
              <w:rPr>
                <w:rFonts w:ascii="Arial" w:hAnsi="Arial" w:cs="Arial"/>
                <w:b/>
              </w:rPr>
              <w:t xml:space="preserve"> </w:t>
            </w:r>
            <w:r w:rsidR="00206193" w:rsidRPr="00206193">
              <w:rPr>
                <w:rFonts w:ascii="Arial" w:hAnsi="Arial" w:cs="Arial"/>
                <w:b/>
                <w:i/>
              </w:rPr>
              <w:t>Kryposalinivirus</w:t>
            </w:r>
            <w:r w:rsidR="00206193">
              <w:rPr>
                <w:rFonts w:ascii="Arial" w:hAnsi="Arial" w:cs="Arial"/>
                <w:b/>
              </w:rPr>
              <w:t xml:space="preserve">, containing </w:t>
            </w:r>
            <w:r w:rsidR="005E0848">
              <w:rPr>
                <w:rFonts w:ascii="Arial" w:hAnsi="Arial" w:cs="Arial"/>
                <w:b/>
              </w:rPr>
              <w:t>two (2)</w:t>
            </w:r>
            <w:r w:rsidR="00206193">
              <w:rPr>
                <w:rFonts w:ascii="Arial" w:hAnsi="Arial" w:cs="Arial"/>
                <w:b/>
              </w:rPr>
              <w:t xml:space="preserve"> species in the family </w:t>
            </w:r>
            <w:r w:rsidR="00206193" w:rsidRPr="00206193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7F51A29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  <w:r w:rsidR="005E0848">
              <w:rPr>
                <w:rFonts w:ascii="Arial" w:hAnsi="Arial" w:cs="Arial"/>
                <w:color w:val="000000"/>
              </w:rPr>
              <w:t>, Canada</w:t>
            </w:r>
          </w:p>
          <w:p w14:paraId="5A4D7A73" w14:textId="77777777" w:rsidR="00636B14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  <w:r w:rsidR="00F778A3">
              <w:rPr>
                <w:rFonts w:ascii="Arial" w:hAnsi="Arial" w:cs="Arial"/>
                <w:color w:val="000000"/>
              </w:rPr>
              <w:t>, UK</w:t>
            </w:r>
          </w:p>
          <w:p w14:paraId="4F6AB1C2" w14:textId="77777777" w:rsidR="00FA5BD9" w:rsidRDefault="00FA5BD9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Judith Villamor, University of Alicante, Spain</w:t>
            </w:r>
          </w:p>
          <w:p w14:paraId="62D4230D" w14:textId="77777777" w:rsidR="00FA5BD9" w:rsidRDefault="00FA5BD9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Fernando Santos, University of Alicante, Spain</w:t>
            </w:r>
          </w:p>
          <w:p w14:paraId="43046FB6" w14:textId="4FEED1E5" w:rsidR="00FA5BD9" w:rsidRPr="009320C8" w:rsidRDefault="00FA5BD9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Josefa Antón, University of Alicante, Spain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1472D847" w:rsidR="00422FF0" w:rsidRPr="009320C8" w:rsidRDefault="00136AF4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lastRenderedPageBreak/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27359A0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06193">
              <w:rPr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136AF4" w:rsidRPr="00136AF4">
              <w:rPr>
                <w:rFonts w:ascii="Arial" w:hAnsi="Arial" w:cs="Arial"/>
                <w:b/>
                <w:sz w:val="22"/>
                <w:szCs w:val="22"/>
              </w:rPr>
              <w:t>2018.079B.N.v1.Kryptosalinivirus</w:t>
            </w:r>
            <w:bookmarkStart w:id="0" w:name="_GoBack"/>
            <w:bookmarkEnd w:id="0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52BFD59C" w:rsidR="00384F60" w:rsidRPr="003F1405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F1405">
        <w:rPr>
          <w:rFonts w:ascii="Arial" w:hAnsi="Arial" w:cs="Arial"/>
          <w:sz w:val="20"/>
          <w:szCs w:val="20"/>
          <w:lang w:val="en-GB"/>
        </w:rPr>
        <w:t>The name was suggested by Villamore et al. [1].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24EC6007" w:rsidR="006C4A0C" w:rsidRPr="00805C88" w:rsidRDefault="009A6F42" w:rsidP="00D5712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D57126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bookmarkStart w:id="1" w:name="_Hlk514089617"/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These </w:t>
      </w:r>
      <w:r w:rsidR="0005288C">
        <w:rPr>
          <w:rFonts w:ascii="Arial" w:hAnsi="Arial" w:cs="Arial"/>
          <w:sz w:val="20"/>
          <w:szCs w:val="20"/>
          <w:lang w:val="en-GB"/>
        </w:rPr>
        <w:t xml:space="preserve">putatively </w:t>
      </w:r>
      <w:r w:rsidR="00BB25DC">
        <w:rPr>
          <w:rFonts w:ascii="Arial" w:hAnsi="Arial" w:cs="Arial"/>
          <w:sz w:val="20"/>
          <w:szCs w:val="20"/>
          <w:lang w:val="en-GB"/>
        </w:rPr>
        <w:t xml:space="preserve">temperate </w:t>
      </w:r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phages </w:t>
      </w:r>
      <w:r w:rsidR="0005288C" w:rsidRPr="00BB25DC">
        <w:rPr>
          <w:rFonts w:ascii="Arial" w:hAnsi="Arial" w:cs="Arial"/>
          <w:sz w:val="20"/>
          <w:szCs w:val="20"/>
          <w:lang w:val="en-GB"/>
        </w:rPr>
        <w:t xml:space="preserve">were </w:t>
      </w:r>
      <w:r w:rsidR="0005288C">
        <w:rPr>
          <w:rFonts w:ascii="Arial" w:hAnsi="Arial" w:cs="Arial"/>
          <w:sz w:val="20"/>
          <w:szCs w:val="20"/>
          <w:lang w:val="en-GB"/>
        </w:rPr>
        <w:t xml:space="preserve">isolated by plaque assay </w:t>
      </w:r>
      <w:r w:rsidR="0005288C" w:rsidRPr="00BB25DC">
        <w:rPr>
          <w:rFonts w:ascii="Arial" w:hAnsi="Arial" w:cs="Arial"/>
          <w:sz w:val="20"/>
          <w:szCs w:val="20"/>
          <w:lang w:val="en-GB"/>
        </w:rPr>
        <w:t xml:space="preserve">from brines of S’Avall (Mallorca, Balearic Islands) </w:t>
      </w:r>
      <w:r w:rsidR="0005288C">
        <w:rPr>
          <w:rFonts w:ascii="Arial" w:hAnsi="Arial" w:cs="Arial"/>
          <w:sz w:val="20"/>
          <w:szCs w:val="20"/>
          <w:lang w:val="en-GB"/>
        </w:rPr>
        <w:t xml:space="preserve">and Santa Pola </w:t>
      </w:r>
      <w:r w:rsidR="0005288C" w:rsidRPr="00BB25DC">
        <w:rPr>
          <w:rFonts w:ascii="Arial" w:hAnsi="Arial" w:cs="Arial"/>
          <w:sz w:val="20"/>
          <w:szCs w:val="20"/>
          <w:lang w:val="en-GB"/>
        </w:rPr>
        <w:t xml:space="preserve">solar salterns </w:t>
      </w:r>
      <w:r w:rsidR="0005288C">
        <w:rPr>
          <w:rFonts w:ascii="Arial" w:hAnsi="Arial" w:cs="Arial"/>
          <w:sz w:val="20"/>
          <w:szCs w:val="20"/>
          <w:lang w:val="en-GB"/>
        </w:rPr>
        <w:t xml:space="preserve">(Mallorca and Alicante, respectively, Spain) </w:t>
      </w:r>
      <w:r w:rsidR="00D57126" w:rsidRPr="00BB25DC">
        <w:rPr>
          <w:rFonts w:ascii="Arial" w:hAnsi="Arial" w:cs="Arial"/>
          <w:sz w:val="20"/>
          <w:szCs w:val="20"/>
          <w:lang w:val="en-GB"/>
        </w:rPr>
        <w:t xml:space="preserve">using </w:t>
      </w:r>
      <w:r w:rsidR="00BB25DC" w:rsidRPr="00BB25DC">
        <w:rPr>
          <w:rFonts w:ascii="Arial" w:hAnsi="Arial" w:cs="Arial"/>
          <w:sz w:val="20"/>
          <w:szCs w:val="20"/>
          <w:lang w:val="en-GB"/>
        </w:rPr>
        <w:t>the extremely halophilic bacterium, Salinibacter ruber (phylum Bacteroidetes) as the host.</w:t>
      </w:r>
      <w:bookmarkEnd w:id="1"/>
      <w:r w:rsidR="00CD3363">
        <w:rPr>
          <w:rFonts w:ascii="Arial" w:hAnsi="Arial" w:cs="Arial"/>
          <w:sz w:val="20"/>
          <w:szCs w:val="20"/>
          <w:lang w:val="en-GB"/>
        </w:rPr>
        <w:t xml:space="preserve">  PFGE indicates that the genome size is 53 kb.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1"/>
        <w:gridCol w:w="1463"/>
        <w:gridCol w:w="983"/>
        <w:gridCol w:w="978"/>
        <w:gridCol w:w="1010"/>
        <w:gridCol w:w="980"/>
        <w:gridCol w:w="1084"/>
        <w:gridCol w:w="1084"/>
      </w:tblGrid>
      <w:tr w:rsidR="00AD4D9D" w:rsidRPr="008E7E3B" w14:paraId="74EE6D34" w14:textId="45DEEF4B" w:rsidTr="00F25421">
        <w:tc>
          <w:tcPr>
            <w:tcW w:w="1451" w:type="dxa"/>
          </w:tcPr>
          <w:p w14:paraId="61BA04C0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463" w:type="dxa"/>
          </w:tcPr>
          <w:p w14:paraId="385514DD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83" w:type="dxa"/>
          </w:tcPr>
          <w:p w14:paraId="330E3754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78" w:type="dxa"/>
          </w:tcPr>
          <w:p w14:paraId="436D7193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1010" w:type="dxa"/>
          </w:tcPr>
          <w:p w14:paraId="58AAE8FF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80" w:type="dxa"/>
          </w:tcPr>
          <w:p w14:paraId="2FB95B40" w14:textId="77777777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  <w:tc>
          <w:tcPr>
            <w:tcW w:w="980" w:type="dxa"/>
          </w:tcPr>
          <w:p w14:paraId="18112C0D" w14:textId="1D320D69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DNA sequence identity</w:t>
            </w:r>
          </w:p>
        </w:tc>
        <w:tc>
          <w:tcPr>
            <w:tcW w:w="980" w:type="dxa"/>
          </w:tcPr>
          <w:p w14:paraId="148EE392" w14:textId="722252F8" w:rsidR="00AD4D9D" w:rsidRPr="008E7E3B" w:rsidRDefault="00AD4D9D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Protein sequence identity</w:t>
            </w:r>
          </w:p>
        </w:tc>
      </w:tr>
      <w:tr w:rsidR="00AD4D9D" w:rsidRPr="008E7E3B" w14:paraId="7986ECD9" w14:textId="48BD0AEA" w:rsidTr="00F25421">
        <w:tc>
          <w:tcPr>
            <w:tcW w:w="1451" w:type="dxa"/>
          </w:tcPr>
          <w:p w14:paraId="79E0649D" w14:textId="01E8B409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bookmarkStart w:id="2" w:name="_Hlk514083490"/>
            <w:r w:rsidRPr="00AD4D9D">
              <w:rPr>
                <w:rFonts w:ascii="Arial" w:hAnsi="Arial" w:cs="Arial"/>
                <w:sz w:val="20"/>
                <w:szCs w:val="20"/>
                <w:lang w:val="en-GB"/>
              </w:rPr>
              <w:t>M8CC-19</w:t>
            </w:r>
            <w:bookmarkEnd w:id="2"/>
          </w:p>
        </w:tc>
        <w:tc>
          <w:tcPr>
            <w:tcW w:w="1463" w:type="dxa"/>
            <w:vAlign w:val="center"/>
          </w:tcPr>
          <w:p w14:paraId="3080DDA3" w14:textId="606E9427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4D9D">
              <w:t>MF580956</w:t>
            </w:r>
          </w:p>
        </w:tc>
        <w:tc>
          <w:tcPr>
            <w:tcW w:w="983" w:type="dxa"/>
            <w:vAlign w:val="center"/>
          </w:tcPr>
          <w:p w14:paraId="5AC380C4" w14:textId="09889D93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53.81</w:t>
            </w:r>
          </w:p>
        </w:tc>
        <w:tc>
          <w:tcPr>
            <w:tcW w:w="978" w:type="dxa"/>
            <w:vAlign w:val="center"/>
          </w:tcPr>
          <w:p w14:paraId="192FD525" w14:textId="5911D915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53.0</w:t>
            </w:r>
          </w:p>
        </w:tc>
        <w:tc>
          <w:tcPr>
            <w:tcW w:w="1010" w:type="dxa"/>
            <w:vAlign w:val="center"/>
          </w:tcPr>
          <w:p w14:paraId="5B109C2B" w14:textId="1CC1DBD0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76</w:t>
            </w:r>
          </w:p>
        </w:tc>
        <w:tc>
          <w:tcPr>
            <w:tcW w:w="980" w:type="dxa"/>
          </w:tcPr>
          <w:p w14:paraId="27441283" w14:textId="5612D5D0" w:rsidR="00AD4D9D" w:rsidRPr="008E7E3B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01DD1D65" w14:textId="6B6ED063" w:rsidR="00AD4D9D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  <w:r w:rsidR="00C14F73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  <w:tc>
          <w:tcPr>
            <w:tcW w:w="980" w:type="dxa"/>
          </w:tcPr>
          <w:p w14:paraId="175899AA" w14:textId="153D4846" w:rsidR="00AD4D9D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100</w:t>
            </w:r>
            <w:r w:rsidR="00C14F73">
              <w:rPr>
                <w:rFonts w:ascii="Arial" w:hAnsi="Arial" w:cs="Arial"/>
                <w:sz w:val="20"/>
                <w:szCs w:val="20"/>
                <w:lang w:val="en-GB"/>
              </w:rPr>
              <w:t>%</w:t>
            </w:r>
          </w:p>
        </w:tc>
      </w:tr>
      <w:tr w:rsidR="00AD4D9D" w:rsidRPr="008E7E3B" w14:paraId="4814BFB0" w14:textId="3D0BBC64" w:rsidTr="00F25421">
        <w:tc>
          <w:tcPr>
            <w:tcW w:w="1451" w:type="dxa"/>
          </w:tcPr>
          <w:p w14:paraId="1905BADD" w14:textId="469E9274" w:rsidR="00AD4D9D" w:rsidRPr="00AD4D9D" w:rsidRDefault="00AD4D9D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AD4D9D">
              <w:rPr>
                <w:rFonts w:ascii="Arial" w:hAnsi="Arial" w:cs="Arial"/>
                <w:sz w:val="20"/>
                <w:szCs w:val="20"/>
                <w:lang w:val="en-GB"/>
              </w:rPr>
              <w:t>M8CRM-1</w:t>
            </w:r>
            <w:r>
              <w:rPr>
                <w:rFonts w:ascii="Arial" w:hAnsi="Arial" w:cs="Arial"/>
                <w:sz w:val="20"/>
                <w:szCs w:val="20"/>
                <w:lang w:val="en-GB"/>
              </w:rPr>
              <w:t>(*)</w:t>
            </w:r>
          </w:p>
        </w:tc>
        <w:tc>
          <w:tcPr>
            <w:tcW w:w="1463" w:type="dxa"/>
            <w:vAlign w:val="center"/>
          </w:tcPr>
          <w:p w14:paraId="0BDE6929" w14:textId="178D0163" w:rsidR="00AD4D9D" w:rsidRPr="00AD4D9D" w:rsidRDefault="00AD4D9D" w:rsidP="00AD4D9D">
            <w:r w:rsidRPr="00AD4D9D">
              <w:t>MF580959</w:t>
            </w:r>
          </w:p>
        </w:tc>
        <w:tc>
          <w:tcPr>
            <w:tcW w:w="983" w:type="dxa"/>
            <w:vAlign w:val="center"/>
          </w:tcPr>
          <w:p w14:paraId="6E74F833" w14:textId="56792016" w:rsidR="00AD4D9D" w:rsidRDefault="00AD4D9D" w:rsidP="00AD4D9D">
            <w:r>
              <w:t>53.2</w:t>
            </w:r>
          </w:p>
        </w:tc>
        <w:tc>
          <w:tcPr>
            <w:tcW w:w="978" w:type="dxa"/>
            <w:vAlign w:val="center"/>
          </w:tcPr>
          <w:p w14:paraId="1862A01C" w14:textId="520A48E1" w:rsidR="00AD4D9D" w:rsidRDefault="00CD3363" w:rsidP="00AD4D9D">
            <w:r>
              <w:t>53.4</w:t>
            </w:r>
          </w:p>
        </w:tc>
        <w:tc>
          <w:tcPr>
            <w:tcW w:w="1010" w:type="dxa"/>
            <w:vAlign w:val="center"/>
          </w:tcPr>
          <w:p w14:paraId="1AA51516" w14:textId="23B65520" w:rsidR="00AD4D9D" w:rsidRDefault="00CD3363" w:rsidP="00AD4D9D">
            <w:r>
              <w:t>75</w:t>
            </w:r>
          </w:p>
        </w:tc>
        <w:tc>
          <w:tcPr>
            <w:tcW w:w="980" w:type="dxa"/>
          </w:tcPr>
          <w:p w14:paraId="4A26A856" w14:textId="6F9AD2E7" w:rsidR="00AD4D9D" w:rsidRDefault="00CD3363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0</w:t>
            </w:r>
          </w:p>
        </w:tc>
        <w:tc>
          <w:tcPr>
            <w:tcW w:w="980" w:type="dxa"/>
          </w:tcPr>
          <w:p w14:paraId="6DA849EA" w14:textId="39C61851" w:rsidR="00AD4D9D" w:rsidRDefault="00C14F73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84(**)</w:t>
            </w:r>
          </w:p>
        </w:tc>
        <w:tc>
          <w:tcPr>
            <w:tcW w:w="980" w:type="dxa"/>
          </w:tcPr>
          <w:p w14:paraId="0647138F" w14:textId="0EA1C53F" w:rsidR="00AD4D9D" w:rsidRDefault="00C14F73" w:rsidP="00AD4D9D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93.4</w:t>
            </w:r>
            <w:r w:rsidR="00617C14">
              <w:rPr>
                <w:rFonts w:ascii="Arial" w:hAnsi="Arial" w:cs="Arial"/>
                <w:sz w:val="20"/>
                <w:szCs w:val="20"/>
                <w:lang w:val="en-GB"/>
              </w:rPr>
              <w:t xml:space="preserve"> (***)</w:t>
            </w:r>
          </w:p>
        </w:tc>
      </w:tr>
    </w:tbl>
    <w:p w14:paraId="1C1480BB" w14:textId="4609C22B" w:rsidR="00C54C4D" w:rsidRPr="00805C88" w:rsidRDefault="00AD4D9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AD4D9D">
        <w:rPr>
          <w:rFonts w:ascii="Arial" w:hAnsi="Arial" w:cs="Arial"/>
          <w:b/>
          <w:sz w:val="20"/>
          <w:szCs w:val="20"/>
          <w:lang w:val="en-GB"/>
        </w:rPr>
        <w:t xml:space="preserve">(*) described as partial; phage </w:t>
      </w:r>
      <w:r w:rsidR="00AB1629" w:rsidRPr="00AD4D9D">
        <w:rPr>
          <w:rFonts w:ascii="Arial" w:hAnsi="Arial" w:cs="Arial"/>
          <w:b/>
          <w:sz w:val="20"/>
          <w:szCs w:val="20"/>
          <w:lang w:val="en-GB"/>
        </w:rPr>
        <w:t>M</w:t>
      </w:r>
      <w:r w:rsidR="00AB1629">
        <w:rPr>
          <w:rFonts w:ascii="Arial" w:hAnsi="Arial" w:cs="Arial"/>
          <w:b/>
          <w:sz w:val="20"/>
          <w:szCs w:val="20"/>
          <w:lang w:val="en-GB"/>
        </w:rPr>
        <w:t>31</w:t>
      </w:r>
      <w:r w:rsidR="00AB1629" w:rsidRPr="00AD4D9D">
        <w:rPr>
          <w:rFonts w:ascii="Arial" w:hAnsi="Arial" w:cs="Arial"/>
          <w:b/>
          <w:sz w:val="20"/>
          <w:szCs w:val="20"/>
          <w:lang w:val="en-GB"/>
        </w:rPr>
        <w:t>CC</w:t>
      </w:r>
      <w:r w:rsidRPr="00AD4D9D">
        <w:rPr>
          <w:rFonts w:ascii="Arial" w:hAnsi="Arial" w:cs="Arial"/>
          <w:b/>
          <w:sz w:val="20"/>
          <w:szCs w:val="20"/>
          <w:lang w:val="en-GB"/>
        </w:rPr>
        <w:t>-1 is a strain within this genus</w:t>
      </w:r>
      <w:r w:rsidR="00C14F73">
        <w:rPr>
          <w:rFonts w:ascii="Arial" w:hAnsi="Arial" w:cs="Arial"/>
          <w:b/>
          <w:sz w:val="20"/>
          <w:szCs w:val="20"/>
          <w:lang w:val="en-GB"/>
        </w:rPr>
        <w:t>; (**) determined using BLASTN at NCBI; (***) determined using CoreGenes 3.5</w:t>
      </w:r>
    </w:p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6AE5E306" w14:textId="441B94D2" w:rsidR="00C74088" w:rsidRPr="00091DCD" w:rsidRDefault="00C74088" w:rsidP="00AC0E72">
      <w:pPr>
        <w:rPr>
          <w:rFonts w:ascii="Arial" w:hAnsi="Arial" w:cs="Arial"/>
          <w:b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BLASTN homologs:</w:t>
      </w:r>
      <w:r w:rsidR="00091DCD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091DCD" w:rsidRPr="00091DCD">
        <w:rPr>
          <w:rFonts w:ascii="Arial" w:hAnsi="Arial" w:cs="Arial"/>
          <w:sz w:val="20"/>
          <w:szCs w:val="20"/>
          <w:lang w:val="en-GB"/>
        </w:rPr>
        <w:t>See above</w:t>
      </w:r>
    </w:p>
    <w:p w14:paraId="3AE9DD0E" w14:textId="7E969759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3934D4" w14:textId="477FAE23" w:rsidR="00C74088" w:rsidRPr="003569D5" w:rsidRDefault="00C74088" w:rsidP="00AC0E72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Phylogeny:</w:t>
      </w:r>
      <w:r w:rsidR="003569D5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3569D5" w:rsidRPr="003569D5">
        <w:rPr>
          <w:rFonts w:ascii="Arial" w:hAnsi="Arial" w:cs="Arial"/>
          <w:sz w:val="20"/>
          <w:szCs w:val="20"/>
          <w:lang w:val="en-GB"/>
        </w:rPr>
        <w:t>The phylogenetic tree was constructed, using phylogeny.fr, using the large subunit terminase proteins of these and related phages.</w:t>
      </w:r>
    </w:p>
    <w:p w14:paraId="67123312" w14:textId="77777777" w:rsidR="00AC0E72" w:rsidRDefault="00AC0E72" w:rsidP="00AC0E72">
      <w:pPr>
        <w:rPr>
          <w:lang w:val="en-GB"/>
        </w:rPr>
      </w:pPr>
    </w:p>
    <w:p w14:paraId="403E200B" w14:textId="5936E1A5" w:rsidR="009320C8" w:rsidRDefault="003C6B4B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7B6011" wp14:editId="5B4B06E4">
                <wp:simplePos x="0" y="0"/>
                <wp:positionH relativeFrom="column">
                  <wp:posOffset>2217420</wp:posOffset>
                </wp:positionH>
                <wp:positionV relativeFrom="paragraph">
                  <wp:posOffset>548640</wp:posOffset>
                </wp:positionV>
                <wp:extent cx="2865120" cy="601980"/>
                <wp:effectExtent l="19050" t="19050" r="11430" b="2667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6019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2010B4" id="Rectangle 2" o:spid="_x0000_s1026" style="position:absolute;margin-left:174.6pt;margin-top:43.2pt;width:225.6pt;height: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" filled="f" strokecolor="red" strokeweight="2.25pt"/>
            </w:pict>
          </mc:Fallback>
        </mc:AlternateContent>
      </w:r>
      <w:r w:rsidR="000112E1">
        <w:rPr>
          <w:noProof/>
          <w:lang w:val="en-GB" w:eastAsia="en-GB"/>
        </w:rPr>
        <w:drawing>
          <wp:inline distT="0" distB="0" distL="0" distR="0" wp14:anchorId="4B22B91A" wp14:editId="79FDB96A">
            <wp:extent cx="6007735" cy="3905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rL protein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0C0E" w14:textId="77777777" w:rsidR="00AA601F" w:rsidRDefault="00AA601F" w:rsidP="00AC0E72">
      <w:pPr>
        <w:rPr>
          <w:lang w:val="en-GB"/>
        </w:rPr>
      </w:pP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D196CC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 xml:space="preserve">1: Villamor J, Ramos-Barbero MD, González-Torres P, Gabaldón T, Rosselló-Móra R, </w:t>
            </w:r>
          </w:p>
          <w:p w14:paraId="2B92E574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Meseguer I, Martínez-García M, Santos F, Antón J. Characterization of</w:t>
            </w:r>
          </w:p>
          <w:p w14:paraId="3D7968B6" w14:textId="77777777" w:rsidR="00CD6DC3" w:rsidRPr="00CD6DC3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ecologically diverse viruses infecting co-occurring strains of cosmopolitan</w:t>
            </w:r>
          </w:p>
          <w:p w14:paraId="057F4CFF" w14:textId="21A347B6" w:rsidR="00AA601F" w:rsidRDefault="00CD6DC3" w:rsidP="00CD6DC3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CD6DC3">
              <w:rPr>
                <w:rFonts w:ascii="Times New Roman" w:hAnsi="Times New Roman"/>
                <w:color w:val="000000"/>
              </w:rPr>
              <w:t>hyperhalophilic Bacteroidetes. ISME J. 2018;12(2):424-437.</w:t>
            </w:r>
          </w:p>
          <w:p w14:paraId="7FB996D1" w14:textId="77777777" w:rsidR="00AA601F" w:rsidRPr="00C61931" w:rsidRDefault="00AA601F" w:rsidP="00A01958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D063E4" w14:textId="77777777" w:rsidR="003B7269" w:rsidRDefault="003B7269" w:rsidP="00CD3363">
      <w:pPr>
        <w:pStyle w:val="Header"/>
      </w:pPr>
      <w:r>
        <w:separator/>
      </w:r>
    </w:p>
  </w:endnote>
  <w:endnote w:type="continuationSeparator" w:id="0">
    <w:p w14:paraId="4925E531" w14:textId="77777777" w:rsidR="003B7269" w:rsidRDefault="003B7269" w:rsidP="00CD3363">
      <w:pPr>
        <w:pStyle w:val="Header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36AF4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136AF4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0CEEE7" w14:textId="77777777" w:rsidR="003B7269" w:rsidRDefault="003B7269" w:rsidP="00CD3363">
      <w:pPr>
        <w:pStyle w:val="Header"/>
      </w:pPr>
      <w:r>
        <w:separator/>
      </w:r>
    </w:p>
  </w:footnote>
  <w:footnote w:type="continuationSeparator" w:id="0">
    <w:p w14:paraId="4EB62DC6" w14:textId="77777777" w:rsidR="003B7269" w:rsidRDefault="003B7269" w:rsidP="00CD3363">
      <w:pPr>
        <w:pStyle w:val="Header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12E1"/>
    <w:rsid w:val="00016519"/>
    <w:rsid w:val="00024051"/>
    <w:rsid w:val="000315E5"/>
    <w:rsid w:val="00034DE5"/>
    <w:rsid w:val="000360CB"/>
    <w:rsid w:val="000420CB"/>
    <w:rsid w:val="0004304B"/>
    <w:rsid w:val="0005288C"/>
    <w:rsid w:val="00072CC5"/>
    <w:rsid w:val="00091DCD"/>
    <w:rsid w:val="00093DD3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36AF4"/>
    <w:rsid w:val="001551A8"/>
    <w:rsid w:val="001578A6"/>
    <w:rsid w:val="001664DF"/>
    <w:rsid w:val="0017329D"/>
    <w:rsid w:val="00173983"/>
    <w:rsid w:val="0017739A"/>
    <w:rsid w:val="001811B7"/>
    <w:rsid w:val="00185699"/>
    <w:rsid w:val="0019442E"/>
    <w:rsid w:val="001946B2"/>
    <w:rsid w:val="001C5EE1"/>
    <w:rsid w:val="001E59C1"/>
    <w:rsid w:val="001E6938"/>
    <w:rsid w:val="001E7FD5"/>
    <w:rsid w:val="001F4031"/>
    <w:rsid w:val="00202BB3"/>
    <w:rsid w:val="0020619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E36D5"/>
    <w:rsid w:val="00304104"/>
    <w:rsid w:val="00306A5E"/>
    <w:rsid w:val="00315AEE"/>
    <w:rsid w:val="00342A81"/>
    <w:rsid w:val="00342D4D"/>
    <w:rsid w:val="003433D8"/>
    <w:rsid w:val="0034563C"/>
    <w:rsid w:val="003538F3"/>
    <w:rsid w:val="003563FA"/>
    <w:rsid w:val="003569D5"/>
    <w:rsid w:val="003623D9"/>
    <w:rsid w:val="00364F36"/>
    <w:rsid w:val="003676E2"/>
    <w:rsid w:val="00377A06"/>
    <w:rsid w:val="00384F60"/>
    <w:rsid w:val="003A0BE4"/>
    <w:rsid w:val="003A48CF"/>
    <w:rsid w:val="003A4E70"/>
    <w:rsid w:val="003A6C76"/>
    <w:rsid w:val="003B1954"/>
    <w:rsid w:val="003B44B3"/>
    <w:rsid w:val="003B7125"/>
    <w:rsid w:val="003B7269"/>
    <w:rsid w:val="003C6B4B"/>
    <w:rsid w:val="003D08E5"/>
    <w:rsid w:val="003E02C3"/>
    <w:rsid w:val="003E3AB2"/>
    <w:rsid w:val="003E7EEC"/>
    <w:rsid w:val="003F0180"/>
    <w:rsid w:val="003F1405"/>
    <w:rsid w:val="00400C3B"/>
    <w:rsid w:val="00402B0B"/>
    <w:rsid w:val="00404ECA"/>
    <w:rsid w:val="00413670"/>
    <w:rsid w:val="004152C9"/>
    <w:rsid w:val="00422FF0"/>
    <w:rsid w:val="004435EC"/>
    <w:rsid w:val="00444E1E"/>
    <w:rsid w:val="00447321"/>
    <w:rsid w:val="0044774D"/>
    <w:rsid w:val="004710EC"/>
    <w:rsid w:val="0047500D"/>
    <w:rsid w:val="004937AC"/>
    <w:rsid w:val="00494623"/>
    <w:rsid w:val="004A350D"/>
    <w:rsid w:val="004A3DAC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16F46"/>
    <w:rsid w:val="005201AD"/>
    <w:rsid w:val="00521073"/>
    <w:rsid w:val="00522E71"/>
    <w:rsid w:val="00530EFE"/>
    <w:rsid w:val="0053450C"/>
    <w:rsid w:val="00534EED"/>
    <w:rsid w:val="005368BD"/>
    <w:rsid w:val="005557FC"/>
    <w:rsid w:val="00572D74"/>
    <w:rsid w:val="00581ED1"/>
    <w:rsid w:val="00590D25"/>
    <w:rsid w:val="005929A4"/>
    <w:rsid w:val="005953F1"/>
    <w:rsid w:val="005B0F92"/>
    <w:rsid w:val="005B600C"/>
    <w:rsid w:val="005D0BFD"/>
    <w:rsid w:val="005D19C9"/>
    <w:rsid w:val="005D7EC4"/>
    <w:rsid w:val="005D7F24"/>
    <w:rsid w:val="005E0848"/>
    <w:rsid w:val="005F4309"/>
    <w:rsid w:val="005F53C1"/>
    <w:rsid w:val="006008C8"/>
    <w:rsid w:val="00603CFD"/>
    <w:rsid w:val="006071CA"/>
    <w:rsid w:val="0061592E"/>
    <w:rsid w:val="00616487"/>
    <w:rsid w:val="00617B84"/>
    <w:rsid w:val="00617C1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20D17"/>
    <w:rsid w:val="00724281"/>
    <w:rsid w:val="00724490"/>
    <w:rsid w:val="00736F49"/>
    <w:rsid w:val="0073793D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5735"/>
    <w:rsid w:val="007C1657"/>
    <w:rsid w:val="007C793A"/>
    <w:rsid w:val="007C7E0E"/>
    <w:rsid w:val="007D246C"/>
    <w:rsid w:val="007D4C57"/>
    <w:rsid w:val="007D6DB6"/>
    <w:rsid w:val="007E6C07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3AA4"/>
    <w:rsid w:val="00A11ACF"/>
    <w:rsid w:val="00A26EB0"/>
    <w:rsid w:val="00A27567"/>
    <w:rsid w:val="00A36B4E"/>
    <w:rsid w:val="00A52629"/>
    <w:rsid w:val="00A56BC8"/>
    <w:rsid w:val="00A724DF"/>
    <w:rsid w:val="00A77BC1"/>
    <w:rsid w:val="00A80214"/>
    <w:rsid w:val="00A84D14"/>
    <w:rsid w:val="00A9005D"/>
    <w:rsid w:val="00A91DF9"/>
    <w:rsid w:val="00A970F9"/>
    <w:rsid w:val="00AA1E2F"/>
    <w:rsid w:val="00AA308A"/>
    <w:rsid w:val="00AA3213"/>
    <w:rsid w:val="00AA3952"/>
    <w:rsid w:val="00AA4F58"/>
    <w:rsid w:val="00AA601F"/>
    <w:rsid w:val="00AB1629"/>
    <w:rsid w:val="00AC0E72"/>
    <w:rsid w:val="00AD11F4"/>
    <w:rsid w:val="00AD3814"/>
    <w:rsid w:val="00AD4D9D"/>
    <w:rsid w:val="00AE2858"/>
    <w:rsid w:val="00AF63C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25DC"/>
    <w:rsid w:val="00BB7D24"/>
    <w:rsid w:val="00BD4541"/>
    <w:rsid w:val="00BD47D7"/>
    <w:rsid w:val="00BE06F9"/>
    <w:rsid w:val="00BE18E9"/>
    <w:rsid w:val="00BF7AA8"/>
    <w:rsid w:val="00C02500"/>
    <w:rsid w:val="00C06EE4"/>
    <w:rsid w:val="00C12C1B"/>
    <w:rsid w:val="00C14F73"/>
    <w:rsid w:val="00C15EC4"/>
    <w:rsid w:val="00C165C2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3A13"/>
    <w:rsid w:val="00CB434C"/>
    <w:rsid w:val="00CB7C39"/>
    <w:rsid w:val="00CD3363"/>
    <w:rsid w:val="00CD6DC3"/>
    <w:rsid w:val="00CE0DE4"/>
    <w:rsid w:val="00CE2AB3"/>
    <w:rsid w:val="00CE408B"/>
    <w:rsid w:val="00CE5ECF"/>
    <w:rsid w:val="00CF0A9B"/>
    <w:rsid w:val="00CF3890"/>
    <w:rsid w:val="00CF516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57126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07CF8"/>
    <w:rsid w:val="00E11C94"/>
    <w:rsid w:val="00E11F4F"/>
    <w:rsid w:val="00E30A69"/>
    <w:rsid w:val="00E347C2"/>
    <w:rsid w:val="00E36F9D"/>
    <w:rsid w:val="00E4413A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F6615"/>
    <w:rsid w:val="00EF7D67"/>
    <w:rsid w:val="00F00D95"/>
    <w:rsid w:val="00F038BC"/>
    <w:rsid w:val="00F050DB"/>
    <w:rsid w:val="00F071D8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60789"/>
    <w:rsid w:val="00F60BB5"/>
    <w:rsid w:val="00F657DF"/>
    <w:rsid w:val="00F66DA7"/>
    <w:rsid w:val="00F74991"/>
    <w:rsid w:val="00F74D87"/>
    <w:rsid w:val="00F778A3"/>
    <w:rsid w:val="00F80D0D"/>
    <w:rsid w:val="00F81990"/>
    <w:rsid w:val="00F85A70"/>
    <w:rsid w:val="00F912D1"/>
    <w:rsid w:val="00F93153"/>
    <w:rsid w:val="00F95CC4"/>
    <w:rsid w:val="00FA2D02"/>
    <w:rsid w:val="00FA43E3"/>
    <w:rsid w:val="00FA5BD9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docId w15:val="{0AF0F8CB-2AC1-463C-B5BC-20F6C4A57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5041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2018-05-29T11:31:00Z</dcterms:created>
  <dcterms:modified xsi:type="dcterms:W3CDTF">2018-05-29T11:31:00Z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