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11E070F" w:rsidR="006D1B4E" w:rsidRPr="009320C8" w:rsidRDefault="00145570" w:rsidP="00145570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145570">
              <w:rPr>
                <w:rFonts w:ascii="Arial" w:hAnsi="Arial" w:cs="Arial"/>
                <w:b/>
                <w:i/>
                <w:sz w:val="36"/>
                <w:szCs w:val="36"/>
              </w:rPr>
              <w:t>2018.016B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61D619E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735FAA">
              <w:rPr>
                <w:rFonts w:ascii="Arial" w:hAnsi="Arial" w:cs="Arial"/>
                <w:b/>
                <w:i/>
              </w:rPr>
              <w:t>Orchid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F55F56">
              <w:rPr>
                <w:rFonts w:ascii="Arial" w:hAnsi="Arial" w:cs="Arial"/>
                <w:b/>
              </w:rPr>
              <w:t>a single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85DB3B0" w:rsidR="00422FF0" w:rsidRPr="009320C8" w:rsidRDefault="00145570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AAE91EF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45570" w:rsidRPr="00145570">
              <w:rPr>
                <w:rFonts w:ascii="Arial" w:hAnsi="Arial" w:cs="Arial"/>
                <w:b/>
                <w:sz w:val="22"/>
                <w:szCs w:val="22"/>
              </w:rPr>
              <w:t>2018.016B.N.v1.Orchidvirus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7D68F313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Gordonia phage </w:t>
      </w:r>
      <w:r w:rsidR="00F55F56">
        <w:rPr>
          <w:rFonts w:ascii="Arial" w:hAnsi="Arial" w:cs="Arial"/>
          <w:sz w:val="20"/>
          <w:szCs w:val="20"/>
          <w:lang w:val="en-GB"/>
        </w:rPr>
        <w:t>Orchid</w:t>
      </w:r>
      <w:r w:rsidR="007E0D4A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5E3FDB5B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A43E0">
        <w:rPr>
          <w:rFonts w:ascii="Arial" w:hAnsi="Arial" w:cs="Arial"/>
          <w:sz w:val="20"/>
          <w:szCs w:val="20"/>
          <w:lang w:val="en-GB"/>
        </w:rPr>
        <w:t>Temperate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7A43E0">
        <w:rPr>
          <w:rFonts w:ascii="Arial" w:hAnsi="Arial" w:cs="Arial"/>
          <w:sz w:val="20"/>
          <w:szCs w:val="20"/>
          <w:lang w:val="en-GB"/>
        </w:rPr>
        <w:t>Orchid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7A43E0">
        <w:rPr>
          <w:rFonts w:ascii="Arial" w:hAnsi="Arial" w:cs="Arial"/>
          <w:sz w:val="20"/>
          <w:szCs w:val="20"/>
          <w:lang w:val="en-GB"/>
        </w:rPr>
        <w:t>5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393460" w:rsidRPr="00393460">
        <w:rPr>
          <w:rFonts w:ascii="Arial" w:hAnsi="Arial" w:cs="Arial"/>
          <w:sz w:val="20"/>
          <w:szCs w:val="20"/>
          <w:lang w:val="en-GB"/>
        </w:rPr>
        <w:t>Matthew Montgomery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as part of the </w:t>
      </w:r>
      <w:r w:rsidR="00393460" w:rsidRPr="00393460">
        <w:rPr>
          <w:rFonts w:ascii="Arial" w:hAnsi="Arial" w:cs="Arial"/>
          <w:sz w:val="20"/>
          <w:szCs w:val="20"/>
          <w:lang w:val="en-GB"/>
        </w:rPr>
        <w:t>Phage Hunters Integrating Research and Education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in Pittsburgh, PA, USA using </w:t>
      </w:r>
      <w:r w:rsidR="00393460" w:rsidRPr="00393460">
        <w:rPr>
          <w:rFonts w:ascii="Arial" w:hAnsi="Arial" w:cs="Arial"/>
          <w:sz w:val="20"/>
          <w:szCs w:val="20"/>
          <w:lang w:val="en-GB"/>
        </w:rPr>
        <w:t>Gordonia terrae 3612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as the host bacterium.  The genome has </w:t>
      </w:r>
      <w:r w:rsidR="007A43E0">
        <w:rPr>
          <w:rFonts w:ascii="Arial" w:hAnsi="Arial" w:cs="Arial"/>
          <w:sz w:val="20"/>
          <w:szCs w:val="20"/>
          <w:lang w:val="en-GB"/>
        </w:rPr>
        <w:t>249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bp direct terminal repeats.  The phages in this genus belong to </w:t>
      </w:r>
      <w:r w:rsidR="007A43E0">
        <w:rPr>
          <w:rFonts w:ascii="Arial" w:hAnsi="Arial" w:cs="Arial"/>
          <w:sz w:val="20"/>
          <w:szCs w:val="20"/>
          <w:lang w:val="en-GB"/>
        </w:rPr>
        <w:t>c</w:t>
      </w:r>
      <w:r w:rsidR="00393460">
        <w:rPr>
          <w:rFonts w:ascii="Arial" w:hAnsi="Arial" w:cs="Arial"/>
          <w:sz w:val="20"/>
          <w:szCs w:val="20"/>
          <w:lang w:val="en-GB"/>
        </w:rPr>
        <w:t>luster C</w:t>
      </w:r>
      <w:r w:rsidR="007A43E0">
        <w:rPr>
          <w:rFonts w:ascii="Arial" w:hAnsi="Arial" w:cs="Arial"/>
          <w:sz w:val="20"/>
          <w:szCs w:val="20"/>
          <w:lang w:val="en-GB"/>
        </w:rPr>
        <w:t>X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70"/>
        <w:gridCol w:w="1463"/>
        <w:gridCol w:w="925"/>
        <w:gridCol w:w="931"/>
        <w:gridCol w:w="984"/>
        <w:gridCol w:w="933"/>
      </w:tblGrid>
      <w:tr w:rsidR="00F55F56" w:rsidRPr="008E7E3B" w14:paraId="74EE6D34" w14:textId="34074BB5" w:rsidTr="00E24E9F">
        <w:tc>
          <w:tcPr>
            <w:tcW w:w="1561" w:type="dxa"/>
          </w:tcPr>
          <w:p w14:paraId="61BA04C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051E5A2B" w14:textId="18F4FD32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55CF19D1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33" w:type="dxa"/>
          </w:tcPr>
          <w:p w14:paraId="2FB95B4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F55F56" w:rsidRPr="008E7E3B" w14:paraId="7986ECD9" w14:textId="19D1A438" w:rsidTr="00E24E9F">
        <w:tc>
          <w:tcPr>
            <w:tcW w:w="1561" w:type="dxa"/>
          </w:tcPr>
          <w:p w14:paraId="79E0649D" w14:textId="39614C78" w:rsidR="00F55F56" w:rsidRPr="008E7E3B" w:rsidRDefault="00F55F56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Orchid</w:t>
            </w:r>
          </w:p>
        </w:tc>
        <w:tc>
          <w:tcPr>
            <w:tcW w:w="1570" w:type="dxa"/>
            <w:vAlign w:val="center"/>
          </w:tcPr>
          <w:p w14:paraId="5DE053B3" w14:textId="57129957" w:rsidR="00F55F56" w:rsidRPr="008E7E3B" w:rsidRDefault="007F27CC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463" w:type="dxa"/>
            <w:vAlign w:val="center"/>
          </w:tcPr>
          <w:p w14:paraId="3080DDA3" w14:textId="1E0DA4E9" w:rsidR="00F55F56" w:rsidRPr="008E7E3B" w:rsidRDefault="007A43E0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A43E0">
              <w:rPr>
                <w:rFonts w:ascii="Arial" w:hAnsi="Arial" w:cs="Arial"/>
                <w:sz w:val="20"/>
                <w:szCs w:val="20"/>
                <w:lang w:val="en-GB"/>
              </w:rPr>
              <w:t>KU998253</w:t>
            </w:r>
          </w:p>
        </w:tc>
        <w:tc>
          <w:tcPr>
            <w:tcW w:w="925" w:type="dxa"/>
            <w:vAlign w:val="center"/>
          </w:tcPr>
          <w:p w14:paraId="5AC380C4" w14:textId="753CF292" w:rsidR="00F55F56" w:rsidRPr="008E7E3B" w:rsidRDefault="007A43E0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80.6</w:t>
            </w:r>
          </w:p>
        </w:tc>
        <w:tc>
          <w:tcPr>
            <w:tcW w:w="931" w:type="dxa"/>
            <w:vAlign w:val="center"/>
          </w:tcPr>
          <w:p w14:paraId="192FD525" w14:textId="16AEE9C0" w:rsidR="00F55F56" w:rsidRPr="008E7E3B" w:rsidRDefault="007A43E0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47.0</w:t>
            </w:r>
          </w:p>
        </w:tc>
        <w:tc>
          <w:tcPr>
            <w:tcW w:w="984" w:type="dxa"/>
            <w:vAlign w:val="center"/>
          </w:tcPr>
          <w:p w14:paraId="5B109C2B" w14:textId="560356F5" w:rsidR="00F55F56" w:rsidRPr="008E7E3B" w:rsidRDefault="007A43E0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114</w:t>
            </w:r>
          </w:p>
        </w:tc>
        <w:tc>
          <w:tcPr>
            <w:tcW w:w="933" w:type="dxa"/>
            <w:vAlign w:val="center"/>
          </w:tcPr>
          <w:p w14:paraId="27441283" w14:textId="592BCD0B" w:rsidR="00F55F56" w:rsidRPr="008E7E3B" w:rsidRDefault="007A43E0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</w:tr>
    </w:tbl>
    <w:p w14:paraId="1C1480BB" w14:textId="673CE3E0" w:rsidR="00C54C4D" w:rsidRPr="00E24E9F" w:rsidRDefault="00E24E9F" w:rsidP="00AC0E72">
      <w:pPr>
        <w:rPr>
          <w:rFonts w:ascii="Arial" w:hAnsi="Arial" w:cs="Arial"/>
          <w:sz w:val="20"/>
          <w:szCs w:val="20"/>
          <w:lang w:val="en-GB"/>
        </w:rPr>
      </w:pPr>
      <w:r w:rsidRPr="00E24E9F">
        <w:rPr>
          <w:rFonts w:ascii="Arial" w:hAnsi="Arial" w:cs="Arial"/>
          <w:sz w:val="20"/>
          <w:szCs w:val="20"/>
          <w:lang w:val="en-GB"/>
        </w:rPr>
        <w:t xml:space="preserve">Gordonia phages </w:t>
      </w:r>
      <w:r w:rsidR="007A43E0">
        <w:rPr>
          <w:rFonts w:ascii="Arial" w:hAnsi="Arial" w:cs="Arial"/>
          <w:sz w:val="20"/>
          <w:szCs w:val="20"/>
          <w:lang w:val="en-GB"/>
        </w:rPr>
        <w:t xml:space="preserve">Kampe and PatrickStar </w:t>
      </w:r>
      <w:r>
        <w:rPr>
          <w:rFonts w:ascii="Arial" w:hAnsi="Arial" w:cs="Arial"/>
          <w:sz w:val="20"/>
          <w:szCs w:val="20"/>
          <w:lang w:val="en-GB"/>
        </w:rPr>
        <w:t>should be considered as strains within this genus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38511F" w14:textId="43313906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AF64FD">
        <w:rPr>
          <w:rFonts w:ascii="Arial" w:hAnsi="Arial" w:cs="Arial"/>
          <w:sz w:val="20"/>
          <w:szCs w:val="20"/>
          <w:lang w:val="en-GB"/>
        </w:rPr>
        <w:t>See above</w:t>
      </w:r>
      <w:r>
        <w:rPr>
          <w:rFonts w:ascii="Arial" w:hAnsi="Arial" w:cs="Arial"/>
          <w:sz w:val="20"/>
          <w:szCs w:val="20"/>
          <w:lang w:val="en-GB"/>
        </w:rPr>
        <w:t xml:space="preserve">  </w:t>
      </w: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1DD145" w14:textId="64B92B70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bookmarkStart w:id="5" w:name="_Hlk508880216"/>
      <w:r>
        <w:rPr>
          <w:rFonts w:ascii="Arial" w:hAnsi="Arial" w:cs="Arial"/>
          <w:sz w:val="20"/>
          <w:szCs w:val="20"/>
          <w:lang w:val="en-GB"/>
        </w:rPr>
        <w:t xml:space="preserve">Gordonia phage </w:t>
      </w:r>
      <w:bookmarkEnd w:id="5"/>
      <w:r w:rsidR="007E1823">
        <w:rPr>
          <w:rFonts w:ascii="Arial" w:hAnsi="Arial" w:cs="Arial"/>
          <w:sz w:val="20"/>
          <w:szCs w:val="20"/>
          <w:lang w:val="en-GB"/>
        </w:rPr>
        <w:t>Orchid</w:t>
      </w:r>
      <w:r>
        <w:rPr>
          <w:rFonts w:ascii="Arial" w:hAnsi="Arial" w:cs="Arial"/>
          <w:sz w:val="20"/>
          <w:szCs w:val="20"/>
          <w:lang w:val="en-GB"/>
        </w:rPr>
        <w:t xml:space="preserve"> (http://phagesdb.org/phages/</w:t>
      </w:r>
      <w:r w:rsidR="00D019A8">
        <w:rPr>
          <w:rFonts w:ascii="Arial" w:hAnsi="Arial" w:cs="Arial"/>
          <w:sz w:val="20"/>
          <w:szCs w:val="20"/>
          <w:lang w:val="en-GB"/>
        </w:rPr>
        <w:t>Orchid</w:t>
      </w:r>
      <w:r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1BF1FEE3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2DCC147F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093B114D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lastRenderedPageBreak/>
        <w:t>Actinobacteriophages Database.</w:t>
      </w:r>
    </w:p>
    <w:p w14:paraId="3A135D30" w14:textId="64B8EE51" w:rsidR="005278F6" w:rsidRDefault="00F55F5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259B7C8F" wp14:editId="53444C15">
            <wp:extent cx="4206240" cy="2022231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chid_EMPic - SMALL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151" cy="203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91CB" w14:textId="130EEAC3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3EAC658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1B3B9A7A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>The phylogenetic tree was constructed, using phylogeny.fr, using the major capsid protein homologs of these and related phages.</w:t>
      </w:r>
    </w:p>
    <w:p w14:paraId="403E200B" w14:textId="28D33E09" w:rsidR="009320C8" w:rsidRDefault="009320C8" w:rsidP="00AC0E72">
      <w:pPr>
        <w:rPr>
          <w:lang w:val="en-GB"/>
        </w:rPr>
      </w:pPr>
    </w:p>
    <w:p w14:paraId="2A600C0E" w14:textId="4AFFAAF2" w:rsidR="00AA601F" w:rsidRDefault="006A0111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145F6955">
                <wp:simplePos x="0" y="0"/>
                <wp:positionH relativeFrom="margin">
                  <wp:posOffset>2148840</wp:posOffset>
                </wp:positionH>
                <wp:positionV relativeFrom="paragraph">
                  <wp:posOffset>33020</wp:posOffset>
                </wp:positionV>
                <wp:extent cx="3459480" cy="541020"/>
                <wp:effectExtent l="19050" t="19050" r="2667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541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FD8691" id="Rectangle 5" o:spid="_x0000_s1026" style="position:absolute;margin-left:169.2pt;margin-top:2.6pt;width:272.4pt;height:42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="007E0D4A">
        <w:rPr>
          <w:noProof/>
          <w:lang w:val="en-GB" w:eastAsia="en-GB"/>
        </w:rPr>
        <w:drawing>
          <wp:inline distT="0" distB="0" distL="0" distR="0" wp14:anchorId="2DAF37D3" wp14:editId="057C820C">
            <wp:extent cx="6007735" cy="5106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jor capsid protein taxonom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F6C749" w14:textId="77777777" w:rsidR="009E273B" w:rsidRDefault="009E273B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11CF097A" w14:textId="77777777" w:rsidR="009E273B" w:rsidRDefault="009E273B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45570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45570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A6C7B6" w14:textId="77777777" w:rsidR="009E273B" w:rsidRDefault="009E273B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1267AB45" w14:textId="77777777" w:rsidR="009E273B" w:rsidRDefault="009E273B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45570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1A0A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0111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5FAA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43E0"/>
    <w:rsid w:val="007A5735"/>
    <w:rsid w:val="007C1657"/>
    <w:rsid w:val="007C793A"/>
    <w:rsid w:val="007C7E0E"/>
    <w:rsid w:val="007D246C"/>
    <w:rsid w:val="007D4C57"/>
    <w:rsid w:val="007D6DB6"/>
    <w:rsid w:val="007E0D4A"/>
    <w:rsid w:val="007E1823"/>
    <w:rsid w:val="007E6C07"/>
    <w:rsid w:val="007F27CC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E273B"/>
    <w:rsid w:val="009F32F7"/>
    <w:rsid w:val="009F602F"/>
    <w:rsid w:val="00A02A62"/>
    <w:rsid w:val="00A03AA4"/>
    <w:rsid w:val="00A11ACF"/>
    <w:rsid w:val="00A26EB0"/>
    <w:rsid w:val="00A27567"/>
    <w:rsid w:val="00A36B4E"/>
    <w:rsid w:val="00A4106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19A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55F56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4861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2018-05-09T18:52:00Z</dcterms:created>
  <dcterms:modified xsi:type="dcterms:W3CDTF">2018-05-09T18:52:00Z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