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65965" w14:textId="26B1C650" w:rsidR="00C67A98" w:rsidRPr="00DA5352" w:rsidRDefault="009A3AAD" w:rsidP="00F41198">
      <w:pPr>
        <w:pStyle w:val="BodyTextIndent"/>
        <w:ind w:left="2007" w:hanging="9"/>
        <w:rPr>
          <w:rFonts w:ascii="Arial" w:hAnsi="Arial" w:cs="Arial"/>
          <w:color w:val="0000FF"/>
          <w:sz w:val="22"/>
          <w:szCs w:val="22"/>
        </w:rPr>
      </w:pPr>
      <w:r>
        <w:rPr>
          <w:noProof/>
          <w:color w:val="0000FF"/>
          <w:lang w:val="en-GB"/>
        </w:rPr>
        <w:drawing>
          <wp:anchor distT="0" distB="0" distL="114300" distR="114300" simplePos="0" relativeHeight="251658240" behindDoc="0" locked="0" layoutInCell="1" allowOverlap="1" wp14:anchorId="1B044052" wp14:editId="2E30F19C">
            <wp:simplePos x="0" y="0"/>
            <wp:positionH relativeFrom="column">
              <wp:posOffset>-85725</wp:posOffset>
            </wp:positionH>
            <wp:positionV relativeFrom="paragraph">
              <wp:posOffset>237490</wp:posOffset>
            </wp:positionV>
            <wp:extent cx="1238250" cy="762000"/>
            <wp:effectExtent l="0" t="0" r="6350" b="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This form should be used for all taxonomic proposals. Please complete all those modules that are applicable.</w:t>
      </w:r>
    </w:p>
    <w:p w14:paraId="3CB05F2B" w14:textId="77777777" w:rsidR="00C67A98" w:rsidRPr="00DA5352" w:rsidRDefault="00C67A98" w:rsidP="00F41198">
      <w:pPr>
        <w:pStyle w:val="BodyTextIndent"/>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 and the separate document “Help with completing a taxonomic proposal”</w:t>
      </w:r>
    </w:p>
    <w:p w14:paraId="553FC88A" w14:textId="77777777" w:rsidR="00C67A98" w:rsidRPr="00DA5352" w:rsidRDefault="00C67A98" w:rsidP="00F41198">
      <w:pPr>
        <w:ind w:left="2007"/>
        <w:rPr>
          <w:color w:val="0000FF"/>
        </w:rPr>
      </w:pPr>
    </w:p>
    <w:p w14:paraId="0AFD40C2" w14:textId="77777777" w:rsidR="00C67A98" w:rsidRPr="00DA5352" w:rsidRDefault="00C67A98" w:rsidP="00F41198">
      <w:pPr>
        <w:pStyle w:val="BodyTextIndent"/>
        <w:ind w:left="2007" w:firstLine="0"/>
        <w:rPr>
          <w:rFonts w:ascii="Arial" w:hAnsi="Arial" w:cs="Arial"/>
          <w:color w:val="0000FF"/>
          <w:sz w:val="22"/>
          <w:szCs w:val="22"/>
        </w:rPr>
      </w:pPr>
      <w:r w:rsidRPr="00DA5352">
        <w:rPr>
          <w:rFonts w:ascii="Arial" w:hAnsi="Arial" w:cs="Arial"/>
          <w:color w:val="0000FF"/>
          <w:sz w:val="22"/>
          <w:szCs w:val="22"/>
        </w:rPr>
        <w:t>Please try to keep related proposals within a single document</w:t>
      </w:r>
      <w:r w:rsidR="00F41198">
        <w:rPr>
          <w:rFonts w:ascii="Arial" w:hAnsi="Arial" w:cs="Arial"/>
          <w:color w:val="0000FF"/>
          <w:sz w:val="22"/>
          <w:szCs w:val="22"/>
        </w:rPr>
        <w:t>.</w:t>
      </w:r>
    </w:p>
    <w:p w14:paraId="30AA1829" w14:textId="77777777" w:rsidR="00AA1E2F" w:rsidRPr="00DA5352" w:rsidRDefault="00AA1E2F" w:rsidP="008E736E">
      <w:pPr>
        <w:pStyle w:val="BodyTextIndent"/>
        <w:ind w:left="0" w:firstLine="0"/>
        <w:rPr>
          <w:rFonts w:ascii="Arial" w:hAnsi="Arial" w:cs="Arial"/>
          <w:color w:val="0000FF"/>
          <w:sz w:val="22"/>
          <w:szCs w:val="22"/>
        </w:rPr>
      </w:pPr>
    </w:p>
    <w:p w14:paraId="086DB3E4" w14:textId="77777777" w:rsidR="006D1B4E" w:rsidRDefault="006D1B4E" w:rsidP="006D1B4E">
      <w:pPr>
        <w:rPr>
          <w:rFonts w:ascii="Arial" w:hAnsi="Arial" w:cs="Arial"/>
          <w:sz w:val="22"/>
          <w:szCs w:val="22"/>
          <w:lang w:val="en-GB"/>
        </w:rPr>
      </w:pPr>
    </w:p>
    <w:p w14:paraId="739AE0E1" w14:textId="77777777" w:rsidR="00AA1E2F" w:rsidRDefault="00CF3890" w:rsidP="006D1B4E">
      <w:pPr>
        <w:rPr>
          <w:rFonts w:ascii="Arial" w:hAnsi="Arial" w:cs="Arial"/>
          <w:sz w:val="22"/>
          <w:szCs w:val="22"/>
          <w:lang w:val="en-GB"/>
        </w:rPr>
      </w:pPr>
      <w:r>
        <w:rPr>
          <w:rFonts w:ascii="Arial" w:hAnsi="Arial" w:cs="Arial"/>
          <w:color w:val="000000"/>
          <w:sz w:val="20"/>
        </w:rPr>
        <w:t>Part</w:t>
      </w:r>
      <w:r w:rsidR="00AA1E2F" w:rsidRPr="00830785">
        <w:rPr>
          <w:rFonts w:ascii="Arial" w:hAnsi="Arial" w:cs="Arial"/>
          <w:color w:val="000000"/>
          <w:sz w:val="22"/>
          <w:szCs w:val="22"/>
        </w:rPr>
        <w:t xml:space="preserve"> </w:t>
      </w:r>
      <w:r w:rsidR="00AA1E2F">
        <w:rPr>
          <w:rFonts w:ascii="Arial" w:hAnsi="Arial" w:cs="Arial"/>
          <w:color w:val="000000"/>
          <w:sz w:val="22"/>
          <w:szCs w:val="22"/>
        </w:rPr>
        <w:t>1</w:t>
      </w:r>
      <w:r w:rsidR="00AA1E2F" w:rsidRPr="00830785">
        <w:rPr>
          <w:rFonts w:ascii="Arial" w:hAnsi="Arial" w:cs="Arial"/>
          <w:color w:val="000000"/>
          <w:sz w:val="22"/>
          <w:szCs w:val="22"/>
        </w:rPr>
        <w:t xml:space="preserve">: </w:t>
      </w:r>
      <w:r w:rsidR="00AA1E2F">
        <w:rPr>
          <w:rFonts w:ascii="Arial" w:hAnsi="Arial" w:cs="Arial"/>
          <w:b/>
          <w:color w:val="000000"/>
          <w:sz w:val="22"/>
          <w:szCs w:val="22"/>
          <w:u w:val="single"/>
        </w:rPr>
        <w:t>TITLE</w:t>
      </w:r>
      <w:r w:rsidR="00C67A98">
        <w:rPr>
          <w:rFonts w:ascii="Arial" w:hAnsi="Arial" w:cs="Arial"/>
          <w:b/>
          <w:color w:val="000000"/>
          <w:sz w:val="22"/>
          <w:szCs w:val="22"/>
          <w:u w:val="single"/>
        </w:rPr>
        <w:t xml:space="preserve">, AUTHORS, </w:t>
      </w:r>
      <w:proofErr w:type="spellStart"/>
      <w:r w:rsidR="00C67A98">
        <w:rPr>
          <w:rFonts w:ascii="Arial" w:hAnsi="Arial" w:cs="Arial"/>
          <w:b/>
          <w:color w:val="000000"/>
          <w:sz w:val="22"/>
          <w:szCs w:val="22"/>
          <w:u w:val="single"/>
        </w:rPr>
        <w:t>etc</w:t>
      </w:r>
      <w:proofErr w:type="spellEnd"/>
    </w:p>
    <w:p w14:paraId="17B21AA4" w14:textId="77777777" w:rsidR="00AA1E2F" w:rsidRPr="006D1B4E"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3064"/>
        <w:gridCol w:w="1394"/>
        <w:gridCol w:w="753"/>
        <w:gridCol w:w="575"/>
        <w:gridCol w:w="591"/>
        <w:gridCol w:w="3091"/>
      </w:tblGrid>
      <w:tr w:rsidR="006D1B4E" w:rsidRPr="00D70DF3" w14:paraId="20E66AF1" w14:textId="77777777" w:rsidTr="00C15EC4">
        <w:tc>
          <w:tcPr>
            <w:tcW w:w="3064" w:type="dxa"/>
            <w:tcBorders>
              <w:top w:val="double" w:sz="4" w:space="0" w:color="auto"/>
              <w:left w:val="double" w:sz="4" w:space="0" w:color="auto"/>
              <w:right w:val="single" w:sz="4" w:space="0" w:color="auto"/>
            </w:tcBorders>
            <w:vAlign w:val="center"/>
          </w:tcPr>
          <w:p w14:paraId="26B4C5A5" w14:textId="77777777" w:rsidR="006D1B4E" w:rsidRPr="006D1B4E" w:rsidRDefault="006D1B4E" w:rsidP="00291213">
            <w:pPr>
              <w:pStyle w:val="BodyTextIndent"/>
              <w:ind w:left="0" w:firstLine="0"/>
              <w:rPr>
                <w:rFonts w:ascii="Times New Roman" w:hAnsi="Times New Roman"/>
                <w:b/>
                <w:i/>
                <w:sz w:val="36"/>
                <w:szCs w:val="36"/>
              </w:rPr>
            </w:pPr>
            <w:r w:rsidRPr="006D1B4E">
              <w:rPr>
                <w:rFonts w:ascii="Times New Roman" w:hAnsi="Times New Roman"/>
                <w:b/>
                <w:szCs w:val="24"/>
              </w:rPr>
              <w:t>Code assigned:</w:t>
            </w:r>
          </w:p>
        </w:tc>
        <w:tc>
          <w:tcPr>
            <w:tcW w:w="3313" w:type="dxa"/>
            <w:gridSpan w:val="4"/>
            <w:tcBorders>
              <w:top w:val="double" w:sz="4" w:space="0" w:color="auto"/>
              <w:left w:val="single" w:sz="4" w:space="0" w:color="auto"/>
              <w:bottom w:val="single" w:sz="4" w:space="0" w:color="auto"/>
              <w:right w:val="single" w:sz="4" w:space="0" w:color="auto"/>
            </w:tcBorders>
          </w:tcPr>
          <w:p w14:paraId="000F0A09" w14:textId="2729C87E" w:rsidR="006D1B4E" w:rsidRPr="00C61931" w:rsidRDefault="00081B92" w:rsidP="00291213">
            <w:pPr>
              <w:pStyle w:val="BodyTextIndent"/>
              <w:ind w:left="0" w:firstLine="0"/>
              <w:rPr>
                <w:rFonts w:ascii="Times New Roman" w:hAnsi="Times New Roman"/>
                <w:b/>
                <w:i/>
                <w:sz w:val="36"/>
                <w:szCs w:val="36"/>
              </w:rPr>
            </w:pPr>
            <w:r w:rsidRPr="007C3EE2">
              <w:rPr>
                <w:rFonts w:ascii="Times New Roman" w:hAnsi="Times New Roman"/>
                <w:b/>
                <w:i/>
                <w:sz w:val="36"/>
                <w:szCs w:val="36"/>
              </w:rPr>
              <w:t>2017.001S</w:t>
            </w:r>
          </w:p>
        </w:tc>
        <w:tc>
          <w:tcPr>
            <w:tcW w:w="3091" w:type="dxa"/>
            <w:tcBorders>
              <w:top w:val="double" w:sz="4" w:space="0" w:color="auto"/>
              <w:left w:val="single" w:sz="4" w:space="0" w:color="auto"/>
              <w:right w:val="double" w:sz="4" w:space="0" w:color="auto"/>
            </w:tcBorders>
            <w:vAlign w:val="center"/>
          </w:tcPr>
          <w:p w14:paraId="5C00AC7F" w14:textId="77777777" w:rsidR="006D1B4E" w:rsidRPr="003E2830" w:rsidRDefault="006D1B4E" w:rsidP="00291213">
            <w:pPr>
              <w:pStyle w:val="BodyTextIndent"/>
              <w:ind w:left="0" w:firstLine="0"/>
              <w:rPr>
                <w:rFonts w:ascii="Times New Roman" w:hAnsi="Times New Roman"/>
              </w:rPr>
            </w:pPr>
            <w:r w:rsidRPr="001E492D">
              <w:rPr>
                <w:rFonts w:ascii="Arial" w:hAnsi="Arial" w:cs="Arial"/>
                <w:color w:val="0000FF"/>
                <w:sz w:val="20"/>
              </w:rPr>
              <w:t>(</w:t>
            </w:r>
            <w:r>
              <w:rPr>
                <w:rFonts w:ascii="Arial" w:hAnsi="Arial" w:cs="Arial"/>
                <w:color w:val="0000FF"/>
                <w:sz w:val="20"/>
              </w:rPr>
              <w:t>to be completed</w:t>
            </w:r>
            <w:r w:rsidRPr="001E492D">
              <w:rPr>
                <w:rFonts w:ascii="Arial" w:hAnsi="Arial" w:cs="Arial"/>
                <w:color w:val="0000FF"/>
                <w:sz w:val="20"/>
              </w:rPr>
              <w:t xml:space="preserve"> by ICTV officers)</w:t>
            </w:r>
          </w:p>
        </w:tc>
      </w:tr>
      <w:tr w:rsidR="006D1B4E" w:rsidRPr="001E492D" w14:paraId="453C9FB6" w14:textId="77777777">
        <w:tc>
          <w:tcPr>
            <w:tcW w:w="9468" w:type="dxa"/>
            <w:gridSpan w:val="6"/>
            <w:tcBorders>
              <w:left w:val="double" w:sz="4" w:space="0" w:color="auto"/>
              <w:right w:val="double" w:sz="4" w:space="0" w:color="auto"/>
            </w:tcBorders>
          </w:tcPr>
          <w:p w14:paraId="42A168C2" w14:textId="20DEDF02" w:rsidR="00AA3952" w:rsidRPr="00571B11" w:rsidRDefault="006D1B4E" w:rsidP="00081B92">
            <w:pPr>
              <w:spacing w:before="120"/>
              <w:rPr>
                <w:b/>
              </w:rPr>
            </w:pPr>
            <w:r>
              <w:rPr>
                <w:b/>
              </w:rPr>
              <w:t>Short title:</w:t>
            </w:r>
            <w:r w:rsidR="00AA3952">
              <w:rPr>
                <w:b/>
              </w:rPr>
              <w:t xml:space="preserve"> </w:t>
            </w:r>
            <w:r w:rsidR="00522087" w:rsidRPr="00BA630A">
              <w:rPr>
                <w:rFonts w:ascii="Arial" w:hAnsi="Arial" w:cs="Arial"/>
                <w:b/>
                <w:color w:val="0000FF"/>
                <w:sz w:val="20"/>
              </w:rPr>
              <w:t xml:space="preserve">One </w:t>
            </w:r>
            <w:r w:rsidR="00081B92">
              <w:rPr>
                <w:rFonts w:ascii="Arial" w:hAnsi="Arial" w:cs="Arial"/>
                <w:b/>
                <w:color w:val="0000FF"/>
                <w:sz w:val="20"/>
              </w:rPr>
              <w:t xml:space="preserve">new subfamily, </w:t>
            </w:r>
            <w:r w:rsidR="00522087" w:rsidRPr="00BA630A">
              <w:rPr>
                <w:rFonts w:ascii="Arial" w:hAnsi="Arial" w:cs="Arial"/>
                <w:b/>
                <w:color w:val="0000FF"/>
                <w:sz w:val="20"/>
              </w:rPr>
              <w:t xml:space="preserve">genus </w:t>
            </w:r>
            <w:r w:rsidR="00081B92">
              <w:rPr>
                <w:rFonts w:ascii="Arial" w:hAnsi="Arial" w:cs="Arial"/>
                <w:b/>
                <w:color w:val="0000FF"/>
                <w:sz w:val="20"/>
              </w:rPr>
              <w:t>and</w:t>
            </w:r>
            <w:r w:rsidR="00522087" w:rsidRPr="00BA630A">
              <w:rPr>
                <w:rFonts w:ascii="Arial" w:hAnsi="Arial" w:cs="Arial"/>
                <w:b/>
                <w:color w:val="0000FF"/>
                <w:sz w:val="20"/>
              </w:rPr>
              <w:t xml:space="preserve"> species in the family </w:t>
            </w:r>
            <w:r w:rsidR="00C33951">
              <w:rPr>
                <w:rFonts w:ascii="Arial" w:hAnsi="Arial" w:cs="Arial"/>
                <w:b/>
                <w:i/>
                <w:color w:val="0000FF"/>
                <w:sz w:val="20"/>
              </w:rPr>
              <w:t>Arteriviridae</w:t>
            </w:r>
            <w:r w:rsidR="00571B11">
              <w:rPr>
                <w:rFonts w:ascii="Arial" w:hAnsi="Arial" w:cs="Arial"/>
                <w:b/>
                <w:color w:val="0000FF"/>
                <w:sz w:val="20"/>
              </w:rPr>
              <w:t xml:space="preserve"> (</w:t>
            </w:r>
            <w:r w:rsidR="00571B11">
              <w:rPr>
                <w:rFonts w:ascii="Arial" w:hAnsi="Arial" w:cs="Arial"/>
                <w:b/>
                <w:i/>
                <w:color w:val="0000FF"/>
                <w:sz w:val="20"/>
              </w:rPr>
              <w:t>Nidovirales</w:t>
            </w:r>
            <w:r w:rsidR="00571B11">
              <w:rPr>
                <w:rFonts w:ascii="Arial" w:hAnsi="Arial" w:cs="Arial"/>
                <w:b/>
                <w:color w:val="0000FF"/>
                <w:sz w:val="20"/>
              </w:rPr>
              <w:t>)</w:t>
            </w:r>
          </w:p>
        </w:tc>
      </w:tr>
      <w:tr w:rsidR="00210B49" w:rsidRPr="001E492D" w14:paraId="440D09AE" w14:textId="77777777" w:rsidTr="00C15EC4">
        <w:tc>
          <w:tcPr>
            <w:tcW w:w="4458" w:type="dxa"/>
            <w:gridSpan w:val="2"/>
            <w:tcBorders>
              <w:left w:val="double" w:sz="4" w:space="0" w:color="auto"/>
              <w:bottom w:val="double" w:sz="4" w:space="0" w:color="auto"/>
              <w:right w:val="single" w:sz="4" w:space="0" w:color="auto"/>
            </w:tcBorders>
            <w:vAlign w:val="center"/>
          </w:tcPr>
          <w:p w14:paraId="41C7DCAA" w14:textId="77777777" w:rsidR="00210B49" w:rsidRDefault="00210B49" w:rsidP="009845DD">
            <w:pPr>
              <w:rPr>
                <w:b/>
              </w:rPr>
            </w:pPr>
            <w:r>
              <w:rPr>
                <w:b/>
              </w:rPr>
              <w:t xml:space="preserve">Modules attached </w:t>
            </w:r>
          </w:p>
          <w:p w14:paraId="2B692D8A" w14:textId="77777777" w:rsidR="0093622B" w:rsidRPr="0093622B" w:rsidRDefault="00093DD3" w:rsidP="009845DD">
            <w:pPr>
              <w:rPr>
                <w:rFonts w:ascii="Arial" w:hAnsi="Arial" w:cs="Arial"/>
                <w:color w:val="0000FF"/>
                <w:sz w:val="20"/>
                <w:szCs w:val="20"/>
              </w:rPr>
            </w:pPr>
            <w:r>
              <w:rPr>
                <w:rFonts w:ascii="Arial" w:hAnsi="Arial" w:cs="Arial"/>
                <w:color w:val="0000FF"/>
                <w:sz w:val="20"/>
                <w:szCs w:val="20"/>
              </w:rPr>
              <w:t>(M</w:t>
            </w:r>
            <w:r w:rsidR="0093622B" w:rsidRPr="0093622B">
              <w:rPr>
                <w:rFonts w:ascii="Arial" w:hAnsi="Arial" w:cs="Arial"/>
                <w:color w:val="0000FF"/>
                <w:sz w:val="20"/>
                <w:szCs w:val="20"/>
              </w:rPr>
              <w:t>odules 1</w:t>
            </w:r>
            <w:r>
              <w:rPr>
                <w:rFonts w:ascii="Arial" w:hAnsi="Arial" w:cs="Arial"/>
                <w:color w:val="0000FF"/>
                <w:sz w:val="20"/>
                <w:szCs w:val="20"/>
              </w:rPr>
              <w:t xml:space="preserve">, 4 and </w:t>
            </w:r>
            <w:r w:rsidR="00D62298">
              <w:rPr>
                <w:rFonts w:ascii="Arial" w:hAnsi="Arial" w:cs="Arial"/>
                <w:color w:val="0000FF"/>
                <w:sz w:val="20"/>
                <w:szCs w:val="20"/>
              </w:rPr>
              <w:t>either 2 or 3</w:t>
            </w:r>
            <w:r w:rsidR="0093622B" w:rsidRPr="0093622B">
              <w:rPr>
                <w:rFonts w:ascii="Arial" w:hAnsi="Arial" w:cs="Arial"/>
                <w:color w:val="0000FF"/>
                <w:sz w:val="20"/>
                <w:szCs w:val="20"/>
              </w:rPr>
              <w:t xml:space="preserve"> a</w:t>
            </w:r>
            <w:r w:rsidR="00377A06">
              <w:rPr>
                <w:rFonts w:ascii="Arial" w:hAnsi="Arial" w:cs="Arial"/>
                <w:color w:val="0000FF"/>
                <w:sz w:val="20"/>
                <w:szCs w:val="20"/>
              </w:rPr>
              <w:t>re</w:t>
            </w:r>
            <w:r w:rsidR="0093622B" w:rsidRPr="0093622B">
              <w:rPr>
                <w:rFonts w:ascii="Arial" w:hAnsi="Arial" w:cs="Arial"/>
                <w:color w:val="0000FF"/>
                <w:sz w:val="20"/>
                <w:szCs w:val="20"/>
              </w:rPr>
              <w:t xml:space="preserve"> required</w:t>
            </w:r>
            <w:r>
              <w:rPr>
                <w:rFonts w:ascii="Arial" w:hAnsi="Arial" w:cs="Arial"/>
                <w:color w:val="0000FF"/>
                <w:sz w:val="20"/>
                <w:szCs w:val="20"/>
              </w:rPr>
              <w:t xml:space="preserve">. </w:t>
            </w:r>
          </w:p>
          <w:p w14:paraId="7D04E16B" w14:textId="77777777" w:rsidR="00210B49" w:rsidRPr="009F602F" w:rsidRDefault="00210B49" w:rsidP="009845DD">
            <w:pPr>
              <w:rPr>
                <w:rFonts w:ascii="Arial" w:hAnsi="Arial"/>
                <w:b/>
                <w:color w:val="0000FF"/>
                <w:sz w:val="20"/>
                <w:szCs w:val="20"/>
              </w:rPr>
            </w:pPr>
          </w:p>
        </w:tc>
        <w:tc>
          <w:tcPr>
            <w:tcW w:w="5010" w:type="dxa"/>
            <w:gridSpan w:val="4"/>
            <w:tcBorders>
              <w:left w:val="single" w:sz="4" w:space="0" w:color="auto"/>
              <w:bottom w:val="double" w:sz="4" w:space="0" w:color="auto"/>
              <w:right w:val="double" w:sz="4" w:space="0" w:color="auto"/>
            </w:tcBorders>
          </w:tcPr>
          <w:p w14:paraId="3F48C15A" w14:textId="02FB64DC" w:rsidR="00210B49" w:rsidRDefault="00210B49" w:rsidP="00291213">
            <w:pPr>
              <w:rPr>
                <w:b/>
              </w:rPr>
            </w:pPr>
            <w:r>
              <w:rPr>
                <w:b/>
              </w:rPr>
              <w:t xml:space="preserve">  </w:t>
            </w:r>
            <w:r w:rsidR="0093622B">
              <w:rPr>
                <w:b/>
              </w:rPr>
              <w:t xml:space="preserve"> </w:t>
            </w:r>
            <w:r>
              <w:rPr>
                <w:b/>
              </w:rPr>
              <w:t xml:space="preserve">  </w:t>
            </w:r>
            <w:r w:rsidR="009F602F">
              <w:rPr>
                <w:b/>
              </w:rPr>
              <w:t xml:space="preserve"> </w:t>
            </w:r>
            <w:r>
              <w:rPr>
                <w:b/>
              </w:rPr>
              <w:t xml:space="preserve"> </w:t>
            </w:r>
            <w:r w:rsidR="0093622B">
              <w:rPr>
                <w:b/>
              </w:rPr>
              <w:t xml:space="preserve"> </w:t>
            </w:r>
            <w:r>
              <w:rPr>
                <w:b/>
              </w:rPr>
              <w:t xml:space="preserve">  </w:t>
            </w:r>
            <w:r w:rsidR="004B5D02">
              <w:rPr>
                <w:b/>
              </w:rPr>
              <w:t>1</w:t>
            </w:r>
            <w:r>
              <w:rPr>
                <w:b/>
              </w:rPr>
              <w:t xml:space="preserve"> </w:t>
            </w:r>
            <w:bookmarkStart w:id="0" w:name="Check2"/>
            <w:r w:rsidR="00C33951">
              <w:rPr>
                <w:b/>
              </w:rPr>
              <w:fldChar w:fldCharType="begin">
                <w:ffData>
                  <w:name w:val=""/>
                  <w:enabled/>
                  <w:calcOnExit w:val="0"/>
                  <w:checkBox>
                    <w:size w:val="20"/>
                    <w:default w:val="1"/>
                  </w:checkBox>
                </w:ffData>
              </w:fldChar>
            </w:r>
            <w:r w:rsidR="00C33951">
              <w:rPr>
                <w:b/>
              </w:rPr>
              <w:instrText xml:space="preserve"> FORMCHECKBOX </w:instrText>
            </w:r>
            <w:r w:rsidR="004D1C1D">
              <w:rPr>
                <w:b/>
              </w:rPr>
            </w:r>
            <w:r w:rsidR="004D1C1D">
              <w:rPr>
                <w:b/>
              </w:rPr>
              <w:fldChar w:fldCharType="separate"/>
            </w:r>
            <w:r w:rsidR="00C33951">
              <w:rPr>
                <w:b/>
              </w:rPr>
              <w:fldChar w:fldCharType="end"/>
            </w:r>
            <w:r w:rsidR="00C67A98">
              <w:rPr>
                <w:b/>
              </w:rPr>
              <w:t xml:space="preserve">       </w:t>
            </w:r>
            <w:bookmarkEnd w:id="0"/>
            <w:r w:rsidR="00C67A98">
              <w:rPr>
                <w:b/>
              </w:rPr>
              <w:t xml:space="preserve"> </w:t>
            </w:r>
            <w:r w:rsidR="004B5D02">
              <w:rPr>
                <w:b/>
              </w:rPr>
              <w:t>2</w:t>
            </w:r>
            <w:r>
              <w:rPr>
                <w:b/>
              </w:rPr>
              <w:t xml:space="preserve"> </w:t>
            </w:r>
            <w:r w:rsidR="00A10122">
              <w:rPr>
                <w:b/>
              </w:rPr>
              <w:fldChar w:fldCharType="begin">
                <w:ffData>
                  <w:name w:val=""/>
                  <w:enabled/>
                  <w:calcOnExit w:val="0"/>
                  <w:checkBox>
                    <w:sizeAuto/>
                    <w:default w:val="1"/>
                  </w:checkBox>
                </w:ffData>
              </w:fldChar>
            </w:r>
            <w:r w:rsidR="00A10122">
              <w:rPr>
                <w:b/>
              </w:rPr>
              <w:instrText xml:space="preserve"> FORMCHECKBOX </w:instrText>
            </w:r>
            <w:r w:rsidR="004D1C1D">
              <w:rPr>
                <w:b/>
              </w:rPr>
            </w:r>
            <w:r w:rsidR="004D1C1D">
              <w:rPr>
                <w:b/>
              </w:rPr>
              <w:fldChar w:fldCharType="separate"/>
            </w:r>
            <w:r w:rsidR="00A10122">
              <w:rPr>
                <w:b/>
              </w:rPr>
              <w:fldChar w:fldCharType="end"/>
            </w:r>
            <w:r>
              <w:rPr>
                <w:b/>
              </w:rPr>
              <w:t xml:space="preserve">   </w:t>
            </w:r>
            <w:r w:rsidR="009F602F">
              <w:rPr>
                <w:b/>
              </w:rPr>
              <w:t xml:space="preserve"> </w:t>
            </w:r>
            <w:r>
              <w:rPr>
                <w:b/>
              </w:rPr>
              <w:t xml:space="preserve">   </w:t>
            </w:r>
            <w:r w:rsidR="004B5D02">
              <w:rPr>
                <w:b/>
              </w:rPr>
              <w:t>3</w:t>
            </w:r>
            <w:r>
              <w:rPr>
                <w:b/>
              </w:rPr>
              <w:t xml:space="preserve"> </w:t>
            </w:r>
            <w:r w:rsidR="00081B92">
              <w:rPr>
                <w:b/>
              </w:rPr>
              <w:fldChar w:fldCharType="begin">
                <w:ffData>
                  <w:name w:val=""/>
                  <w:enabled/>
                  <w:calcOnExit w:val="0"/>
                  <w:checkBox>
                    <w:size w:val="20"/>
                    <w:default w:val="0"/>
                  </w:checkBox>
                </w:ffData>
              </w:fldChar>
            </w:r>
            <w:r w:rsidR="00081B92">
              <w:rPr>
                <w:b/>
              </w:rPr>
              <w:instrText xml:space="preserve"> FORMCHECKBOX </w:instrText>
            </w:r>
            <w:r w:rsidR="004D1C1D">
              <w:rPr>
                <w:b/>
              </w:rPr>
            </w:r>
            <w:r w:rsidR="004D1C1D">
              <w:rPr>
                <w:b/>
              </w:rPr>
              <w:fldChar w:fldCharType="separate"/>
            </w:r>
            <w:r w:rsidR="00081B92">
              <w:rPr>
                <w:b/>
              </w:rPr>
              <w:fldChar w:fldCharType="end"/>
            </w:r>
            <w:r>
              <w:rPr>
                <w:b/>
              </w:rPr>
              <w:t xml:space="preserve">     </w:t>
            </w:r>
            <w:r w:rsidR="009F602F">
              <w:rPr>
                <w:b/>
              </w:rPr>
              <w:t xml:space="preserve"> </w:t>
            </w:r>
            <w:r>
              <w:rPr>
                <w:b/>
              </w:rPr>
              <w:t xml:space="preserve">    </w:t>
            </w:r>
            <w:r w:rsidR="004B5D02">
              <w:rPr>
                <w:b/>
              </w:rPr>
              <w:t>4</w:t>
            </w:r>
            <w:r>
              <w:rPr>
                <w:b/>
              </w:rPr>
              <w:t xml:space="preserve"> </w:t>
            </w:r>
            <w:r w:rsidR="00081B92">
              <w:rPr>
                <w:b/>
              </w:rPr>
              <w:fldChar w:fldCharType="begin">
                <w:ffData>
                  <w:name w:val=""/>
                  <w:enabled/>
                  <w:calcOnExit w:val="0"/>
                  <w:checkBox>
                    <w:size w:val="20"/>
                    <w:default w:val="1"/>
                  </w:checkBox>
                </w:ffData>
              </w:fldChar>
            </w:r>
            <w:r w:rsidR="00081B92">
              <w:rPr>
                <w:b/>
              </w:rPr>
              <w:instrText xml:space="preserve"> FORMCHECKBOX </w:instrText>
            </w:r>
            <w:r w:rsidR="004D1C1D">
              <w:rPr>
                <w:b/>
              </w:rPr>
            </w:r>
            <w:r w:rsidR="004D1C1D">
              <w:rPr>
                <w:b/>
              </w:rPr>
              <w:fldChar w:fldCharType="separate"/>
            </w:r>
            <w:r w:rsidR="00081B92">
              <w:rPr>
                <w:b/>
              </w:rPr>
              <w:fldChar w:fldCharType="end"/>
            </w:r>
            <w:r>
              <w:rPr>
                <w:b/>
              </w:rPr>
              <w:t xml:space="preserve">       </w:t>
            </w:r>
          </w:p>
          <w:p w14:paraId="652E80B8" w14:textId="77777777" w:rsidR="00210B49" w:rsidRDefault="00210B49" w:rsidP="004B5D02">
            <w:pPr>
              <w:rPr>
                <w:b/>
              </w:rPr>
            </w:pPr>
            <w:r>
              <w:rPr>
                <w:b/>
              </w:rPr>
              <w:t xml:space="preserve">  </w:t>
            </w:r>
          </w:p>
        </w:tc>
      </w:tr>
      <w:tr w:rsidR="00636B14" w:rsidRPr="001E492D" w14:paraId="04BAA8F7" w14:textId="77777777">
        <w:tc>
          <w:tcPr>
            <w:tcW w:w="9468" w:type="dxa"/>
            <w:gridSpan w:val="6"/>
          </w:tcPr>
          <w:p w14:paraId="43393532" w14:textId="77777777" w:rsidR="00636B14" w:rsidRPr="001E492D" w:rsidRDefault="00636B14" w:rsidP="00CE5ECF">
            <w:pPr>
              <w:spacing w:before="120" w:after="120"/>
              <w:rPr>
                <w:b/>
              </w:rPr>
            </w:pPr>
            <w:r>
              <w:rPr>
                <w:b/>
              </w:rPr>
              <w:t>Author</w:t>
            </w:r>
            <w:r w:rsidRPr="001E492D">
              <w:rPr>
                <w:b/>
              </w:rPr>
              <w:t>(s):</w:t>
            </w:r>
          </w:p>
        </w:tc>
      </w:tr>
      <w:tr w:rsidR="00636B14" w:rsidRPr="001E492D" w14:paraId="4CADD11C" w14:textId="77777777">
        <w:tc>
          <w:tcPr>
            <w:tcW w:w="9468" w:type="dxa"/>
            <w:gridSpan w:val="6"/>
            <w:tcBorders>
              <w:top w:val="single" w:sz="4" w:space="0" w:color="auto"/>
              <w:left w:val="single" w:sz="4" w:space="0" w:color="auto"/>
              <w:bottom w:val="single" w:sz="4" w:space="0" w:color="auto"/>
              <w:right w:val="single" w:sz="4" w:space="0" w:color="auto"/>
            </w:tcBorders>
          </w:tcPr>
          <w:p w14:paraId="07F0D17E" w14:textId="77777777" w:rsidR="00636B14" w:rsidRPr="00B17D63" w:rsidRDefault="00C33951" w:rsidP="0044774D">
            <w:pPr>
              <w:pStyle w:val="BodyTextIndent"/>
              <w:ind w:left="0" w:firstLine="0"/>
              <w:rPr>
                <w:rFonts w:ascii="Times New Roman" w:hAnsi="Times New Roman"/>
                <w:color w:val="000000"/>
                <w:lang w:val="nl-NL"/>
              </w:rPr>
            </w:pPr>
            <w:r w:rsidRPr="00B17D63">
              <w:rPr>
                <w:rFonts w:ascii="Times New Roman" w:hAnsi="Times New Roman"/>
                <w:color w:val="000000"/>
                <w:lang w:val="nl-NL"/>
              </w:rPr>
              <w:t>Bert Vanmechelen</w:t>
            </w:r>
          </w:p>
          <w:p w14:paraId="0EECF30D" w14:textId="3334E542" w:rsidR="00DB7822" w:rsidRPr="00B17D63" w:rsidRDefault="00DB7822" w:rsidP="0044774D">
            <w:pPr>
              <w:pStyle w:val="BodyTextIndent"/>
              <w:ind w:left="0" w:firstLine="0"/>
              <w:rPr>
                <w:rFonts w:ascii="Times New Roman" w:hAnsi="Times New Roman"/>
                <w:color w:val="000000"/>
                <w:lang w:val="nl-NL"/>
              </w:rPr>
            </w:pPr>
            <w:r w:rsidRPr="00B17D63">
              <w:rPr>
                <w:rFonts w:ascii="Times New Roman" w:hAnsi="Times New Roman"/>
                <w:color w:val="000000"/>
                <w:lang w:val="nl-NL"/>
              </w:rPr>
              <w:t>Valentijn Vergote</w:t>
            </w:r>
          </w:p>
          <w:p w14:paraId="66A19964" w14:textId="60868F6E" w:rsidR="005A44CB" w:rsidRPr="00B17D63" w:rsidRDefault="005A44CB" w:rsidP="0044774D">
            <w:pPr>
              <w:pStyle w:val="BodyTextIndent"/>
              <w:ind w:left="0" w:firstLine="0"/>
              <w:rPr>
                <w:rFonts w:ascii="Times New Roman" w:hAnsi="Times New Roman"/>
                <w:color w:val="000000"/>
                <w:lang w:val="nl-NL"/>
              </w:rPr>
            </w:pPr>
            <w:r w:rsidRPr="00B17D63">
              <w:rPr>
                <w:rFonts w:ascii="Times New Roman" w:hAnsi="Times New Roman"/>
                <w:color w:val="000000"/>
                <w:lang w:val="nl-NL"/>
              </w:rPr>
              <w:t>Lies Laenen</w:t>
            </w:r>
          </w:p>
          <w:p w14:paraId="3CA1865F" w14:textId="77777777" w:rsidR="00C33951" w:rsidRDefault="00C33951" w:rsidP="0044774D">
            <w:pPr>
              <w:pStyle w:val="BodyTextIndent"/>
              <w:ind w:left="0" w:firstLine="0"/>
              <w:rPr>
                <w:rFonts w:ascii="Times New Roman" w:hAnsi="Times New Roman"/>
                <w:color w:val="000000"/>
              </w:rPr>
            </w:pPr>
            <w:r>
              <w:rPr>
                <w:rFonts w:ascii="Times New Roman" w:hAnsi="Times New Roman"/>
                <w:color w:val="000000"/>
              </w:rPr>
              <w:t>Jens Kuhn</w:t>
            </w:r>
          </w:p>
          <w:p w14:paraId="1BACBBD0" w14:textId="77777777" w:rsidR="00C33951" w:rsidRPr="00C61931" w:rsidRDefault="00C33951" w:rsidP="0044774D">
            <w:pPr>
              <w:pStyle w:val="BodyTextIndent"/>
              <w:ind w:left="0" w:firstLine="0"/>
              <w:rPr>
                <w:rFonts w:ascii="Times New Roman" w:hAnsi="Times New Roman"/>
                <w:color w:val="000000"/>
              </w:rPr>
            </w:pPr>
            <w:r>
              <w:rPr>
                <w:rFonts w:ascii="Times New Roman" w:hAnsi="Times New Roman"/>
                <w:color w:val="000000"/>
              </w:rPr>
              <w:t>Piet Maes</w:t>
            </w:r>
          </w:p>
        </w:tc>
      </w:tr>
      <w:tr w:rsidR="00CE5ECF" w:rsidRPr="001E492D" w14:paraId="7025AA3D" w14:textId="77777777" w:rsidTr="003B1954">
        <w:tc>
          <w:tcPr>
            <w:tcW w:w="9468" w:type="dxa"/>
            <w:gridSpan w:val="6"/>
          </w:tcPr>
          <w:p w14:paraId="433C0201" w14:textId="77777777" w:rsidR="00CE5ECF" w:rsidRPr="001E492D" w:rsidRDefault="00CE5ECF" w:rsidP="00CE5ECF">
            <w:pPr>
              <w:spacing w:before="120" w:after="120"/>
              <w:rPr>
                <w:b/>
              </w:rPr>
            </w:pPr>
            <w:r>
              <w:rPr>
                <w:b/>
              </w:rPr>
              <w:t>Corresponding author</w:t>
            </w:r>
            <w:r w:rsidRPr="001E492D">
              <w:rPr>
                <w:b/>
              </w:rPr>
              <w:t xml:space="preserve"> with e</w:t>
            </w:r>
            <w:r>
              <w:rPr>
                <w:b/>
              </w:rPr>
              <w:t>-</w:t>
            </w:r>
            <w:r w:rsidRPr="001E492D">
              <w:rPr>
                <w:b/>
              </w:rPr>
              <w:t>mail address:</w:t>
            </w:r>
          </w:p>
        </w:tc>
      </w:tr>
      <w:tr w:rsidR="00CE5ECF" w:rsidRPr="00B17D63" w14:paraId="6E220910" w14:textId="77777777" w:rsidTr="003B1954">
        <w:tc>
          <w:tcPr>
            <w:tcW w:w="9468" w:type="dxa"/>
            <w:gridSpan w:val="6"/>
            <w:tcBorders>
              <w:top w:val="single" w:sz="4" w:space="0" w:color="auto"/>
              <w:left w:val="single" w:sz="4" w:space="0" w:color="auto"/>
              <w:bottom w:val="single" w:sz="4" w:space="0" w:color="auto"/>
              <w:right w:val="single" w:sz="4" w:space="0" w:color="auto"/>
            </w:tcBorders>
          </w:tcPr>
          <w:p w14:paraId="7000EA1B" w14:textId="7CBCD5D0" w:rsidR="00CE5ECF" w:rsidRPr="00E65553" w:rsidRDefault="00C33951" w:rsidP="003B1954">
            <w:pPr>
              <w:pStyle w:val="BodyTextIndent"/>
              <w:ind w:left="0" w:firstLine="0"/>
              <w:rPr>
                <w:rFonts w:ascii="Times New Roman" w:hAnsi="Times New Roman"/>
                <w:color w:val="000000"/>
                <w:lang w:val="nl-NL"/>
              </w:rPr>
            </w:pPr>
            <w:r w:rsidRPr="00E65553">
              <w:rPr>
                <w:rFonts w:ascii="Times New Roman" w:hAnsi="Times New Roman"/>
                <w:color w:val="000000"/>
                <w:lang w:val="nl-NL"/>
              </w:rPr>
              <w:t>Piet Maes</w:t>
            </w:r>
            <w:r w:rsidR="00E65553" w:rsidRPr="00E65553">
              <w:rPr>
                <w:rFonts w:ascii="Times New Roman" w:hAnsi="Times New Roman"/>
                <w:color w:val="000000"/>
                <w:lang w:val="nl-NL"/>
              </w:rPr>
              <w:t xml:space="preserve">, </w:t>
            </w:r>
            <w:hyperlink r:id="rId8" w:history="1">
              <w:r w:rsidR="00571B11" w:rsidRPr="005011EE">
                <w:rPr>
                  <w:rStyle w:val="Hyperlink"/>
                  <w:rFonts w:ascii="Times New Roman" w:hAnsi="Times New Roman"/>
                  <w:lang w:val="nl-NL"/>
                </w:rPr>
                <w:t>piet.maes@kuleuven.be</w:t>
              </w:r>
            </w:hyperlink>
          </w:p>
        </w:tc>
      </w:tr>
      <w:tr w:rsidR="00D1634C" w14:paraId="08025765" w14:textId="77777777">
        <w:tc>
          <w:tcPr>
            <w:tcW w:w="9468" w:type="dxa"/>
            <w:gridSpan w:val="6"/>
          </w:tcPr>
          <w:p w14:paraId="2AC2A360" w14:textId="77777777" w:rsidR="00D1634C" w:rsidRDefault="00C15EC4" w:rsidP="00C15EC4">
            <w:pPr>
              <w:spacing w:before="120" w:after="120"/>
              <w:rPr>
                <w:b/>
              </w:rPr>
            </w:pPr>
            <w:r>
              <w:rPr>
                <w:b/>
              </w:rPr>
              <w:t>List the ICTV study group(s) that have seen this proposal</w:t>
            </w:r>
            <w:r w:rsidRPr="001E492D">
              <w:rPr>
                <w:b/>
              </w:rPr>
              <w:t>:</w:t>
            </w:r>
          </w:p>
        </w:tc>
      </w:tr>
      <w:tr w:rsidR="00D1634C" w14:paraId="7DC70986" w14:textId="77777777" w:rsidTr="001578A6">
        <w:trPr>
          <w:tblHeader/>
        </w:trPr>
        <w:tc>
          <w:tcPr>
            <w:tcW w:w="5211" w:type="dxa"/>
            <w:gridSpan w:val="3"/>
            <w:tcBorders>
              <w:top w:val="single" w:sz="4" w:space="0" w:color="auto"/>
              <w:left w:val="single" w:sz="4" w:space="0" w:color="auto"/>
              <w:bottom w:val="single" w:sz="4" w:space="0" w:color="auto"/>
              <w:right w:val="single" w:sz="4" w:space="0" w:color="auto"/>
            </w:tcBorders>
          </w:tcPr>
          <w:p w14:paraId="5CDF7609" w14:textId="77777777" w:rsidR="00D1634C" w:rsidRDefault="00C15EC4" w:rsidP="00295698">
            <w:pPr>
              <w:pStyle w:val="BodyTextIndent"/>
              <w:ind w:left="0" w:firstLine="0"/>
              <w:rPr>
                <w:rFonts w:ascii="Arial" w:hAnsi="Arial" w:cs="Arial"/>
                <w:color w:val="0000FF"/>
                <w:sz w:val="20"/>
              </w:rPr>
            </w:pPr>
            <w:r>
              <w:rPr>
                <w:rFonts w:ascii="Arial" w:hAnsi="Arial" w:cs="Arial"/>
                <w:color w:val="0000FF"/>
                <w:sz w:val="20"/>
              </w:rPr>
              <w:t xml:space="preserve">A list of study groups and contacts is provided at </w:t>
            </w:r>
            <w:hyperlink r:id="rId9" w:history="1">
              <w:r w:rsidRPr="00AC185D">
                <w:rPr>
                  <w:rStyle w:val="Hyperlink"/>
                  <w:rFonts w:ascii="Arial" w:hAnsi="Arial" w:cs="Arial"/>
                  <w:sz w:val="20"/>
                </w:rPr>
                <w:t>http://www.ictvonline.org/subcommittees.asp</w:t>
              </w:r>
            </w:hyperlink>
            <w:r>
              <w:rPr>
                <w:rFonts w:ascii="Arial" w:hAnsi="Arial" w:cs="Arial"/>
                <w:color w:val="0000FF"/>
                <w:sz w:val="20"/>
              </w:rPr>
              <w:t xml:space="preserve"> . If in doubt, contact the </w:t>
            </w:r>
            <w:r w:rsidR="00295698">
              <w:rPr>
                <w:rFonts w:ascii="Arial" w:hAnsi="Arial" w:cs="Arial"/>
                <w:color w:val="0000FF"/>
                <w:sz w:val="20"/>
              </w:rPr>
              <w:t>appropriate subcommittee chair (</w:t>
            </w:r>
            <w:r w:rsidR="001578A6">
              <w:rPr>
                <w:rFonts w:ascii="Arial" w:hAnsi="Arial" w:cs="Arial"/>
                <w:color w:val="0000FF"/>
                <w:sz w:val="20"/>
              </w:rPr>
              <w:t xml:space="preserve">there are six virus subcommittees: </w:t>
            </w:r>
            <w:r w:rsidR="00295698">
              <w:rPr>
                <w:rFonts w:ascii="Arial" w:hAnsi="Arial" w:cs="Arial"/>
                <w:color w:val="0000FF"/>
                <w:sz w:val="20"/>
              </w:rPr>
              <w:t>animal DNA and retroviruses</w:t>
            </w:r>
            <w:r w:rsidR="00F95CC4">
              <w:rPr>
                <w:rFonts w:ascii="Arial" w:hAnsi="Arial" w:cs="Arial"/>
                <w:color w:val="0000FF"/>
                <w:sz w:val="20"/>
              </w:rPr>
              <w:t xml:space="preserve">, animal </w:t>
            </w:r>
            <w:proofErr w:type="spellStart"/>
            <w:r w:rsidR="00F95CC4">
              <w:rPr>
                <w:rFonts w:ascii="Arial" w:hAnsi="Arial" w:cs="Arial"/>
                <w:color w:val="0000FF"/>
                <w:sz w:val="20"/>
              </w:rPr>
              <w:t>ssRNA</w:t>
            </w:r>
            <w:proofErr w:type="spellEnd"/>
            <w:r w:rsidR="00F95CC4">
              <w:rPr>
                <w:rFonts w:ascii="Arial" w:hAnsi="Arial" w:cs="Arial"/>
                <w:color w:val="0000FF"/>
                <w:sz w:val="20"/>
              </w:rPr>
              <w:t xml:space="preserve">-, </w:t>
            </w:r>
            <w:r w:rsidR="00295698">
              <w:rPr>
                <w:rFonts w:ascii="Arial" w:hAnsi="Arial" w:cs="Arial"/>
                <w:color w:val="0000FF"/>
                <w:sz w:val="20"/>
              </w:rPr>
              <w:t xml:space="preserve">animal </w:t>
            </w:r>
            <w:proofErr w:type="spellStart"/>
            <w:r w:rsidR="00295698">
              <w:rPr>
                <w:rFonts w:ascii="Arial" w:hAnsi="Arial" w:cs="Arial"/>
                <w:color w:val="0000FF"/>
                <w:sz w:val="20"/>
              </w:rPr>
              <w:t>ssRNA</w:t>
            </w:r>
            <w:proofErr w:type="spellEnd"/>
            <w:r w:rsidR="00295698">
              <w:rPr>
                <w:rFonts w:ascii="Arial" w:hAnsi="Arial" w:cs="Arial"/>
                <w:color w:val="0000FF"/>
                <w:sz w:val="20"/>
              </w:rPr>
              <w:t xml:space="preserve">+, </w:t>
            </w:r>
            <w:r>
              <w:rPr>
                <w:rFonts w:ascii="Arial" w:hAnsi="Arial" w:cs="Arial"/>
                <w:color w:val="0000FF"/>
                <w:sz w:val="20"/>
              </w:rPr>
              <w:t>fungal</w:t>
            </w:r>
            <w:r w:rsidR="00295698">
              <w:rPr>
                <w:rFonts w:ascii="Arial" w:hAnsi="Arial" w:cs="Arial"/>
                <w:color w:val="0000FF"/>
                <w:sz w:val="20"/>
              </w:rPr>
              <w:t xml:space="preserve"> and </w:t>
            </w:r>
            <w:proofErr w:type="spellStart"/>
            <w:r w:rsidR="00295698">
              <w:rPr>
                <w:rFonts w:ascii="Arial" w:hAnsi="Arial" w:cs="Arial"/>
                <w:color w:val="0000FF"/>
                <w:sz w:val="20"/>
              </w:rPr>
              <w:t>protist</w:t>
            </w:r>
            <w:proofErr w:type="spellEnd"/>
            <w:r w:rsidR="00295698">
              <w:rPr>
                <w:rFonts w:ascii="Arial" w:hAnsi="Arial" w:cs="Arial"/>
                <w:color w:val="0000FF"/>
                <w:sz w:val="20"/>
              </w:rPr>
              <w:t>,</w:t>
            </w:r>
            <w:r>
              <w:rPr>
                <w:rFonts w:ascii="Arial" w:hAnsi="Arial" w:cs="Arial"/>
                <w:color w:val="0000FF"/>
                <w:sz w:val="20"/>
              </w:rPr>
              <w:t xml:space="preserve"> plant, </w:t>
            </w:r>
            <w:r w:rsidR="00295698">
              <w:rPr>
                <w:rFonts w:ascii="Arial" w:hAnsi="Arial" w:cs="Arial"/>
                <w:color w:val="0000FF"/>
                <w:sz w:val="20"/>
              </w:rPr>
              <w:t>bacterial and archaeal</w:t>
            </w:r>
            <w:r>
              <w:rPr>
                <w:rFonts w:ascii="Arial" w:hAnsi="Arial" w:cs="Arial"/>
                <w:color w:val="0000FF"/>
                <w:sz w:val="20"/>
              </w:rPr>
              <w:t>)</w:t>
            </w: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03C027E4" w14:textId="43019340" w:rsidR="00D1634C" w:rsidRPr="00986F6A" w:rsidRDefault="00081B92" w:rsidP="00C15EC4">
            <w:pPr>
              <w:jc w:val="both"/>
              <w:rPr>
                <w:b/>
              </w:rPr>
            </w:pPr>
            <w:r w:rsidRPr="00081B92">
              <w:rPr>
                <w:b/>
                <w:i/>
              </w:rPr>
              <w:t>Arteriviridae</w:t>
            </w:r>
            <w:r>
              <w:rPr>
                <w:b/>
              </w:rPr>
              <w:t xml:space="preserve"> SG &amp; </w:t>
            </w:r>
            <w:r w:rsidRPr="00081B92">
              <w:rPr>
                <w:b/>
                <w:i/>
              </w:rPr>
              <w:t>Nidovirales</w:t>
            </w:r>
            <w:r>
              <w:rPr>
                <w:b/>
              </w:rPr>
              <w:t xml:space="preserve"> SG</w:t>
            </w:r>
          </w:p>
        </w:tc>
      </w:tr>
      <w:tr w:rsidR="00AA3952" w:rsidRPr="001E492D" w14:paraId="4AFEAEDD" w14:textId="77777777">
        <w:trPr>
          <w:tblHeader/>
        </w:trPr>
        <w:tc>
          <w:tcPr>
            <w:tcW w:w="9468" w:type="dxa"/>
            <w:gridSpan w:val="6"/>
          </w:tcPr>
          <w:p w14:paraId="57C5669E" w14:textId="77777777" w:rsidR="00AA3952" w:rsidRPr="001E492D" w:rsidRDefault="00AA3952" w:rsidP="00CE5ECF">
            <w:pPr>
              <w:spacing w:before="120" w:after="120"/>
              <w:rPr>
                <w:b/>
              </w:rPr>
            </w:pPr>
            <w:r>
              <w:rPr>
                <w:b/>
              </w:rPr>
              <w:t xml:space="preserve">ICTV Study Group </w:t>
            </w:r>
            <w:r w:rsidRPr="001E492D">
              <w:rPr>
                <w:b/>
              </w:rPr>
              <w:t xml:space="preserve">comments </w:t>
            </w:r>
            <w:r w:rsidR="00CE5ECF">
              <w:rPr>
                <w:b/>
              </w:rPr>
              <w:t xml:space="preserve">(if any) </w:t>
            </w:r>
            <w:r w:rsidRPr="001E492D">
              <w:rPr>
                <w:b/>
              </w:rPr>
              <w:t xml:space="preserve">and response of the </w:t>
            </w:r>
            <w:r>
              <w:rPr>
                <w:b/>
              </w:rPr>
              <w:t>proposer</w:t>
            </w:r>
            <w:r w:rsidRPr="001E492D">
              <w:rPr>
                <w:b/>
              </w:rPr>
              <w:t>:</w:t>
            </w:r>
          </w:p>
        </w:tc>
      </w:tr>
      <w:tr w:rsidR="00AA3952" w:rsidRPr="001E492D" w14:paraId="077A3961" w14:textId="77777777">
        <w:trPr>
          <w:trHeight w:val="270"/>
        </w:trPr>
        <w:tc>
          <w:tcPr>
            <w:tcW w:w="9468" w:type="dxa"/>
            <w:gridSpan w:val="6"/>
            <w:tcBorders>
              <w:top w:val="single" w:sz="4" w:space="0" w:color="auto"/>
              <w:bottom w:val="single" w:sz="4" w:space="0" w:color="auto"/>
            </w:tcBorders>
          </w:tcPr>
          <w:p w14:paraId="27872A9B" w14:textId="77777777" w:rsidR="00AA3952" w:rsidRPr="00AA3952" w:rsidRDefault="00D1634C" w:rsidP="00291213">
            <w:pPr>
              <w:pStyle w:val="BodyTextIndent"/>
              <w:ind w:left="0" w:firstLine="0"/>
              <w:rPr>
                <w:rFonts w:ascii="Times New Roman" w:hAnsi="Times New Roman"/>
                <w:color w:val="000000"/>
              </w:rPr>
            </w:pPr>
            <w:r>
              <w:rPr>
                <w:rFonts w:ascii="Times New Roman" w:hAnsi="Times New Roman"/>
                <w:color w:val="000000"/>
              </w:rPr>
              <w:fldChar w:fldCharType="begin">
                <w:ffData>
                  <w:name w:val="Text8"/>
                  <w:enabled/>
                  <w:calcOnExit w:val="0"/>
                  <w:statusText w:type="text" w:val="This box will be used to record comments from the Executive committee and/or relevant study groups"/>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color w:val="000000"/>
              </w:rPr>
              <w:fldChar w:fldCharType="end"/>
            </w:r>
          </w:p>
        </w:tc>
      </w:tr>
      <w:tr w:rsidR="00422FF0" w:rsidRPr="001E492D" w14:paraId="213768B3" w14:textId="77777777">
        <w:trPr>
          <w:trHeight w:val="270"/>
        </w:trPr>
        <w:tc>
          <w:tcPr>
            <w:tcW w:w="9468" w:type="dxa"/>
            <w:gridSpan w:val="6"/>
            <w:tcBorders>
              <w:top w:val="single" w:sz="4" w:space="0" w:color="auto"/>
            </w:tcBorders>
          </w:tcPr>
          <w:p w14:paraId="76F7F322" w14:textId="77777777" w:rsidR="00422FF0" w:rsidRDefault="00422FF0" w:rsidP="00291213">
            <w:pPr>
              <w:pStyle w:val="BodyTextIndent"/>
              <w:ind w:left="0" w:firstLine="0"/>
              <w:rPr>
                <w:rFonts w:ascii="Times New Roman" w:hAnsi="Times New Roman"/>
                <w:color w:val="000000"/>
              </w:rPr>
            </w:pPr>
          </w:p>
        </w:tc>
      </w:tr>
      <w:tr w:rsidR="00422FF0" w:rsidRPr="001E492D" w14:paraId="2997AC01" w14:textId="77777777" w:rsidTr="00C15EC4">
        <w:trPr>
          <w:trHeight w:val="270"/>
        </w:trPr>
        <w:tc>
          <w:tcPr>
            <w:tcW w:w="5786" w:type="dxa"/>
            <w:gridSpan w:val="4"/>
          </w:tcPr>
          <w:p w14:paraId="65B84C8E" w14:textId="77777777" w:rsidR="00422FF0" w:rsidRPr="00377A06" w:rsidRDefault="00422FF0" w:rsidP="00291213">
            <w:pPr>
              <w:pStyle w:val="BodyTextIndent"/>
              <w:ind w:left="0" w:firstLine="0"/>
              <w:rPr>
                <w:rFonts w:ascii="Times New Roman" w:hAnsi="Times New Roman"/>
              </w:rPr>
            </w:pPr>
            <w:r w:rsidRPr="00377A06">
              <w:rPr>
                <w:rFonts w:ascii="Times New Roman" w:hAnsi="Times New Roman"/>
              </w:rPr>
              <w:t>Date first submitted to ICTV:</w:t>
            </w:r>
          </w:p>
        </w:tc>
        <w:tc>
          <w:tcPr>
            <w:tcW w:w="3682" w:type="dxa"/>
            <w:gridSpan w:val="2"/>
          </w:tcPr>
          <w:p w14:paraId="6A5DBFE5" w14:textId="77777777" w:rsidR="00422FF0" w:rsidRDefault="00E65553" w:rsidP="006F44A4">
            <w:pPr>
              <w:pStyle w:val="BodyTextIndent"/>
              <w:ind w:left="0" w:firstLine="0"/>
              <w:rPr>
                <w:rFonts w:ascii="Times New Roman" w:hAnsi="Times New Roman"/>
                <w:color w:val="000000"/>
              </w:rPr>
            </w:pPr>
            <w:r>
              <w:rPr>
                <w:rFonts w:ascii="Times New Roman" w:hAnsi="Times New Roman"/>
                <w:color w:val="000000"/>
              </w:rPr>
              <w:t>8 June 2017</w:t>
            </w:r>
          </w:p>
        </w:tc>
      </w:tr>
      <w:tr w:rsidR="00422FF0" w:rsidRPr="001E492D" w14:paraId="24EE92DD" w14:textId="77777777" w:rsidTr="00C15EC4">
        <w:trPr>
          <w:trHeight w:val="270"/>
        </w:trPr>
        <w:tc>
          <w:tcPr>
            <w:tcW w:w="5786" w:type="dxa"/>
            <w:gridSpan w:val="4"/>
            <w:tcBorders>
              <w:bottom w:val="single" w:sz="4" w:space="0" w:color="auto"/>
            </w:tcBorders>
          </w:tcPr>
          <w:p w14:paraId="3AAE66D9" w14:textId="77777777" w:rsidR="00422FF0" w:rsidRPr="00377A06" w:rsidRDefault="00422FF0" w:rsidP="00291213">
            <w:pPr>
              <w:pStyle w:val="BodyTextIndent"/>
              <w:ind w:left="0" w:firstLine="0"/>
              <w:rPr>
                <w:rFonts w:ascii="Times New Roman" w:hAnsi="Times New Roman"/>
              </w:rPr>
            </w:pPr>
            <w:r w:rsidRPr="00377A06">
              <w:rPr>
                <w:rFonts w:ascii="Times New Roman" w:hAnsi="Times New Roman"/>
              </w:rPr>
              <w:t>Date of this revision (if different to above):</w:t>
            </w:r>
          </w:p>
        </w:tc>
        <w:tc>
          <w:tcPr>
            <w:tcW w:w="3682" w:type="dxa"/>
            <w:gridSpan w:val="2"/>
            <w:tcBorders>
              <w:bottom w:val="single" w:sz="4" w:space="0" w:color="auto"/>
            </w:tcBorders>
          </w:tcPr>
          <w:p w14:paraId="4FAC6D6B" w14:textId="0D1D03CB" w:rsidR="00422FF0" w:rsidRDefault="004856EF" w:rsidP="00291213">
            <w:pPr>
              <w:pStyle w:val="BodyTextIndent"/>
              <w:ind w:left="0" w:firstLine="0"/>
              <w:rPr>
                <w:rFonts w:ascii="Times New Roman" w:hAnsi="Times New Roman"/>
                <w:color w:val="000000"/>
              </w:rPr>
            </w:pPr>
            <w:r>
              <w:rPr>
                <w:rFonts w:ascii="Times New Roman" w:hAnsi="Times New Roman"/>
                <w:color w:val="000000"/>
              </w:rPr>
              <w:t>22</w:t>
            </w:r>
            <w:r w:rsidR="00081B92">
              <w:rPr>
                <w:rFonts w:ascii="Times New Roman" w:hAnsi="Times New Roman"/>
                <w:color w:val="000000"/>
              </w:rPr>
              <w:t xml:space="preserve"> </w:t>
            </w:r>
            <w:r>
              <w:rPr>
                <w:rFonts w:ascii="Times New Roman" w:hAnsi="Times New Roman"/>
                <w:color w:val="000000"/>
              </w:rPr>
              <w:t>August</w:t>
            </w:r>
            <w:r w:rsidR="00081B92">
              <w:rPr>
                <w:rFonts w:ascii="Times New Roman" w:hAnsi="Times New Roman"/>
                <w:color w:val="000000"/>
              </w:rPr>
              <w:t xml:space="preserve"> 201</w:t>
            </w:r>
            <w:r>
              <w:rPr>
                <w:rFonts w:ascii="Times New Roman" w:hAnsi="Times New Roman"/>
                <w:color w:val="000000"/>
              </w:rPr>
              <w:t>8</w:t>
            </w:r>
          </w:p>
        </w:tc>
      </w:tr>
    </w:tbl>
    <w:p w14:paraId="6F84FED3" w14:textId="77777777" w:rsidR="008E736E" w:rsidRDefault="008E736E" w:rsidP="00AA3952">
      <w:pPr>
        <w:pStyle w:val="BodyTextIndent"/>
        <w:ind w:left="0" w:firstLine="0"/>
        <w:rPr>
          <w:rFonts w:ascii="Times New Roman" w:hAnsi="Times New Roman"/>
          <w:color w:val="000000"/>
        </w:rPr>
      </w:pPr>
    </w:p>
    <w:tbl>
      <w:tblPr>
        <w:tblW w:w="9468" w:type="dxa"/>
        <w:tblLook w:val="04A0" w:firstRow="1" w:lastRow="0" w:firstColumn="1" w:lastColumn="0" w:noHBand="0" w:noVBand="1"/>
      </w:tblPr>
      <w:tblGrid>
        <w:gridCol w:w="9468"/>
      </w:tblGrid>
      <w:tr w:rsidR="00CE5ECF" w:rsidRPr="001E492D" w14:paraId="599AA4F5" w14:textId="77777777" w:rsidTr="003B1954">
        <w:tc>
          <w:tcPr>
            <w:tcW w:w="9468" w:type="dxa"/>
          </w:tcPr>
          <w:p w14:paraId="5C30DCFC" w14:textId="77777777" w:rsidR="00CE5ECF" w:rsidRPr="001E492D" w:rsidRDefault="00CE5ECF" w:rsidP="00CE5ECF">
            <w:pPr>
              <w:spacing w:before="120" w:after="120"/>
              <w:rPr>
                <w:b/>
              </w:rPr>
            </w:pPr>
            <w:r>
              <w:rPr>
                <w:b/>
              </w:rPr>
              <w:t>ICTV-EC</w:t>
            </w:r>
            <w:r w:rsidRPr="001E492D">
              <w:rPr>
                <w:b/>
              </w:rPr>
              <w:t xml:space="preserve"> comments</w:t>
            </w:r>
            <w:r>
              <w:rPr>
                <w:b/>
              </w:rPr>
              <w:t xml:space="preserve"> </w:t>
            </w:r>
            <w:r w:rsidRPr="001E492D">
              <w:rPr>
                <w:b/>
              </w:rPr>
              <w:t xml:space="preserve">and response of the </w:t>
            </w:r>
            <w:r>
              <w:rPr>
                <w:b/>
              </w:rPr>
              <w:t>proposer</w:t>
            </w:r>
            <w:r w:rsidRPr="001E492D">
              <w:rPr>
                <w:b/>
              </w:rPr>
              <w:t>:</w:t>
            </w:r>
          </w:p>
        </w:tc>
      </w:tr>
      <w:tr w:rsidR="00CE5ECF" w:rsidRPr="00C61931" w14:paraId="3CADBA5E" w14:textId="77777777" w:rsidTr="003B1954">
        <w:tc>
          <w:tcPr>
            <w:tcW w:w="9468" w:type="dxa"/>
            <w:tcBorders>
              <w:top w:val="single" w:sz="4" w:space="0" w:color="auto"/>
              <w:left w:val="single" w:sz="4" w:space="0" w:color="auto"/>
              <w:bottom w:val="single" w:sz="4" w:space="0" w:color="auto"/>
              <w:right w:val="single" w:sz="4" w:space="0" w:color="auto"/>
            </w:tcBorders>
          </w:tcPr>
          <w:p w14:paraId="38312189" w14:textId="77777777" w:rsidR="00CA1E2C" w:rsidRDefault="00CA1E2C" w:rsidP="00CA1E2C">
            <w:pPr>
              <w:pStyle w:val="BodyTextIndent"/>
              <w:ind w:left="0" w:firstLine="0"/>
            </w:pPr>
            <w:r>
              <w:t>EC49 decision:</w:t>
            </w:r>
          </w:p>
          <w:p w14:paraId="1CB73D0C" w14:textId="4FE05731" w:rsidR="00CE5ECF" w:rsidRPr="00C61931" w:rsidRDefault="00CA1E2C" w:rsidP="00CA1E2C">
            <w:pPr>
              <w:pStyle w:val="BodyTextIndent"/>
              <w:ind w:left="720" w:firstLine="0"/>
              <w:rPr>
                <w:rFonts w:ascii="Times New Roman" w:hAnsi="Times New Roman"/>
                <w:color w:val="000000"/>
              </w:rPr>
            </w:pPr>
            <w:proofErr w:type="spellStart"/>
            <w:r>
              <w:t>Uc</w:t>
            </w:r>
            <w:proofErr w:type="spellEnd"/>
            <w:r>
              <w:t>/</w:t>
            </w:r>
            <w:proofErr w:type="spellStart"/>
            <w:r>
              <w:t>Ud</w:t>
            </w:r>
            <w:proofErr w:type="spellEnd"/>
            <w:r>
              <w:t>? Consider with 2017.012-015S.</w:t>
            </w:r>
          </w:p>
        </w:tc>
      </w:tr>
    </w:tbl>
    <w:p w14:paraId="6FD38D26" w14:textId="77777777" w:rsidR="00991A82" w:rsidRDefault="00991A82" w:rsidP="009E036E">
      <w:pPr>
        <w:pStyle w:val="BodyTextIndent"/>
        <w:ind w:left="0" w:firstLine="0"/>
        <w:rPr>
          <w:rFonts w:ascii="Times New Roman" w:hAnsi="Times New Roman"/>
          <w:color w:val="000000"/>
          <w:sz w:val="22"/>
          <w:szCs w:val="22"/>
        </w:rPr>
      </w:pPr>
    </w:p>
    <w:p w14:paraId="21DAE551" w14:textId="77777777" w:rsidR="004B5D02" w:rsidRDefault="004B5D02" w:rsidP="009E036E">
      <w:pPr>
        <w:pStyle w:val="BodyTextIndent"/>
        <w:ind w:left="0" w:firstLine="0"/>
        <w:rPr>
          <w:rFonts w:ascii="Times New Roman" w:hAnsi="Times New Roman"/>
          <w:color w:val="000000"/>
          <w:sz w:val="22"/>
          <w:szCs w:val="22"/>
        </w:rPr>
      </w:pPr>
    </w:p>
    <w:p w14:paraId="659C074D" w14:textId="77777777" w:rsidR="004B5D02" w:rsidRDefault="00CF3890" w:rsidP="004B5D02">
      <w:pPr>
        <w:rPr>
          <w:rFonts w:ascii="Arial" w:hAnsi="Arial" w:cs="Arial"/>
          <w:b/>
          <w:color w:val="000000"/>
          <w:sz w:val="22"/>
          <w:szCs w:val="22"/>
          <w:u w:val="single"/>
        </w:rPr>
      </w:pPr>
      <w:r w:rsidRPr="006B2EE7">
        <w:rPr>
          <w:rFonts w:ascii="Arial" w:hAnsi="Arial" w:cs="Arial"/>
          <w:b/>
          <w:color w:val="000000"/>
          <w:sz w:val="20"/>
        </w:rPr>
        <w:t>Part</w:t>
      </w:r>
      <w:r w:rsidR="004B5D02" w:rsidRPr="006B2EE7">
        <w:rPr>
          <w:rFonts w:ascii="Arial" w:hAnsi="Arial" w:cs="Arial"/>
          <w:b/>
          <w:color w:val="000000"/>
          <w:sz w:val="22"/>
          <w:szCs w:val="22"/>
        </w:rPr>
        <w:t xml:space="preserve"> 2</w:t>
      </w:r>
      <w:r w:rsidR="004B5D02" w:rsidRPr="00830785">
        <w:rPr>
          <w:rFonts w:ascii="Arial" w:hAnsi="Arial" w:cs="Arial"/>
          <w:color w:val="000000"/>
          <w:sz w:val="22"/>
          <w:szCs w:val="22"/>
        </w:rPr>
        <w:t xml:space="preserve">: </w:t>
      </w:r>
      <w:r w:rsidR="004B5D02">
        <w:rPr>
          <w:rFonts w:ascii="Arial" w:hAnsi="Arial" w:cs="Arial"/>
          <w:b/>
          <w:color w:val="000000"/>
          <w:sz w:val="22"/>
          <w:szCs w:val="22"/>
          <w:u w:val="single"/>
        </w:rPr>
        <w:t>PROPOSED TAXONOMY</w:t>
      </w:r>
    </w:p>
    <w:p w14:paraId="4C6E1414" w14:textId="77777777" w:rsidR="008F721F" w:rsidRDefault="008F721F" w:rsidP="004B5D02">
      <w:pPr>
        <w:rPr>
          <w:rFonts w:ascii="Arial" w:hAnsi="Arial" w:cs="Arial"/>
          <w:b/>
          <w:color w:val="000000"/>
          <w:sz w:val="22"/>
          <w:szCs w:val="22"/>
          <w:u w:val="single"/>
        </w:rPr>
      </w:pPr>
    </w:p>
    <w:tbl>
      <w:tblPr>
        <w:tblW w:w="9468" w:type="dxa"/>
        <w:tblBorders>
          <w:top w:val="single" w:sz="4" w:space="0" w:color="auto"/>
          <w:left w:val="double" w:sz="4" w:space="0" w:color="auto"/>
          <w:bottom w:val="double" w:sz="4" w:space="0" w:color="auto"/>
          <w:right w:val="double" w:sz="4" w:space="0" w:color="auto"/>
        </w:tblBorders>
        <w:tblLook w:val="04A0" w:firstRow="1" w:lastRow="0" w:firstColumn="1" w:lastColumn="0" w:noHBand="0" w:noVBand="1"/>
      </w:tblPr>
      <w:tblGrid>
        <w:gridCol w:w="9468"/>
      </w:tblGrid>
      <w:tr w:rsidR="008F721F" w:rsidRPr="001E492D" w14:paraId="53D093B1" w14:textId="77777777" w:rsidTr="008F721F">
        <w:trPr>
          <w:trHeight w:val="598"/>
        </w:trPr>
        <w:tc>
          <w:tcPr>
            <w:tcW w:w="9468" w:type="dxa"/>
            <w:shd w:val="clear" w:color="auto" w:fill="FFFFFF"/>
          </w:tcPr>
          <w:p w14:paraId="7FBB69A3" w14:textId="3E667CCD" w:rsidR="008F721F" w:rsidRPr="001E492D" w:rsidRDefault="008F721F" w:rsidP="001E7882">
            <w:pPr>
              <w:spacing w:before="120"/>
              <w:rPr>
                <w:b/>
              </w:rPr>
            </w:pPr>
            <w:r>
              <w:rPr>
                <w:b/>
              </w:rPr>
              <w:t>Name of accompanying spreadsheet: “</w:t>
            </w:r>
            <w:r w:rsidR="007E541F" w:rsidRPr="007E541F">
              <w:rPr>
                <w:b/>
              </w:rPr>
              <w:t>2017.001S.</w:t>
            </w:r>
            <w:r w:rsidR="001E7882">
              <w:rPr>
                <w:b/>
              </w:rPr>
              <w:t>A</w:t>
            </w:r>
            <w:r w:rsidR="007E541F" w:rsidRPr="007E541F">
              <w:rPr>
                <w:b/>
              </w:rPr>
              <w:t>.v</w:t>
            </w:r>
            <w:r w:rsidR="004856EF">
              <w:rPr>
                <w:b/>
              </w:rPr>
              <w:t>4</w:t>
            </w:r>
            <w:r w:rsidR="007E541F" w:rsidRPr="007E541F">
              <w:rPr>
                <w:b/>
              </w:rPr>
              <w:t>.</w:t>
            </w:r>
            <w:r w:rsidR="00EA1D6B">
              <w:rPr>
                <w:b/>
              </w:rPr>
              <w:t>Crocarte</w:t>
            </w:r>
            <w:r w:rsidR="004D1C1D">
              <w:rPr>
                <w:b/>
              </w:rPr>
              <w:t>ri</w:t>
            </w:r>
            <w:bookmarkStart w:id="1" w:name="_GoBack"/>
            <w:bookmarkEnd w:id="1"/>
            <w:r w:rsidR="00EA1D6B">
              <w:rPr>
                <w:b/>
              </w:rPr>
              <w:t>vir</w:t>
            </w:r>
            <w:r w:rsidR="000C5DC6">
              <w:rPr>
                <w:b/>
              </w:rPr>
              <w:t>inae</w:t>
            </w:r>
            <w:r w:rsidR="007E541F" w:rsidRPr="007E541F">
              <w:rPr>
                <w:b/>
              </w:rPr>
              <w:t>.xlsx</w:t>
            </w:r>
            <w:r>
              <w:rPr>
                <w:b/>
              </w:rPr>
              <w:t>”</w:t>
            </w:r>
          </w:p>
        </w:tc>
      </w:tr>
    </w:tbl>
    <w:p w14:paraId="03BEC259" w14:textId="77777777" w:rsidR="008F721F" w:rsidRPr="006552E0" w:rsidRDefault="008F721F" w:rsidP="008F721F">
      <w:pPr>
        <w:pStyle w:val="BodyTextIndent"/>
        <w:spacing w:before="120"/>
        <w:ind w:left="0" w:firstLine="0"/>
        <w:rPr>
          <w:rFonts w:ascii="Arial" w:hAnsi="Arial" w:cs="Arial"/>
          <w:color w:val="0000FF"/>
          <w:sz w:val="20"/>
        </w:rPr>
      </w:pPr>
      <w:r w:rsidRPr="003B7125">
        <w:rPr>
          <w:rFonts w:ascii="Arial" w:hAnsi="Arial" w:cs="Arial"/>
          <w:color w:val="0000FF"/>
          <w:sz w:val="20"/>
        </w:rPr>
        <w:lastRenderedPageBreak/>
        <w:t>Please display the taxonomic changes you are proposing on the accompanying spreadsheet module 2017_TP_Template_</w:t>
      </w:r>
      <w:r>
        <w:rPr>
          <w:rFonts w:ascii="Arial" w:hAnsi="Arial" w:cs="Arial"/>
          <w:color w:val="0000FF"/>
          <w:sz w:val="20"/>
        </w:rPr>
        <w:t>Excel_module</w:t>
      </w:r>
      <w:r w:rsidRPr="003B7125">
        <w:rPr>
          <w:rFonts w:ascii="Arial" w:hAnsi="Arial" w:cs="Arial"/>
          <w:color w:val="0000FF"/>
          <w:sz w:val="20"/>
        </w:rPr>
        <w:t>. Submit both this and the spreadsheet to the appropriate ICTV Subcommittee Chair.</w:t>
      </w:r>
    </w:p>
    <w:p w14:paraId="36052DD1" w14:textId="77777777" w:rsidR="008F721F" w:rsidRPr="006C4A0C" w:rsidRDefault="008F721F" w:rsidP="004B5D02">
      <w:pPr>
        <w:rPr>
          <w:rFonts w:eastAsia="Times"/>
          <w:color w:val="000000"/>
          <w:sz w:val="22"/>
          <w:szCs w:val="22"/>
          <w:lang w:eastAsia="en-GB"/>
        </w:rPr>
      </w:pPr>
    </w:p>
    <w:tbl>
      <w:tblPr>
        <w:tblW w:w="9776" w:type="dxa"/>
        <w:tblLook w:val="04A0" w:firstRow="1" w:lastRow="0" w:firstColumn="1" w:lastColumn="0" w:noHBand="0" w:noVBand="1"/>
      </w:tblPr>
      <w:tblGrid>
        <w:gridCol w:w="9776"/>
      </w:tblGrid>
      <w:tr w:rsidR="008F721F" w:rsidRPr="003E2830" w14:paraId="245805AC" w14:textId="77777777" w:rsidTr="00E05BC0">
        <w:tc>
          <w:tcPr>
            <w:tcW w:w="9776" w:type="dxa"/>
            <w:vAlign w:val="center"/>
          </w:tcPr>
          <w:p w14:paraId="63202F59" w14:textId="77777777" w:rsidR="008F721F" w:rsidRDefault="008F721F" w:rsidP="00533EA0">
            <w:pPr>
              <w:pStyle w:val="Default"/>
              <w:jc w:val="both"/>
              <w:rPr>
                <w:rFonts w:eastAsia="Times"/>
                <w:color w:val="999999"/>
                <w:szCs w:val="20"/>
              </w:rPr>
            </w:pPr>
          </w:p>
          <w:p w14:paraId="64C55BE5" w14:textId="4C7ACB27" w:rsidR="008F721F" w:rsidRDefault="008F721F" w:rsidP="00E05BC0">
            <w:pPr>
              <w:pStyle w:val="Default"/>
              <w:rPr>
                <w:sz w:val="23"/>
                <w:szCs w:val="23"/>
              </w:rPr>
            </w:pPr>
            <w:r>
              <w:rPr>
                <w:sz w:val="23"/>
                <w:szCs w:val="23"/>
              </w:rPr>
              <w:t>Olivier's shrew virus</w:t>
            </w:r>
            <w:r w:rsidR="00E05BC0">
              <w:rPr>
                <w:sz w:val="23"/>
                <w:szCs w:val="23"/>
              </w:rPr>
              <w:t xml:space="preserve"> 1</w:t>
            </w:r>
            <w:r w:rsidRPr="009C75C9">
              <w:rPr>
                <w:sz w:val="23"/>
                <w:szCs w:val="23"/>
              </w:rPr>
              <w:t xml:space="preserve"> (</w:t>
            </w:r>
            <w:r w:rsidR="00E05BC0">
              <w:rPr>
                <w:sz w:val="23"/>
                <w:szCs w:val="23"/>
              </w:rPr>
              <w:t>OSV-1</w:t>
            </w:r>
            <w:r w:rsidRPr="009C75C9">
              <w:rPr>
                <w:sz w:val="23"/>
                <w:szCs w:val="23"/>
              </w:rPr>
              <w:t xml:space="preserve">) was discovered by </w:t>
            </w:r>
            <w:r>
              <w:rPr>
                <w:sz w:val="23"/>
                <w:szCs w:val="23"/>
              </w:rPr>
              <w:t xml:space="preserve">Illumina next-generation sequencing in Olivier’s shrews </w:t>
            </w:r>
            <w:r w:rsidRPr="009C75C9">
              <w:rPr>
                <w:sz w:val="23"/>
                <w:szCs w:val="23"/>
              </w:rPr>
              <w:t>(</w:t>
            </w:r>
            <w:proofErr w:type="spellStart"/>
            <w:r>
              <w:rPr>
                <w:i/>
                <w:sz w:val="23"/>
                <w:szCs w:val="23"/>
              </w:rPr>
              <w:t>Crocidura</w:t>
            </w:r>
            <w:proofErr w:type="spellEnd"/>
            <w:r>
              <w:rPr>
                <w:i/>
                <w:sz w:val="23"/>
                <w:szCs w:val="23"/>
              </w:rPr>
              <w:t xml:space="preserve"> </w:t>
            </w:r>
            <w:proofErr w:type="spellStart"/>
            <w:r>
              <w:rPr>
                <w:i/>
                <w:sz w:val="23"/>
                <w:szCs w:val="23"/>
              </w:rPr>
              <w:t>olivieri</w:t>
            </w:r>
            <w:proofErr w:type="spellEnd"/>
            <w:r>
              <w:rPr>
                <w:i/>
                <w:sz w:val="23"/>
                <w:szCs w:val="23"/>
              </w:rPr>
              <w:t xml:space="preserve"> </w:t>
            </w:r>
            <w:proofErr w:type="spellStart"/>
            <w:r>
              <w:rPr>
                <w:i/>
                <w:sz w:val="23"/>
                <w:szCs w:val="23"/>
              </w:rPr>
              <w:t>guineensis</w:t>
            </w:r>
            <w:proofErr w:type="spellEnd"/>
            <w:r>
              <w:rPr>
                <w:sz w:val="23"/>
                <w:szCs w:val="23"/>
              </w:rPr>
              <w:t xml:space="preserve">) in </w:t>
            </w:r>
            <w:proofErr w:type="spellStart"/>
            <w:r>
              <w:rPr>
                <w:sz w:val="23"/>
                <w:szCs w:val="23"/>
              </w:rPr>
              <w:t>Guéckédou</w:t>
            </w:r>
            <w:proofErr w:type="spellEnd"/>
            <w:r>
              <w:rPr>
                <w:sz w:val="23"/>
                <w:szCs w:val="23"/>
              </w:rPr>
              <w:t xml:space="preserve">, Guinea (3 out of 4 positive) in 2016. The complete genome was verified by Sanger sequencing. </w:t>
            </w:r>
            <w:r w:rsidRPr="008D4573">
              <w:rPr>
                <w:sz w:val="23"/>
                <w:szCs w:val="23"/>
              </w:rPr>
              <w:t xml:space="preserve">Currently, the taxonomy of the family </w:t>
            </w:r>
            <w:r w:rsidRPr="008D4573">
              <w:rPr>
                <w:i/>
                <w:sz w:val="23"/>
                <w:szCs w:val="23"/>
              </w:rPr>
              <w:t>Arteriviridae</w:t>
            </w:r>
            <w:r>
              <w:rPr>
                <w:sz w:val="23"/>
                <w:szCs w:val="23"/>
              </w:rPr>
              <w:t xml:space="preserve"> includes 5 genera</w:t>
            </w:r>
            <w:r w:rsidRPr="008D4573">
              <w:rPr>
                <w:sz w:val="23"/>
                <w:szCs w:val="23"/>
              </w:rPr>
              <w:t xml:space="preserve"> </w:t>
            </w:r>
            <w:r>
              <w:rPr>
                <w:sz w:val="23"/>
                <w:szCs w:val="23"/>
              </w:rPr>
              <w:t xml:space="preserve">with </w:t>
            </w:r>
            <w:r w:rsidRPr="00B17D63">
              <w:rPr>
                <w:color w:val="000000" w:themeColor="text1"/>
                <w:sz w:val="23"/>
                <w:szCs w:val="23"/>
              </w:rPr>
              <w:t>a</w:t>
            </w:r>
            <w:r>
              <w:rPr>
                <w:sz w:val="23"/>
                <w:szCs w:val="23"/>
              </w:rPr>
              <w:t xml:space="preserve"> total</w:t>
            </w:r>
            <w:r w:rsidRPr="008D4573">
              <w:rPr>
                <w:sz w:val="23"/>
                <w:szCs w:val="23"/>
              </w:rPr>
              <w:t xml:space="preserve"> </w:t>
            </w:r>
            <w:r>
              <w:rPr>
                <w:sz w:val="23"/>
                <w:szCs w:val="23"/>
              </w:rPr>
              <w:t xml:space="preserve">of 17 species. Based on previous ICTV </w:t>
            </w:r>
            <w:r w:rsidRPr="00F340E4">
              <w:rPr>
                <w:i/>
                <w:sz w:val="23"/>
                <w:szCs w:val="23"/>
              </w:rPr>
              <w:t>Arteriviridae</w:t>
            </w:r>
            <w:r>
              <w:rPr>
                <w:sz w:val="23"/>
                <w:szCs w:val="23"/>
              </w:rPr>
              <w:t xml:space="preserve"> Study Group decisions, the</w:t>
            </w:r>
            <w:r w:rsidRPr="009C75C9">
              <w:rPr>
                <w:sz w:val="23"/>
                <w:szCs w:val="23"/>
              </w:rPr>
              <w:t xml:space="preserve"> </w:t>
            </w:r>
            <w:proofErr w:type="spellStart"/>
            <w:r w:rsidRPr="009C75C9">
              <w:rPr>
                <w:sz w:val="23"/>
                <w:szCs w:val="23"/>
              </w:rPr>
              <w:t>PAirwise</w:t>
            </w:r>
            <w:proofErr w:type="spellEnd"/>
            <w:r w:rsidRPr="009C75C9">
              <w:rPr>
                <w:sz w:val="23"/>
                <w:szCs w:val="23"/>
              </w:rPr>
              <w:t xml:space="preserve"> Sequence Comparison (PASC) tool (</w:t>
            </w:r>
            <w:hyperlink r:id="rId10" w:history="1">
              <w:r w:rsidRPr="009C75C9">
                <w:rPr>
                  <w:rStyle w:val="Hyperlink"/>
                  <w:sz w:val="23"/>
                  <w:szCs w:val="23"/>
                </w:rPr>
                <w:t>https://www.ncbi.nlm.nih.gov/sutils/pasc/viridty.cgi?textpage=overview</w:t>
              </w:r>
            </w:hyperlink>
            <w:r w:rsidRPr="009C75C9">
              <w:rPr>
                <w:sz w:val="23"/>
                <w:szCs w:val="23"/>
              </w:rPr>
              <w:t xml:space="preserve">) </w:t>
            </w:r>
            <w:r>
              <w:rPr>
                <w:sz w:val="23"/>
                <w:szCs w:val="23"/>
              </w:rPr>
              <w:t xml:space="preserve">was used for the assessment of </w:t>
            </w:r>
            <w:r w:rsidR="00E05BC0">
              <w:rPr>
                <w:sz w:val="23"/>
                <w:szCs w:val="23"/>
              </w:rPr>
              <w:t>OSV-1</w:t>
            </w:r>
            <w:r>
              <w:rPr>
                <w:sz w:val="23"/>
                <w:szCs w:val="23"/>
              </w:rPr>
              <w:t xml:space="preserve"> as novel arterivirus species.</w:t>
            </w:r>
          </w:p>
          <w:p w14:paraId="026355FC" w14:textId="77777777" w:rsidR="008F721F" w:rsidRDefault="008F721F" w:rsidP="00533EA0">
            <w:pPr>
              <w:pStyle w:val="Default"/>
              <w:jc w:val="both"/>
              <w:rPr>
                <w:sz w:val="23"/>
                <w:szCs w:val="23"/>
              </w:rPr>
            </w:pPr>
          </w:p>
          <w:p w14:paraId="37E64657" w14:textId="4AA1DB4A" w:rsidR="008F721F" w:rsidRDefault="008F721F" w:rsidP="00E05BC0">
            <w:pPr>
              <w:rPr>
                <w:sz w:val="23"/>
                <w:szCs w:val="23"/>
              </w:rPr>
            </w:pPr>
            <w:r w:rsidRPr="009C75C9">
              <w:rPr>
                <w:sz w:val="23"/>
                <w:szCs w:val="23"/>
              </w:rPr>
              <w:t xml:space="preserve">The closest PASC hit for </w:t>
            </w:r>
            <w:r>
              <w:rPr>
                <w:sz w:val="23"/>
                <w:szCs w:val="23"/>
              </w:rPr>
              <w:t xml:space="preserve">the complete </w:t>
            </w:r>
            <w:r w:rsidR="00E05BC0">
              <w:rPr>
                <w:sz w:val="23"/>
                <w:szCs w:val="23"/>
              </w:rPr>
              <w:t>OSV-1</w:t>
            </w:r>
            <w:r>
              <w:rPr>
                <w:sz w:val="23"/>
                <w:szCs w:val="23"/>
              </w:rPr>
              <w:t xml:space="preserve"> genome</w:t>
            </w:r>
            <w:r w:rsidRPr="009C75C9">
              <w:rPr>
                <w:sz w:val="23"/>
                <w:szCs w:val="23"/>
              </w:rPr>
              <w:t xml:space="preserve"> is </w:t>
            </w:r>
            <w:r>
              <w:rPr>
                <w:sz w:val="23"/>
                <w:szCs w:val="23"/>
              </w:rPr>
              <w:t>p</w:t>
            </w:r>
            <w:r w:rsidRPr="00806BD9">
              <w:rPr>
                <w:sz w:val="23"/>
                <w:szCs w:val="23"/>
              </w:rPr>
              <w:t xml:space="preserve">orcine reproductive and respiratory syndrome virus </w:t>
            </w:r>
            <w:r w:rsidRPr="009C75C9">
              <w:rPr>
                <w:sz w:val="23"/>
                <w:szCs w:val="23"/>
              </w:rPr>
              <w:t>(</w:t>
            </w:r>
            <w:r>
              <w:rPr>
                <w:i/>
                <w:iCs/>
              </w:rPr>
              <w:t>Porcine reproductive and respiratory syndrome virus 1</w:t>
            </w:r>
            <w:r w:rsidRPr="00387DB8">
              <w:rPr>
                <w:iCs/>
              </w:rPr>
              <w:t xml:space="preserve">, </w:t>
            </w:r>
            <w:r>
              <w:rPr>
                <w:sz w:val="23"/>
                <w:szCs w:val="23"/>
              </w:rPr>
              <w:t xml:space="preserve">NCBI </w:t>
            </w:r>
            <w:proofErr w:type="spellStart"/>
            <w:r w:rsidRPr="009C75C9">
              <w:rPr>
                <w:sz w:val="23"/>
                <w:szCs w:val="23"/>
              </w:rPr>
              <w:t>GenBank</w:t>
            </w:r>
            <w:proofErr w:type="spellEnd"/>
            <w:r>
              <w:rPr>
                <w:sz w:val="23"/>
                <w:szCs w:val="23"/>
              </w:rPr>
              <w:t xml:space="preserve"> KX249752</w:t>
            </w:r>
            <w:r w:rsidRPr="009C75C9">
              <w:rPr>
                <w:sz w:val="23"/>
                <w:szCs w:val="23"/>
              </w:rPr>
              <w:t xml:space="preserve">) with </w:t>
            </w:r>
            <w:r>
              <w:rPr>
                <w:sz w:val="23"/>
                <w:szCs w:val="23"/>
              </w:rPr>
              <w:t>34.01</w:t>
            </w:r>
            <w:r w:rsidRPr="009C75C9">
              <w:rPr>
                <w:sz w:val="23"/>
                <w:szCs w:val="23"/>
              </w:rPr>
              <w:t xml:space="preserve">% pairwise identity (i.e. less than </w:t>
            </w:r>
            <w:r>
              <w:rPr>
                <w:sz w:val="23"/>
                <w:szCs w:val="23"/>
              </w:rPr>
              <w:t>39-41</w:t>
            </w:r>
            <w:r w:rsidRPr="009C75C9">
              <w:rPr>
                <w:sz w:val="23"/>
                <w:szCs w:val="23"/>
              </w:rPr>
              <w:t>%), thereby justifying the creation of a novel genus and species</w:t>
            </w:r>
            <w:r>
              <w:rPr>
                <w:sz w:val="23"/>
                <w:szCs w:val="23"/>
              </w:rPr>
              <w:t xml:space="preserve"> (Figure 1)</w:t>
            </w:r>
            <w:r w:rsidRPr="009C75C9">
              <w:rPr>
                <w:sz w:val="23"/>
                <w:szCs w:val="23"/>
              </w:rPr>
              <w:t>.</w:t>
            </w:r>
            <w:r>
              <w:rPr>
                <w:sz w:val="23"/>
                <w:szCs w:val="23"/>
              </w:rPr>
              <w:t xml:space="preserve"> Furthermore, </w:t>
            </w:r>
            <w:proofErr w:type="spellStart"/>
            <w:r>
              <w:rPr>
                <w:sz w:val="23"/>
                <w:szCs w:val="23"/>
              </w:rPr>
              <w:t>DEmARC</w:t>
            </w:r>
            <w:proofErr w:type="spellEnd"/>
            <w:r>
              <w:rPr>
                <w:sz w:val="23"/>
                <w:szCs w:val="23"/>
              </w:rPr>
              <w:t xml:space="preserve"> analysis (new version, unpublished) showed that </w:t>
            </w:r>
            <w:r w:rsidR="00E05BC0">
              <w:rPr>
                <w:sz w:val="23"/>
                <w:szCs w:val="23"/>
              </w:rPr>
              <w:t>OSV-1</w:t>
            </w:r>
            <w:r>
              <w:rPr>
                <w:sz w:val="23"/>
                <w:szCs w:val="23"/>
              </w:rPr>
              <w:t xml:space="preserve"> represents a new species (“</w:t>
            </w:r>
            <w:r w:rsidR="004856EF">
              <w:rPr>
                <w:i/>
                <w:sz w:val="23"/>
                <w:szCs w:val="23"/>
              </w:rPr>
              <w:t>Muarterivirus</w:t>
            </w:r>
            <w:r w:rsidR="007E541F" w:rsidRPr="005C5B01">
              <w:rPr>
                <w:i/>
                <w:sz w:val="23"/>
                <w:szCs w:val="23"/>
              </w:rPr>
              <w:t xml:space="preserve"> </w:t>
            </w:r>
            <w:r w:rsidR="007E541F">
              <w:rPr>
                <w:i/>
                <w:sz w:val="23"/>
                <w:szCs w:val="23"/>
              </w:rPr>
              <w:t>a</w:t>
            </w:r>
            <w:r w:rsidRPr="005C5B01">
              <w:rPr>
                <w:i/>
                <w:sz w:val="23"/>
                <w:szCs w:val="23"/>
              </w:rPr>
              <w:t>frigant</w:t>
            </w:r>
            <w:r>
              <w:rPr>
                <w:sz w:val="23"/>
                <w:szCs w:val="23"/>
              </w:rPr>
              <w:t>”) in a new subfamily (“</w:t>
            </w:r>
            <w:r w:rsidRPr="005338B6">
              <w:rPr>
                <w:i/>
                <w:sz w:val="23"/>
                <w:szCs w:val="23"/>
              </w:rPr>
              <w:t>Crocarteri</w:t>
            </w:r>
            <w:r w:rsidR="004856EF">
              <w:rPr>
                <w:i/>
                <w:sz w:val="23"/>
                <w:szCs w:val="23"/>
              </w:rPr>
              <w:t>virinae</w:t>
            </w:r>
            <w:r>
              <w:rPr>
                <w:sz w:val="23"/>
                <w:szCs w:val="23"/>
              </w:rPr>
              <w:t>”) and new genus (“</w:t>
            </w:r>
            <w:r w:rsidR="004856EF">
              <w:rPr>
                <w:i/>
                <w:sz w:val="23"/>
                <w:szCs w:val="23"/>
              </w:rPr>
              <w:t>Muarterivirus</w:t>
            </w:r>
            <w:r>
              <w:rPr>
                <w:sz w:val="23"/>
                <w:szCs w:val="23"/>
              </w:rPr>
              <w:t xml:space="preserve">”) in line with the classification guidelines recently proposed by the </w:t>
            </w:r>
            <w:r w:rsidRPr="004D1C1D">
              <w:rPr>
                <w:i/>
                <w:sz w:val="23"/>
                <w:szCs w:val="23"/>
              </w:rPr>
              <w:t>Arterivir</w:t>
            </w:r>
            <w:r w:rsidR="004D1C1D" w:rsidRPr="004D1C1D">
              <w:rPr>
                <w:i/>
                <w:sz w:val="23"/>
                <w:szCs w:val="23"/>
              </w:rPr>
              <w:t>idae</w:t>
            </w:r>
            <w:r>
              <w:rPr>
                <w:sz w:val="23"/>
                <w:szCs w:val="23"/>
              </w:rPr>
              <w:t xml:space="preserve"> </w:t>
            </w:r>
            <w:r w:rsidR="004D1C1D">
              <w:rPr>
                <w:sz w:val="23"/>
                <w:szCs w:val="23"/>
              </w:rPr>
              <w:t>S</w:t>
            </w:r>
            <w:r>
              <w:rPr>
                <w:sz w:val="23"/>
                <w:szCs w:val="23"/>
              </w:rPr>
              <w:t xml:space="preserve">tudy </w:t>
            </w:r>
            <w:r w:rsidR="004D1C1D">
              <w:rPr>
                <w:sz w:val="23"/>
                <w:szCs w:val="23"/>
              </w:rPr>
              <w:t>G</w:t>
            </w:r>
            <w:r>
              <w:rPr>
                <w:sz w:val="23"/>
                <w:szCs w:val="23"/>
              </w:rPr>
              <w:t xml:space="preserve">roup (Prof. </w:t>
            </w:r>
            <w:proofErr w:type="spellStart"/>
            <w:r>
              <w:rPr>
                <w:sz w:val="23"/>
                <w:szCs w:val="23"/>
              </w:rPr>
              <w:t>Gorbalenya</w:t>
            </w:r>
            <w:proofErr w:type="spellEnd"/>
            <w:r>
              <w:rPr>
                <w:sz w:val="23"/>
                <w:szCs w:val="23"/>
              </w:rPr>
              <w:t>, personal communication).</w:t>
            </w:r>
          </w:p>
          <w:p w14:paraId="18254E61" w14:textId="77777777" w:rsidR="008F721F" w:rsidRDefault="008F721F" w:rsidP="00E05BC0">
            <w:pPr>
              <w:rPr>
                <w:sz w:val="23"/>
                <w:szCs w:val="23"/>
              </w:rPr>
            </w:pPr>
          </w:p>
          <w:p w14:paraId="6A3C9064" w14:textId="77777777" w:rsidR="008F721F" w:rsidRPr="00273476" w:rsidRDefault="008F721F" w:rsidP="00533EA0">
            <w:pPr>
              <w:pStyle w:val="BodyTextIndent"/>
              <w:spacing w:after="120"/>
              <w:ind w:left="0" w:firstLine="0"/>
              <w:rPr>
                <w:rFonts w:ascii="Times New Roman" w:hAnsi="Times New Roman"/>
                <w:b/>
              </w:rPr>
            </w:pPr>
            <w:r w:rsidRPr="00273476">
              <w:rPr>
                <w:rFonts w:ascii="Times New Roman" w:hAnsi="Times New Roman"/>
                <w:b/>
              </w:rPr>
              <w:t>Proposed classification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2835"/>
            </w:tblGrid>
            <w:tr w:rsidR="008F721F" w14:paraId="56925AE3" w14:textId="77777777" w:rsidTr="00533EA0">
              <w:tc>
                <w:tcPr>
                  <w:tcW w:w="1452" w:type="dxa"/>
                </w:tcPr>
                <w:p w14:paraId="307C2C2A" w14:textId="77777777" w:rsidR="008F721F" w:rsidRDefault="008F721F" w:rsidP="00533EA0">
                  <w:pPr>
                    <w:pStyle w:val="BodyTextIndent"/>
                    <w:spacing w:after="120"/>
                    <w:ind w:left="0" w:firstLine="0"/>
                    <w:jc w:val="right"/>
                    <w:rPr>
                      <w:rFonts w:ascii="Times New Roman" w:hAnsi="Times New Roman"/>
                    </w:rPr>
                  </w:pPr>
                  <w:r>
                    <w:rPr>
                      <w:rFonts w:ascii="Times New Roman" w:hAnsi="Times New Roman"/>
                    </w:rPr>
                    <w:t>Family</w:t>
                  </w:r>
                </w:p>
              </w:tc>
              <w:tc>
                <w:tcPr>
                  <w:tcW w:w="2835" w:type="dxa"/>
                </w:tcPr>
                <w:p w14:paraId="26B706F3" w14:textId="77777777" w:rsidR="008F721F" w:rsidRPr="00273476" w:rsidRDefault="008F721F" w:rsidP="00533EA0">
                  <w:pPr>
                    <w:pStyle w:val="BodyTextIndent"/>
                    <w:spacing w:after="120"/>
                    <w:ind w:left="0" w:firstLine="0"/>
                    <w:rPr>
                      <w:rFonts w:ascii="Times New Roman" w:hAnsi="Times New Roman"/>
                      <w:b/>
                      <w:i/>
                    </w:rPr>
                  </w:pPr>
                  <w:r w:rsidRPr="00273476">
                    <w:rPr>
                      <w:rFonts w:ascii="Times New Roman" w:hAnsi="Times New Roman"/>
                      <w:b/>
                      <w:i/>
                    </w:rPr>
                    <w:t>Arteriviridae</w:t>
                  </w:r>
                </w:p>
              </w:tc>
            </w:tr>
            <w:tr w:rsidR="008F721F" w14:paraId="6881C754" w14:textId="77777777" w:rsidTr="00533EA0">
              <w:tc>
                <w:tcPr>
                  <w:tcW w:w="1452" w:type="dxa"/>
                </w:tcPr>
                <w:p w14:paraId="47B5A2A9" w14:textId="77777777" w:rsidR="008F721F" w:rsidRDefault="008F721F" w:rsidP="00533EA0">
                  <w:pPr>
                    <w:pStyle w:val="BodyTextIndent"/>
                    <w:spacing w:after="120"/>
                    <w:ind w:left="0" w:firstLine="0"/>
                    <w:jc w:val="right"/>
                    <w:rPr>
                      <w:rFonts w:ascii="Times New Roman" w:hAnsi="Times New Roman"/>
                    </w:rPr>
                  </w:pPr>
                  <w:r>
                    <w:rPr>
                      <w:rFonts w:ascii="Times New Roman" w:hAnsi="Times New Roman"/>
                    </w:rPr>
                    <w:t>Subfamily</w:t>
                  </w:r>
                </w:p>
              </w:tc>
              <w:tc>
                <w:tcPr>
                  <w:tcW w:w="2835" w:type="dxa"/>
                </w:tcPr>
                <w:p w14:paraId="1E2E1253" w14:textId="77777777" w:rsidR="008F721F" w:rsidRPr="00273476" w:rsidRDefault="008F721F" w:rsidP="00533EA0">
                  <w:pPr>
                    <w:pStyle w:val="BodyTextIndent"/>
                    <w:spacing w:after="120"/>
                    <w:ind w:left="0" w:firstLine="0"/>
                    <w:rPr>
                      <w:rFonts w:ascii="Times New Roman" w:hAnsi="Times New Roman"/>
                      <w:b/>
                      <w:i/>
                    </w:rPr>
                  </w:pPr>
                  <w:r w:rsidRPr="00273476">
                    <w:rPr>
                      <w:rFonts w:ascii="Times New Roman" w:hAnsi="Times New Roman"/>
                      <w:b/>
                      <w:i/>
                    </w:rPr>
                    <w:t>Crocarterivirinae</w:t>
                  </w:r>
                </w:p>
              </w:tc>
            </w:tr>
            <w:tr w:rsidR="008F721F" w14:paraId="434DDD4B" w14:textId="77777777" w:rsidTr="00533EA0">
              <w:tc>
                <w:tcPr>
                  <w:tcW w:w="1452" w:type="dxa"/>
                </w:tcPr>
                <w:p w14:paraId="55C8BECD" w14:textId="77777777" w:rsidR="008F721F" w:rsidRDefault="008F721F" w:rsidP="00533EA0">
                  <w:pPr>
                    <w:pStyle w:val="BodyTextIndent"/>
                    <w:spacing w:after="120"/>
                    <w:ind w:left="0" w:firstLine="0"/>
                    <w:jc w:val="right"/>
                    <w:rPr>
                      <w:rFonts w:ascii="Times New Roman" w:hAnsi="Times New Roman"/>
                    </w:rPr>
                  </w:pPr>
                  <w:r>
                    <w:rPr>
                      <w:rFonts w:ascii="Times New Roman" w:hAnsi="Times New Roman"/>
                    </w:rPr>
                    <w:t>Genus</w:t>
                  </w:r>
                </w:p>
              </w:tc>
              <w:tc>
                <w:tcPr>
                  <w:tcW w:w="2835" w:type="dxa"/>
                </w:tcPr>
                <w:p w14:paraId="114C9DC9" w14:textId="275B33FB" w:rsidR="008F721F" w:rsidRPr="00273476" w:rsidRDefault="004856EF" w:rsidP="00533EA0">
                  <w:pPr>
                    <w:pStyle w:val="BodyTextIndent"/>
                    <w:spacing w:after="120"/>
                    <w:ind w:left="0" w:firstLine="0"/>
                    <w:rPr>
                      <w:rFonts w:ascii="Times New Roman" w:hAnsi="Times New Roman"/>
                      <w:b/>
                      <w:i/>
                    </w:rPr>
                  </w:pPr>
                  <w:r>
                    <w:rPr>
                      <w:rFonts w:ascii="Times New Roman" w:hAnsi="Times New Roman"/>
                      <w:b/>
                      <w:i/>
                    </w:rPr>
                    <w:t>Muarterivirus</w:t>
                  </w:r>
                </w:p>
              </w:tc>
            </w:tr>
            <w:tr w:rsidR="008F721F" w14:paraId="270241F3" w14:textId="77777777" w:rsidTr="00533EA0">
              <w:tc>
                <w:tcPr>
                  <w:tcW w:w="1452" w:type="dxa"/>
                </w:tcPr>
                <w:p w14:paraId="1D2F65B5" w14:textId="77777777" w:rsidR="008F721F" w:rsidRDefault="008F721F" w:rsidP="00533EA0">
                  <w:pPr>
                    <w:pStyle w:val="BodyTextIndent"/>
                    <w:spacing w:after="120"/>
                    <w:ind w:left="0" w:firstLine="0"/>
                    <w:jc w:val="right"/>
                    <w:rPr>
                      <w:rFonts w:ascii="Times New Roman" w:hAnsi="Times New Roman"/>
                    </w:rPr>
                  </w:pPr>
                  <w:r>
                    <w:rPr>
                      <w:rFonts w:ascii="Times New Roman" w:hAnsi="Times New Roman"/>
                    </w:rPr>
                    <w:t>Species</w:t>
                  </w:r>
                </w:p>
              </w:tc>
              <w:tc>
                <w:tcPr>
                  <w:tcW w:w="2835" w:type="dxa"/>
                </w:tcPr>
                <w:p w14:paraId="3E5D93F7" w14:textId="73D345D4" w:rsidR="008F721F" w:rsidRPr="00273476" w:rsidRDefault="004856EF" w:rsidP="007E541F">
                  <w:pPr>
                    <w:pStyle w:val="BodyTextIndent"/>
                    <w:spacing w:after="120"/>
                    <w:ind w:left="0" w:firstLine="0"/>
                    <w:rPr>
                      <w:rFonts w:ascii="Times New Roman" w:hAnsi="Times New Roman"/>
                      <w:b/>
                      <w:i/>
                    </w:rPr>
                  </w:pPr>
                  <w:r>
                    <w:rPr>
                      <w:rFonts w:ascii="Times New Roman" w:hAnsi="Times New Roman"/>
                      <w:b/>
                      <w:i/>
                    </w:rPr>
                    <w:t>Muarterivirus afrigant</w:t>
                  </w:r>
                  <w:r w:rsidR="008F721F" w:rsidRPr="00273476">
                    <w:rPr>
                      <w:rFonts w:ascii="Times New Roman" w:hAnsi="Times New Roman"/>
                      <w:b/>
                      <w:i/>
                    </w:rPr>
                    <w:t xml:space="preserve"> </w:t>
                  </w:r>
                </w:p>
              </w:tc>
            </w:tr>
            <w:tr w:rsidR="008F721F" w14:paraId="47B1AB5B" w14:textId="77777777" w:rsidTr="00533EA0">
              <w:tc>
                <w:tcPr>
                  <w:tcW w:w="1452" w:type="dxa"/>
                </w:tcPr>
                <w:p w14:paraId="1CA8CB3D" w14:textId="77777777" w:rsidR="008F721F" w:rsidRDefault="008F721F" w:rsidP="00533EA0">
                  <w:pPr>
                    <w:pStyle w:val="BodyTextIndent"/>
                    <w:spacing w:after="120"/>
                    <w:ind w:left="0" w:firstLine="0"/>
                    <w:jc w:val="right"/>
                    <w:rPr>
                      <w:rFonts w:ascii="Times New Roman" w:hAnsi="Times New Roman"/>
                    </w:rPr>
                  </w:pPr>
                </w:p>
              </w:tc>
              <w:tc>
                <w:tcPr>
                  <w:tcW w:w="2835" w:type="dxa"/>
                </w:tcPr>
                <w:p w14:paraId="1289B356" w14:textId="77777777" w:rsidR="008F721F" w:rsidRPr="00273476" w:rsidRDefault="008F721F" w:rsidP="00533EA0">
                  <w:pPr>
                    <w:pStyle w:val="BodyTextIndent"/>
                    <w:spacing w:after="120"/>
                    <w:ind w:left="0" w:firstLine="0"/>
                    <w:rPr>
                      <w:rFonts w:ascii="Times New Roman" w:hAnsi="Times New Roman"/>
                      <w:b/>
                      <w:i/>
                    </w:rPr>
                  </w:pPr>
                </w:p>
              </w:tc>
            </w:tr>
            <w:tr w:rsidR="008F721F" w14:paraId="10676924" w14:textId="77777777" w:rsidTr="00533EA0">
              <w:tc>
                <w:tcPr>
                  <w:tcW w:w="1452" w:type="dxa"/>
                </w:tcPr>
                <w:p w14:paraId="060795FB" w14:textId="77777777" w:rsidR="008F721F" w:rsidRDefault="008F721F" w:rsidP="00533EA0">
                  <w:pPr>
                    <w:pStyle w:val="BodyTextIndent"/>
                    <w:spacing w:after="120"/>
                    <w:ind w:left="0" w:firstLine="0"/>
                    <w:jc w:val="right"/>
                    <w:rPr>
                      <w:rFonts w:ascii="Times New Roman" w:hAnsi="Times New Roman"/>
                    </w:rPr>
                  </w:pPr>
                  <w:r>
                    <w:rPr>
                      <w:rFonts w:ascii="Times New Roman" w:hAnsi="Times New Roman"/>
                    </w:rPr>
                    <w:t>Virus</w:t>
                  </w:r>
                </w:p>
              </w:tc>
              <w:tc>
                <w:tcPr>
                  <w:tcW w:w="2835" w:type="dxa"/>
                </w:tcPr>
                <w:p w14:paraId="6C118271" w14:textId="77777777" w:rsidR="008F721F" w:rsidRPr="008F721F" w:rsidRDefault="008F721F" w:rsidP="00533EA0">
                  <w:pPr>
                    <w:pStyle w:val="BodyTextIndent"/>
                    <w:spacing w:after="120"/>
                    <w:ind w:left="0" w:firstLine="0"/>
                    <w:rPr>
                      <w:rFonts w:ascii="Times New Roman" w:hAnsi="Times New Roman"/>
                    </w:rPr>
                  </w:pPr>
                  <w:r w:rsidRPr="008F721F">
                    <w:rPr>
                      <w:rFonts w:ascii="Times New Roman" w:hAnsi="Times New Roman"/>
                    </w:rPr>
                    <w:t>Olivier's shrew virus 1</w:t>
                  </w:r>
                </w:p>
                <w:p w14:paraId="76C61518" w14:textId="77777777" w:rsidR="008F721F" w:rsidRPr="008F721F" w:rsidRDefault="008F721F" w:rsidP="00533EA0">
                  <w:pPr>
                    <w:pStyle w:val="BodyTextIndent"/>
                    <w:spacing w:after="120"/>
                    <w:ind w:left="0" w:firstLine="0"/>
                    <w:rPr>
                      <w:rFonts w:ascii="Times New Roman" w:hAnsi="Times New Roman"/>
                    </w:rPr>
                  </w:pPr>
                  <w:r w:rsidRPr="008F721F">
                    <w:rPr>
                      <w:rFonts w:ascii="Times New Roman" w:hAnsi="Times New Roman"/>
                    </w:rPr>
                    <w:t>Olivier's shrew virus 2</w:t>
                  </w:r>
                </w:p>
                <w:p w14:paraId="2824373A" w14:textId="77777777" w:rsidR="008F721F" w:rsidRPr="008F721F" w:rsidRDefault="008F721F" w:rsidP="00533EA0">
                  <w:pPr>
                    <w:pStyle w:val="BodyTextIndent"/>
                    <w:spacing w:after="120"/>
                    <w:ind w:left="0" w:firstLine="0"/>
                    <w:rPr>
                      <w:rFonts w:ascii="Times New Roman" w:hAnsi="Times New Roman"/>
                    </w:rPr>
                  </w:pPr>
                  <w:r w:rsidRPr="008F721F">
                    <w:rPr>
                      <w:rFonts w:ascii="Times New Roman" w:hAnsi="Times New Roman"/>
                    </w:rPr>
                    <w:t>Olivier's shrew virus 3</w:t>
                  </w:r>
                </w:p>
              </w:tc>
            </w:tr>
          </w:tbl>
          <w:p w14:paraId="6A393EFA" w14:textId="77777777" w:rsidR="008F721F" w:rsidRDefault="008F721F" w:rsidP="00533EA0">
            <w:pPr>
              <w:jc w:val="both"/>
              <w:rPr>
                <w:sz w:val="23"/>
                <w:szCs w:val="23"/>
              </w:rPr>
            </w:pPr>
          </w:p>
          <w:p w14:paraId="3131DFCD" w14:textId="77777777" w:rsidR="008F721F" w:rsidRDefault="008F721F" w:rsidP="00533EA0">
            <w:pPr>
              <w:pStyle w:val="BodyTextIndent"/>
              <w:ind w:left="0" w:firstLine="0"/>
            </w:pPr>
            <w:r w:rsidRPr="006B2EE7">
              <w:rPr>
                <w:rFonts w:ascii="Arial" w:hAnsi="Arial" w:cs="Arial"/>
                <w:b/>
                <w:color w:val="000000"/>
                <w:sz w:val="20"/>
              </w:rPr>
              <w:t>Part</w:t>
            </w:r>
            <w:r w:rsidRPr="006B2EE7">
              <w:rPr>
                <w:rFonts w:ascii="Arial" w:hAnsi="Arial" w:cs="Arial"/>
                <w:b/>
                <w:color w:val="000000"/>
                <w:sz w:val="22"/>
                <w:szCs w:val="22"/>
              </w:rPr>
              <w:t xml:space="preserve"> 4:</w:t>
            </w:r>
            <w:r w:rsidRPr="00830785">
              <w:rPr>
                <w:rFonts w:ascii="Arial" w:hAnsi="Arial" w:cs="Arial"/>
                <w:color w:val="000000"/>
                <w:sz w:val="22"/>
                <w:szCs w:val="22"/>
              </w:rPr>
              <w:t xml:space="preserve"> </w:t>
            </w:r>
            <w:r>
              <w:rPr>
                <w:rFonts w:ascii="Arial" w:hAnsi="Arial" w:cs="Arial"/>
                <w:b/>
                <w:color w:val="000000"/>
                <w:sz w:val="22"/>
                <w:szCs w:val="22"/>
                <w:u w:val="single"/>
              </w:rPr>
              <w:t>APPENDIX</w:t>
            </w:r>
            <w:r w:rsidRPr="008071B6">
              <w:rPr>
                <w:rFonts w:ascii="Arial" w:hAnsi="Arial" w:cs="Arial"/>
                <w:color w:val="000000"/>
                <w:sz w:val="22"/>
                <w:szCs w:val="22"/>
              </w:rPr>
              <w:t>: supporting material</w:t>
            </w:r>
          </w:p>
          <w:tbl>
            <w:tblPr>
              <w:tblW w:w="9228" w:type="dxa"/>
              <w:tblLook w:val="04A0" w:firstRow="1" w:lastRow="0" w:firstColumn="1" w:lastColumn="0" w:noHBand="0" w:noVBand="1"/>
            </w:tblPr>
            <w:tblGrid>
              <w:gridCol w:w="9228"/>
            </w:tblGrid>
            <w:tr w:rsidR="008F721F" w:rsidRPr="001E492D" w14:paraId="4416533A" w14:textId="77777777" w:rsidTr="00533EA0">
              <w:trPr>
                <w:tblHeader/>
              </w:trPr>
              <w:tc>
                <w:tcPr>
                  <w:tcW w:w="9228" w:type="dxa"/>
                </w:tcPr>
                <w:p w14:paraId="61639349" w14:textId="77777777" w:rsidR="008F721F" w:rsidRPr="008071B6" w:rsidRDefault="008F721F" w:rsidP="00533EA0">
                  <w:pPr>
                    <w:spacing w:after="120"/>
                    <w:rPr>
                      <w:b/>
                      <w:color w:val="808080"/>
                      <w:szCs w:val="20"/>
                    </w:rPr>
                  </w:pPr>
                  <w:r w:rsidRPr="008071B6">
                    <w:rPr>
                      <w:rFonts w:ascii="Arial" w:hAnsi="Arial" w:cs="Arial"/>
                      <w:color w:val="808080"/>
                      <w:sz w:val="20"/>
                      <w:szCs w:val="20"/>
                    </w:rPr>
                    <w:t>additional material in support of this proposal</w:t>
                  </w:r>
                </w:p>
              </w:tc>
            </w:tr>
          </w:tbl>
          <w:p w14:paraId="2783ADA4" w14:textId="77777777" w:rsidR="008F721F" w:rsidRDefault="008F721F" w:rsidP="00533EA0">
            <w:pPr>
              <w:pStyle w:val="BodyTextIndent"/>
              <w:spacing w:after="120"/>
              <w:ind w:left="0" w:firstLine="0"/>
              <w:rPr>
                <w:rFonts w:ascii="Times New Roman" w:hAnsi="Times New Roman"/>
                <w:color w:val="999999"/>
              </w:rPr>
            </w:pPr>
            <w:r>
              <w:rPr>
                <w:rFonts w:ascii="Times New Roman" w:hAnsi="Times New Roman"/>
                <w:noProof/>
                <w:color w:val="999999"/>
                <w:lang w:val="en-GB"/>
              </w:rPr>
              <w:drawing>
                <wp:inline distT="0" distB="0" distL="0" distR="0" wp14:anchorId="6C7E4CC9" wp14:editId="44549A7A">
                  <wp:extent cx="6007735" cy="2455545"/>
                  <wp:effectExtent l="25400" t="25400" r="37465" b="336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erivirus_PASC_genus.png"/>
                          <pic:cNvPicPr/>
                        </pic:nvPicPr>
                        <pic:blipFill>
                          <a:blip r:embed="rId11">
                            <a:extLst>
                              <a:ext uri="{28A0092B-C50C-407E-A947-70E740481C1C}">
                                <a14:useLocalDpi xmlns:a14="http://schemas.microsoft.com/office/drawing/2010/main" val="0"/>
                              </a:ext>
                            </a:extLst>
                          </a:blip>
                          <a:stretch>
                            <a:fillRect/>
                          </a:stretch>
                        </pic:blipFill>
                        <pic:spPr>
                          <a:xfrm>
                            <a:off x="0" y="0"/>
                            <a:ext cx="6007735" cy="2455545"/>
                          </a:xfrm>
                          <a:prstGeom prst="rect">
                            <a:avLst/>
                          </a:prstGeom>
                          <a:ln>
                            <a:solidFill>
                              <a:schemeClr val="accent1"/>
                            </a:solidFill>
                          </a:ln>
                        </pic:spPr>
                      </pic:pic>
                    </a:graphicData>
                  </a:graphic>
                </wp:inline>
              </w:drawing>
            </w:r>
          </w:p>
          <w:p w14:paraId="01A930B1" w14:textId="5D89F8DE" w:rsidR="008F721F" w:rsidRPr="008B1EFC" w:rsidRDefault="008F721F" w:rsidP="00533EA0">
            <w:pPr>
              <w:pStyle w:val="BodyTextIndent"/>
              <w:spacing w:after="120"/>
              <w:ind w:left="0" w:firstLine="0"/>
              <w:jc w:val="both"/>
              <w:rPr>
                <w:rFonts w:ascii="Times New Roman" w:hAnsi="Times New Roman"/>
                <w:color w:val="000000" w:themeColor="text1"/>
                <w:sz w:val="22"/>
                <w:szCs w:val="22"/>
              </w:rPr>
            </w:pPr>
            <w:r w:rsidRPr="008B1EFC">
              <w:rPr>
                <w:rFonts w:ascii="Times New Roman" w:hAnsi="Times New Roman"/>
                <w:b/>
                <w:color w:val="000000" w:themeColor="text1"/>
                <w:sz w:val="22"/>
                <w:szCs w:val="22"/>
              </w:rPr>
              <w:t>Figure 1</w:t>
            </w:r>
            <w:r>
              <w:rPr>
                <w:rFonts w:ascii="Times New Roman" w:hAnsi="Times New Roman"/>
                <w:color w:val="000000" w:themeColor="text1"/>
                <w:sz w:val="22"/>
                <w:szCs w:val="22"/>
              </w:rPr>
              <w:t xml:space="preserve">: Family </w:t>
            </w:r>
            <w:r w:rsidRPr="008B1EFC">
              <w:rPr>
                <w:rFonts w:ascii="Times New Roman" w:hAnsi="Times New Roman"/>
                <w:i/>
                <w:color w:val="000000" w:themeColor="text1"/>
                <w:sz w:val="22"/>
                <w:szCs w:val="22"/>
              </w:rPr>
              <w:t>Arteriviridae</w:t>
            </w:r>
            <w:r>
              <w:rPr>
                <w:rFonts w:ascii="Times New Roman" w:hAnsi="Times New Roman"/>
                <w:color w:val="000000" w:themeColor="text1"/>
                <w:sz w:val="22"/>
                <w:szCs w:val="22"/>
              </w:rPr>
              <w:t xml:space="preserve"> PASC analysis. Top match for </w:t>
            </w:r>
            <w:r w:rsidR="00E05BC0">
              <w:rPr>
                <w:rFonts w:ascii="Times New Roman" w:hAnsi="Times New Roman"/>
                <w:color w:val="000000" w:themeColor="text1"/>
                <w:sz w:val="22"/>
                <w:szCs w:val="22"/>
              </w:rPr>
              <w:t>OSV-1</w:t>
            </w:r>
            <w:r>
              <w:rPr>
                <w:rFonts w:ascii="Times New Roman" w:hAnsi="Times New Roman"/>
                <w:color w:val="000000" w:themeColor="text1"/>
                <w:sz w:val="22"/>
                <w:szCs w:val="22"/>
              </w:rPr>
              <w:t xml:space="preserve"> is 34.01% (pairwise similarity) with PRRSV-1 suggesting the need for a new genus (“</w:t>
            </w:r>
            <w:r w:rsidR="004856EF">
              <w:rPr>
                <w:rFonts w:ascii="Times New Roman" w:hAnsi="Times New Roman"/>
                <w:i/>
                <w:color w:val="000000" w:themeColor="text1"/>
                <w:sz w:val="22"/>
                <w:szCs w:val="22"/>
              </w:rPr>
              <w:t>Muarterivirus</w:t>
            </w:r>
            <w:r>
              <w:rPr>
                <w:rFonts w:ascii="Times New Roman" w:hAnsi="Times New Roman"/>
                <w:color w:val="000000" w:themeColor="text1"/>
                <w:sz w:val="22"/>
                <w:szCs w:val="22"/>
              </w:rPr>
              <w:t>”) and species (“</w:t>
            </w:r>
            <w:r w:rsidR="004856EF">
              <w:rPr>
                <w:rFonts w:ascii="Times New Roman" w:hAnsi="Times New Roman"/>
                <w:i/>
                <w:color w:val="000000" w:themeColor="text1"/>
                <w:sz w:val="22"/>
                <w:szCs w:val="22"/>
              </w:rPr>
              <w:t>Muarterivirus afrigant</w:t>
            </w:r>
            <w:r>
              <w:rPr>
                <w:rFonts w:ascii="Times New Roman" w:hAnsi="Times New Roman"/>
                <w:color w:val="000000" w:themeColor="text1"/>
                <w:sz w:val="22"/>
                <w:szCs w:val="22"/>
              </w:rPr>
              <w:t>”)</w:t>
            </w:r>
          </w:p>
          <w:p w14:paraId="51CAE198" w14:textId="77777777" w:rsidR="008F721F" w:rsidRDefault="008F721F" w:rsidP="00533EA0">
            <w:pPr>
              <w:pStyle w:val="BodyTextIndent"/>
              <w:spacing w:after="120"/>
              <w:ind w:left="0" w:firstLine="0"/>
              <w:rPr>
                <w:rFonts w:ascii="Times New Roman" w:hAnsi="Times New Roman"/>
                <w:color w:val="999999"/>
              </w:rPr>
            </w:pPr>
          </w:p>
          <w:p w14:paraId="6F3D6459" w14:textId="77777777" w:rsidR="008F721F" w:rsidRDefault="008F721F" w:rsidP="00533EA0">
            <w:pPr>
              <w:pStyle w:val="BodyTextIndent"/>
              <w:spacing w:after="120"/>
              <w:ind w:left="0" w:firstLine="0"/>
              <w:rPr>
                <w:rFonts w:ascii="Times New Roman" w:hAnsi="Times New Roman"/>
                <w:color w:val="999999"/>
              </w:rPr>
            </w:pPr>
            <w:r>
              <w:rPr>
                <w:rFonts w:ascii="Times New Roman" w:hAnsi="Times New Roman"/>
                <w:noProof/>
                <w:color w:val="999999"/>
                <w:lang w:val="en-GB"/>
              </w:rPr>
              <w:drawing>
                <wp:inline distT="0" distB="0" distL="0" distR="0" wp14:anchorId="7CB7240A" wp14:editId="18EE9F27">
                  <wp:extent cx="6007735" cy="2442845"/>
                  <wp:effectExtent l="25400" t="25400" r="37465" b="209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erivirus_PASC_species.png"/>
                          <pic:cNvPicPr/>
                        </pic:nvPicPr>
                        <pic:blipFill>
                          <a:blip r:embed="rId12">
                            <a:extLst>
                              <a:ext uri="{28A0092B-C50C-407E-A947-70E740481C1C}">
                                <a14:useLocalDpi xmlns:a14="http://schemas.microsoft.com/office/drawing/2010/main" val="0"/>
                              </a:ext>
                            </a:extLst>
                          </a:blip>
                          <a:stretch>
                            <a:fillRect/>
                          </a:stretch>
                        </pic:blipFill>
                        <pic:spPr>
                          <a:xfrm>
                            <a:off x="0" y="0"/>
                            <a:ext cx="6007735" cy="2442845"/>
                          </a:xfrm>
                          <a:prstGeom prst="rect">
                            <a:avLst/>
                          </a:prstGeom>
                          <a:ln>
                            <a:solidFill>
                              <a:schemeClr val="accent1"/>
                            </a:solidFill>
                          </a:ln>
                        </pic:spPr>
                      </pic:pic>
                    </a:graphicData>
                  </a:graphic>
                </wp:inline>
              </w:drawing>
            </w:r>
          </w:p>
          <w:p w14:paraId="213FAC43" w14:textId="5A148BB6" w:rsidR="008F721F" w:rsidRPr="000D7AF6" w:rsidRDefault="008F721F" w:rsidP="00533EA0">
            <w:pPr>
              <w:pStyle w:val="BodyTextIndent"/>
              <w:spacing w:after="120"/>
              <w:ind w:left="0" w:firstLine="0"/>
              <w:jc w:val="both"/>
              <w:rPr>
                <w:rFonts w:ascii="Times New Roman" w:hAnsi="Times New Roman"/>
                <w:color w:val="000000" w:themeColor="text1"/>
                <w:sz w:val="22"/>
                <w:szCs w:val="22"/>
              </w:rPr>
            </w:pPr>
            <w:r>
              <w:rPr>
                <w:rFonts w:ascii="Times New Roman" w:hAnsi="Times New Roman"/>
                <w:b/>
                <w:color w:val="000000" w:themeColor="text1"/>
                <w:sz w:val="22"/>
                <w:szCs w:val="22"/>
              </w:rPr>
              <w:t>Figure 2</w:t>
            </w:r>
            <w:r>
              <w:rPr>
                <w:rFonts w:ascii="Times New Roman" w:hAnsi="Times New Roman"/>
                <w:color w:val="000000" w:themeColor="text1"/>
                <w:sz w:val="22"/>
                <w:szCs w:val="22"/>
              </w:rPr>
              <w:t xml:space="preserve">: Family </w:t>
            </w:r>
            <w:r>
              <w:rPr>
                <w:rFonts w:ascii="Times New Roman" w:hAnsi="Times New Roman"/>
                <w:i/>
                <w:color w:val="000000" w:themeColor="text1"/>
                <w:sz w:val="22"/>
                <w:szCs w:val="22"/>
              </w:rPr>
              <w:t xml:space="preserve">Arteriviridae </w:t>
            </w:r>
            <w:r>
              <w:rPr>
                <w:rFonts w:ascii="Times New Roman" w:hAnsi="Times New Roman"/>
                <w:color w:val="000000" w:themeColor="text1"/>
                <w:sz w:val="22"/>
                <w:szCs w:val="22"/>
              </w:rPr>
              <w:t xml:space="preserve">PASC analysis with the 3 complete genome </w:t>
            </w:r>
            <w:r w:rsidR="00E05BC0">
              <w:rPr>
                <w:rFonts w:ascii="Times New Roman" w:hAnsi="Times New Roman"/>
                <w:color w:val="000000" w:themeColor="text1"/>
                <w:sz w:val="22"/>
                <w:szCs w:val="22"/>
              </w:rPr>
              <w:t>OSV-1</w:t>
            </w:r>
            <w:r>
              <w:rPr>
                <w:rFonts w:ascii="Times New Roman" w:hAnsi="Times New Roman"/>
                <w:color w:val="000000" w:themeColor="text1"/>
                <w:sz w:val="22"/>
                <w:szCs w:val="22"/>
              </w:rPr>
              <w:t xml:space="preserve"> sequences available </w:t>
            </w:r>
            <w:r w:rsidR="007E541F">
              <w:rPr>
                <w:rFonts w:ascii="Times New Roman" w:hAnsi="Times New Roman"/>
                <w:color w:val="000000" w:themeColor="text1"/>
                <w:sz w:val="22"/>
                <w:szCs w:val="22"/>
              </w:rPr>
              <w:t>[</w:t>
            </w:r>
            <w:r w:rsidR="007E541F" w:rsidRPr="007E541F">
              <w:rPr>
                <w:rFonts w:ascii="Times New Roman" w:hAnsi="Times New Roman"/>
                <w:color w:val="000000" w:themeColor="text1"/>
                <w:sz w:val="22"/>
                <w:szCs w:val="22"/>
              </w:rPr>
              <w:t xml:space="preserve">MF324848 </w:t>
            </w:r>
            <w:r w:rsidR="007E541F">
              <w:rPr>
                <w:rFonts w:ascii="Times New Roman" w:hAnsi="Times New Roman"/>
                <w:color w:val="000000" w:themeColor="text1"/>
                <w:sz w:val="22"/>
                <w:szCs w:val="22"/>
              </w:rPr>
              <w:t>(</w:t>
            </w:r>
            <w:r w:rsidRPr="00FD6A2E">
              <w:rPr>
                <w:rFonts w:ascii="Times New Roman" w:hAnsi="Times New Roman"/>
                <w:color w:val="000000" w:themeColor="text1"/>
                <w:sz w:val="22"/>
                <w:szCs w:val="22"/>
              </w:rPr>
              <w:t>NC_035127</w:t>
            </w:r>
            <w:r w:rsidR="007E541F">
              <w:rPr>
                <w:rFonts w:ascii="Times New Roman" w:hAnsi="Times New Roman"/>
                <w:color w:val="000000" w:themeColor="text1"/>
                <w:sz w:val="22"/>
                <w:szCs w:val="22"/>
              </w:rPr>
              <w:t>)</w:t>
            </w:r>
            <w:r>
              <w:rPr>
                <w:rFonts w:ascii="Times New Roman" w:hAnsi="Times New Roman"/>
                <w:color w:val="000000" w:themeColor="text1"/>
                <w:sz w:val="22"/>
                <w:szCs w:val="22"/>
              </w:rPr>
              <w:t xml:space="preserve">, </w:t>
            </w:r>
            <w:r w:rsidRPr="00FD6A2E">
              <w:rPr>
                <w:rFonts w:ascii="Times New Roman" w:hAnsi="Times New Roman"/>
                <w:color w:val="000000" w:themeColor="text1"/>
                <w:sz w:val="22"/>
                <w:szCs w:val="22"/>
              </w:rPr>
              <w:t>MF324849</w:t>
            </w:r>
            <w:r>
              <w:rPr>
                <w:rFonts w:ascii="Times New Roman" w:hAnsi="Times New Roman"/>
                <w:color w:val="000000" w:themeColor="text1"/>
                <w:sz w:val="22"/>
                <w:szCs w:val="22"/>
              </w:rPr>
              <w:t xml:space="preserve"> and </w:t>
            </w:r>
            <w:r w:rsidRPr="00ED45F3">
              <w:rPr>
                <w:rFonts w:ascii="Times New Roman" w:hAnsi="Times New Roman"/>
                <w:color w:val="000000" w:themeColor="text1"/>
                <w:sz w:val="22"/>
                <w:szCs w:val="22"/>
              </w:rPr>
              <w:t>MG264317</w:t>
            </w:r>
            <w:r w:rsidR="007E541F">
              <w:rPr>
                <w:rFonts w:ascii="Times New Roman" w:hAnsi="Times New Roman"/>
                <w:color w:val="000000" w:themeColor="text1"/>
                <w:sz w:val="22"/>
                <w:szCs w:val="22"/>
              </w:rPr>
              <w:t>]</w:t>
            </w:r>
            <w:r>
              <w:rPr>
                <w:rFonts w:ascii="Times New Roman" w:hAnsi="Times New Roman"/>
                <w:color w:val="000000" w:themeColor="text1"/>
                <w:sz w:val="22"/>
                <w:szCs w:val="22"/>
              </w:rPr>
              <w:t>. Pairwise similarity between sequences is 86.49% indicating the three sequences belong to the same species.</w:t>
            </w:r>
          </w:p>
          <w:p w14:paraId="22C0389E" w14:textId="0B1880E6" w:rsidR="008F721F" w:rsidRDefault="008F721F" w:rsidP="00533EA0">
            <w:pPr>
              <w:pStyle w:val="BodyTextIndent"/>
              <w:spacing w:after="120"/>
              <w:ind w:left="0" w:firstLine="0"/>
              <w:jc w:val="both"/>
              <w:rPr>
                <w:rFonts w:ascii="Times New Roman" w:hAnsi="Times New Roman"/>
                <w:color w:val="000000" w:themeColor="text1"/>
                <w:sz w:val="23"/>
                <w:szCs w:val="23"/>
              </w:rPr>
            </w:pPr>
            <w:r w:rsidRPr="0016647F">
              <w:rPr>
                <w:rFonts w:ascii="Times New Roman" w:hAnsi="Times New Roman"/>
                <w:color w:val="000000" w:themeColor="text1"/>
                <w:sz w:val="23"/>
                <w:szCs w:val="23"/>
              </w:rPr>
              <w:t>To further confir</w:t>
            </w:r>
            <w:r>
              <w:rPr>
                <w:rFonts w:ascii="Times New Roman" w:hAnsi="Times New Roman"/>
                <w:color w:val="000000" w:themeColor="text1"/>
                <w:sz w:val="23"/>
                <w:szCs w:val="23"/>
              </w:rPr>
              <w:t xml:space="preserve">m the taxonomic position of </w:t>
            </w:r>
            <w:r w:rsidR="00E05BC0">
              <w:rPr>
                <w:rFonts w:ascii="Times New Roman" w:hAnsi="Times New Roman"/>
                <w:color w:val="000000" w:themeColor="text1"/>
                <w:sz w:val="23"/>
                <w:szCs w:val="23"/>
              </w:rPr>
              <w:t>OSV-1</w:t>
            </w:r>
            <w:r w:rsidRPr="0016647F">
              <w:rPr>
                <w:rFonts w:ascii="Times New Roman" w:hAnsi="Times New Roman"/>
                <w:color w:val="000000" w:themeColor="text1"/>
                <w:sz w:val="23"/>
                <w:szCs w:val="23"/>
              </w:rPr>
              <w:t>, Bayesian phylogenetic analyses wer</w:t>
            </w:r>
            <w:r>
              <w:rPr>
                <w:rFonts w:ascii="Times New Roman" w:hAnsi="Times New Roman"/>
                <w:color w:val="000000" w:themeColor="text1"/>
                <w:sz w:val="23"/>
                <w:szCs w:val="23"/>
              </w:rPr>
              <w:t>e inferred in BEAST2 employing MCMC with a chain length of 10</w:t>
            </w:r>
            <w:r w:rsidRPr="0016647F">
              <w:rPr>
                <w:rFonts w:ascii="Times New Roman" w:hAnsi="Times New Roman"/>
                <w:color w:val="000000" w:themeColor="text1"/>
                <w:sz w:val="23"/>
                <w:szCs w:val="23"/>
              </w:rPr>
              <w:t xml:space="preserve">0,000,000 generations using </w:t>
            </w:r>
            <w:r>
              <w:rPr>
                <w:rFonts w:ascii="Times New Roman" w:hAnsi="Times New Roman"/>
                <w:color w:val="000000" w:themeColor="text1"/>
                <w:sz w:val="23"/>
                <w:szCs w:val="23"/>
              </w:rPr>
              <w:t>full-length</w:t>
            </w:r>
            <w:r w:rsidRPr="0016647F">
              <w:rPr>
                <w:rFonts w:ascii="Times New Roman" w:hAnsi="Times New Roman"/>
                <w:color w:val="000000" w:themeColor="text1"/>
                <w:sz w:val="23"/>
                <w:szCs w:val="23"/>
              </w:rPr>
              <w:t xml:space="preserve"> arenavirus genomes). The Markov chain Monte Carlo a</w:t>
            </w:r>
            <w:r>
              <w:rPr>
                <w:rFonts w:ascii="Times New Roman" w:hAnsi="Times New Roman"/>
                <w:color w:val="000000" w:themeColor="text1"/>
                <w:sz w:val="23"/>
                <w:szCs w:val="23"/>
              </w:rPr>
              <w:t>nalysis was</w:t>
            </w:r>
            <w:r w:rsidRPr="0016647F">
              <w:rPr>
                <w:rFonts w:ascii="Times New Roman" w:hAnsi="Times New Roman"/>
                <w:color w:val="000000" w:themeColor="text1"/>
                <w:sz w:val="23"/>
                <w:szCs w:val="23"/>
              </w:rPr>
              <w:t xml:space="preserve"> run until effective sample sizes above 200 were obtained. A consensus tree wa</w:t>
            </w:r>
            <w:r>
              <w:rPr>
                <w:rFonts w:ascii="Times New Roman" w:hAnsi="Times New Roman"/>
                <w:color w:val="000000" w:themeColor="text1"/>
                <w:sz w:val="23"/>
                <w:szCs w:val="23"/>
              </w:rPr>
              <w:t xml:space="preserve">s built with </w:t>
            </w:r>
            <w:proofErr w:type="spellStart"/>
            <w:r>
              <w:rPr>
                <w:rFonts w:ascii="Times New Roman" w:hAnsi="Times New Roman"/>
                <w:color w:val="000000" w:themeColor="text1"/>
                <w:sz w:val="23"/>
                <w:szCs w:val="23"/>
              </w:rPr>
              <w:t>TreeAnnotator</w:t>
            </w:r>
            <w:proofErr w:type="spellEnd"/>
            <w:r>
              <w:rPr>
                <w:rFonts w:ascii="Times New Roman" w:hAnsi="Times New Roman"/>
                <w:color w:val="000000" w:themeColor="text1"/>
                <w:sz w:val="23"/>
                <w:szCs w:val="23"/>
              </w:rPr>
              <w:t xml:space="preserve"> 2.5.4</w:t>
            </w:r>
            <w:r w:rsidRPr="0016647F">
              <w:rPr>
                <w:rFonts w:ascii="Times New Roman" w:hAnsi="Times New Roman"/>
                <w:color w:val="000000" w:themeColor="text1"/>
                <w:sz w:val="23"/>
                <w:szCs w:val="23"/>
              </w:rPr>
              <w:t xml:space="preserve"> using the maximum clade credibility method and visualized in </w:t>
            </w:r>
            <w:proofErr w:type="spellStart"/>
            <w:r w:rsidRPr="0016647F">
              <w:rPr>
                <w:rFonts w:ascii="Times New Roman" w:hAnsi="Times New Roman"/>
                <w:color w:val="000000" w:themeColor="text1"/>
                <w:sz w:val="23"/>
                <w:szCs w:val="23"/>
              </w:rPr>
              <w:t>FigTree</w:t>
            </w:r>
            <w:proofErr w:type="spellEnd"/>
            <w:r w:rsidRPr="0016647F">
              <w:rPr>
                <w:rFonts w:ascii="Times New Roman" w:hAnsi="Times New Roman"/>
                <w:color w:val="000000" w:themeColor="text1"/>
                <w:sz w:val="23"/>
                <w:szCs w:val="23"/>
              </w:rPr>
              <w:t xml:space="preserve"> v1.4.0 (Figure 3).</w:t>
            </w:r>
          </w:p>
          <w:p w14:paraId="4348DAAB" w14:textId="77777777" w:rsidR="008F721F" w:rsidRPr="0016647F" w:rsidRDefault="008F721F" w:rsidP="00533EA0">
            <w:pPr>
              <w:pStyle w:val="BodyTextIndent"/>
              <w:spacing w:after="120"/>
              <w:ind w:left="0" w:firstLine="0"/>
              <w:jc w:val="both"/>
              <w:rPr>
                <w:rFonts w:ascii="Times New Roman" w:hAnsi="Times New Roman"/>
                <w:color w:val="000000" w:themeColor="text1"/>
                <w:sz w:val="23"/>
                <w:szCs w:val="23"/>
              </w:rPr>
            </w:pPr>
          </w:p>
          <w:p w14:paraId="5CF9A0B8" w14:textId="250CF576" w:rsidR="008F721F" w:rsidRDefault="00E50E00" w:rsidP="00533EA0">
            <w:pPr>
              <w:pStyle w:val="BodyTextIndent"/>
              <w:spacing w:after="120"/>
              <w:ind w:left="0" w:firstLine="0"/>
              <w:jc w:val="center"/>
              <w:rPr>
                <w:rFonts w:ascii="Times New Roman" w:hAnsi="Times New Roman"/>
                <w:color w:val="999999"/>
              </w:rPr>
            </w:pPr>
            <w:r w:rsidRPr="00E50E00">
              <w:rPr>
                <w:rFonts w:ascii="Times New Roman" w:hAnsi="Times New Roman"/>
                <w:noProof/>
                <w:color w:val="999999"/>
                <w:lang w:val="en-GB"/>
              </w:rPr>
              <w:drawing>
                <wp:inline distT="0" distB="0" distL="0" distR="0" wp14:anchorId="10C211B1" wp14:editId="4A3FDB9B">
                  <wp:extent cx="5093055" cy="3269837"/>
                  <wp:effectExtent l="0" t="0" r="0" b="6985"/>
                  <wp:docPr id="5" name="Picture 5" descr="N:\wrl-meg\WPDOCS\ICTV\EC50 (Washingto DC)\Proposals\Nidovirales\Crocarterivirinae - v4\Figure3_modifi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rl-meg\WPDOCS\ICTV\EC50 (Washingto DC)\Proposals\Nidovirales\Crocarterivirinae - v4\Figure3_modifie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7415" cy="3272636"/>
                          </a:xfrm>
                          <a:prstGeom prst="rect">
                            <a:avLst/>
                          </a:prstGeom>
                          <a:noFill/>
                          <a:ln>
                            <a:noFill/>
                          </a:ln>
                        </pic:spPr>
                      </pic:pic>
                    </a:graphicData>
                  </a:graphic>
                </wp:inline>
              </w:drawing>
            </w:r>
          </w:p>
          <w:p w14:paraId="23DE5B0F" w14:textId="4815A62A" w:rsidR="008F721F" w:rsidRPr="00DD00F3" w:rsidRDefault="008F721F" w:rsidP="008F721F">
            <w:pPr>
              <w:pStyle w:val="BodyTextIndent"/>
              <w:spacing w:after="120"/>
              <w:ind w:left="0" w:firstLine="0"/>
              <w:jc w:val="both"/>
              <w:rPr>
                <w:rFonts w:ascii="Times New Roman" w:hAnsi="Times New Roman"/>
              </w:rPr>
            </w:pPr>
            <w:r w:rsidRPr="000A13FD">
              <w:rPr>
                <w:rFonts w:ascii="Times New Roman" w:hAnsi="Times New Roman"/>
                <w:b/>
              </w:rPr>
              <w:t>Figure 3</w:t>
            </w:r>
            <w:r>
              <w:rPr>
                <w:rFonts w:ascii="Times New Roman" w:hAnsi="Times New Roman"/>
              </w:rPr>
              <w:t xml:space="preserve">: </w:t>
            </w:r>
            <w:r w:rsidRPr="000A13FD">
              <w:rPr>
                <w:rFonts w:ascii="Times New Roman" w:hAnsi="Times New Roman"/>
              </w:rPr>
              <w:t xml:space="preserve">Maximum clade credibility summary tree representations estimated from </w:t>
            </w:r>
            <w:r>
              <w:rPr>
                <w:rFonts w:ascii="Times New Roman" w:hAnsi="Times New Roman"/>
              </w:rPr>
              <w:t>full length genome sequences of arterivirus species</w:t>
            </w:r>
            <w:r w:rsidRPr="000A13FD">
              <w:rPr>
                <w:rFonts w:ascii="Times New Roman" w:hAnsi="Times New Roman"/>
              </w:rPr>
              <w:t xml:space="preserve">. </w:t>
            </w:r>
            <w:r>
              <w:rPr>
                <w:rFonts w:ascii="Times New Roman" w:hAnsi="Times New Roman"/>
              </w:rPr>
              <w:t xml:space="preserve">The MCC analysis confirms the findings of PASC to establish a new genus and species for </w:t>
            </w:r>
            <w:r w:rsidR="00E05BC0">
              <w:rPr>
                <w:rFonts w:ascii="Times New Roman" w:hAnsi="Times New Roman"/>
              </w:rPr>
              <w:t>OSV-1</w:t>
            </w:r>
            <w:r>
              <w:rPr>
                <w:rFonts w:ascii="Times New Roman" w:hAnsi="Times New Roman"/>
              </w:rPr>
              <w:t xml:space="preserve">. </w:t>
            </w:r>
            <w:r w:rsidRPr="000A13FD">
              <w:rPr>
                <w:rFonts w:ascii="Times New Roman" w:hAnsi="Times New Roman"/>
              </w:rPr>
              <w:t xml:space="preserve">Numbers next to selected nodes indicate the posterior support, which can be interpreted as the probability of the clade being true given the data, the model and the parameter priors. The tree is drawn to scale, with branch lengths expressed in the number </w:t>
            </w:r>
            <w:r>
              <w:rPr>
                <w:rFonts w:ascii="Times New Roman" w:hAnsi="Times New Roman"/>
              </w:rPr>
              <w:t>of substitutions per site.</w:t>
            </w:r>
          </w:p>
        </w:tc>
      </w:tr>
    </w:tbl>
    <w:p w14:paraId="669270F4" w14:textId="69577FE5" w:rsidR="00CE0DE4" w:rsidRPr="00991A82" w:rsidRDefault="009A3AAD"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0D24510D" wp14:editId="784AD197">
                <wp:simplePos x="0" y="0"/>
                <wp:positionH relativeFrom="column">
                  <wp:posOffset>0</wp:posOffset>
                </wp:positionH>
                <wp:positionV relativeFrom="paragraph">
                  <wp:posOffset>196850</wp:posOffset>
                </wp:positionV>
                <wp:extent cx="5600700" cy="0"/>
                <wp:effectExtent l="25400" t="31750" r="38100" b="317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line w14:anchorId="11298977"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" strokecolor="navy" strokeweight="2pt"/>
            </w:pict>
          </mc:Fallback>
        </mc:AlternateContent>
      </w:r>
    </w:p>
    <w:sectPr w:rsidR="00CE0DE4" w:rsidRPr="00991A82" w:rsidSect="00991A82">
      <w:headerReference w:type="default" r:id="rId14"/>
      <w:footerReference w:type="default" r:id="rId15"/>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5015C" w14:textId="77777777" w:rsidR="00466FC2" w:rsidRDefault="00466FC2" w:rsidP="00B17D63">
      <w:pPr>
        <w:pStyle w:val="Header"/>
      </w:pPr>
      <w:r>
        <w:separator/>
      </w:r>
    </w:p>
  </w:endnote>
  <w:endnote w:type="continuationSeparator" w:id="0">
    <w:p w14:paraId="180DF1BE" w14:textId="77777777" w:rsidR="00466FC2" w:rsidRDefault="00466FC2" w:rsidP="00B17D6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1DFF7" w14:textId="50581F00"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D1C1D">
      <w:rPr>
        <w:rFonts w:ascii="Arial" w:hAnsi="Arial" w:cs="Arial"/>
        <w:noProof/>
        <w:color w:val="808080"/>
        <w:sz w:val="20"/>
      </w:rPr>
      <w:t>4</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D1C1D">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D478B" w14:textId="77777777" w:rsidR="00466FC2" w:rsidRDefault="00466FC2" w:rsidP="00B17D63">
      <w:pPr>
        <w:pStyle w:val="Header"/>
      </w:pPr>
      <w:r>
        <w:separator/>
      </w:r>
    </w:p>
  </w:footnote>
  <w:footnote w:type="continuationSeparator" w:id="0">
    <w:p w14:paraId="24232F9B" w14:textId="77777777" w:rsidR="00466FC2" w:rsidRDefault="00466FC2" w:rsidP="00B17D63">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F225D" w14:textId="34CE4C93" w:rsidR="007E6C07" w:rsidRPr="00F369A4" w:rsidRDefault="00022048" w:rsidP="00802D02">
    <w:pPr>
      <w:pStyle w:val="Header"/>
      <w:jc w:val="right"/>
      <w:rPr>
        <w:rFonts w:ascii="Calibri" w:hAnsi="Calibri"/>
        <w:sz w:val="22"/>
        <w:szCs w:val="22"/>
      </w:rPr>
    </w:pPr>
    <w:r>
      <w:rPr>
        <w:rFonts w:ascii="Calibri" w:hAnsi="Calibri"/>
        <w:sz w:val="22"/>
        <w:szCs w:val="22"/>
      </w:rPr>
      <w:t>15Nov</w:t>
    </w:r>
    <w:r w:rsidR="007E6C07" w:rsidRPr="00F369A4">
      <w:rPr>
        <w:rFonts w:ascii="Calibri" w:hAnsi="Calibri"/>
        <w:sz w:val="22"/>
        <w:szCs w:val="22"/>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5"/>
    <w:rsid w:val="00004F39"/>
    <w:rsid w:val="00016519"/>
    <w:rsid w:val="00022048"/>
    <w:rsid w:val="00024051"/>
    <w:rsid w:val="000315E5"/>
    <w:rsid w:val="000343C0"/>
    <w:rsid w:val="00034DE5"/>
    <w:rsid w:val="000360CB"/>
    <w:rsid w:val="000420CB"/>
    <w:rsid w:val="0004304B"/>
    <w:rsid w:val="00072CC5"/>
    <w:rsid w:val="000808E5"/>
    <w:rsid w:val="00081B92"/>
    <w:rsid w:val="00082491"/>
    <w:rsid w:val="000845D7"/>
    <w:rsid w:val="00093DD3"/>
    <w:rsid w:val="000A13FD"/>
    <w:rsid w:val="000A43FF"/>
    <w:rsid w:val="000A6DE3"/>
    <w:rsid w:val="000A7F1C"/>
    <w:rsid w:val="000C0126"/>
    <w:rsid w:val="000C32A9"/>
    <w:rsid w:val="000C5DC6"/>
    <w:rsid w:val="000D2F03"/>
    <w:rsid w:val="000D7AF6"/>
    <w:rsid w:val="000D7B27"/>
    <w:rsid w:val="000F5890"/>
    <w:rsid w:val="000F5A87"/>
    <w:rsid w:val="00100092"/>
    <w:rsid w:val="00104A4B"/>
    <w:rsid w:val="0010595F"/>
    <w:rsid w:val="00114BD4"/>
    <w:rsid w:val="00117497"/>
    <w:rsid w:val="0012008F"/>
    <w:rsid w:val="00123BD4"/>
    <w:rsid w:val="0012796D"/>
    <w:rsid w:val="001440B6"/>
    <w:rsid w:val="001551A8"/>
    <w:rsid w:val="001578A6"/>
    <w:rsid w:val="0016647F"/>
    <w:rsid w:val="001664DF"/>
    <w:rsid w:val="0017329D"/>
    <w:rsid w:val="00173983"/>
    <w:rsid w:val="0017739A"/>
    <w:rsid w:val="001811B7"/>
    <w:rsid w:val="00185699"/>
    <w:rsid w:val="001946B2"/>
    <w:rsid w:val="001A1583"/>
    <w:rsid w:val="001C5EE1"/>
    <w:rsid w:val="001E1DE9"/>
    <w:rsid w:val="001E59C1"/>
    <w:rsid w:val="001E7882"/>
    <w:rsid w:val="001E7FD5"/>
    <w:rsid w:val="001F4031"/>
    <w:rsid w:val="001F6500"/>
    <w:rsid w:val="00202BB3"/>
    <w:rsid w:val="00210B49"/>
    <w:rsid w:val="00212269"/>
    <w:rsid w:val="002129A8"/>
    <w:rsid w:val="0022566F"/>
    <w:rsid w:val="002361B7"/>
    <w:rsid w:val="00236673"/>
    <w:rsid w:val="00252879"/>
    <w:rsid w:val="002539A7"/>
    <w:rsid w:val="00260377"/>
    <w:rsid w:val="00265E5A"/>
    <w:rsid w:val="002732D1"/>
    <w:rsid w:val="00273476"/>
    <w:rsid w:val="00275425"/>
    <w:rsid w:val="002777A3"/>
    <w:rsid w:val="0028367A"/>
    <w:rsid w:val="00283FE0"/>
    <w:rsid w:val="0028627E"/>
    <w:rsid w:val="00291213"/>
    <w:rsid w:val="002930D6"/>
    <w:rsid w:val="00295698"/>
    <w:rsid w:val="002978A6"/>
    <w:rsid w:val="002A0C58"/>
    <w:rsid w:val="002A4018"/>
    <w:rsid w:val="002A7D6D"/>
    <w:rsid w:val="002B75AB"/>
    <w:rsid w:val="002E36D5"/>
    <w:rsid w:val="002E58DA"/>
    <w:rsid w:val="00304104"/>
    <w:rsid w:val="00306A5E"/>
    <w:rsid w:val="00315AEE"/>
    <w:rsid w:val="00342A81"/>
    <w:rsid w:val="00342D4D"/>
    <w:rsid w:val="003433D8"/>
    <w:rsid w:val="0034563C"/>
    <w:rsid w:val="003538F3"/>
    <w:rsid w:val="003563FA"/>
    <w:rsid w:val="003623D9"/>
    <w:rsid w:val="00364F36"/>
    <w:rsid w:val="003676E2"/>
    <w:rsid w:val="00377A06"/>
    <w:rsid w:val="00385081"/>
    <w:rsid w:val="00387DB8"/>
    <w:rsid w:val="003A0BE4"/>
    <w:rsid w:val="003A48CF"/>
    <w:rsid w:val="003A4E70"/>
    <w:rsid w:val="003A6C76"/>
    <w:rsid w:val="003B1954"/>
    <w:rsid w:val="003B7125"/>
    <w:rsid w:val="003D08E5"/>
    <w:rsid w:val="003E02C3"/>
    <w:rsid w:val="003E3AB2"/>
    <w:rsid w:val="003E7EEC"/>
    <w:rsid w:val="003F0180"/>
    <w:rsid w:val="00402B0B"/>
    <w:rsid w:val="00404ECA"/>
    <w:rsid w:val="00413670"/>
    <w:rsid w:val="004152C9"/>
    <w:rsid w:val="00422FF0"/>
    <w:rsid w:val="00441BED"/>
    <w:rsid w:val="004435EC"/>
    <w:rsid w:val="00444E1E"/>
    <w:rsid w:val="004453E7"/>
    <w:rsid w:val="00447321"/>
    <w:rsid w:val="0044774D"/>
    <w:rsid w:val="00447A3B"/>
    <w:rsid w:val="00466FC2"/>
    <w:rsid w:val="0047500D"/>
    <w:rsid w:val="00483D3F"/>
    <w:rsid w:val="004856EF"/>
    <w:rsid w:val="004937AC"/>
    <w:rsid w:val="00494623"/>
    <w:rsid w:val="004A350D"/>
    <w:rsid w:val="004A3DAC"/>
    <w:rsid w:val="004A6F2D"/>
    <w:rsid w:val="004B0C50"/>
    <w:rsid w:val="004B5D02"/>
    <w:rsid w:val="004C30A2"/>
    <w:rsid w:val="004C7BA9"/>
    <w:rsid w:val="004D1C1D"/>
    <w:rsid w:val="004D1DAD"/>
    <w:rsid w:val="004D21E1"/>
    <w:rsid w:val="004D5AE7"/>
    <w:rsid w:val="004D748F"/>
    <w:rsid w:val="004F23EA"/>
    <w:rsid w:val="004F771E"/>
    <w:rsid w:val="0050228B"/>
    <w:rsid w:val="00503E8B"/>
    <w:rsid w:val="00505D9F"/>
    <w:rsid w:val="0050662A"/>
    <w:rsid w:val="00516D9F"/>
    <w:rsid w:val="005201AD"/>
    <w:rsid w:val="00521073"/>
    <w:rsid w:val="00522087"/>
    <w:rsid w:val="00522E71"/>
    <w:rsid w:val="00530EFE"/>
    <w:rsid w:val="005338B6"/>
    <w:rsid w:val="00533E5D"/>
    <w:rsid w:val="00534EED"/>
    <w:rsid w:val="005368BD"/>
    <w:rsid w:val="00571B11"/>
    <w:rsid w:val="00581ED1"/>
    <w:rsid w:val="005929A4"/>
    <w:rsid w:val="005953F1"/>
    <w:rsid w:val="005A44CB"/>
    <w:rsid w:val="005B0085"/>
    <w:rsid w:val="005B052F"/>
    <w:rsid w:val="005B600C"/>
    <w:rsid w:val="005B6EEE"/>
    <w:rsid w:val="005C5B01"/>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552E0"/>
    <w:rsid w:val="00692BE3"/>
    <w:rsid w:val="0069409C"/>
    <w:rsid w:val="006A1735"/>
    <w:rsid w:val="006B2EE7"/>
    <w:rsid w:val="006C4A0C"/>
    <w:rsid w:val="006D1B4E"/>
    <w:rsid w:val="006D23C4"/>
    <w:rsid w:val="006D59EF"/>
    <w:rsid w:val="006E0B7B"/>
    <w:rsid w:val="006F1ADE"/>
    <w:rsid w:val="006F44A4"/>
    <w:rsid w:val="007016DD"/>
    <w:rsid w:val="00702CCD"/>
    <w:rsid w:val="00704198"/>
    <w:rsid w:val="007135C0"/>
    <w:rsid w:val="00715B64"/>
    <w:rsid w:val="00720D17"/>
    <w:rsid w:val="007229EF"/>
    <w:rsid w:val="00724281"/>
    <w:rsid w:val="00724490"/>
    <w:rsid w:val="00726BBB"/>
    <w:rsid w:val="00736F49"/>
    <w:rsid w:val="00746025"/>
    <w:rsid w:val="007510F4"/>
    <w:rsid w:val="00751194"/>
    <w:rsid w:val="00752D7B"/>
    <w:rsid w:val="007602A2"/>
    <w:rsid w:val="007613E8"/>
    <w:rsid w:val="0076759D"/>
    <w:rsid w:val="00774CB4"/>
    <w:rsid w:val="007772C2"/>
    <w:rsid w:val="007878DB"/>
    <w:rsid w:val="00792B22"/>
    <w:rsid w:val="0079318D"/>
    <w:rsid w:val="007A5735"/>
    <w:rsid w:val="007C1657"/>
    <w:rsid w:val="007C52D9"/>
    <w:rsid w:val="007C793A"/>
    <w:rsid w:val="007C7E0E"/>
    <w:rsid w:val="007D246C"/>
    <w:rsid w:val="007D4C57"/>
    <w:rsid w:val="007D6DB6"/>
    <w:rsid w:val="007E239A"/>
    <w:rsid w:val="007E541F"/>
    <w:rsid w:val="007E6C07"/>
    <w:rsid w:val="007F5109"/>
    <w:rsid w:val="0080060B"/>
    <w:rsid w:val="00800BFD"/>
    <w:rsid w:val="00801148"/>
    <w:rsid w:val="00802D02"/>
    <w:rsid w:val="00806BD9"/>
    <w:rsid w:val="008071B6"/>
    <w:rsid w:val="00821BAD"/>
    <w:rsid w:val="008277F3"/>
    <w:rsid w:val="00830785"/>
    <w:rsid w:val="00835B67"/>
    <w:rsid w:val="008418CD"/>
    <w:rsid w:val="008442CB"/>
    <w:rsid w:val="00863385"/>
    <w:rsid w:val="008655D6"/>
    <w:rsid w:val="008762E5"/>
    <w:rsid w:val="00890FAF"/>
    <w:rsid w:val="00891C67"/>
    <w:rsid w:val="008B1EFC"/>
    <w:rsid w:val="008B6D5E"/>
    <w:rsid w:val="008C2CC4"/>
    <w:rsid w:val="008C7B86"/>
    <w:rsid w:val="008D4573"/>
    <w:rsid w:val="008E10B7"/>
    <w:rsid w:val="008E2333"/>
    <w:rsid w:val="008E4E0F"/>
    <w:rsid w:val="008E736E"/>
    <w:rsid w:val="008F03D2"/>
    <w:rsid w:val="008F4957"/>
    <w:rsid w:val="008F5FB1"/>
    <w:rsid w:val="008F6DE4"/>
    <w:rsid w:val="008F721F"/>
    <w:rsid w:val="009062EF"/>
    <w:rsid w:val="00907EA6"/>
    <w:rsid w:val="00911D6E"/>
    <w:rsid w:val="00926A4D"/>
    <w:rsid w:val="0093622B"/>
    <w:rsid w:val="009377DE"/>
    <w:rsid w:val="00944D16"/>
    <w:rsid w:val="009551D6"/>
    <w:rsid w:val="009564E3"/>
    <w:rsid w:val="0096368E"/>
    <w:rsid w:val="00963FA9"/>
    <w:rsid w:val="00965805"/>
    <w:rsid w:val="00973680"/>
    <w:rsid w:val="009761BE"/>
    <w:rsid w:val="00983A1F"/>
    <w:rsid w:val="009845DD"/>
    <w:rsid w:val="009864D7"/>
    <w:rsid w:val="00986F6A"/>
    <w:rsid w:val="00987C77"/>
    <w:rsid w:val="009903E2"/>
    <w:rsid w:val="00991A82"/>
    <w:rsid w:val="0099268F"/>
    <w:rsid w:val="00995425"/>
    <w:rsid w:val="009A3AAD"/>
    <w:rsid w:val="009A3DE5"/>
    <w:rsid w:val="009A6C98"/>
    <w:rsid w:val="009B1712"/>
    <w:rsid w:val="009C1EBB"/>
    <w:rsid w:val="009C463B"/>
    <w:rsid w:val="009D1ADF"/>
    <w:rsid w:val="009D29FA"/>
    <w:rsid w:val="009E036E"/>
    <w:rsid w:val="009F602F"/>
    <w:rsid w:val="00A03AA4"/>
    <w:rsid w:val="00A10122"/>
    <w:rsid w:val="00A11ACF"/>
    <w:rsid w:val="00A1661D"/>
    <w:rsid w:val="00A26EB0"/>
    <w:rsid w:val="00A27567"/>
    <w:rsid w:val="00A34BED"/>
    <w:rsid w:val="00A36B4E"/>
    <w:rsid w:val="00A52629"/>
    <w:rsid w:val="00A56BC8"/>
    <w:rsid w:val="00A60348"/>
    <w:rsid w:val="00A724DF"/>
    <w:rsid w:val="00A77BC1"/>
    <w:rsid w:val="00A80214"/>
    <w:rsid w:val="00A84D14"/>
    <w:rsid w:val="00A90BF7"/>
    <w:rsid w:val="00A91DF9"/>
    <w:rsid w:val="00AA1E2F"/>
    <w:rsid w:val="00AA308A"/>
    <w:rsid w:val="00AA3952"/>
    <w:rsid w:val="00AC0E72"/>
    <w:rsid w:val="00AD11F4"/>
    <w:rsid w:val="00AD3814"/>
    <w:rsid w:val="00AE2858"/>
    <w:rsid w:val="00AF63CD"/>
    <w:rsid w:val="00AF65C7"/>
    <w:rsid w:val="00B04CD6"/>
    <w:rsid w:val="00B12A01"/>
    <w:rsid w:val="00B12D76"/>
    <w:rsid w:val="00B13893"/>
    <w:rsid w:val="00B17D63"/>
    <w:rsid w:val="00B216A1"/>
    <w:rsid w:val="00B2254A"/>
    <w:rsid w:val="00B34F6A"/>
    <w:rsid w:val="00B424A7"/>
    <w:rsid w:val="00B45888"/>
    <w:rsid w:val="00B5488B"/>
    <w:rsid w:val="00B63708"/>
    <w:rsid w:val="00B845E3"/>
    <w:rsid w:val="00B84AA0"/>
    <w:rsid w:val="00B85D62"/>
    <w:rsid w:val="00B86BE8"/>
    <w:rsid w:val="00B91D87"/>
    <w:rsid w:val="00B94E8E"/>
    <w:rsid w:val="00BA3080"/>
    <w:rsid w:val="00BB5F35"/>
    <w:rsid w:val="00BB7D24"/>
    <w:rsid w:val="00BD4541"/>
    <w:rsid w:val="00BD47D7"/>
    <w:rsid w:val="00BD6786"/>
    <w:rsid w:val="00BE06F9"/>
    <w:rsid w:val="00BE18E9"/>
    <w:rsid w:val="00BF7AA8"/>
    <w:rsid w:val="00C06EE4"/>
    <w:rsid w:val="00C12C1B"/>
    <w:rsid w:val="00C15EC4"/>
    <w:rsid w:val="00C165C2"/>
    <w:rsid w:val="00C245DB"/>
    <w:rsid w:val="00C2625E"/>
    <w:rsid w:val="00C3224F"/>
    <w:rsid w:val="00C33951"/>
    <w:rsid w:val="00C44DF4"/>
    <w:rsid w:val="00C46C65"/>
    <w:rsid w:val="00C55862"/>
    <w:rsid w:val="00C64F92"/>
    <w:rsid w:val="00C67A98"/>
    <w:rsid w:val="00C75039"/>
    <w:rsid w:val="00C762C9"/>
    <w:rsid w:val="00C76C3F"/>
    <w:rsid w:val="00C80265"/>
    <w:rsid w:val="00C94A0B"/>
    <w:rsid w:val="00C94E45"/>
    <w:rsid w:val="00CA1E2C"/>
    <w:rsid w:val="00CA56E9"/>
    <w:rsid w:val="00CB3A13"/>
    <w:rsid w:val="00CB432E"/>
    <w:rsid w:val="00CB434C"/>
    <w:rsid w:val="00CB7C39"/>
    <w:rsid w:val="00CE0DE4"/>
    <w:rsid w:val="00CE2AB3"/>
    <w:rsid w:val="00CE408B"/>
    <w:rsid w:val="00CE5ECF"/>
    <w:rsid w:val="00CF3890"/>
    <w:rsid w:val="00CF5168"/>
    <w:rsid w:val="00D0602A"/>
    <w:rsid w:val="00D109E6"/>
    <w:rsid w:val="00D13294"/>
    <w:rsid w:val="00D15256"/>
    <w:rsid w:val="00D157F5"/>
    <w:rsid w:val="00D15A4D"/>
    <w:rsid w:val="00D1634C"/>
    <w:rsid w:val="00D16A8B"/>
    <w:rsid w:val="00D2300C"/>
    <w:rsid w:val="00D23CE8"/>
    <w:rsid w:val="00D306E9"/>
    <w:rsid w:val="00D45CE9"/>
    <w:rsid w:val="00D4648E"/>
    <w:rsid w:val="00D6107E"/>
    <w:rsid w:val="00D62298"/>
    <w:rsid w:val="00D70DF3"/>
    <w:rsid w:val="00D834E3"/>
    <w:rsid w:val="00D87539"/>
    <w:rsid w:val="00D96F44"/>
    <w:rsid w:val="00DA5352"/>
    <w:rsid w:val="00DA5E5A"/>
    <w:rsid w:val="00DA71AC"/>
    <w:rsid w:val="00DA7AE7"/>
    <w:rsid w:val="00DB304F"/>
    <w:rsid w:val="00DB3CB3"/>
    <w:rsid w:val="00DB4BB2"/>
    <w:rsid w:val="00DB7133"/>
    <w:rsid w:val="00DB7822"/>
    <w:rsid w:val="00DC6415"/>
    <w:rsid w:val="00DD00F3"/>
    <w:rsid w:val="00DD0D41"/>
    <w:rsid w:val="00DD65CA"/>
    <w:rsid w:val="00DE105D"/>
    <w:rsid w:val="00DE1FCF"/>
    <w:rsid w:val="00DE21CE"/>
    <w:rsid w:val="00DE3E25"/>
    <w:rsid w:val="00DE73A3"/>
    <w:rsid w:val="00E03681"/>
    <w:rsid w:val="00E05BC0"/>
    <w:rsid w:val="00E11C94"/>
    <w:rsid w:val="00E11F4F"/>
    <w:rsid w:val="00E24917"/>
    <w:rsid w:val="00E3187E"/>
    <w:rsid w:val="00E347C2"/>
    <w:rsid w:val="00E36F9D"/>
    <w:rsid w:val="00E4295F"/>
    <w:rsid w:val="00E4413A"/>
    <w:rsid w:val="00E50E00"/>
    <w:rsid w:val="00E57A0B"/>
    <w:rsid w:val="00E60228"/>
    <w:rsid w:val="00E65553"/>
    <w:rsid w:val="00E66C21"/>
    <w:rsid w:val="00E70465"/>
    <w:rsid w:val="00E73F9A"/>
    <w:rsid w:val="00E77E57"/>
    <w:rsid w:val="00E946A5"/>
    <w:rsid w:val="00EA06D0"/>
    <w:rsid w:val="00EA1332"/>
    <w:rsid w:val="00EA1D6B"/>
    <w:rsid w:val="00EA5C82"/>
    <w:rsid w:val="00EA6CA5"/>
    <w:rsid w:val="00EB0413"/>
    <w:rsid w:val="00EB5BAF"/>
    <w:rsid w:val="00EC11F1"/>
    <w:rsid w:val="00EC4F18"/>
    <w:rsid w:val="00ED45F3"/>
    <w:rsid w:val="00EF6615"/>
    <w:rsid w:val="00F00D95"/>
    <w:rsid w:val="00F038BC"/>
    <w:rsid w:val="00F050DB"/>
    <w:rsid w:val="00F06065"/>
    <w:rsid w:val="00F071D8"/>
    <w:rsid w:val="00F31A99"/>
    <w:rsid w:val="00F340E4"/>
    <w:rsid w:val="00F343F2"/>
    <w:rsid w:val="00F369A4"/>
    <w:rsid w:val="00F41198"/>
    <w:rsid w:val="00F41F8B"/>
    <w:rsid w:val="00F42095"/>
    <w:rsid w:val="00F44D53"/>
    <w:rsid w:val="00F4759E"/>
    <w:rsid w:val="00F51B71"/>
    <w:rsid w:val="00F60789"/>
    <w:rsid w:val="00F60BB5"/>
    <w:rsid w:val="00F657DF"/>
    <w:rsid w:val="00F6688F"/>
    <w:rsid w:val="00F66DA7"/>
    <w:rsid w:val="00F74991"/>
    <w:rsid w:val="00F74D87"/>
    <w:rsid w:val="00F80D0D"/>
    <w:rsid w:val="00F81990"/>
    <w:rsid w:val="00F85A70"/>
    <w:rsid w:val="00F912D1"/>
    <w:rsid w:val="00F93153"/>
    <w:rsid w:val="00F95CC4"/>
    <w:rsid w:val="00FA2D02"/>
    <w:rsid w:val="00FA43E3"/>
    <w:rsid w:val="00FB42AA"/>
    <w:rsid w:val="00FC22F7"/>
    <w:rsid w:val="00FC636D"/>
    <w:rsid w:val="00FC66D8"/>
    <w:rsid w:val="00FD0471"/>
    <w:rsid w:val="00FD1731"/>
    <w:rsid w:val="00FD6013"/>
    <w:rsid w:val="00FD658E"/>
    <w:rsid w:val="00FD6A2E"/>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F2196"/>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paragraph" w:customStyle="1" w:styleId="Default">
    <w:name w:val="Default"/>
    <w:rsid w:val="00447A3B"/>
    <w:pPr>
      <w:autoSpaceDE w:val="0"/>
      <w:autoSpaceDN w:val="0"/>
      <w:adjustRightInd w:val="0"/>
    </w:pPr>
    <w:rPr>
      <w:color w:val="000000"/>
      <w:sz w:val="24"/>
      <w:szCs w:val="24"/>
      <w:lang w:val="en-US"/>
    </w:rPr>
  </w:style>
  <w:style w:type="character" w:styleId="FollowedHyperlink">
    <w:name w:val="FollowedHyperlink"/>
    <w:basedOn w:val="DefaultParagraphFont"/>
    <w:uiPriority w:val="99"/>
    <w:semiHidden/>
    <w:unhideWhenUsed/>
    <w:rsid w:val="007510F4"/>
    <w:rPr>
      <w:color w:val="954F72" w:themeColor="followedHyperlink"/>
      <w:u w:val="single"/>
    </w:rPr>
  </w:style>
  <w:style w:type="character" w:customStyle="1" w:styleId="Mention1">
    <w:name w:val="Mention1"/>
    <w:basedOn w:val="DefaultParagraphFont"/>
    <w:uiPriority w:val="99"/>
    <w:semiHidden/>
    <w:unhideWhenUsed/>
    <w:rsid w:val="00571B11"/>
    <w:rPr>
      <w:color w:val="2B579A"/>
      <w:shd w:val="clear" w:color="auto" w:fill="E6E6E6"/>
    </w:rPr>
  </w:style>
  <w:style w:type="character" w:styleId="CommentReference">
    <w:name w:val="annotation reference"/>
    <w:basedOn w:val="DefaultParagraphFont"/>
    <w:uiPriority w:val="99"/>
    <w:semiHidden/>
    <w:unhideWhenUsed/>
    <w:rsid w:val="00571B11"/>
    <w:rPr>
      <w:sz w:val="16"/>
      <w:szCs w:val="16"/>
    </w:rPr>
  </w:style>
  <w:style w:type="paragraph" w:styleId="CommentText">
    <w:name w:val="annotation text"/>
    <w:basedOn w:val="Normal"/>
    <w:link w:val="CommentTextChar"/>
    <w:uiPriority w:val="99"/>
    <w:semiHidden/>
    <w:unhideWhenUsed/>
    <w:rsid w:val="00571B11"/>
    <w:rPr>
      <w:sz w:val="20"/>
      <w:szCs w:val="20"/>
    </w:rPr>
  </w:style>
  <w:style w:type="character" w:customStyle="1" w:styleId="CommentTextChar">
    <w:name w:val="Comment Text Char"/>
    <w:basedOn w:val="DefaultParagraphFont"/>
    <w:link w:val="CommentText"/>
    <w:uiPriority w:val="99"/>
    <w:semiHidden/>
    <w:rsid w:val="00571B11"/>
    <w:rPr>
      <w:lang w:val="en-US" w:eastAsia="en-US"/>
    </w:rPr>
  </w:style>
  <w:style w:type="paragraph" w:styleId="CommentSubject">
    <w:name w:val="annotation subject"/>
    <w:basedOn w:val="CommentText"/>
    <w:next w:val="CommentText"/>
    <w:link w:val="CommentSubjectChar"/>
    <w:uiPriority w:val="99"/>
    <w:semiHidden/>
    <w:unhideWhenUsed/>
    <w:rsid w:val="00571B11"/>
    <w:rPr>
      <w:b/>
      <w:bCs/>
    </w:rPr>
  </w:style>
  <w:style w:type="character" w:customStyle="1" w:styleId="CommentSubjectChar">
    <w:name w:val="Comment Subject Char"/>
    <w:basedOn w:val="CommentTextChar"/>
    <w:link w:val="CommentSubject"/>
    <w:uiPriority w:val="99"/>
    <w:semiHidden/>
    <w:rsid w:val="00571B11"/>
    <w:rPr>
      <w:b/>
      <w:bCs/>
      <w:lang w:val="en-US" w:eastAsia="en-US"/>
    </w:rPr>
  </w:style>
  <w:style w:type="table" w:styleId="TableGrid">
    <w:name w:val="Table Grid"/>
    <w:basedOn w:val="TableNormal"/>
    <w:uiPriority w:val="59"/>
    <w:rsid w:val="0027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29795">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278296993">
      <w:bodyDiv w:val="1"/>
      <w:marLeft w:val="0"/>
      <w:marRight w:val="0"/>
      <w:marTop w:val="0"/>
      <w:marBottom w:val="0"/>
      <w:divBdr>
        <w:top w:val="none" w:sz="0" w:space="0" w:color="auto"/>
        <w:left w:val="none" w:sz="0" w:space="0" w:color="auto"/>
        <w:bottom w:val="none" w:sz="0" w:space="0" w:color="auto"/>
        <w:right w:val="none" w:sz="0" w:space="0" w:color="auto"/>
      </w:divBdr>
    </w:div>
    <w:div w:id="1281959823">
      <w:bodyDiv w:val="1"/>
      <w:marLeft w:val="0"/>
      <w:marRight w:val="0"/>
      <w:marTop w:val="0"/>
      <w:marBottom w:val="0"/>
      <w:divBdr>
        <w:top w:val="none" w:sz="0" w:space="0" w:color="auto"/>
        <w:left w:val="none" w:sz="0" w:space="0" w:color="auto"/>
        <w:bottom w:val="none" w:sz="0" w:space="0" w:color="auto"/>
        <w:right w:val="none" w:sz="0" w:space="0" w:color="auto"/>
      </w:divBdr>
    </w:div>
    <w:div w:id="208032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t.maes@kuleuven.be"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cbi.nlm.nih.gov/sutils/pasc/viridty.cgi?textpage=overview" TargetMode="External"/><Relationship Id="rId4" Type="http://schemas.openxmlformats.org/officeDocument/2006/relationships/webSettings" Target="webSettings.xml"/><Relationship Id="rId9" Type="http://schemas.openxmlformats.org/officeDocument/2006/relationships/hyperlink" Target="http://www.ictvonline.org/subcommittees.as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743</Words>
  <Characters>4238</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4972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Nick Knowles</cp:lastModifiedBy>
  <cp:revision>5</cp:revision>
  <cp:lastPrinted>2017-01-11T11:49:00Z</cp:lastPrinted>
  <dcterms:created xsi:type="dcterms:W3CDTF">2018-08-22T20:58:00Z</dcterms:created>
  <dcterms:modified xsi:type="dcterms:W3CDTF">2018-08-23T07:39:00Z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