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64DA0BE2" w:rsidR="006D1B4E" w:rsidRPr="00A102A5" w:rsidRDefault="00A102A5" w:rsidP="003B270D">
            <w:pPr>
              <w:pStyle w:val="BodyTextIndent"/>
              <w:ind w:left="0" w:firstLine="0"/>
              <w:jc w:val="center"/>
              <w:rPr>
                <w:rFonts w:ascii="Arial" w:hAnsi="Arial" w:cs="Arial"/>
                <w:b/>
                <w:bCs/>
                <w:i/>
                <w:iCs/>
                <w:sz w:val="28"/>
                <w:szCs w:val="28"/>
              </w:rPr>
            </w:pPr>
            <w:r w:rsidRPr="00A102A5">
              <w:rPr>
                <w:rFonts w:ascii="Arial" w:hAnsi="Arial" w:cs="Arial"/>
                <w:b/>
                <w:bCs/>
                <w:i/>
                <w:iCs/>
                <w:color w:val="000000" w:themeColor="text1"/>
                <w:sz w:val="28"/>
                <w:szCs w:val="28"/>
              </w:rPr>
              <w:t>2019.022M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4CA1634C" w:rsidR="00CF0A9B" w:rsidRPr="009320C8" w:rsidRDefault="006D1B4E" w:rsidP="00C54F53">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193663" w:rsidRPr="00A102A5">
              <w:rPr>
                <w:rFonts w:ascii="Arial" w:hAnsi="Arial" w:cs="Arial"/>
                <w:color w:val="000000" w:themeColor="text1"/>
                <w:sz w:val="20"/>
              </w:rPr>
              <w:t xml:space="preserve">Move </w:t>
            </w:r>
            <w:r w:rsidR="00237510" w:rsidRPr="00A102A5">
              <w:rPr>
                <w:rFonts w:ascii="Arial" w:hAnsi="Arial" w:cs="Arial"/>
                <w:color w:val="000000" w:themeColor="text1"/>
                <w:sz w:val="20"/>
              </w:rPr>
              <w:t>one</w:t>
            </w:r>
            <w:r w:rsidR="00193663" w:rsidRPr="00A102A5">
              <w:rPr>
                <w:rFonts w:ascii="Arial" w:hAnsi="Arial" w:cs="Arial"/>
                <w:color w:val="000000" w:themeColor="text1"/>
                <w:sz w:val="20"/>
              </w:rPr>
              <w:t xml:space="preserve"> </w:t>
            </w:r>
            <w:r w:rsidR="00237510" w:rsidRPr="00A102A5">
              <w:rPr>
                <w:rFonts w:ascii="Arial" w:hAnsi="Arial" w:cs="Arial"/>
                <w:color w:val="000000" w:themeColor="text1"/>
                <w:sz w:val="20"/>
              </w:rPr>
              <w:t xml:space="preserve">species </w:t>
            </w:r>
            <w:r w:rsidR="00193663" w:rsidRPr="00A102A5">
              <w:rPr>
                <w:rFonts w:ascii="Arial" w:hAnsi="Arial" w:cs="Arial"/>
                <w:color w:val="000000" w:themeColor="text1"/>
                <w:sz w:val="20"/>
              </w:rPr>
              <w:t xml:space="preserve">from the </w:t>
            </w:r>
            <w:proofErr w:type="spellStart"/>
            <w:r w:rsidR="00237510" w:rsidRPr="00A102A5">
              <w:rPr>
                <w:rFonts w:ascii="Arial" w:hAnsi="Arial" w:cs="Arial"/>
                <w:color w:val="000000" w:themeColor="text1"/>
                <w:sz w:val="20"/>
              </w:rPr>
              <w:t>phenuivirid</w:t>
            </w:r>
            <w:proofErr w:type="spellEnd"/>
            <w:r w:rsidR="00237510" w:rsidRPr="00A102A5">
              <w:rPr>
                <w:rFonts w:ascii="Arial" w:hAnsi="Arial" w:cs="Arial"/>
                <w:color w:val="000000" w:themeColor="text1"/>
                <w:sz w:val="20"/>
              </w:rPr>
              <w:t xml:space="preserve"> </w:t>
            </w:r>
            <w:r w:rsidR="00193663" w:rsidRPr="00A102A5">
              <w:rPr>
                <w:rFonts w:ascii="Arial" w:hAnsi="Arial" w:cs="Arial"/>
                <w:color w:val="000000" w:themeColor="text1"/>
                <w:sz w:val="20"/>
              </w:rPr>
              <w:t xml:space="preserve">genus </w:t>
            </w:r>
            <w:proofErr w:type="spellStart"/>
            <w:r w:rsidR="00193663" w:rsidRPr="00A102A5">
              <w:rPr>
                <w:rFonts w:ascii="Arial" w:hAnsi="Arial" w:cs="Arial"/>
                <w:i/>
                <w:color w:val="000000" w:themeColor="text1"/>
                <w:sz w:val="20"/>
              </w:rPr>
              <w:t>Phlebovirus</w:t>
            </w:r>
            <w:proofErr w:type="spellEnd"/>
            <w:r w:rsidR="00193663" w:rsidRPr="00A102A5">
              <w:rPr>
                <w:rFonts w:ascii="Arial" w:hAnsi="Arial" w:cs="Arial"/>
                <w:color w:val="000000" w:themeColor="text1"/>
                <w:sz w:val="20"/>
              </w:rPr>
              <w:t xml:space="preserve"> </w:t>
            </w:r>
            <w:r w:rsidR="00237510" w:rsidRPr="00A102A5">
              <w:rPr>
                <w:rFonts w:ascii="Arial" w:hAnsi="Arial" w:cs="Arial"/>
                <w:color w:val="000000" w:themeColor="text1"/>
                <w:sz w:val="20"/>
              </w:rPr>
              <w:t xml:space="preserve">to the </w:t>
            </w:r>
            <w:proofErr w:type="spellStart"/>
            <w:r w:rsidR="00237510" w:rsidRPr="00A102A5">
              <w:rPr>
                <w:rFonts w:ascii="Arial" w:hAnsi="Arial" w:cs="Arial"/>
                <w:color w:val="000000" w:themeColor="text1"/>
                <w:sz w:val="20"/>
              </w:rPr>
              <w:t>peribunyavirid</w:t>
            </w:r>
            <w:proofErr w:type="spellEnd"/>
            <w:r w:rsidR="00237510" w:rsidRPr="00A102A5">
              <w:rPr>
                <w:rFonts w:ascii="Arial" w:hAnsi="Arial" w:cs="Arial"/>
                <w:color w:val="000000" w:themeColor="text1"/>
                <w:sz w:val="20"/>
              </w:rPr>
              <w:t xml:space="preserve"> genus </w:t>
            </w:r>
            <w:proofErr w:type="spellStart"/>
            <w:r w:rsidR="00193663" w:rsidRPr="00A102A5">
              <w:rPr>
                <w:rFonts w:ascii="Arial" w:hAnsi="Arial" w:cs="Arial"/>
                <w:i/>
                <w:color w:val="000000" w:themeColor="text1"/>
                <w:sz w:val="20"/>
              </w:rPr>
              <w:t>Pacuvirus</w:t>
            </w:r>
            <w:proofErr w:type="spellEnd"/>
            <w:r w:rsidR="00237510" w:rsidRPr="00A102A5">
              <w:rPr>
                <w:rFonts w:ascii="Arial" w:hAnsi="Arial" w:cs="Arial"/>
                <w:color w:val="000000" w:themeColor="text1"/>
                <w:sz w:val="20"/>
              </w:rPr>
              <w:t xml:space="preserve">, and create one novel </w:t>
            </w:r>
            <w:proofErr w:type="spellStart"/>
            <w:r w:rsidR="00237510" w:rsidRPr="00A102A5">
              <w:rPr>
                <w:rFonts w:ascii="Arial" w:hAnsi="Arial" w:cs="Arial"/>
                <w:color w:val="000000" w:themeColor="text1"/>
                <w:sz w:val="20"/>
              </w:rPr>
              <w:t>pacuvirus</w:t>
            </w:r>
            <w:proofErr w:type="spellEnd"/>
            <w:r w:rsidR="00237510" w:rsidRPr="00A102A5">
              <w:rPr>
                <w:rFonts w:ascii="Arial" w:hAnsi="Arial" w:cs="Arial"/>
                <w:color w:val="000000" w:themeColor="text1"/>
                <w:sz w:val="20"/>
              </w:rPr>
              <w:t xml:space="preserve"> species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30691A4F" w:rsidR="00391FB5" w:rsidRPr="00A102A5" w:rsidRDefault="00193663" w:rsidP="00527105">
            <w:pPr>
              <w:pStyle w:val="BodyTextIndent"/>
              <w:ind w:left="0" w:firstLine="0"/>
              <w:rPr>
                <w:rFonts w:ascii="Arial" w:hAnsi="Arial" w:cs="Arial"/>
                <w:color w:val="000000" w:themeColor="text1"/>
                <w:sz w:val="20"/>
              </w:rPr>
            </w:pPr>
            <w:r w:rsidRPr="00A102A5">
              <w:rPr>
                <w:rFonts w:ascii="Arial" w:hAnsi="Arial" w:cs="Arial"/>
                <w:color w:val="000000" w:themeColor="text1"/>
                <w:sz w:val="20"/>
              </w:rPr>
              <w:t>Hughes HR, Lambert AJ</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3425DFDD" w:rsidR="002323AB" w:rsidRPr="00A102A5" w:rsidRDefault="00A424D8" w:rsidP="00527105">
            <w:pPr>
              <w:jc w:val="both"/>
              <w:rPr>
                <w:rFonts w:ascii="Arial" w:hAnsi="Arial" w:cs="Arial"/>
                <w:color w:val="000000" w:themeColor="text1"/>
                <w:sz w:val="20"/>
              </w:rPr>
            </w:pPr>
            <w:hyperlink r:id="rId9" w:history="1">
              <w:r w:rsidR="00193663" w:rsidRPr="00A102A5">
                <w:rPr>
                  <w:rStyle w:val="Hyperlink"/>
                  <w:rFonts w:ascii="Arial" w:hAnsi="Arial" w:cs="Arial"/>
                  <w:color w:val="000000" w:themeColor="text1"/>
                  <w:sz w:val="20"/>
                </w:rPr>
                <w:t>Ltr8@cdc.gov</w:t>
              </w:r>
            </w:hyperlink>
            <w:r w:rsidR="00193663" w:rsidRPr="00A102A5">
              <w:rPr>
                <w:rFonts w:ascii="Arial" w:hAnsi="Arial" w:cs="Arial"/>
                <w:color w:val="000000" w:themeColor="text1"/>
                <w:sz w:val="20"/>
              </w:rPr>
              <w:t xml:space="preserve">; </w:t>
            </w:r>
            <w:hyperlink r:id="rId10" w:history="1">
              <w:r w:rsidR="00193663" w:rsidRPr="00A102A5">
                <w:rPr>
                  <w:rStyle w:val="Hyperlink"/>
                  <w:rFonts w:ascii="Arial" w:hAnsi="Arial" w:cs="Arial"/>
                  <w:color w:val="000000" w:themeColor="text1"/>
                  <w:sz w:val="20"/>
                </w:rPr>
                <w:t>ahk7@cdc.gov</w:t>
              </w:r>
            </w:hyperlink>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094EAD14" w:rsidR="00391FB5" w:rsidRDefault="00193663" w:rsidP="00CE5ECF">
                  <w:pPr>
                    <w:spacing w:before="120" w:after="120"/>
                    <w:rPr>
                      <w:rFonts w:ascii="Arial" w:hAnsi="Arial" w:cs="Arial"/>
                      <w:sz w:val="20"/>
                      <w:szCs w:val="20"/>
                    </w:rPr>
                  </w:pPr>
                  <w:r w:rsidRPr="000F2AFC">
                    <w:rPr>
                      <w:rFonts w:ascii="Arial" w:hAnsi="Arial" w:cs="Arial"/>
                      <w:sz w:val="20"/>
                      <w:szCs w:val="20"/>
                    </w:rPr>
                    <w:t>Centers for Disease Control and Prevention, Arboviral Disease Branch, Ft. Collins, CO USA (HRH)</w:t>
                  </w:r>
                </w:p>
                <w:p w14:paraId="3A27C64A" w14:textId="6CC3305D" w:rsidR="00391FB5" w:rsidRDefault="00193663" w:rsidP="00CE5ECF">
                  <w:pPr>
                    <w:spacing w:before="120" w:after="120"/>
                    <w:rPr>
                      <w:rFonts w:ascii="Arial" w:hAnsi="Arial" w:cs="Arial"/>
                      <w:b/>
                    </w:rPr>
                  </w:pPr>
                  <w:r w:rsidRPr="000F2AFC">
                    <w:rPr>
                      <w:rFonts w:ascii="Arial" w:hAnsi="Arial" w:cs="Arial"/>
                      <w:sz w:val="20"/>
                      <w:szCs w:val="20"/>
                    </w:rPr>
                    <w:t>Centers for Disease Control and Prevention, Arboviral Disease Branch, Ft. Collins, CO USA (AJL)</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55BCC847" w:rsidR="00391FB5" w:rsidRPr="009320C8" w:rsidRDefault="00193663" w:rsidP="00193663">
            <w:pPr>
              <w:pStyle w:val="BodyTextIndent"/>
              <w:ind w:left="0" w:firstLine="0"/>
              <w:rPr>
                <w:rFonts w:ascii="Arial" w:hAnsi="Arial" w:cs="Arial"/>
                <w:color w:val="000000"/>
              </w:rPr>
            </w:pPr>
            <w:proofErr w:type="spellStart"/>
            <w:r>
              <w:rPr>
                <w:rFonts w:ascii="Arial" w:hAnsi="Arial" w:cs="Arial"/>
                <w:color w:val="000000"/>
              </w:rPr>
              <w:t>Huges</w:t>
            </w:r>
            <w:proofErr w:type="spellEnd"/>
            <w:r>
              <w:rPr>
                <w:rFonts w:ascii="Arial" w:hAnsi="Arial" w:cs="Arial"/>
                <w:color w:val="000000"/>
              </w:rPr>
              <w:t xml:space="preserve"> HR; </w:t>
            </w:r>
            <w:hyperlink r:id="rId11" w:history="1">
              <w:r w:rsidRPr="004760BD">
                <w:rPr>
                  <w:rStyle w:val="Hyperlink"/>
                  <w:rFonts w:ascii="Arial" w:hAnsi="Arial" w:cs="Arial"/>
                </w:rPr>
                <w:t>Ltr8@cdc.gov</w:t>
              </w:r>
            </w:hyperlink>
            <w:r>
              <w:rPr>
                <w:rFonts w:ascii="Arial" w:hAnsi="Arial" w:cs="Arial"/>
                <w:color w:val="000000"/>
              </w:rPr>
              <w:t xml:space="preserve"> </w:t>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2"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3B88DC55" w:rsidR="00D1634C" w:rsidRPr="009320C8" w:rsidRDefault="00193663" w:rsidP="00C15EC4">
            <w:pPr>
              <w:jc w:val="both"/>
              <w:rPr>
                <w:rFonts w:ascii="Arial" w:hAnsi="Arial" w:cs="Arial"/>
                <w:b/>
              </w:rPr>
            </w:pPr>
            <w:r>
              <w:rPr>
                <w:rFonts w:ascii="Arial" w:hAnsi="Arial" w:cs="Arial"/>
                <w:b/>
              </w:rPr>
              <w:t xml:space="preserve">ICTV </w:t>
            </w:r>
            <w:proofErr w:type="spellStart"/>
            <w:r w:rsidRPr="00193663">
              <w:rPr>
                <w:rFonts w:ascii="Arial" w:hAnsi="Arial" w:cs="Arial"/>
                <w:b/>
                <w:i/>
              </w:rPr>
              <w:t>Phenuiviridae</w:t>
            </w:r>
            <w:proofErr w:type="spellEnd"/>
            <w:r>
              <w:rPr>
                <w:rFonts w:ascii="Arial" w:hAnsi="Arial" w:cs="Arial"/>
                <w:b/>
              </w:rPr>
              <w:t xml:space="preserve"> Study Group, ICTV </w:t>
            </w:r>
            <w:r w:rsidRPr="00193663">
              <w:rPr>
                <w:rFonts w:ascii="Arial" w:hAnsi="Arial" w:cs="Arial"/>
                <w:b/>
                <w:i/>
              </w:rPr>
              <w:t>Peribunyaviridae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DD5C950" w:rsidR="00422FF0" w:rsidRPr="009320C8" w:rsidRDefault="00193663"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lastRenderedPageBreak/>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4E4AA6EB"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A102A5">
              <w:rPr>
                <w:rFonts w:ascii="Arial" w:hAnsi="Arial" w:cs="Arial"/>
                <w:b/>
                <w:sz w:val="22"/>
                <w:szCs w:val="22"/>
              </w:rPr>
              <w:t xml:space="preserve"> </w:t>
            </w:r>
            <w:bookmarkStart w:id="0" w:name="_GoBack"/>
            <w:proofErr w:type="gramStart"/>
            <w:r w:rsidR="00A102A5" w:rsidRPr="003B270D">
              <w:rPr>
                <w:rFonts w:ascii="Arial" w:hAnsi="Arial" w:cs="Arial"/>
                <w:bCs/>
                <w:sz w:val="22"/>
                <w:szCs w:val="22"/>
              </w:rPr>
              <w:t>2019.022M.</w:t>
            </w:r>
            <w:r w:rsidR="003B270D" w:rsidRPr="003B270D">
              <w:rPr>
                <w:rFonts w:ascii="Arial" w:hAnsi="Arial" w:cs="Arial"/>
                <w:bCs/>
                <w:sz w:val="22"/>
                <w:szCs w:val="22"/>
              </w:rPr>
              <w:t>A</w:t>
            </w:r>
            <w:proofErr w:type="gramEnd"/>
            <w:r w:rsidR="00A102A5" w:rsidRPr="003B270D">
              <w:rPr>
                <w:rFonts w:ascii="Arial" w:hAnsi="Arial" w:cs="Arial"/>
                <w:bCs/>
                <w:sz w:val="22"/>
                <w:szCs w:val="22"/>
              </w:rPr>
              <w:t>.v1.2sp_Pacuvirus</w:t>
            </w:r>
            <w:bookmarkEnd w:id="0"/>
          </w:p>
        </w:tc>
      </w:tr>
    </w:tbl>
    <w:p w14:paraId="4C184A93" w14:textId="77777777" w:rsidR="00193663" w:rsidRDefault="00193663" w:rsidP="008A612E">
      <w:pPr>
        <w:pStyle w:val="BodyTextIndent"/>
        <w:ind w:left="0" w:firstLine="0"/>
        <w:rPr>
          <w:rFonts w:ascii="Arial" w:hAnsi="Arial" w:cs="Arial"/>
          <w:color w:val="0000FF"/>
          <w:sz w:val="20"/>
        </w:rPr>
      </w:pPr>
    </w:p>
    <w:p w14:paraId="648D4465" w14:textId="10313DB0"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461" w:type="dxa"/>
        <w:tblLook w:val="04A0" w:firstRow="1" w:lastRow="0" w:firstColumn="1" w:lastColumn="0" w:noHBand="0" w:noVBand="1"/>
      </w:tblPr>
      <w:tblGrid>
        <w:gridCol w:w="9461"/>
      </w:tblGrid>
      <w:tr w:rsidR="00193663" w:rsidRPr="00E71A44" w14:paraId="611514CC" w14:textId="77777777" w:rsidTr="00097FA2">
        <w:trPr>
          <w:trHeight w:val="1566"/>
        </w:trPr>
        <w:tc>
          <w:tcPr>
            <w:tcW w:w="9461" w:type="dxa"/>
          </w:tcPr>
          <w:p w14:paraId="2CDC9F7D" w14:textId="74B9BF12" w:rsidR="00193663" w:rsidRPr="00926092" w:rsidRDefault="00193663" w:rsidP="00097FA2">
            <w:pPr>
              <w:pStyle w:val="BodyTextIndent"/>
              <w:spacing w:after="120"/>
              <w:ind w:left="0" w:firstLine="0"/>
              <w:rPr>
                <w:rFonts w:asciiTheme="minorHAnsi" w:hAnsiTheme="minorHAnsi" w:cstheme="minorHAnsi"/>
                <w:sz w:val="22"/>
                <w:szCs w:val="22"/>
              </w:rPr>
            </w:pP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and Caimito viruses were isolated in 1969 and 1971, respectively, from sandflies in Panama </w:t>
            </w:r>
            <w:r w:rsidRPr="00926092">
              <w:rPr>
                <w:rFonts w:asciiTheme="minorHAnsi" w:hAnsiTheme="minorHAnsi" w:cstheme="minorHAnsi"/>
                <w:sz w:val="22"/>
                <w:szCs w:val="22"/>
              </w:rPr>
              <w:fldChar w:fldCharType="begin"/>
            </w:r>
            <w:r w:rsidRPr="00926092">
              <w:rPr>
                <w:rFonts w:asciiTheme="minorHAnsi" w:hAnsiTheme="minorHAnsi" w:cstheme="minorHAnsi"/>
                <w:sz w:val="22"/>
                <w:szCs w:val="22"/>
              </w:rPr>
              <w:instrText xml:space="preserve"> ADDIN EN.CITE &lt;EndNote&gt;&lt;Cite&gt;&lt;Author&gt;Tesh&lt;/Author&gt;&lt;Year&gt;1974&lt;/Year&gt;&lt;RecNum&gt;200&lt;/RecNum&gt;&lt;DisplayText&gt;(Tesh, Chaniotis et al. 1974)&lt;/DisplayText&gt;&lt;record&gt;&lt;rec-number&gt;200&lt;/rec-number&gt;&lt;foreign-keys&gt;&lt;key app="EN" db-id="5aa0p2f5efxfzfew52fv0apt2v29wd0a9f9d" timestamp="1543946303"&gt;200&lt;/key&gt;&lt;/foreign-keys&gt;&lt;ref-type name="Journal Article"&gt;17&lt;/ref-type&gt;&lt;contributors&gt;&lt;authors&gt;&lt;author&gt;Tesh, R. B.&lt;/author&gt;&lt;author&gt;Chaniotis, B. N.&lt;/author&gt;&lt;author&gt;Peralta, P. H.&lt;/author&gt;&lt;author&gt;Johnson, K. M.&lt;/author&gt;&lt;/authors&gt;&lt;/contributors&gt;&lt;titles&gt;&lt;title&gt;Ecology of viruses isolated from Panamanian phlebotomine sandflies&lt;/title&gt;&lt;secondary-title&gt;Am J Trop Med Hyg&lt;/secondary-title&gt;&lt;/titles&gt;&lt;periodical&gt;&lt;full-title&gt;Am J Trop Med Hyg&lt;/full-title&gt;&lt;/periodical&gt;&lt;pages&gt;258-69&lt;/pages&gt;&lt;volume&gt;23&lt;/volume&gt;&lt;number&gt;2&lt;/number&gt;&lt;edition&gt;1974/03/01&lt;/edition&gt;&lt;keywords&gt;&lt;keyword&gt;Adolescent&lt;/keyword&gt;&lt;keyword&gt;Adult&lt;/keyword&gt;&lt;keyword&gt;Animals&lt;/keyword&gt;&lt;keyword&gt;Antibodies, Viral/isolation &amp;amp; purification&lt;/keyword&gt;&lt;keyword&gt;Child&lt;/keyword&gt;&lt;keyword&gt;Complement Fixation Tests&lt;/keyword&gt;&lt;keyword&gt;Ecology&lt;/keyword&gt;&lt;keyword&gt;Female&lt;/keyword&gt;&lt;keyword&gt;Haplorhini&lt;/keyword&gt;&lt;keyword&gt;Humans&lt;/keyword&gt;&lt;keyword&gt;Immune Sera&lt;/keyword&gt;&lt;keyword&gt;*Insect Vectors&lt;/keyword&gt;&lt;keyword&gt;Male&lt;/keyword&gt;&lt;keyword&gt;Neutralization Tests&lt;/keyword&gt;&lt;keyword&gt;Panama&lt;/keyword&gt;&lt;keyword&gt;*Phlebotomus&lt;/keyword&gt;&lt;keyword&gt;Rodentia&lt;/keyword&gt;&lt;keyword&gt;Seasons&lt;/keyword&gt;&lt;keyword&gt;Sex Factors&lt;/keyword&gt;&lt;keyword&gt;Viruses/*isolation &amp;amp; purification&lt;/keyword&gt;&lt;/keywords&gt;&lt;dates&gt;&lt;year&gt;1974&lt;/year&gt;&lt;pub-dates&gt;&lt;date&gt;Mar&lt;/date&gt;&lt;/pub-dates&gt;&lt;/dates&gt;&lt;isbn&gt;0002-9637 (Print)&amp;#xD;0002-9637 (Linking)&lt;/isbn&gt;&lt;accession-num&gt;4206329&lt;/accession-num&gt;&lt;urls&gt;&lt;related-urls&gt;&lt;url&gt;https://www.ncbi.nlm.nih.gov/pubmed/4206329&lt;/url&gt;&lt;/related-urls&gt;&lt;/urls&gt;&lt;/record&gt;&lt;/Cite&gt;&lt;/EndNote&gt;</w:instrText>
            </w:r>
            <w:r w:rsidRPr="00926092">
              <w:rPr>
                <w:rFonts w:asciiTheme="minorHAnsi" w:hAnsiTheme="minorHAnsi" w:cstheme="minorHAnsi"/>
                <w:sz w:val="22"/>
                <w:szCs w:val="22"/>
              </w:rPr>
              <w:fldChar w:fldCharType="separate"/>
            </w:r>
            <w:r w:rsidRPr="00926092">
              <w:rPr>
                <w:rFonts w:asciiTheme="minorHAnsi" w:hAnsiTheme="minorHAnsi" w:cstheme="minorHAnsi"/>
                <w:noProof/>
                <w:sz w:val="22"/>
                <w:szCs w:val="22"/>
              </w:rPr>
              <w:t>(Tesh, Chaniotis et al. 1974)</w:t>
            </w:r>
            <w:r w:rsidRPr="00926092">
              <w:rPr>
                <w:rFonts w:asciiTheme="minorHAnsi" w:hAnsiTheme="minorHAnsi" w:cstheme="minorHAnsi"/>
                <w:sz w:val="22"/>
                <w:szCs w:val="22"/>
              </w:rPr>
              <w:fldChar w:fldCharType="end"/>
            </w:r>
            <w:r w:rsidRPr="00926092">
              <w:rPr>
                <w:rFonts w:asciiTheme="minorHAnsi" w:hAnsiTheme="minorHAnsi" w:cstheme="minorHAnsi"/>
                <w:sz w:val="22"/>
                <w:szCs w:val="22"/>
              </w:rPr>
              <w:t xml:space="preserve">. Based on serological characterization, these viruses were originally </w:t>
            </w:r>
            <w:r w:rsidR="00496263" w:rsidRPr="00926092">
              <w:rPr>
                <w:rFonts w:asciiTheme="minorHAnsi" w:hAnsiTheme="minorHAnsi" w:cstheme="minorHAnsi"/>
                <w:sz w:val="22"/>
                <w:szCs w:val="22"/>
              </w:rPr>
              <w:t>considered members of</w:t>
            </w:r>
            <w:r w:rsidRPr="00926092">
              <w:rPr>
                <w:rFonts w:asciiTheme="minorHAnsi" w:hAnsiTheme="minorHAnsi" w:cstheme="minorHAnsi"/>
                <w:sz w:val="22"/>
                <w:szCs w:val="22"/>
              </w:rPr>
              <w:t xml:space="preserve"> the genus </w:t>
            </w:r>
            <w:proofErr w:type="spellStart"/>
            <w:r w:rsidRPr="00926092">
              <w:rPr>
                <w:rFonts w:asciiTheme="minorHAnsi" w:hAnsiTheme="minorHAnsi" w:cstheme="minorHAnsi"/>
                <w:i/>
                <w:sz w:val="22"/>
                <w:szCs w:val="22"/>
              </w:rPr>
              <w:t>Phlebovirus</w:t>
            </w:r>
            <w:proofErr w:type="spellEnd"/>
            <w:r w:rsidRPr="00926092">
              <w:rPr>
                <w:rFonts w:asciiTheme="minorHAnsi" w:hAnsiTheme="minorHAnsi" w:cstheme="minorHAnsi"/>
                <w:i/>
                <w:sz w:val="22"/>
                <w:szCs w:val="22"/>
              </w:rPr>
              <w:t xml:space="preserve"> </w:t>
            </w:r>
            <w:r w:rsidR="00C54F53">
              <w:rPr>
                <w:rFonts w:asciiTheme="minorHAnsi" w:hAnsiTheme="minorHAnsi" w:cstheme="minorHAnsi"/>
                <w:sz w:val="22"/>
                <w:szCs w:val="22"/>
              </w:rPr>
              <w:t xml:space="preserve">(today included in </w:t>
            </w:r>
            <w:r w:rsidRPr="00926092">
              <w:rPr>
                <w:rFonts w:asciiTheme="minorHAnsi" w:hAnsiTheme="minorHAnsi" w:cstheme="minorHAnsi"/>
                <w:sz w:val="22"/>
                <w:szCs w:val="22"/>
              </w:rPr>
              <w:t xml:space="preserve">family </w:t>
            </w:r>
            <w:proofErr w:type="spellStart"/>
            <w:r w:rsidRPr="00926092">
              <w:rPr>
                <w:rFonts w:asciiTheme="minorHAnsi" w:hAnsiTheme="minorHAnsi" w:cstheme="minorHAnsi"/>
                <w:i/>
                <w:sz w:val="22"/>
                <w:szCs w:val="22"/>
              </w:rPr>
              <w:t>Phenuiviridae</w:t>
            </w:r>
            <w:proofErr w:type="spellEnd"/>
            <w:r w:rsidR="00C54F53">
              <w:rPr>
                <w:rFonts w:asciiTheme="minorHAnsi" w:hAnsiTheme="minorHAnsi" w:cstheme="minorHAnsi"/>
                <w:sz w:val="22"/>
                <w:szCs w:val="22"/>
              </w:rPr>
              <w:t>)</w:t>
            </w:r>
            <w:r w:rsidRPr="00926092">
              <w:rPr>
                <w:rFonts w:asciiTheme="minorHAnsi" w:hAnsiTheme="minorHAnsi" w:cstheme="minorHAnsi"/>
                <w:i/>
                <w:sz w:val="22"/>
                <w:szCs w:val="22"/>
              </w:rPr>
              <w:t xml:space="preserve"> </w:t>
            </w:r>
            <w:r w:rsidRPr="00926092">
              <w:rPr>
                <w:rFonts w:asciiTheme="minorHAnsi" w:hAnsiTheme="minorHAnsi" w:cstheme="minorHAnsi"/>
                <w:sz w:val="22"/>
                <w:szCs w:val="22"/>
              </w:rPr>
              <w:fldChar w:fldCharType="begin">
                <w:fldData xml:space="preserve">PEVuZE5vdGU+PENpdGU+PEF1dGhvcj5UZXNoPC9BdXRob3I+PFllYXI+MTk3NTwvWWVhcj48UmVj
TnVtPjIwMTwvUmVjTnVtPjxEaXNwbGF5VGV4dD4oVGVzaCwgUGVyYWx0YSBldCBhbC4gMTk3NSwg
VGVzaCwgUGV0ZXJzIGV0IGFsLiAxOTgyKTwvRGlzcGxheVRleHQ+PHJlY29yZD48cmVjLW51bWJl
cj4yMDE8L3JlYy1udW1iZXI+PGZvcmVpZ24ta2V5cz48a2V5IGFwcD0iRU4iIGRiLWlkPSI1YWEw
cDJmNWVmeGZ6ZmV3NTJmdjBhcHQydjI5d2QwYTlmOWQiIHRpbWVzdGFtcD0iMTU0Mzk0NjM4OSI+
MjAxPC9rZXk+PC9mb3JlaWduLWtleXM+PHJlZi10eXBlIG5hbWU9IkpvdXJuYWwgQXJ0aWNsZSI+
MTc8L3JlZi10eXBlPjxjb250cmlidXRvcnM+PGF1dGhvcnM+PGF1dGhvcj5UZXNoLCBSLiBCLjwv
YXV0aG9yPjxhdXRob3I+UGVyYWx0YSwgUC4gSC48L2F1dGhvcj48YXV0aG9yPlNob3BlLCBSLiBF
LjwvYXV0aG9yPjxhdXRob3I+Q2hhbmlvdGlzLCBCLiBOLjwvYXV0aG9yPjxhdXRob3I+Sm9obnNv
biwgSy4gTS48L2F1dGhvcj48L2F1dGhvcnM+PC9jb250cmlidXRvcnM+PHRpdGxlcz48dGl0bGU+
QW50aWdlbmljIHJlbGF0aW9uc2hpcHMgYW1vbmcgcGhsZWJvdG9tdXMgZmV2ZXIgZ3JvdXAgYXJi
b3ZpcnVzZXMgYW5kIHRoZWlyIGltcGxpY2F0aW9uIGZvciB0aGUgZXBpZGVtaW9sb2d5IG9mIHNh
bmRmbHkgZmV2ZXI8L3RpdGxlPjxzZWNvbmRhcnktdGl0bGU+QW0gSiBUcm9wIE1lZCBIeWc8L3Nl
Y29uZGFyeS10aXRsZT48L3RpdGxlcz48cGVyaW9kaWNhbD48ZnVsbC10aXRsZT5BbSBKIFRyb3Ag
TWVkIEh5ZzwvZnVsbC10aXRsZT48L3BlcmlvZGljYWw+PHBhZ2VzPjEzNS00NDwvcGFnZXM+PHZv
bHVtZT4yNDwvdm9sdW1lPjxudW1iZXI+MTwvbnVtYmVyPjxlZGl0aW9uPjE5NzUvMDEvMDE8L2Vk
aXRpb24+PGtleXdvcmRzPjxrZXl3b3JkPkFuaW1hbHM8L2tleXdvcmQ+PGtleXdvcmQ+QW50aWdl
bnMsIFZpcmFsLyphbmFseXNpczwva2V5d29yZD48a2V5d29yZD5BcmJvdmlydXNlcy8qaW1tdW5v
bG9neTwva2V5d29yZD48a2V5d29yZD5Db21wbGVtZW50IEZpeGF0aW9uIFRlc3RzPC9rZXl3b3Jk
PjxrZXl3b3JkPkNyaWNldGluYWUvaW1tdW5vbG9neTwva2V5d29yZD48a2V5d29yZD5Dcm9zcyBS
ZWFjdGlvbnM8L2tleXdvcmQ+PGtleXdvcmQ+SGVtYWdnbHV0aW5hdGlvbiBJbmhpYml0aW9uIFRl
c3RzPC9rZXl3b3JkPjxrZXl3b3JkPkltbXVuZSBTZXJhPC9rZXl3b3JkPjxrZXl3b3JkPk1pY2Uv
aW1tdW5vbG9neTwva2V5d29yZD48a2V5d29yZD5OZXV0cmFsaXphdGlvbiBUZXN0czwva2V5d29y
ZD48a2V5d29yZD5QaGxlYm90b211cyBGZXZlci9pbW11bm9sb2d5LyptaWNyb2Jpb2xvZ3k8L2tl
eXdvcmQ+PGtleXdvcmQ+UmF0cy9pbW11bm9sb2d5PC9rZXl3b3JkPjxrZXl3b3JkPlNlcm90eXBp
bmc8L2tleXdvcmQ+PC9rZXl3b3Jkcz48ZGF0ZXM+PHllYXI+MTk3NTwveWVhcj48cHViLWRhdGVz
PjxkYXRlPkphbjwvZGF0ZT48L3B1Yi1kYXRlcz48L2RhdGVzPjxpc2JuPjAwMDItOTYzNyAoUHJp
bnQpJiN4RDswMDAyLTk2MzcgKExpbmtpbmcpPC9pc2JuPjxhY2Nlc3Npb24tbnVtPjgwMzM1MTwv
YWNjZXNzaW9uLW51bT48dXJscz48cmVsYXRlZC11cmxzPjx1cmw+aHR0cHM6Ly93d3cubmNiaS5u
bG0ubmloLmdvdi9wdWJtZWQvODAzMzUxPC91cmw+PC9yZWxhdGVkLXVybHM+PC91cmxzPjwvcmVj
b3JkPjwvQ2l0ZT48Q2l0ZT48QXV0aG9yPlRlc2g8L0F1dGhvcj48WWVhcj4xOTgyPC9ZZWFyPjxS
ZWNOdW0+MTk2PC9SZWNOdW0+PHJlY29yZD48cmVjLW51bWJlcj4xOTY8L3JlYy1udW1iZXI+PGZv
cmVpZ24ta2V5cz48a2V5IGFwcD0iRU4iIGRiLWlkPSI1YWEwcDJmNWVmeGZ6ZmV3NTJmdjBhcHQy
djI5d2QwYTlmOWQiIHRpbWVzdGFtcD0iMTU0MzkzODQwOCI+MTk2PC9rZXk+PC9mb3JlaWduLWtl
eXM+PHJlZi10eXBlIG5hbWU9IkpvdXJuYWwgQXJ0aWNsZSI+MTc8L3JlZi10eXBlPjxjb250cmli
dXRvcnM+PGF1dGhvcnM+PGF1dGhvcj5UZXNoLCBSLiBCLjwvYXV0aG9yPjxhdXRob3I+UGV0ZXJz
LCBDLiBKLjwvYXV0aG9yPjxhdXRob3I+TWVlZ2FuLCBKLiBNLjwvYXV0aG9yPjwvYXV0aG9ycz48
L2NvbnRyaWJ1dG9ycz48dGl0bGVzPjx0aXRsZT5TdHVkaWVzIG9uIHRoZSBhbnRpZ2VuaWMgcmVs
YXRpb25zaGlwIGFtb25nIHBobGVib3ZpcnVzZXM8L3RpdGxlPjxzZWNvbmRhcnktdGl0bGU+QW0g
SiBUcm9wIE1lZCBIeWc8L3NlY29uZGFyeS10aXRsZT48L3RpdGxlcz48cGVyaW9kaWNhbD48ZnVs
bC10aXRsZT5BbSBKIFRyb3AgTWVkIEh5ZzwvZnVsbC10aXRsZT48L3BlcmlvZGljYWw+PHBhZ2Vz
PjE0OS01NTwvcGFnZXM+PHZvbHVtZT4zMTwvdm9sdW1lPjxudW1iZXI+MTwvbnVtYmVyPjxlZGl0
aW9uPjE5ODIvMDEvMDE8L2VkaXRpb24+PGtleXdvcmRzPjxrZXl3b3JkPkFudGlnZW5zLCBWaXJh
bC8qYW5hbHlzaXM8L2tleXdvcmQ+PGtleXdvcmQ+QnVueWF2aXJpZGFlLyppbW11bm9sb2d5PC9r
ZXl3b3JkPjxrZXl3b3JkPkNvbXBsZW1lbnQgRml4YXRpb24gVGVzdHM8L2tleXdvcmQ+PGtleXdv
cmQ+Q3Jvc3MgUmVhY3Rpb25zPC9rZXl3b3JkPjxrZXl3b3JkPkVwaXRvcGVzPC9rZXl3b3JkPjxr
ZXl3b3JkPkZsdW9yZXNjZW50IEFudGlib2R5IFRlY2huaXF1ZTwva2V5d29yZD48a2V5d29yZD5O
ZXV0cmFsaXphdGlvbiBUZXN0czwva2V5d29yZD48a2V5d29yZD5QaGxlYm92aXJ1cy9jbGFzc2lm
aWNhdGlvbi8qaW1tdW5vbG9neTwva2V5d29yZD48a2V5d29yZD5SaWZ0IFZhbGxleSBmZXZlciB2
aXJ1cy9pbW11bm9sb2d5PC9rZXl3b3JkPjwva2V5d29yZHM+PGRhdGVzPjx5ZWFyPjE5ODI8L3ll
YXI+PHB1Yi1kYXRlcz48ZGF0ZT5KYW48L2RhdGU+PC9wdWItZGF0ZXM+PC9kYXRlcz48aXNibj4w
MDAyLTk2MzcgKFByaW50KSYjeEQ7MDAwMi05NjM3IChMaW5raW5nKTwvaXNibj48YWNjZXNzaW9u
LW51bT42MTc0MDQ4PC9hY2Nlc3Npb24tbnVtPjx1cmxzPjxyZWxhdGVkLXVybHM+PHVybD5odHRw
czovL3d3dy5uY2JpLm5sbS5uaWguZ292L3B1Ym1lZC82MTc0MDQ4PC91cmw+PC9yZWxhdGVkLXVy
bHM+PC91cmxzPjwvcmVjb3JkPjwvQ2l0ZT48L0VuZE5vdGU+
</w:fldData>
              </w:fldChar>
            </w:r>
            <w:r w:rsidRPr="00926092">
              <w:rPr>
                <w:rFonts w:asciiTheme="minorHAnsi" w:hAnsiTheme="minorHAnsi" w:cstheme="minorHAnsi"/>
                <w:sz w:val="22"/>
                <w:szCs w:val="22"/>
              </w:rPr>
              <w:instrText xml:space="preserve"> ADDIN EN.CITE </w:instrText>
            </w:r>
            <w:r w:rsidRPr="00926092">
              <w:rPr>
                <w:rFonts w:asciiTheme="minorHAnsi" w:hAnsiTheme="minorHAnsi" w:cstheme="minorHAnsi"/>
                <w:sz w:val="22"/>
                <w:szCs w:val="22"/>
              </w:rPr>
              <w:fldChar w:fldCharType="begin">
                <w:fldData xml:space="preserve">PEVuZE5vdGU+PENpdGU+PEF1dGhvcj5UZXNoPC9BdXRob3I+PFllYXI+MTk3NTwvWWVhcj48UmVj
TnVtPjIwMTwvUmVjTnVtPjxEaXNwbGF5VGV4dD4oVGVzaCwgUGVyYWx0YSBldCBhbC4gMTk3NSwg
VGVzaCwgUGV0ZXJzIGV0IGFsLiAxOTgyKTwvRGlzcGxheVRleHQ+PHJlY29yZD48cmVjLW51bWJl
cj4yMDE8L3JlYy1udW1iZXI+PGZvcmVpZ24ta2V5cz48a2V5IGFwcD0iRU4iIGRiLWlkPSI1YWEw
cDJmNWVmeGZ6ZmV3NTJmdjBhcHQydjI5d2QwYTlmOWQiIHRpbWVzdGFtcD0iMTU0Mzk0NjM4OSI+
MjAxPC9rZXk+PC9mb3JlaWduLWtleXM+PHJlZi10eXBlIG5hbWU9IkpvdXJuYWwgQXJ0aWNsZSI+
MTc8L3JlZi10eXBlPjxjb250cmlidXRvcnM+PGF1dGhvcnM+PGF1dGhvcj5UZXNoLCBSLiBCLjwv
YXV0aG9yPjxhdXRob3I+UGVyYWx0YSwgUC4gSC48L2F1dGhvcj48YXV0aG9yPlNob3BlLCBSLiBF
LjwvYXV0aG9yPjxhdXRob3I+Q2hhbmlvdGlzLCBCLiBOLjwvYXV0aG9yPjxhdXRob3I+Sm9obnNv
biwgSy4gTS48L2F1dGhvcj48L2F1dGhvcnM+PC9jb250cmlidXRvcnM+PHRpdGxlcz48dGl0bGU+
QW50aWdlbmljIHJlbGF0aW9uc2hpcHMgYW1vbmcgcGhsZWJvdG9tdXMgZmV2ZXIgZ3JvdXAgYXJi
b3ZpcnVzZXMgYW5kIHRoZWlyIGltcGxpY2F0aW9uIGZvciB0aGUgZXBpZGVtaW9sb2d5IG9mIHNh
bmRmbHkgZmV2ZXI8L3RpdGxlPjxzZWNvbmRhcnktdGl0bGU+QW0gSiBUcm9wIE1lZCBIeWc8L3Nl
Y29uZGFyeS10aXRsZT48L3RpdGxlcz48cGVyaW9kaWNhbD48ZnVsbC10aXRsZT5BbSBKIFRyb3Ag
TWVkIEh5ZzwvZnVsbC10aXRsZT48L3BlcmlvZGljYWw+PHBhZ2VzPjEzNS00NDwvcGFnZXM+PHZv
bHVtZT4yNDwvdm9sdW1lPjxudW1iZXI+MTwvbnVtYmVyPjxlZGl0aW9uPjE5NzUvMDEvMDE8L2Vk
aXRpb24+PGtleXdvcmRzPjxrZXl3b3JkPkFuaW1hbHM8L2tleXdvcmQ+PGtleXdvcmQ+QW50aWdl
bnMsIFZpcmFsLyphbmFseXNpczwva2V5d29yZD48a2V5d29yZD5BcmJvdmlydXNlcy8qaW1tdW5v
bG9neTwva2V5d29yZD48a2V5d29yZD5Db21wbGVtZW50IEZpeGF0aW9uIFRlc3RzPC9rZXl3b3Jk
PjxrZXl3b3JkPkNyaWNldGluYWUvaW1tdW5vbG9neTwva2V5d29yZD48a2V5d29yZD5Dcm9zcyBS
ZWFjdGlvbnM8L2tleXdvcmQ+PGtleXdvcmQ+SGVtYWdnbHV0aW5hdGlvbiBJbmhpYml0aW9uIFRl
c3RzPC9rZXl3b3JkPjxrZXl3b3JkPkltbXVuZSBTZXJhPC9rZXl3b3JkPjxrZXl3b3JkPk1pY2Uv
aW1tdW5vbG9neTwva2V5d29yZD48a2V5d29yZD5OZXV0cmFsaXphdGlvbiBUZXN0czwva2V5d29y
ZD48a2V5d29yZD5QaGxlYm90b211cyBGZXZlci9pbW11bm9sb2d5LyptaWNyb2Jpb2xvZ3k8L2tl
eXdvcmQ+PGtleXdvcmQ+UmF0cy9pbW11bm9sb2d5PC9rZXl3b3JkPjxrZXl3b3JkPlNlcm90eXBp
bmc8L2tleXdvcmQ+PC9rZXl3b3Jkcz48ZGF0ZXM+PHllYXI+MTk3NTwveWVhcj48cHViLWRhdGVz
PjxkYXRlPkphbjwvZGF0ZT48L3B1Yi1kYXRlcz48L2RhdGVzPjxpc2JuPjAwMDItOTYzNyAoUHJp
bnQpJiN4RDswMDAyLTk2MzcgKExpbmtpbmcpPC9pc2JuPjxhY2Nlc3Npb24tbnVtPjgwMzM1MTwv
YWNjZXNzaW9uLW51bT48dXJscz48cmVsYXRlZC11cmxzPjx1cmw+aHR0cHM6Ly93d3cubmNiaS5u
bG0ubmloLmdvdi9wdWJtZWQvODAzMzUxPC91cmw+PC9yZWxhdGVkLXVybHM+PC91cmxzPjwvcmVj
b3JkPjwvQ2l0ZT48Q2l0ZT48QXV0aG9yPlRlc2g8L0F1dGhvcj48WWVhcj4xOTgyPC9ZZWFyPjxS
ZWNOdW0+MTk2PC9SZWNOdW0+PHJlY29yZD48cmVjLW51bWJlcj4xOTY8L3JlYy1udW1iZXI+PGZv
cmVpZ24ta2V5cz48a2V5IGFwcD0iRU4iIGRiLWlkPSI1YWEwcDJmNWVmeGZ6ZmV3NTJmdjBhcHQy
djI5d2QwYTlmOWQiIHRpbWVzdGFtcD0iMTU0MzkzODQwOCI+MTk2PC9rZXk+PC9mb3JlaWduLWtl
eXM+PHJlZi10eXBlIG5hbWU9IkpvdXJuYWwgQXJ0aWNsZSI+MTc8L3JlZi10eXBlPjxjb250cmli
dXRvcnM+PGF1dGhvcnM+PGF1dGhvcj5UZXNoLCBSLiBCLjwvYXV0aG9yPjxhdXRob3I+UGV0ZXJz
LCBDLiBKLjwvYXV0aG9yPjxhdXRob3I+TWVlZ2FuLCBKLiBNLjwvYXV0aG9yPjwvYXV0aG9ycz48
L2NvbnRyaWJ1dG9ycz48dGl0bGVzPjx0aXRsZT5TdHVkaWVzIG9uIHRoZSBhbnRpZ2VuaWMgcmVs
YXRpb25zaGlwIGFtb25nIHBobGVib3ZpcnVzZXM8L3RpdGxlPjxzZWNvbmRhcnktdGl0bGU+QW0g
SiBUcm9wIE1lZCBIeWc8L3NlY29uZGFyeS10aXRsZT48L3RpdGxlcz48cGVyaW9kaWNhbD48ZnVs
bC10aXRsZT5BbSBKIFRyb3AgTWVkIEh5ZzwvZnVsbC10aXRsZT48L3BlcmlvZGljYWw+PHBhZ2Vz
PjE0OS01NTwvcGFnZXM+PHZvbHVtZT4zMTwvdm9sdW1lPjxudW1iZXI+MTwvbnVtYmVyPjxlZGl0
aW9uPjE5ODIvMDEvMDE8L2VkaXRpb24+PGtleXdvcmRzPjxrZXl3b3JkPkFudGlnZW5zLCBWaXJh
bC8qYW5hbHlzaXM8L2tleXdvcmQ+PGtleXdvcmQ+QnVueWF2aXJpZGFlLyppbW11bm9sb2d5PC9r
ZXl3b3JkPjxrZXl3b3JkPkNvbXBsZW1lbnQgRml4YXRpb24gVGVzdHM8L2tleXdvcmQ+PGtleXdv
cmQ+Q3Jvc3MgUmVhY3Rpb25zPC9rZXl3b3JkPjxrZXl3b3JkPkVwaXRvcGVzPC9rZXl3b3JkPjxr
ZXl3b3JkPkZsdW9yZXNjZW50IEFudGlib2R5IFRlY2huaXF1ZTwva2V5d29yZD48a2V5d29yZD5O
ZXV0cmFsaXphdGlvbiBUZXN0czwva2V5d29yZD48a2V5d29yZD5QaGxlYm92aXJ1cy9jbGFzc2lm
aWNhdGlvbi8qaW1tdW5vbG9neTwva2V5d29yZD48a2V5d29yZD5SaWZ0IFZhbGxleSBmZXZlciB2
aXJ1cy9pbW11bm9sb2d5PC9rZXl3b3JkPjwva2V5d29yZHM+PGRhdGVzPjx5ZWFyPjE5ODI8L3ll
YXI+PHB1Yi1kYXRlcz48ZGF0ZT5KYW48L2RhdGU+PC9wdWItZGF0ZXM+PC9kYXRlcz48aXNibj4w
MDAyLTk2MzcgKFByaW50KSYjeEQ7MDAwMi05NjM3IChMaW5raW5nKTwvaXNibj48YWNjZXNzaW9u
LW51bT42MTc0MDQ4PC9hY2Nlc3Npb24tbnVtPjx1cmxzPjxyZWxhdGVkLXVybHM+PHVybD5odHRw
czovL3d3dy5uY2JpLm5sbS5uaWguZ292L3B1Ym1lZC82MTc0MDQ4PC91cmw+PC9yZWxhdGVkLXVy
bHM+PC91cmxzPjwvcmVjb3JkPjwvQ2l0ZT48L0VuZE5vdGU+
</w:fldData>
              </w:fldChar>
            </w:r>
            <w:r w:rsidRPr="00926092">
              <w:rPr>
                <w:rFonts w:asciiTheme="minorHAnsi" w:hAnsiTheme="minorHAnsi" w:cstheme="minorHAnsi"/>
                <w:sz w:val="22"/>
                <w:szCs w:val="22"/>
              </w:rPr>
              <w:instrText xml:space="preserve"> ADDIN EN.CITE.DATA </w:instrText>
            </w:r>
            <w:r w:rsidRPr="00926092">
              <w:rPr>
                <w:rFonts w:asciiTheme="minorHAnsi" w:hAnsiTheme="minorHAnsi" w:cstheme="minorHAnsi"/>
                <w:sz w:val="22"/>
                <w:szCs w:val="22"/>
              </w:rPr>
            </w:r>
            <w:r w:rsidRPr="00926092">
              <w:rPr>
                <w:rFonts w:asciiTheme="minorHAnsi" w:hAnsiTheme="minorHAnsi" w:cstheme="minorHAnsi"/>
                <w:sz w:val="22"/>
                <w:szCs w:val="22"/>
              </w:rPr>
              <w:fldChar w:fldCharType="end"/>
            </w:r>
            <w:r w:rsidRPr="00926092">
              <w:rPr>
                <w:rFonts w:asciiTheme="minorHAnsi" w:hAnsiTheme="minorHAnsi" w:cstheme="minorHAnsi"/>
                <w:sz w:val="22"/>
                <w:szCs w:val="22"/>
              </w:rPr>
            </w:r>
            <w:r w:rsidRPr="00926092">
              <w:rPr>
                <w:rFonts w:asciiTheme="minorHAnsi" w:hAnsiTheme="minorHAnsi" w:cstheme="minorHAnsi"/>
                <w:sz w:val="22"/>
                <w:szCs w:val="22"/>
              </w:rPr>
              <w:fldChar w:fldCharType="separate"/>
            </w:r>
            <w:r w:rsidRPr="00926092">
              <w:rPr>
                <w:rFonts w:asciiTheme="minorHAnsi" w:hAnsiTheme="minorHAnsi" w:cstheme="minorHAnsi"/>
                <w:noProof/>
                <w:sz w:val="22"/>
                <w:szCs w:val="22"/>
              </w:rPr>
              <w:t>(Tesh, Peralta et al. 1975, Tesh, Peters et al. 1982)</w:t>
            </w:r>
            <w:r w:rsidRPr="00926092">
              <w:rPr>
                <w:rFonts w:asciiTheme="minorHAnsi" w:hAnsiTheme="minorHAnsi" w:cstheme="minorHAnsi"/>
                <w:sz w:val="22"/>
                <w:szCs w:val="22"/>
              </w:rPr>
              <w:fldChar w:fldCharType="end"/>
            </w:r>
            <w:r w:rsidRPr="00926092">
              <w:rPr>
                <w:rFonts w:asciiTheme="minorHAnsi" w:hAnsiTheme="minorHAnsi" w:cstheme="minorHAnsi"/>
                <w:sz w:val="22"/>
                <w:szCs w:val="22"/>
              </w:rPr>
              <w:t xml:space="preserve">. However, recent whole genome sequencing of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and Caimito viruses </w:t>
            </w:r>
            <w:r w:rsidR="00A077FC">
              <w:rPr>
                <w:rFonts w:asciiTheme="minorHAnsi" w:hAnsiTheme="minorHAnsi" w:cstheme="minorHAnsi"/>
                <w:sz w:val="22"/>
                <w:szCs w:val="22"/>
              </w:rPr>
              <w:t>(unpublished, GenBank #</w:t>
            </w:r>
            <w:r w:rsidR="00A077FC" w:rsidRPr="00A077FC">
              <w:rPr>
                <w:rFonts w:asciiTheme="minorHAnsi" w:hAnsiTheme="minorHAnsi" w:cstheme="minorHAnsi"/>
                <w:sz w:val="22"/>
                <w:szCs w:val="22"/>
              </w:rPr>
              <w:t xml:space="preserve">MK330762, MK330763, </w:t>
            </w:r>
            <w:r w:rsidR="00A077FC">
              <w:rPr>
                <w:rFonts w:asciiTheme="minorHAnsi" w:hAnsiTheme="minorHAnsi" w:cstheme="minorHAnsi"/>
                <w:sz w:val="22"/>
                <w:szCs w:val="22"/>
              </w:rPr>
              <w:t xml:space="preserve">and </w:t>
            </w:r>
            <w:r w:rsidR="00A077FC" w:rsidRPr="00A077FC">
              <w:rPr>
                <w:rFonts w:asciiTheme="minorHAnsi" w:hAnsiTheme="minorHAnsi" w:cstheme="minorHAnsi"/>
                <w:sz w:val="22"/>
                <w:szCs w:val="22"/>
              </w:rPr>
              <w:t>MK330764</w:t>
            </w:r>
            <w:r w:rsidR="00A077FC">
              <w:rPr>
                <w:rFonts w:asciiTheme="minorHAnsi" w:hAnsiTheme="minorHAnsi" w:cstheme="minorHAnsi"/>
                <w:sz w:val="22"/>
                <w:szCs w:val="22"/>
              </w:rPr>
              <w:t xml:space="preserve"> [</w:t>
            </w:r>
            <w:proofErr w:type="spellStart"/>
            <w:r w:rsidR="00A077FC">
              <w:rPr>
                <w:rFonts w:asciiTheme="minorHAnsi" w:hAnsiTheme="minorHAnsi" w:cstheme="minorHAnsi"/>
                <w:sz w:val="22"/>
                <w:szCs w:val="22"/>
              </w:rPr>
              <w:t>Chilibre</w:t>
            </w:r>
            <w:proofErr w:type="spellEnd"/>
            <w:r w:rsidR="00A077FC">
              <w:rPr>
                <w:rFonts w:asciiTheme="minorHAnsi" w:hAnsiTheme="minorHAnsi" w:cstheme="minorHAnsi"/>
                <w:sz w:val="22"/>
                <w:szCs w:val="22"/>
              </w:rPr>
              <w:t xml:space="preserve"> virus] and </w:t>
            </w:r>
            <w:r w:rsidR="00A077FC" w:rsidRPr="00A077FC">
              <w:rPr>
                <w:rFonts w:asciiTheme="minorHAnsi" w:hAnsiTheme="minorHAnsi" w:cstheme="minorHAnsi"/>
                <w:sz w:val="22"/>
                <w:szCs w:val="22"/>
              </w:rPr>
              <w:t xml:space="preserve">MK330759, MK330760, </w:t>
            </w:r>
            <w:r w:rsidR="00A077FC">
              <w:rPr>
                <w:rFonts w:asciiTheme="minorHAnsi" w:hAnsiTheme="minorHAnsi" w:cstheme="minorHAnsi"/>
                <w:sz w:val="22"/>
                <w:szCs w:val="22"/>
              </w:rPr>
              <w:t xml:space="preserve">and </w:t>
            </w:r>
            <w:r w:rsidR="00A077FC" w:rsidRPr="00A077FC">
              <w:rPr>
                <w:rFonts w:asciiTheme="minorHAnsi" w:hAnsiTheme="minorHAnsi" w:cstheme="minorHAnsi"/>
                <w:sz w:val="22"/>
                <w:szCs w:val="22"/>
              </w:rPr>
              <w:t>MK330761</w:t>
            </w:r>
            <w:r w:rsidR="00A077FC">
              <w:rPr>
                <w:rFonts w:asciiTheme="minorHAnsi" w:hAnsiTheme="minorHAnsi" w:cstheme="minorHAnsi"/>
                <w:sz w:val="22"/>
                <w:szCs w:val="22"/>
              </w:rPr>
              <w:t xml:space="preserve"> [Caimito virus]) </w:t>
            </w:r>
            <w:r w:rsidRPr="00926092">
              <w:rPr>
                <w:rFonts w:asciiTheme="minorHAnsi" w:hAnsiTheme="minorHAnsi" w:cstheme="minorHAnsi"/>
                <w:sz w:val="22"/>
                <w:szCs w:val="22"/>
              </w:rPr>
              <w:t xml:space="preserve">indicates that these viruses are most closely related to viruses in the genus </w:t>
            </w:r>
            <w:proofErr w:type="spellStart"/>
            <w:r w:rsidRPr="00926092">
              <w:rPr>
                <w:rFonts w:asciiTheme="minorHAnsi" w:hAnsiTheme="minorHAnsi" w:cstheme="minorHAnsi"/>
                <w:i/>
                <w:sz w:val="22"/>
                <w:szCs w:val="22"/>
              </w:rPr>
              <w:t>Pacuvirus</w:t>
            </w:r>
            <w:proofErr w:type="spellEnd"/>
            <w:r w:rsidRPr="00926092">
              <w:rPr>
                <w:rFonts w:asciiTheme="minorHAnsi" w:hAnsiTheme="minorHAnsi" w:cstheme="minorHAnsi"/>
                <w:i/>
                <w:sz w:val="22"/>
                <w:szCs w:val="22"/>
              </w:rPr>
              <w:t xml:space="preserve">, </w:t>
            </w:r>
            <w:r w:rsidRPr="00926092">
              <w:rPr>
                <w:rFonts w:asciiTheme="minorHAnsi" w:hAnsiTheme="minorHAnsi" w:cstheme="minorHAnsi"/>
                <w:sz w:val="22"/>
                <w:szCs w:val="22"/>
              </w:rPr>
              <w:t xml:space="preserve">family </w:t>
            </w:r>
            <w:proofErr w:type="spellStart"/>
            <w:r w:rsidRPr="00926092">
              <w:rPr>
                <w:rFonts w:asciiTheme="minorHAnsi" w:hAnsiTheme="minorHAnsi" w:cstheme="minorHAnsi"/>
                <w:i/>
                <w:sz w:val="22"/>
                <w:szCs w:val="22"/>
              </w:rPr>
              <w:t>Peribunyaviridae</w:t>
            </w:r>
            <w:proofErr w:type="spellEnd"/>
            <w:r w:rsidRPr="00926092">
              <w:rPr>
                <w:rFonts w:asciiTheme="minorHAnsi" w:hAnsiTheme="minorHAnsi" w:cstheme="minorHAnsi"/>
                <w:i/>
                <w:sz w:val="22"/>
                <w:szCs w:val="22"/>
              </w:rPr>
              <w:t xml:space="preserve">. </w:t>
            </w:r>
            <w:r w:rsidRPr="00926092">
              <w:rPr>
                <w:rFonts w:asciiTheme="minorHAnsi" w:hAnsiTheme="minorHAnsi" w:cstheme="minorHAnsi"/>
                <w:sz w:val="22"/>
                <w:szCs w:val="22"/>
              </w:rPr>
              <w:t xml:space="preserve">Caimito and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w:t>
            </w:r>
            <w:r w:rsidR="00C54F53">
              <w:rPr>
                <w:rFonts w:asciiTheme="minorHAnsi" w:hAnsiTheme="minorHAnsi" w:cstheme="minorHAnsi"/>
                <w:sz w:val="22"/>
                <w:szCs w:val="22"/>
              </w:rPr>
              <w:t xml:space="preserve">virus </w:t>
            </w:r>
            <w:r w:rsidRPr="00926092">
              <w:rPr>
                <w:rFonts w:asciiTheme="minorHAnsi" w:hAnsiTheme="minorHAnsi" w:cstheme="minorHAnsi"/>
                <w:sz w:val="22"/>
                <w:szCs w:val="22"/>
              </w:rPr>
              <w:t xml:space="preserve">genomic segments possess the common </w:t>
            </w:r>
            <w:proofErr w:type="spellStart"/>
            <w:r w:rsidRPr="00926092">
              <w:rPr>
                <w:rFonts w:asciiTheme="minorHAnsi" w:hAnsiTheme="minorHAnsi" w:cstheme="minorHAnsi"/>
                <w:sz w:val="22"/>
                <w:szCs w:val="22"/>
              </w:rPr>
              <w:t>pacuvirus</w:t>
            </w:r>
            <w:proofErr w:type="spellEnd"/>
            <w:r w:rsidRPr="00926092">
              <w:rPr>
                <w:rFonts w:asciiTheme="minorHAnsi" w:hAnsiTheme="minorHAnsi" w:cstheme="minorHAnsi"/>
                <w:sz w:val="22"/>
                <w:szCs w:val="22"/>
              </w:rPr>
              <w:t xml:space="preserve"> organization (S, N ORF; M, </w:t>
            </w:r>
            <w:proofErr w:type="spellStart"/>
            <w:r w:rsidRPr="00926092">
              <w:rPr>
                <w:rFonts w:asciiTheme="minorHAnsi" w:hAnsiTheme="minorHAnsi" w:cstheme="minorHAnsi"/>
                <w:sz w:val="22"/>
                <w:szCs w:val="22"/>
              </w:rPr>
              <w:t>Gn-NSm-Gc</w:t>
            </w:r>
            <w:proofErr w:type="spellEnd"/>
            <w:r w:rsidRPr="00926092">
              <w:rPr>
                <w:rFonts w:asciiTheme="minorHAnsi" w:hAnsiTheme="minorHAnsi" w:cstheme="minorHAnsi"/>
                <w:sz w:val="22"/>
                <w:szCs w:val="22"/>
              </w:rPr>
              <w:t xml:space="preserve"> ORF; L; L ORF). In addition, phylogenetic analyses place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and Caimito </w:t>
            </w:r>
            <w:r w:rsidR="00496263" w:rsidRPr="00926092">
              <w:rPr>
                <w:rFonts w:asciiTheme="minorHAnsi" w:hAnsiTheme="minorHAnsi" w:cstheme="minorHAnsi"/>
                <w:sz w:val="22"/>
                <w:szCs w:val="22"/>
              </w:rPr>
              <w:t xml:space="preserve">viruses </w:t>
            </w:r>
            <w:r w:rsidRPr="00926092">
              <w:rPr>
                <w:rFonts w:asciiTheme="minorHAnsi" w:hAnsiTheme="minorHAnsi" w:cstheme="minorHAnsi"/>
                <w:sz w:val="22"/>
                <w:szCs w:val="22"/>
              </w:rPr>
              <w:t xml:space="preserve">with </w:t>
            </w:r>
            <w:proofErr w:type="spellStart"/>
            <w:r w:rsidRPr="00926092">
              <w:rPr>
                <w:rFonts w:asciiTheme="minorHAnsi" w:hAnsiTheme="minorHAnsi" w:cstheme="minorHAnsi"/>
                <w:sz w:val="22"/>
                <w:szCs w:val="22"/>
              </w:rPr>
              <w:t>pacuviruses</w:t>
            </w:r>
            <w:proofErr w:type="spellEnd"/>
            <w:r w:rsidRPr="00926092">
              <w:rPr>
                <w:rFonts w:asciiTheme="minorHAnsi" w:hAnsiTheme="minorHAnsi" w:cstheme="minorHAnsi"/>
                <w:sz w:val="22"/>
                <w:szCs w:val="22"/>
              </w:rPr>
              <w:t xml:space="preserve"> among </w:t>
            </w:r>
            <w:r w:rsidR="00496263" w:rsidRPr="00926092">
              <w:rPr>
                <w:rFonts w:asciiTheme="minorHAnsi" w:hAnsiTheme="minorHAnsi" w:cstheme="minorHAnsi"/>
                <w:sz w:val="22"/>
                <w:szCs w:val="22"/>
              </w:rPr>
              <w:t xml:space="preserve">other </w:t>
            </w:r>
            <w:proofErr w:type="spellStart"/>
            <w:r w:rsidR="00496263" w:rsidRPr="00926092">
              <w:rPr>
                <w:rFonts w:asciiTheme="minorHAnsi" w:hAnsiTheme="minorHAnsi" w:cstheme="minorHAnsi"/>
                <w:sz w:val="22"/>
                <w:szCs w:val="22"/>
              </w:rPr>
              <w:t>peribunyavir</w:t>
            </w:r>
            <w:r w:rsidR="00C54F53">
              <w:rPr>
                <w:rFonts w:asciiTheme="minorHAnsi" w:hAnsiTheme="minorHAnsi" w:cstheme="minorHAnsi"/>
                <w:sz w:val="22"/>
                <w:szCs w:val="22"/>
              </w:rPr>
              <w:t>ids</w:t>
            </w:r>
            <w:proofErr w:type="spellEnd"/>
            <w:r w:rsidRPr="00926092">
              <w:rPr>
                <w:rFonts w:asciiTheme="minorHAnsi" w:hAnsiTheme="minorHAnsi" w:cstheme="minorHAnsi"/>
                <w:i/>
                <w:sz w:val="22"/>
                <w:szCs w:val="22"/>
              </w:rPr>
              <w:t xml:space="preserve"> </w:t>
            </w:r>
            <w:r w:rsidRPr="00926092">
              <w:rPr>
                <w:rFonts w:asciiTheme="minorHAnsi" w:hAnsiTheme="minorHAnsi" w:cstheme="minorHAnsi"/>
                <w:sz w:val="22"/>
                <w:szCs w:val="22"/>
              </w:rPr>
              <w:t xml:space="preserve">(Figure 1, Hughes et al. unpublished). Also, BLAST analyses of all nucleotide sequences in GenBank reveal that the proteins encoded by Caimito and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w:t>
            </w:r>
            <w:r w:rsidR="00496263" w:rsidRPr="00926092">
              <w:rPr>
                <w:rFonts w:asciiTheme="minorHAnsi" w:hAnsiTheme="minorHAnsi" w:cstheme="minorHAnsi"/>
                <w:sz w:val="22"/>
                <w:szCs w:val="22"/>
              </w:rPr>
              <w:t xml:space="preserve">viruses </w:t>
            </w:r>
            <w:r w:rsidRPr="00926092">
              <w:rPr>
                <w:rFonts w:asciiTheme="minorHAnsi" w:hAnsiTheme="minorHAnsi" w:cstheme="minorHAnsi"/>
                <w:sz w:val="22"/>
                <w:szCs w:val="22"/>
              </w:rPr>
              <w:t xml:space="preserve">possess closest identity to those encoded by other </w:t>
            </w:r>
            <w:proofErr w:type="spellStart"/>
            <w:r w:rsidRPr="00926092">
              <w:rPr>
                <w:rFonts w:asciiTheme="minorHAnsi" w:hAnsiTheme="minorHAnsi" w:cstheme="minorHAnsi"/>
                <w:sz w:val="22"/>
                <w:szCs w:val="22"/>
              </w:rPr>
              <w:t>pacuviruses</w:t>
            </w:r>
            <w:proofErr w:type="spellEnd"/>
            <w:r w:rsidRPr="00926092">
              <w:rPr>
                <w:rFonts w:asciiTheme="minorHAnsi" w:hAnsiTheme="minorHAnsi" w:cstheme="minorHAnsi"/>
                <w:sz w:val="22"/>
                <w:szCs w:val="22"/>
              </w:rPr>
              <w:t xml:space="preserve">: </w:t>
            </w:r>
            <w:proofErr w:type="spellStart"/>
            <w:r w:rsidRPr="00926092">
              <w:rPr>
                <w:rFonts w:asciiTheme="minorHAnsi" w:hAnsiTheme="minorHAnsi" w:cstheme="minorHAnsi"/>
                <w:sz w:val="22"/>
                <w:szCs w:val="22"/>
              </w:rPr>
              <w:t>Tapirap</w:t>
            </w:r>
            <w:r w:rsidR="00C54F53" w:rsidRPr="00C54F53">
              <w:rPr>
                <w:rFonts w:asciiTheme="minorHAnsi" w:hAnsiTheme="minorHAnsi" w:cstheme="minorHAnsi"/>
                <w:sz w:val="22"/>
                <w:szCs w:val="22"/>
              </w:rPr>
              <w:t>é</w:t>
            </w:r>
            <w:proofErr w:type="spellEnd"/>
            <w:r w:rsidRPr="00926092">
              <w:rPr>
                <w:rFonts w:asciiTheme="minorHAnsi" w:hAnsiTheme="minorHAnsi" w:cstheme="minorHAnsi"/>
                <w:sz w:val="22"/>
                <w:szCs w:val="22"/>
              </w:rPr>
              <w:t xml:space="preserve">, </w:t>
            </w:r>
            <w:proofErr w:type="spellStart"/>
            <w:r w:rsidRPr="00926092">
              <w:rPr>
                <w:rFonts w:asciiTheme="minorHAnsi" w:hAnsiTheme="minorHAnsi" w:cstheme="minorHAnsi"/>
                <w:sz w:val="22"/>
                <w:szCs w:val="22"/>
              </w:rPr>
              <w:t>Pacui</w:t>
            </w:r>
            <w:proofErr w:type="spellEnd"/>
            <w:r w:rsidRPr="00926092">
              <w:rPr>
                <w:rFonts w:asciiTheme="minorHAnsi" w:hAnsiTheme="minorHAnsi" w:cstheme="minorHAnsi"/>
                <w:sz w:val="22"/>
                <w:szCs w:val="22"/>
              </w:rPr>
              <w:t>, and Rio Preto da Eva viruses (H. Hughes, personal communication).</w:t>
            </w:r>
          </w:p>
          <w:p w14:paraId="26DF5388" w14:textId="40BBC453" w:rsidR="00193663" w:rsidRPr="00926092" w:rsidRDefault="00193663" w:rsidP="00097FA2">
            <w:pPr>
              <w:pStyle w:val="BodyTextIndent"/>
              <w:spacing w:after="120"/>
              <w:ind w:left="0" w:firstLine="0"/>
              <w:rPr>
                <w:rFonts w:asciiTheme="minorHAnsi" w:hAnsiTheme="minorHAnsi" w:cstheme="minorHAnsi"/>
                <w:sz w:val="22"/>
                <w:szCs w:val="22"/>
              </w:rPr>
            </w:pPr>
            <w:r w:rsidRPr="00926092">
              <w:rPr>
                <w:rFonts w:asciiTheme="minorHAnsi" w:hAnsiTheme="minorHAnsi" w:cstheme="minorHAnsi"/>
                <w:sz w:val="22"/>
                <w:szCs w:val="22"/>
              </w:rPr>
              <w:t xml:space="preserve">Pairwise evolutionary distances of the amino acid sequences encoded by concatenated genomes of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and Caimito viruses compared to the viruses in the genus </w:t>
            </w:r>
            <w:proofErr w:type="spellStart"/>
            <w:r w:rsidRPr="00926092">
              <w:rPr>
                <w:rFonts w:asciiTheme="minorHAnsi" w:hAnsiTheme="minorHAnsi" w:cstheme="minorHAnsi"/>
                <w:i/>
                <w:sz w:val="22"/>
                <w:szCs w:val="22"/>
              </w:rPr>
              <w:t>Pacuvirus</w:t>
            </w:r>
            <w:proofErr w:type="spellEnd"/>
            <w:r w:rsidRPr="00926092">
              <w:rPr>
                <w:rFonts w:asciiTheme="minorHAnsi" w:hAnsiTheme="minorHAnsi" w:cstheme="minorHAnsi"/>
                <w:sz w:val="22"/>
                <w:szCs w:val="22"/>
              </w:rPr>
              <w:t xml:space="preserve"> suggest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and Caimito </w:t>
            </w:r>
            <w:r w:rsidR="00496263" w:rsidRPr="00926092">
              <w:rPr>
                <w:rFonts w:asciiTheme="minorHAnsi" w:hAnsiTheme="minorHAnsi" w:cstheme="minorHAnsi"/>
                <w:sz w:val="22"/>
                <w:szCs w:val="22"/>
              </w:rPr>
              <w:t>viruses represent</w:t>
            </w:r>
            <w:r w:rsidRPr="00926092">
              <w:rPr>
                <w:rFonts w:asciiTheme="minorHAnsi" w:hAnsiTheme="minorHAnsi" w:cstheme="minorHAnsi"/>
                <w:sz w:val="22"/>
                <w:szCs w:val="22"/>
              </w:rPr>
              <w:t xml:space="preserve"> distinct species with PED values of greater than 0.1 (Table 1). </w:t>
            </w:r>
            <w:r w:rsidR="009C5558">
              <w:rPr>
                <w:rFonts w:asciiTheme="minorHAnsi" w:hAnsiTheme="minorHAnsi" w:cstheme="minorHAnsi"/>
                <w:sz w:val="22"/>
                <w:szCs w:val="22"/>
              </w:rPr>
              <w:t xml:space="preserve">We propose names </w:t>
            </w:r>
            <w:proofErr w:type="spellStart"/>
            <w:r w:rsidR="00A077FC">
              <w:rPr>
                <w:rFonts w:asciiTheme="minorHAnsi" w:hAnsiTheme="minorHAnsi" w:cstheme="minorHAnsi"/>
                <w:i/>
                <w:sz w:val="22"/>
                <w:szCs w:val="22"/>
              </w:rPr>
              <w:t>Chilibre</w:t>
            </w:r>
            <w:proofErr w:type="spellEnd"/>
            <w:r w:rsidR="00A077FC">
              <w:rPr>
                <w:rFonts w:asciiTheme="minorHAnsi" w:hAnsiTheme="minorHAnsi" w:cstheme="minorHAnsi"/>
                <w:i/>
                <w:sz w:val="22"/>
                <w:szCs w:val="22"/>
              </w:rPr>
              <w:t xml:space="preserve"> </w:t>
            </w:r>
            <w:proofErr w:type="spellStart"/>
            <w:r w:rsidR="00A077FC">
              <w:rPr>
                <w:rFonts w:asciiTheme="minorHAnsi" w:hAnsiTheme="minorHAnsi" w:cstheme="minorHAnsi"/>
                <w:i/>
                <w:sz w:val="22"/>
                <w:szCs w:val="22"/>
              </w:rPr>
              <w:t>pacuvirus</w:t>
            </w:r>
            <w:proofErr w:type="spellEnd"/>
            <w:r w:rsidR="009C5558">
              <w:rPr>
                <w:rFonts w:asciiTheme="minorHAnsi" w:hAnsiTheme="minorHAnsi" w:cstheme="minorHAnsi"/>
                <w:sz w:val="22"/>
                <w:szCs w:val="22"/>
              </w:rPr>
              <w:t xml:space="preserve"> and </w:t>
            </w:r>
            <w:r w:rsidR="00A077FC">
              <w:rPr>
                <w:rFonts w:asciiTheme="minorHAnsi" w:hAnsiTheme="minorHAnsi" w:cstheme="minorHAnsi"/>
                <w:i/>
                <w:sz w:val="22"/>
                <w:szCs w:val="22"/>
              </w:rPr>
              <w:t>Caimito</w:t>
            </w:r>
            <w:r w:rsidR="009C5558" w:rsidRPr="00A077FC">
              <w:rPr>
                <w:rFonts w:asciiTheme="minorHAnsi" w:hAnsiTheme="minorHAnsi" w:cstheme="minorHAnsi"/>
                <w:i/>
                <w:sz w:val="22"/>
                <w:szCs w:val="22"/>
              </w:rPr>
              <w:t xml:space="preserve"> </w:t>
            </w:r>
            <w:proofErr w:type="spellStart"/>
            <w:r w:rsidR="00A077FC">
              <w:rPr>
                <w:rFonts w:asciiTheme="minorHAnsi" w:hAnsiTheme="minorHAnsi" w:cstheme="minorHAnsi"/>
                <w:i/>
                <w:sz w:val="22"/>
                <w:szCs w:val="22"/>
              </w:rPr>
              <w:t>pacuvirus</w:t>
            </w:r>
            <w:proofErr w:type="spellEnd"/>
            <w:r w:rsidR="009C5558">
              <w:rPr>
                <w:rFonts w:asciiTheme="minorHAnsi" w:hAnsiTheme="minorHAnsi" w:cstheme="minorHAnsi"/>
                <w:sz w:val="22"/>
                <w:szCs w:val="22"/>
              </w:rPr>
              <w:t xml:space="preserve"> for new species to classify </w:t>
            </w:r>
            <w:proofErr w:type="spellStart"/>
            <w:r w:rsidR="009C5558">
              <w:rPr>
                <w:rFonts w:asciiTheme="minorHAnsi" w:hAnsiTheme="minorHAnsi" w:cstheme="minorHAnsi"/>
                <w:sz w:val="22"/>
                <w:szCs w:val="22"/>
              </w:rPr>
              <w:t>Chilibre</w:t>
            </w:r>
            <w:proofErr w:type="spellEnd"/>
            <w:r w:rsidR="009C5558">
              <w:rPr>
                <w:rFonts w:asciiTheme="minorHAnsi" w:hAnsiTheme="minorHAnsi" w:cstheme="minorHAnsi"/>
                <w:sz w:val="22"/>
                <w:szCs w:val="22"/>
              </w:rPr>
              <w:t xml:space="preserve"> virus and Caimito virus respectively. </w:t>
            </w:r>
          </w:p>
          <w:p w14:paraId="60DA0723" w14:textId="25095E62" w:rsidR="00926092" w:rsidRPr="00926092" w:rsidRDefault="00193663" w:rsidP="00097FA2">
            <w:pPr>
              <w:rPr>
                <w:rFonts w:asciiTheme="minorHAnsi" w:hAnsiTheme="minorHAnsi" w:cstheme="minorHAnsi"/>
                <w:sz w:val="22"/>
                <w:szCs w:val="22"/>
              </w:rPr>
            </w:pPr>
            <w:r w:rsidRPr="00926092">
              <w:rPr>
                <w:rFonts w:asciiTheme="minorHAnsi" w:hAnsiTheme="minorHAnsi" w:cstheme="minorHAnsi"/>
                <w:sz w:val="22"/>
                <w:szCs w:val="22"/>
              </w:rPr>
              <w:t xml:space="preserve">Figure 1. Bayesian Maximum Clade Credibility trees of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and Caimito viruses</w:t>
            </w:r>
            <w:r w:rsidRPr="00926092">
              <w:rPr>
                <w:rFonts w:asciiTheme="minorHAnsi" w:hAnsiTheme="minorHAnsi" w:cstheme="minorHAnsi"/>
                <w:i/>
                <w:sz w:val="22"/>
                <w:szCs w:val="22"/>
              </w:rPr>
              <w:t xml:space="preserve">. </w:t>
            </w:r>
            <w:r w:rsidRPr="00926092">
              <w:rPr>
                <w:rFonts w:asciiTheme="minorHAnsi" w:hAnsiTheme="minorHAnsi" w:cstheme="minorHAnsi"/>
                <w:sz w:val="22"/>
                <w:szCs w:val="22"/>
              </w:rPr>
              <w:t xml:space="preserve">Nucleotide coding sequences of viruses in the family </w:t>
            </w:r>
            <w:proofErr w:type="spellStart"/>
            <w:r w:rsidRPr="00926092">
              <w:rPr>
                <w:rFonts w:asciiTheme="minorHAnsi" w:hAnsiTheme="minorHAnsi" w:cstheme="minorHAnsi"/>
                <w:i/>
                <w:sz w:val="22"/>
                <w:szCs w:val="22"/>
              </w:rPr>
              <w:t>Peribunyaviridae</w:t>
            </w:r>
            <w:proofErr w:type="spellEnd"/>
            <w:r w:rsidR="00713342">
              <w:rPr>
                <w:rFonts w:asciiTheme="minorHAnsi" w:hAnsiTheme="minorHAnsi" w:cstheme="minorHAnsi"/>
                <w:i/>
                <w:sz w:val="22"/>
                <w:szCs w:val="22"/>
              </w:rPr>
              <w:t xml:space="preserve">, </w:t>
            </w:r>
            <w:proofErr w:type="spellStart"/>
            <w:r w:rsidR="00713342">
              <w:rPr>
                <w:rFonts w:asciiTheme="minorHAnsi" w:hAnsiTheme="minorHAnsi" w:cstheme="minorHAnsi"/>
                <w:i/>
                <w:sz w:val="22"/>
                <w:szCs w:val="22"/>
              </w:rPr>
              <w:t>Phenuiviridae</w:t>
            </w:r>
            <w:proofErr w:type="spellEnd"/>
            <w:r w:rsidR="00713342">
              <w:rPr>
                <w:rFonts w:asciiTheme="minorHAnsi" w:hAnsiTheme="minorHAnsi" w:cstheme="minorHAnsi"/>
                <w:i/>
                <w:sz w:val="22"/>
                <w:szCs w:val="22"/>
              </w:rPr>
              <w:t xml:space="preserve">, </w:t>
            </w:r>
            <w:r w:rsidR="00713342">
              <w:rPr>
                <w:rFonts w:asciiTheme="minorHAnsi" w:hAnsiTheme="minorHAnsi" w:cstheme="minorHAnsi"/>
                <w:sz w:val="22"/>
                <w:szCs w:val="22"/>
              </w:rPr>
              <w:t xml:space="preserve">and </w:t>
            </w:r>
            <w:proofErr w:type="spellStart"/>
            <w:r w:rsidR="00713342">
              <w:rPr>
                <w:rFonts w:asciiTheme="minorHAnsi" w:hAnsiTheme="minorHAnsi" w:cstheme="minorHAnsi"/>
                <w:i/>
                <w:sz w:val="22"/>
                <w:szCs w:val="22"/>
              </w:rPr>
              <w:t>Nairoviridae</w:t>
            </w:r>
            <w:proofErr w:type="spellEnd"/>
            <w:r w:rsidRPr="00926092">
              <w:rPr>
                <w:rFonts w:asciiTheme="minorHAnsi" w:hAnsiTheme="minorHAnsi" w:cstheme="minorHAnsi"/>
                <w:i/>
                <w:sz w:val="22"/>
                <w:szCs w:val="22"/>
              </w:rPr>
              <w:t xml:space="preserve"> </w:t>
            </w:r>
            <w:r w:rsidRPr="00926092">
              <w:rPr>
                <w:rFonts w:asciiTheme="minorHAnsi" w:hAnsiTheme="minorHAnsi" w:cstheme="minorHAnsi"/>
                <w:sz w:val="22"/>
                <w:szCs w:val="22"/>
              </w:rPr>
              <w:t xml:space="preserve">depicting phylogenies of the </w:t>
            </w:r>
            <w:r w:rsidR="004C725C">
              <w:rPr>
                <w:rFonts w:asciiTheme="minorHAnsi" w:hAnsiTheme="minorHAnsi" w:cstheme="minorHAnsi"/>
                <w:sz w:val="22"/>
                <w:szCs w:val="22"/>
              </w:rPr>
              <w:t>(a) S, (b) M, and (c) L segment open reading frames</w:t>
            </w:r>
            <w:r w:rsidRPr="00926092">
              <w:rPr>
                <w:rFonts w:asciiTheme="minorHAnsi" w:hAnsiTheme="minorHAnsi" w:cstheme="minorHAnsi"/>
                <w:sz w:val="22"/>
                <w:szCs w:val="22"/>
              </w:rPr>
              <w:t xml:space="preserve">. </w:t>
            </w:r>
            <w:proofErr w:type="spellStart"/>
            <w:r w:rsidRPr="00926092">
              <w:rPr>
                <w:rFonts w:asciiTheme="minorHAnsi" w:hAnsiTheme="minorHAnsi" w:cstheme="minorHAnsi"/>
                <w:sz w:val="22"/>
                <w:szCs w:val="22"/>
              </w:rPr>
              <w:t>Chilibre</w:t>
            </w:r>
            <w:proofErr w:type="spellEnd"/>
            <w:r w:rsidRPr="00926092">
              <w:rPr>
                <w:rFonts w:asciiTheme="minorHAnsi" w:hAnsiTheme="minorHAnsi" w:cstheme="minorHAnsi"/>
                <w:sz w:val="22"/>
                <w:szCs w:val="22"/>
              </w:rPr>
              <w:t xml:space="preserve"> and Caimito viruses are labeled blue. Nucleotide substitution mo</w:t>
            </w:r>
            <w:r w:rsidR="00713342">
              <w:rPr>
                <w:rFonts w:asciiTheme="minorHAnsi" w:hAnsiTheme="minorHAnsi" w:cstheme="minorHAnsi"/>
                <w:sz w:val="22"/>
                <w:szCs w:val="22"/>
              </w:rPr>
              <w:t>del GTR+G was</w:t>
            </w:r>
            <w:r w:rsidRPr="00926092">
              <w:rPr>
                <w:rFonts w:asciiTheme="minorHAnsi" w:hAnsiTheme="minorHAnsi" w:cstheme="minorHAnsi"/>
                <w:sz w:val="22"/>
                <w:szCs w:val="22"/>
              </w:rPr>
              <w:t xml:space="preserve"> utilized. Branches are labeled with the posterior probabilities, and scale bar depicts nucleotide substitutions per site. </w:t>
            </w:r>
            <w:r w:rsidR="00713342">
              <w:rPr>
                <w:rFonts w:asciiTheme="minorHAnsi" w:hAnsiTheme="minorHAnsi" w:cstheme="minorHAnsi"/>
                <w:sz w:val="22"/>
                <w:szCs w:val="22"/>
              </w:rPr>
              <w:t xml:space="preserve">Note the nucleoprotein open reading frame was utilized in the S segment analysis since </w:t>
            </w:r>
            <w:proofErr w:type="spellStart"/>
            <w:r w:rsidR="00713342">
              <w:rPr>
                <w:rFonts w:asciiTheme="minorHAnsi" w:hAnsiTheme="minorHAnsi" w:cstheme="minorHAnsi"/>
                <w:sz w:val="22"/>
                <w:szCs w:val="22"/>
              </w:rPr>
              <w:t>Chilibre</w:t>
            </w:r>
            <w:proofErr w:type="spellEnd"/>
            <w:r w:rsidR="00713342">
              <w:rPr>
                <w:rFonts w:asciiTheme="minorHAnsi" w:hAnsiTheme="minorHAnsi" w:cstheme="minorHAnsi"/>
                <w:sz w:val="22"/>
                <w:szCs w:val="22"/>
              </w:rPr>
              <w:t xml:space="preserve"> and Caimito viruses do not possess a NSs.</w:t>
            </w:r>
          </w:p>
          <w:p w14:paraId="505AB70E" w14:textId="568B9860" w:rsidR="00926092" w:rsidRPr="00926092" w:rsidRDefault="00926092" w:rsidP="00097FA2">
            <w:pPr>
              <w:rPr>
                <w:rFonts w:asciiTheme="minorHAnsi" w:hAnsiTheme="minorHAnsi" w:cstheme="minorHAnsi"/>
                <w:sz w:val="22"/>
                <w:szCs w:val="22"/>
              </w:rPr>
            </w:pPr>
          </w:p>
          <w:p w14:paraId="4DB24C48" w14:textId="2DF5EE42" w:rsidR="00926092" w:rsidRPr="00926092" w:rsidRDefault="00F176E5" w:rsidP="00926092">
            <w:pPr>
              <w:rPr>
                <w:rFonts w:asciiTheme="minorHAnsi" w:hAnsiTheme="minorHAnsi" w:cstheme="minorHAnsi"/>
                <w:sz w:val="22"/>
                <w:szCs w:val="22"/>
              </w:rPr>
            </w:pPr>
            <w:r w:rsidRPr="00C54F53">
              <w:rPr>
                <w:rFonts w:asciiTheme="minorHAnsi" w:hAnsiTheme="minorHAnsi" w:cstheme="minorHAnsi"/>
                <w:sz w:val="22"/>
                <w:szCs w:val="22"/>
              </w:rPr>
              <w:t>Fi</w:t>
            </w:r>
            <w:r w:rsidR="00926092" w:rsidRPr="00C54F53">
              <w:rPr>
                <w:rFonts w:asciiTheme="minorHAnsi" w:hAnsiTheme="minorHAnsi" w:cstheme="minorHAnsi"/>
                <w:sz w:val="22"/>
                <w:szCs w:val="22"/>
              </w:rPr>
              <w:t>nally, Cacao virus is</w:t>
            </w:r>
            <w:r w:rsidR="009D5AF2" w:rsidRPr="00C54F53">
              <w:rPr>
                <w:rFonts w:asciiTheme="minorHAnsi" w:hAnsiTheme="minorHAnsi" w:cstheme="minorHAnsi"/>
                <w:sz w:val="22"/>
                <w:szCs w:val="22"/>
              </w:rPr>
              <w:t xml:space="preserve"> currently</w:t>
            </w:r>
            <w:r w:rsidR="00926092" w:rsidRPr="00C54F53">
              <w:rPr>
                <w:rFonts w:asciiTheme="minorHAnsi" w:hAnsiTheme="minorHAnsi" w:cstheme="minorHAnsi"/>
                <w:sz w:val="22"/>
                <w:szCs w:val="22"/>
              </w:rPr>
              <w:t xml:space="preserve"> listed as a second member of </w:t>
            </w:r>
            <w:proofErr w:type="spellStart"/>
            <w:r w:rsidR="00926092" w:rsidRPr="00C54F53">
              <w:rPr>
                <w:rFonts w:asciiTheme="minorHAnsi" w:hAnsiTheme="minorHAnsi" w:cstheme="minorHAnsi"/>
                <w:i/>
                <w:iCs/>
                <w:sz w:val="22"/>
                <w:szCs w:val="22"/>
              </w:rPr>
              <w:t>Chilibre</w:t>
            </w:r>
            <w:proofErr w:type="spellEnd"/>
            <w:r w:rsidR="00926092" w:rsidRPr="00C54F53">
              <w:rPr>
                <w:rFonts w:asciiTheme="minorHAnsi" w:hAnsiTheme="minorHAnsi" w:cstheme="minorHAnsi"/>
                <w:i/>
                <w:iCs/>
                <w:sz w:val="22"/>
                <w:szCs w:val="22"/>
              </w:rPr>
              <w:t xml:space="preserve"> </w:t>
            </w:r>
            <w:proofErr w:type="spellStart"/>
            <w:r w:rsidR="00926092" w:rsidRPr="00C54F53">
              <w:rPr>
                <w:rFonts w:asciiTheme="minorHAnsi" w:hAnsiTheme="minorHAnsi" w:cstheme="minorHAnsi"/>
                <w:i/>
                <w:iCs/>
                <w:sz w:val="22"/>
                <w:szCs w:val="22"/>
              </w:rPr>
              <w:t>phlebovirus</w:t>
            </w:r>
            <w:proofErr w:type="spellEnd"/>
            <w:r w:rsidR="00926092" w:rsidRPr="00C54F53">
              <w:rPr>
                <w:rFonts w:asciiTheme="minorHAnsi" w:hAnsiTheme="minorHAnsi" w:cstheme="minorHAnsi"/>
                <w:i/>
                <w:iCs/>
                <w:sz w:val="22"/>
                <w:szCs w:val="22"/>
              </w:rPr>
              <w:t xml:space="preserve">, </w:t>
            </w:r>
            <w:r w:rsidR="00926092" w:rsidRPr="00C54F53">
              <w:rPr>
                <w:rFonts w:asciiTheme="minorHAnsi" w:hAnsiTheme="minorHAnsi" w:cstheme="minorHAnsi"/>
                <w:sz w:val="22"/>
                <w:szCs w:val="22"/>
              </w:rPr>
              <w:t xml:space="preserve">together with </w:t>
            </w:r>
            <w:proofErr w:type="spellStart"/>
            <w:r w:rsidR="00926092" w:rsidRPr="00C54F53">
              <w:rPr>
                <w:rFonts w:asciiTheme="minorHAnsi" w:hAnsiTheme="minorHAnsi" w:cstheme="minorHAnsi"/>
                <w:sz w:val="22"/>
                <w:szCs w:val="22"/>
              </w:rPr>
              <w:t>Chilibre</w:t>
            </w:r>
            <w:proofErr w:type="spellEnd"/>
            <w:r w:rsidR="00926092" w:rsidRPr="00C54F53">
              <w:rPr>
                <w:rFonts w:asciiTheme="minorHAnsi" w:hAnsiTheme="minorHAnsi" w:cstheme="minorHAnsi"/>
                <w:sz w:val="22"/>
                <w:szCs w:val="22"/>
              </w:rPr>
              <w:t xml:space="preserve"> virus. </w:t>
            </w:r>
            <w:r w:rsidR="00C54F53">
              <w:rPr>
                <w:rFonts w:asciiTheme="minorHAnsi" w:hAnsiTheme="minorHAnsi" w:cstheme="minorHAnsi"/>
                <w:sz w:val="22"/>
                <w:szCs w:val="22"/>
              </w:rPr>
              <w:t xml:space="preserve">Cacao virus is a bona fide </w:t>
            </w:r>
            <w:proofErr w:type="spellStart"/>
            <w:r w:rsidR="00C54F53">
              <w:rPr>
                <w:rFonts w:asciiTheme="minorHAnsi" w:hAnsiTheme="minorHAnsi" w:cstheme="minorHAnsi"/>
                <w:sz w:val="22"/>
                <w:szCs w:val="22"/>
              </w:rPr>
              <w:t>phlebovirus</w:t>
            </w:r>
            <w:proofErr w:type="spellEnd"/>
            <w:r w:rsidR="00C54F53">
              <w:rPr>
                <w:rFonts w:asciiTheme="minorHAnsi" w:hAnsiTheme="minorHAnsi" w:cstheme="minorHAnsi"/>
                <w:sz w:val="22"/>
                <w:szCs w:val="22"/>
              </w:rPr>
              <w:t xml:space="preserve"> is proposed to be assigned to a novel </w:t>
            </w:r>
            <w:proofErr w:type="spellStart"/>
            <w:r w:rsidR="00C54F53">
              <w:rPr>
                <w:rFonts w:asciiTheme="minorHAnsi" w:hAnsiTheme="minorHAnsi" w:cstheme="minorHAnsi"/>
                <w:sz w:val="22"/>
                <w:szCs w:val="22"/>
              </w:rPr>
              <w:t>phlebovirus</w:t>
            </w:r>
            <w:proofErr w:type="spellEnd"/>
            <w:r w:rsidR="00C54F53">
              <w:rPr>
                <w:rFonts w:asciiTheme="minorHAnsi" w:hAnsiTheme="minorHAnsi" w:cstheme="minorHAnsi"/>
                <w:sz w:val="22"/>
                <w:szCs w:val="22"/>
              </w:rPr>
              <w:t xml:space="preserve"> species in a co-submitted proposal by </w:t>
            </w:r>
            <w:proofErr w:type="spellStart"/>
            <w:r w:rsidR="00C54F53">
              <w:rPr>
                <w:rFonts w:asciiTheme="minorHAnsi" w:hAnsiTheme="minorHAnsi" w:cstheme="minorHAnsi"/>
                <w:sz w:val="22"/>
                <w:szCs w:val="22"/>
              </w:rPr>
              <w:t>Marklewitz</w:t>
            </w:r>
            <w:proofErr w:type="spellEnd"/>
            <w:r w:rsidR="00C54F53">
              <w:rPr>
                <w:rFonts w:asciiTheme="minorHAnsi" w:hAnsiTheme="minorHAnsi" w:cstheme="minorHAnsi"/>
                <w:sz w:val="22"/>
                <w:szCs w:val="22"/>
              </w:rPr>
              <w:t xml:space="preserve"> </w:t>
            </w:r>
            <w:r w:rsidR="00C54F53" w:rsidRPr="00C54F53">
              <w:rPr>
                <w:rFonts w:asciiTheme="minorHAnsi" w:hAnsiTheme="minorHAnsi" w:cstheme="minorHAnsi"/>
                <w:i/>
                <w:sz w:val="22"/>
                <w:szCs w:val="22"/>
              </w:rPr>
              <w:t>et al</w:t>
            </w:r>
            <w:r w:rsidR="00C54F53">
              <w:rPr>
                <w:rFonts w:asciiTheme="minorHAnsi" w:hAnsiTheme="minorHAnsi" w:cstheme="minorHAnsi"/>
                <w:sz w:val="22"/>
                <w:szCs w:val="22"/>
              </w:rPr>
              <w:t>.</w:t>
            </w:r>
          </w:p>
          <w:p w14:paraId="535C4E61" w14:textId="77777777" w:rsidR="00926092" w:rsidRDefault="00926092" w:rsidP="00097FA2">
            <w:pPr>
              <w:rPr>
                <w:rFonts w:ascii="Arial" w:hAnsi="Arial" w:cs="Arial"/>
                <w:b/>
                <w:sz w:val="20"/>
                <w:szCs w:val="20"/>
              </w:rPr>
            </w:pPr>
          </w:p>
          <w:p w14:paraId="6CA753FF" w14:textId="77777777" w:rsidR="0009556A" w:rsidRDefault="0009556A" w:rsidP="00097FA2">
            <w:pPr>
              <w:rPr>
                <w:rFonts w:ascii="Arial" w:hAnsi="Arial" w:cs="Arial"/>
                <w:b/>
                <w:sz w:val="20"/>
                <w:szCs w:val="20"/>
              </w:rPr>
            </w:pPr>
          </w:p>
          <w:p w14:paraId="7F27168B" w14:textId="77777777" w:rsidR="0009556A" w:rsidRDefault="0009556A" w:rsidP="00097FA2">
            <w:pPr>
              <w:rPr>
                <w:rFonts w:ascii="Arial" w:hAnsi="Arial" w:cs="Arial"/>
                <w:b/>
                <w:sz w:val="20"/>
                <w:szCs w:val="20"/>
              </w:rPr>
            </w:pPr>
          </w:p>
          <w:p w14:paraId="650E1977" w14:textId="77777777" w:rsidR="0009556A" w:rsidRDefault="0009556A" w:rsidP="00097FA2">
            <w:pPr>
              <w:rPr>
                <w:rFonts w:ascii="Arial" w:hAnsi="Arial" w:cs="Arial"/>
                <w:b/>
                <w:sz w:val="20"/>
                <w:szCs w:val="20"/>
              </w:rPr>
            </w:pPr>
          </w:p>
          <w:p w14:paraId="0CBBCF9A" w14:textId="77777777" w:rsidR="0009556A" w:rsidRDefault="0009556A" w:rsidP="00097FA2">
            <w:pPr>
              <w:rPr>
                <w:rFonts w:ascii="Arial" w:hAnsi="Arial" w:cs="Arial"/>
                <w:b/>
                <w:sz w:val="20"/>
                <w:szCs w:val="20"/>
              </w:rPr>
            </w:pPr>
          </w:p>
          <w:p w14:paraId="01FA5AB2" w14:textId="77777777" w:rsidR="0009556A" w:rsidRDefault="0009556A" w:rsidP="00097FA2">
            <w:pPr>
              <w:rPr>
                <w:rFonts w:ascii="Arial" w:hAnsi="Arial" w:cs="Arial"/>
                <w:b/>
                <w:sz w:val="20"/>
                <w:szCs w:val="20"/>
              </w:rPr>
            </w:pPr>
          </w:p>
          <w:p w14:paraId="56735D10" w14:textId="77777777" w:rsidR="0009556A" w:rsidRDefault="0009556A" w:rsidP="00097FA2">
            <w:pPr>
              <w:rPr>
                <w:rFonts w:ascii="Arial" w:hAnsi="Arial" w:cs="Arial"/>
                <w:b/>
                <w:sz w:val="20"/>
                <w:szCs w:val="20"/>
              </w:rPr>
            </w:pPr>
          </w:p>
          <w:p w14:paraId="28EE1459" w14:textId="77777777" w:rsidR="0009556A" w:rsidRDefault="0009556A" w:rsidP="00097FA2">
            <w:pPr>
              <w:rPr>
                <w:rFonts w:ascii="Arial" w:hAnsi="Arial" w:cs="Arial"/>
                <w:b/>
                <w:sz w:val="20"/>
                <w:szCs w:val="20"/>
              </w:rPr>
            </w:pPr>
          </w:p>
          <w:p w14:paraId="0FBDFF1B" w14:textId="77777777" w:rsidR="0009556A" w:rsidRDefault="0009556A" w:rsidP="00097FA2">
            <w:pPr>
              <w:rPr>
                <w:rFonts w:ascii="Arial" w:hAnsi="Arial" w:cs="Arial"/>
                <w:b/>
                <w:sz w:val="20"/>
                <w:szCs w:val="20"/>
              </w:rPr>
            </w:pPr>
          </w:p>
          <w:p w14:paraId="1739F157" w14:textId="77777777" w:rsidR="0009556A" w:rsidRDefault="0009556A" w:rsidP="00097FA2">
            <w:pPr>
              <w:rPr>
                <w:rFonts w:ascii="Arial" w:hAnsi="Arial" w:cs="Arial"/>
                <w:b/>
                <w:sz w:val="20"/>
                <w:szCs w:val="20"/>
              </w:rPr>
            </w:pPr>
          </w:p>
          <w:p w14:paraId="0A3350D6" w14:textId="77777777" w:rsidR="0009556A" w:rsidRDefault="0009556A" w:rsidP="00097FA2">
            <w:pPr>
              <w:rPr>
                <w:rFonts w:ascii="Arial" w:hAnsi="Arial" w:cs="Arial"/>
                <w:b/>
                <w:sz w:val="20"/>
                <w:szCs w:val="20"/>
              </w:rPr>
            </w:pPr>
          </w:p>
          <w:p w14:paraId="13E5536B" w14:textId="77777777" w:rsidR="0009556A" w:rsidRDefault="0009556A" w:rsidP="00097FA2">
            <w:pPr>
              <w:rPr>
                <w:rFonts w:ascii="Arial" w:hAnsi="Arial" w:cs="Arial"/>
                <w:b/>
                <w:sz w:val="20"/>
                <w:szCs w:val="20"/>
              </w:rPr>
            </w:pPr>
          </w:p>
          <w:p w14:paraId="416ECB96" w14:textId="77777777" w:rsidR="0009556A" w:rsidRDefault="0009556A" w:rsidP="00097FA2">
            <w:pPr>
              <w:rPr>
                <w:rFonts w:ascii="Arial" w:hAnsi="Arial" w:cs="Arial"/>
                <w:b/>
                <w:sz w:val="20"/>
                <w:szCs w:val="20"/>
              </w:rPr>
            </w:pPr>
          </w:p>
          <w:p w14:paraId="4481B3B4" w14:textId="77777777" w:rsidR="0009556A" w:rsidRDefault="0009556A" w:rsidP="00097FA2">
            <w:pPr>
              <w:rPr>
                <w:rFonts w:ascii="Arial" w:hAnsi="Arial" w:cs="Arial"/>
                <w:b/>
                <w:sz w:val="20"/>
                <w:szCs w:val="20"/>
              </w:rPr>
            </w:pPr>
          </w:p>
          <w:p w14:paraId="7DB50718" w14:textId="77777777" w:rsidR="0009556A" w:rsidRDefault="0009556A" w:rsidP="00097FA2">
            <w:pPr>
              <w:rPr>
                <w:rFonts w:ascii="Arial" w:hAnsi="Arial" w:cs="Arial"/>
                <w:b/>
                <w:sz w:val="20"/>
                <w:szCs w:val="20"/>
              </w:rPr>
            </w:pPr>
          </w:p>
          <w:p w14:paraId="33C40803" w14:textId="54F2B275" w:rsidR="00193663" w:rsidRPr="00E030AA" w:rsidRDefault="00193663" w:rsidP="00097FA2">
            <w:pPr>
              <w:rPr>
                <w:rFonts w:ascii="Arial" w:hAnsi="Arial" w:cs="Arial"/>
                <w:b/>
                <w:sz w:val="20"/>
                <w:szCs w:val="20"/>
              </w:rPr>
            </w:pPr>
            <w:r w:rsidRPr="00E030AA">
              <w:rPr>
                <w:rFonts w:ascii="Arial" w:hAnsi="Arial" w:cs="Arial"/>
                <w:b/>
                <w:sz w:val="20"/>
                <w:szCs w:val="20"/>
              </w:rPr>
              <w:t>a. Small segment</w:t>
            </w:r>
          </w:p>
          <w:p w14:paraId="02743814" w14:textId="3577C704" w:rsidR="00193663" w:rsidRPr="0022164F" w:rsidRDefault="00A424D8" w:rsidP="00097FA2">
            <w:pPr>
              <w:rPr>
                <w:rFonts w:ascii="Arial" w:hAnsi="Arial" w:cs="Arial"/>
                <w:sz w:val="20"/>
                <w:szCs w:val="20"/>
              </w:rPr>
            </w:pPr>
            <w:r>
              <w:rPr>
                <w:rFonts w:ascii="Arial" w:hAnsi="Arial" w:cs="Arial"/>
                <w:noProof/>
                <w:sz w:val="20"/>
                <w:szCs w:val="20"/>
              </w:rPr>
              <w:pict w14:anchorId="7784A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hilibre-Caimtio S MCC" style="width:472.95pt;height:315.45pt;mso-width-percent:0;mso-height-percent:0;mso-width-percent:0;mso-height-percent:0">
                  <v:imagedata r:id="rId13" o:title="Chilibre-Caimtio S MCC"/>
                </v:shape>
              </w:pict>
            </w:r>
          </w:p>
          <w:p w14:paraId="3F981AB4" w14:textId="77777777" w:rsidR="00193663" w:rsidRDefault="00193663" w:rsidP="00097FA2">
            <w:pPr>
              <w:pStyle w:val="BodyTextIndent"/>
              <w:spacing w:after="120"/>
              <w:ind w:left="0" w:firstLine="0"/>
              <w:rPr>
                <w:rFonts w:ascii="Arial" w:hAnsi="Arial" w:cs="Arial"/>
                <w:sz w:val="20"/>
              </w:rPr>
            </w:pPr>
          </w:p>
          <w:p w14:paraId="24030F44" w14:textId="77777777" w:rsidR="00713342" w:rsidRDefault="00713342" w:rsidP="00097FA2">
            <w:pPr>
              <w:pStyle w:val="BodyTextIndent"/>
              <w:spacing w:after="120"/>
              <w:ind w:left="0" w:firstLine="0"/>
              <w:rPr>
                <w:rFonts w:ascii="Arial" w:hAnsi="Arial" w:cs="Arial"/>
                <w:b/>
                <w:sz w:val="20"/>
              </w:rPr>
            </w:pPr>
          </w:p>
          <w:p w14:paraId="30C41E41" w14:textId="77777777" w:rsidR="00713342" w:rsidRDefault="00713342" w:rsidP="00097FA2">
            <w:pPr>
              <w:pStyle w:val="BodyTextIndent"/>
              <w:spacing w:after="120"/>
              <w:ind w:left="0" w:firstLine="0"/>
              <w:rPr>
                <w:rFonts w:ascii="Arial" w:hAnsi="Arial" w:cs="Arial"/>
                <w:b/>
                <w:sz w:val="20"/>
              </w:rPr>
            </w:pPr>
          </w:p>
          <w:p w14:paraId="016C9DA9" w14:textId="77777777" w:rsidR="00713342" w:rsidRDefault="00713342" w:rsidP="00097FA2">
            <w:pPr>
              <w:pStyle w:val="BodyTextIndent"/>
              <w:spacing w:after="120"/>
              <w:ind w:left="0" w:firstLine="0"/>
              <w:rPr>
                <w:rFonts w:ascii="Arial" w:hAnsi="Arial" w:cs="Arial"/>
                <w:b/>
                <w:sz w:val="20"/>
              </w:rPr>
            </w:pPr>
          </w:p>
          <w:p w14:paraId="7A3444DE" w14:textId="77777777" w:rsidR="00713342" w:rsidRDefault="00713342" w:rsidP="00097FA2">
            <w:pPr>
              <w:pStyle w:val="BodyTextIndent"/>
              <w:spacing w:after="120"/>
              <w:ind w:left="0" w:firstLine="0"/>
              <w:rPr>
                <w:rFonts w:ascii="Arial" w:hAnsi="Arial" w:cs="Arial"/>
                <w:b/>
                <w:sz w:val="20"/>
              </w:rPr>
            </w:pPr>
          </w:p>
          <w:p w14:paraId="641C62A9" w14:textId="77777777" w:rsidR="00713342" w:rsidRDefault="00713342" w:rsidP="00097FA2">
            <w:pPr>
              <w:pStyle w:val="BodyTextIndent"/>
              <w:spacing w:after="120"/>
              <w:ind w:left="0" w:firstLine="0"/>
              <w:rPr>
                <w:rFonts w:ascii="Arial" w:hAnsi="Arial" w:cs="Arial"/>
                <w:b/>
                <w:sz w:val="20"/>
              </w:rPr>
            </w:pPr>
          </w:p>
          <w:p w14:paraId="323908DA" w14:textId="77777777" w:rsidR="00713342" w:rsidRDefault="00713342" w:rsidP="00097FA2">
            <w:pPr>
              <w:pStyle w:val="BodyTextIndent"/>
              <w:spacing w:after="120"/>
              <w:ind w:left="0" w:firstLine="0"/>
              <w:rPr>
                <w:rFonts w:ascii="Arial" w:hAnsi="Arial" w:cs="Arial"/>
                <w:b/>
                <w:sz w:val="20"/>
              </w:rPr>
            </w:pPr>
          </w:p>
          <w:p w14:paraId="7DDE7AA8" w14:textId="77777777" w:rsidR="00713342" w:rsidRDefault="00713342" w:rsidP="00097FA2">
            <w:pPr>
              <w:pStyle w:val="BodyTextIndent"/>
              <w:spacing w:after="120"/>
              <w:ind w:left="0" w:firstLine="0"/>
              <w:rPr>
                <w:rFonts w:ascii="Arial" w:hAnsi="Arial" w:cs="Arial"/>
                <w:b/>
                <w:sz w:val="20"/>
              </w:rPr>
            </w:pPr>
          </w:p>
          <w:p w14:paraId="0D04FD4C" w14:textId="77777777" w:rsidR="00713342" w:rsidRDefault="00713342" w:rsidP="00097FA2">
            <w:pPr>
              <w:pStyle w:val="BodyTextIndent"/>
              <w:spacing w:after="120"/>
              <w:ind w:left="0" w:firstLine="0"/>
              <w:rPr>
                <w:rFonts w:ascii="Arial" w:hAnsi="Arial" w:cs="Arial"/>
                <w:b/>
                <w:sz w:val="20"/>
              </w:rPr>
            </w:pPr>
          </w:p>
          <w:p w14:paraId="0F259D7E" w14:textId="77777777" w:rsidR="00713342" w:rsidRDefault="00713342" w:rsidP="00097FA2">
            <w:pPr>
              <w:pStyle w:val="BodyTextIndent"/>
              <w:spacing w:after="120"/>
              <w:ind w:left="0" w:firstLine="0"/>
              <w:rPr>
                <w:rFonts w:ascii="Arial" w:hAnsi="Arial" w:cs="Arial"/>
                <w:b/>
                <w:sz w:val="20"/>
              </w:rPr>
            </w:pPr>
          </w:p>
          <w:p w14:paraId="450F55C2" w14:textId="77777777" w:rsidR="00713342" w:rsidRDefault="00713342" w:rsidP="00097FA2">
            <w:pPr>
              <w:pStyle w:val="BodyTextIndent"/>
              <w:spacing w:after="120"/>
              <w:ind w:left="0" w:firstLine="0"/>
              <w:rPr>
                <w:rFonts w:ascii="Arial" w:hAnsi="Arial" w:cs="Arial"/>
                <w:b/>
                <w:sz w:val="20"/>
              </w:rPr>
            </w:pPr>
          </w:p>
          <w:p w14:paraId="5BAFC41C" w14:textId="77777777" w:rsidR="00713342" w:rsidRDefault="00713342" w:rsidP="00097FA2">
            <w:pPr>
              <w:pStyle w:val="BodyTextIndent"/>
              <w:spacing w:after="120"/>
              <w:ind w:left="0" w:firstLine="0"/>
              <w:rPr>
                <w:rFonts w:ascii="Arial" w:hAnsi="Arial" w:cs="Arial"/>
                <w:b/>
                <w:sz w:val="20"/>
              </w:rPr>
            </w:pPr>
          </w:p>
          <w:p w14:paraId="241B072B" w14:textId="77777777" w:rsidR="00713342" w:rsidRDefault="00713342" w:rsidP="00097FA2">
            <w:pPr>
              <w:pStyle w:val="BodyTextIndent"/>
              <w:spacing w:after="120"/>
              <w:ind w:left="0" w:firstLine="0"/>
              <w:rPr>
                <w:rFonts w:ascii="Arial" w:hAnsi="Arial" w:cs="Arial"/>
                <w:b/>
                <w:sz w:val="20"/>
              </w:rPr>
            </w:pPr>
          </w:p>
          <w:p w14:paraId="61E96D68" w14:textId="77777777" w:rsidR="00713342" w:rsidRDefault="00713342" w:rsidP="00097FA2">
            <w:pPr>
              <w:pStyle w:val="BodyTextIndent"/>
              <w:spacing w:after="120"/>
              <w:ind w:left="0" w:firstLine="0"/>
              <w:rPr>
                <w:rFonts w:ascii="Arial" w:hAnsi="Arial" w:cs="Arial"/>
                <w:b/>
                <w:sz w:val="20"/>
              </w:rPr>
            </w:pPr>
          </w:p>
          <w:p w14:paraId="011965BC" w14:textId="77777777" w:rsidR="00713342" w:rsidRDefault="00713342" w:rsidP="00097FA2">
            <w:pPr>
              <w:pStyle w:val="BodyTextIndent"/>
              <w:spacing w:after="120"/>
              <w:ind w:left="0" w:firstLine="0"/>
              <w:rPr>
                <w:rFonts w:ascii="Arial" w:hAnsi="Arial" w:cs="Arial"/>
                <w:b/>
                <w:sz w:val="20"/>
              </w:rPr>
            </w:pPr>
          </w:p>
          <w:p w14:paraId="2D9B8C8F" w14:textId="77777777" w:rsidR="00713342" w:rsidRDefault="00713342" w:rsidP="00097FA2">
            <w:pPr>
              <w:pStyle w:val="BodyTextIndent"/>
              <w:spacing w:after="120"/>
              <w:ind w:left="0" w:firstLine="0"/>
              <w:rPr>
                <w:rFonts w:ascii="Arial" w:hAnsi="Arial" w:cs="Arial"/>
                <w:b/>
                <w:sz w:val="20"/>
              </w:rPr>
            </w:pPr>
          </w:p>
          <w:p w14:paraId="0982BE48" w14:textId="77777777" w:rsidR="00713342" w:rsidRDefault="00713342" w:rsidP="00097FA2">
            <w:pPr>
              <w:pStyle w:val="BodyTextIndent"/>
              <w:spacing w:after="120"/>
              <w:ind w:left="0" w:firstLine="0"/>
              <w:rPr>
                <w:rFonts w:ascii="Arial" w:hAnsi="Arial" w:cs="Arial"/>
                <w:b/>
                <w:sz w:val="20"/>
              </w:rPr>
            </w:pPr>
          </w:p>
          <w:p w14:paraId="598D247E" w14:textId="77777777" w:rsidR="00713342" w:rsidRDefault="00713342" w:rsidP="00097FA2">
            <w:pPr>
              <w:pStyle w:val="BodyTextIndent"/>
              <w:spacing w:after="120"/>
              <w:ind w:left="0" w:firstLine="0"/>
              <w:rPr>
                <w:rFonts w:ascii="Arial" w:hAnsi="Arial" w:cs="Arial"/>
                <w:b/>
                <w:sz w:val="20"/>
              </w:rPr>
            </w:pPr>
          </w:p>
          <w:p w14:paraId="49453127" w14:textId="3DD96F3C" w:rsidR="00193663" w:rsidRPr="00E030AA" w:rsidRDefault="00193663" w:rsidP="00097FA2">
            <w:pPr>
              <w:pStyle w:val="BodyTextIndent"/>
              <w:spacing w:after="120"/>
              <w:ind w:left="0" w:firstLine="0"/>
              <w:rPr>
                <w:rFonts w:ascii="Arial" w:hAnsi="Arial" w:cs="Arial"/>
                <w:b/>
                <w:sz w:val="20"/>
              </w:rPr>
            </w:pPr>
            <w:r w:rsidRPr="00E030AA">
              <w:rPr>
                <w:rFonts w:ascii="Arial" w:hAnsi="Arial" w:cs="Arial"/>
                <w:b/>
                <w:sz w:val="20"/>
              </w:rPr>
              <w:t>b. Medium segment</w:t>
            </w:r>
          </w:p>
          <w:p w14:paraId="7E7B73C4" w14:textId="13AC4D88" w:rsidR="00193663" w:rsidRPr="00E71A44" w:rsidRDefault="00A424D8" w:rsidP="00097FA2">
            <w:pPr>
              <w:pStyle w:val="BodyTextIndent"/>
              <w:spacing w:after="120"/>
              <w:ind w:left="284" w:firstLine="0"/>
              <w:rPr>
                <w:rFonts w:ascii="Arial" w:hAnsi="Arial" w:cs="Arial"/>
                <w:sz w:val="20"/>
              </w:rPr>
            </w:pPr>
            <w:r>
              <w:rPr>
                <w:rFonts w:ascii="Arial" w:hAnsi="Arial" w:cs="Arial"/>
                <w:noProof/>
                <w:sz w:val="20"/>
                <w:lang w:eastAsia="en-US"/>
              </w:rPr>
              <w:pict w14:anchorId="204A74A4">
                <v:shape id="_x0000_i1026" type="#_x0000_t75" alt="Chilibre-Caimtio M MCC" style="width:455.05pt;height:362.8pt;mso-width-percent:0;mso-height-percent:0;mso-width-percent:0;mso-height-percent:0">
                  <v:imagedata r:id="rId14" o:title="Chilibre-Caimtio M MCC"/>
                </v:shape>
              </w:pict>
            </w:r>
          </w:p>
        </w:tc>
      </w:tr>
      <w:tr w:rsidR="00193663" w:rsidRPr="00D15377" w14:paraId="1066D965" w14:textId="77777777" w:rsidTr="00097FA2">
        <w:trPr>
          <w:trHeight w:val="1566"/>
        </w:trPr>
        <w:tc>
          <w:tcPr>
            <w:tcW w:w="9461" w:type="dxa"/>
          </w:tcPr>
          <w:p w14:paraId="00CBB3D9" w14:textId="77777777" w:rsidR="00193663" w:rsidRDefault="00193663" w:rsidP="00097FA2">
            <w:pPr>
              <w:pStyle w:val="BodyTextIndent"/>
              <w:spacing w:after="120"/>
              <w:ind w:left="284" w:firstLine="0"/>
              <w:rPr>
                <w:rFonts w:ascii="Arial" w:hAnsi="Arial" w:cs="Arial"/>
                <w:sz w:val="20"/>
              </w:rPr>
            </w:pPr>
          </w:p>
          <w:p w14:paraId="07CF9C5A" w14:textId="77777777" w:rsidR="00713342" w:rsidRDefault="00713342" w:rsidP="00097FA2">
            <w:pPr>
              <w:pStyle w:val="BodyTextIndent"/>
              <w:spacing w:after="120"/>
              <w:ind w:left="0" w:firstLine="0"/>
              <w:rPr>
                <w:rFonts w:ascii="Arial" w:hAnsi="Arial" w:cs="Arial"/>
                <w:b/>
                <w:sz w:val="20"/>
              </w:rPr>
            </w:pPr>
          </w:p>
          <w:p w14:paraId="1303335D" w14:textId="77777777" w:rsidR="00713342" w:rsidRDefault="00713342" w:rsidP="00097FA2">
            <w:pPr>
              <w:pStyle w:val="BodyTextIndent"/>
              <w:spacing w:after="120"/>
              <w:ind w:left="0" w:firstLine="0"/>
              <w:rPr>
                <w:rFonts w:ascii="Arial" w:hAnsi="Arial" w:cs="Arial"/>
                <w:b/>
                <w:sz w:val="20"/>
              </w:rPr>
            </w:pPr>
          </w:p>
          <w:p w14:paraId="62690AF9" w14:textId="77777777" w:rsidR="00713342" w:rsidRDefault="00713342" w:rsidP="00097FA2">
            <w:pPr>
              <w:pStyle w:val="BodyTextIndent"/>
              <w:spacing w:after="120"/>
              <w:ind w:left="0" w:firstLine="0"/>
              <w:rPr>
                <w:rFonts w:ascii="Arial" w:hAnsi="Arial" w:cs="Arial"/>
                <w:b/>
                <w:sz w:val="20"/>
              </w:rPr>
            </w:pPr>
          </w:p>
          <w:p w14:paraId="0A035358" w14:textId="77777777" w:rsidR="00713342" w:rsidRDefault="00713342" w:rsidP="00097FA2">
            <w:pPr>
              <w:pStyle w:val="BodyTextIndent"/>
              <w:spacing w:after="120"/>
              <w:ind w:left="0" w:firstLine="0"/>
              <w:rPr>
                <w:rFonts w:ascii="Arial" w:hAnsi="Arial" w:cs="Arial"/>
                <w:b/>
                <w:sz w:val="20"/>
              </w:rPr>
            </w:pPr>
          </w:p>
          <w:p w14:paraId="736B8B1B" w14:textId="77777777" w:rsidR="00713342" w:rsidRDefault="00713342" w:rsidP="00097FA2">
            <w:pPr>
              <w:pStyle w:val="BodyTextIndent"/>
              <w:spacing w:after="120"/>
              <w:ind w:left="0" w:firstLine="0"/>
              <w:rPr>
                <w:rFonts w:ascii="Arial" w:hAnsi="Arial" w:cs="Arial"/>
                <w:b/>
                <w:sz w:val="20"/>
              </w:rPr>
            </w:pPr>
          </w:p>
          <w:p w14:paraId="5AEBF77E" w14:textId="77777777" w:rsidR="00713342" w:rsidRDefault="00713342" w:rsidP="00097FA2">
            <w:pPr>
              <w:pStyle w:val="BodyTextIndent"/>
              <w:spacing w:after="120"/>
              <w:ind w:left="0" w:firstLine="0"/>
              <w:rPr>
                <w:rFonts w:ascii="Arial" w:hAnsi="Arial" w:cs="Arial"/>
                <w:b/>
                <w:sz w:val="20"/>
              </w:rPr>
            </w:pPr>
          </w:p>
          <w:p w14:paraId="65100BA5" w14:textId="77777777" w:rsidR="00713342" w:rsidRDefault="00713342" w:rsidP="00097FA2">
            <w:pPr>
              <w:pStyle w:val="BodyTextIndent"/>
              <w:spacing w:after="120"/>
              <w:ind w:left="0" w:firstLine="0"/>
              <w:rPr>
                <w:rFonts w:ascii="Arial" w:hAnsi="Arial" w:cs="Arial"/>
                <w:b/>
                <w:sz w:val="20"/>
              </w:rPr>
            </w:pPr>
          </w:p>
          <w:p w14:paraId="3262FC7A" w14:textId="77777777" w:rsidR="00713342" w:rsidRDefault="00713342" w:rsidP="00097FA2">
            <w:pPr>
              <w:pStyle w:val="BodyTextIndent"/>
              <w:spacing w:after="120"/>
              <w:ind w:left="0" w:firstLine="0"/>
              <w:rPr>
                <w:rFonts w:ascii="Arial" w:hAnsi="Arial" w:cs="Arial"/>
                <w:b/>
                <w:sz w:val="20"/>
              </w:rPr>
            </w:pPr>
          </w:p>
          <w:p w14:paraId="531DEBC0" w14:textId="77777777" w:rsidR="00713342" w:rsidRDefault="00713342" w:rsidP="00097FA2">
            <w:pPr>
              <w:pStyle w:val="BodyTextIndent"/>
              <w:spacing w:after="120"/>
              <w:ind w:left="0" w:firstLine="0"/>
              <w:rPr>
                <w:rFonts w:ascii="Arial" w:hAnsi="Arial" w:cs="Arial"/>
                <w:b/>
                <w:sz w:val="20"/>
              </w:rPr>
            </w:pPr>
          </w:p>
          <w:p w14:paraId="7807F9E1" w14:textId="77777777" w:rsidR="00713342" w:rsidRDefault="00713342" w:rsidP="00097FA2">
            <w:pPr>
              <w:pStyle w:val="BodyTextIndent"/>
              <w:spacing w:after="120"/>
              <w:ind w:left="0" w:firstLine="0"/>
              <w:rPr>
                <w:rFonts w:ascii="Arial" w:hAnsi="Arial" w:cs="Arial"/>
                <w:b/>
                <w:sz w:val="20"/>
              </w:rPr>
            </w:pPr>
          </w:p>
          <w:p w14:paraId="0087867E" w14:textId="77777777" w:rsidR="00713342" w:rsidRDefault="00713342" w:rsidP="00097FA2">
            <w:pPr>
              <w:pStyle w:val="BodyTextIndent"/>
              <w:spacing w:after="120"/>
              <w:ind w:left="0" w:firstLine="0"/>
              <w:rPr>
                <w:rFonts w:ascii="Arial" w:hAnsi="Arial" w:cs="Arial"/>
                <w:b/>
                <w:sz w:val="20"/>
              </w:rPr>
            </w:pPr>
          </w:p>
          <w:p w14:paraId="7C95BBB9" w14:textId="77777777" w:rsidR="00713342" w:rsidRDefault="00713342" w:rsidP="00097FA2">
            <w:pPr>
              <w:pStyle w:val="BodyTextIndent"/>
              <w:spacing w:after="120"/>
              <w:ind w:left="0" w:firstLine="0"/>
              <w:rPr>
                <w:rFonts w:ascii="Arial" w:hAnsi="Arial" w:cs="Arial"/>
                <w:b/>
                <w:sz w:val="20"/>
              </w:rPr>
            </w:pPr>
          </w:p>
          <w:p w14:paraId="123371E4" w14:textId="77777777" w:rsidR="00713342" w:rsidRDefault="00713342" w:rsidP="00097FA2">
            <w:pPr>
              <w:pStyle w:val="BodyTextIndent"/>
              <w:spacing w:after="120"/>
              <w:ind w:left="0" w:firstLine="0"/>
              <w:rPr>
                <w:rFonts w:ascii="Arial" w:hAnsi="Arial" w:cs="Arial"/>
                <w:b/>
                <w:sz w:val="20"/>
              </w:rPr>
            </w:pPr>
          </w:p>
          <w:p w14:paraId="04110F4D" w14:textId="77777777" w:rsidR="00713342" w:rsidRDefault="00713342" w:rsidP="00097FA2">
            <w:pPr>
              <w:pStyle w:val="BodyTextIndent"/>
              <w:spacing w:after="120"/>
              <w:ind w:left="0" w:firstLine="0"/>
              <w:rPr>
                <w:rFonts w:ascii="Arial" w:hAnsi="Arial" w:cs="Arial"/>
                <w:b/>
                <w:sz w:val="20"/>
              </w:rPr>
            </w:pPr>
          </w:p>
          <w:p w14:paraId="30E441C4" w14:textId="77777777" w:rsidR="00713342" w:rsidRDefault="00713342" w:rsidP="00097FA2">
            <w:pPr>
              <w:pStyle w:val="BodyTextIndent"/>
              <w:spacing w:after="120"/>
              <w:ind w:left="0" w:firstLine="0"/>
              <w:rPr>
                <w:rFonts w:ascii="Arial" w:hAnsi="Arial" w:cs="Arial"/>
                <w:b/>
                <w:sz w:val="20"/>
              </w:rPr>
            </w:pPr>
          </w:p>
          <w:p w14:paraId="11A982D5" w14:textId="77777777" w:rsidR="00713342" w:rsidRDefault="00713342" w:rsidP="00097FA2">
            <w:pPr>
              <w:pStyle w:val="BodyTextIndent"/>
              <w:spacing w:after="120"/>
              <w:ind w:left="0" w:firstLine="0"/>
              <w:rPr>
                <w:rFonts w:ascii="Arial" w:hAnsi="Arial" w:cs="Arial"/>
                <w:b/>
                <w:sz w:val="20"/>
              </w:rPr>
            </w:pPr>
          </w:p>
          <w:p w14:paraId="7196B254" w14:textId="77777777" w:rsidR="00713342" w:rsidRDefault="00713342" w:rsidP="00097FA2">
            <w:pPr>
              <w:pStyle w:val="BodyTextIndent"/>
              <w:spacing w:after="120"/>
              <w:ind w:left="0" w:firstLine="0"/>
              <w:rPr>
                <w:rFonts w:ascii="Arial" w:hAnsi="Arial" w:cs="Arial"/>
                <w:b/>
                <w:sz w:val="20"/>
              </w:rPr>
            </w:pPr>
          </w:p>
          <w:p w14:paraId="21BF483A" w14:textId="4AF5FA5D" w:rsidR="00193663" w:rsidRPr="00E030AA" w:rsidRDefault="00713342" w:rsidP="00097FA2">
            <w:pPr>
              <w:pStyle w:val="BodyTextIndent"/>
              <w:spacing w:after="120"/>
              <w:ind w:left="0" w:firstLine="0"/>
              <w:rPr>
                <w:rFonts w:ascii="Arial" w:hAnsi="Arial" w:cs="Arial"/>
                <w:b/>
                <w:sz w:val="20"/>
              </w:rPr>
            </w:pPr>
            <w:r>
              <w:rPr>
                <w:rFonts w:ascii="Arial" w:hAnsi="Arial" w:cs="Arial"/>
                <w:b/>
                <w:sz w:val="20"/>
              </w:rPr>
              <w:t>c</w:t>
            </w:r>
            <w:r w:rsidR="00193663" w:rsidRPr="00E030AA">
              <w:rPr>
                <w:rFonts w:ascii="Arial" w:hAnsi="Arial" w:cs="Arial"/>
                <w:b/>
                <w:sz w:val="20"/>
              </w:rPr>
              <w:t xml:space="preserve">. Large segment </w:t>
            </w:r>
          </w:p>
          <w:p w14:paraId="42429BFC" w14:textId="4C875FFB" w:rsidR="00193663" w:rsidRPr="00D15377" w:rsidRDefault="00A424D8" w:rsidP="00097FA2">
            <w:pPr>
              <w:pStyle w:val="BodyTextIndent"/>
              <w:spacing w:after="120"/>
              <w:ind w:left="284" w:firstLine="0"/>
              <w:rPr>
                <w:rFonts w:ascii="Arial" w:hAnsi="Arial" w:cs="Arial"/>
                <w:sz w:val="20"/>
              </w:rPr>
            </w:pPr>
            <w:r>
              <w:rPr>
                <w:rFonts w:ascii="Arial" w:hAnsi="Arial" w:cs="Arial"/>
                <w:noProof/>
                <w:sz w:val="20"/>
                <w:lang w:eastAsia="en-US"/>
              </w:rPr>
              <w:pict w14:anchorId="2318560D">
                <v:shape id="_x0000_i1025" type="#_x0000_t75" alt="Chilibre-Caimito L MCC" style="width:436.75pt;height:376.3pt;mso-width-percent:0;mso-height-percent:0;mso-width-percent:0;mso-height-percent:0">
                  <v:imagedata r:id="rId15" o:title="Chilibre-Caimito L MCC"/>
                </v:shape>
              </w:pict>
            </w:r>
          </w:p>
        </w:tc>
      </w:tr>
      <w:tr w:rsidR="00193663" w14:paraId="32EB42BB" w14:textId="77777777" w:rsidTr="00097FA2">
        <w:trPr>
          <w:trHeight w:val="1566"/>
        </w:trPr>
        <w:tc>
          <w:tcPr>
            <w:tcW w:w="9461" w:type="dxa"/>
          </w:tcPr>
          <w:p w14:paraId="71822D62" w14:textId="77777777" w:rsidR="00713342" w:rsidRDefault="00713342" w:rsidP="00097FA2">
            <w:pPr>
              <w:pStyle w:val="BodyTextIndent"/>
              <w:spacing w:after="120"/>
              <w:ind w:left="284" w:firstLine="0"/>
              <w:rPr>
                <w:rFonts w:ascii="Arial" w:hAnsi="Arial" w:cs="Arial"/>
                <w:sz w:val="20"/>
              </w:rPr>
            </w:pPr>
          </w:p>
          <w:p w14:paraId="7B4AB574" w14:textId="77777777" w:rsidR="00713342" w:rsidRDefault="00713342" w:rsidP="00097FA2">
            <w:pPr>
              <w:pStyle w:val="BodyTextIndent"/>
              <w:spacing w:after="120"/>
              <w:ind w:left="284" w:firstLine="0"/>
              <w:rPr>
                <w:rFonts w:ascii="Arial" w:hAnsi="Arial" w:cs="Arial"/>
                <w:sz w:val="20"/>
              </w:rPr>
            </w:pPr>
          </w:p>
          <w:p w14:paraId="28AB843E" w14:textId="77777777" w:rsidR="00713342" w:rsidRDefault="00713342" w:rsidP="00097FA2">
            <w:pPr>
              <w:pStyle w:val="BodyTextIndent"/>
              <w:spacing w:after="120"/>
              <w:ind w:left="284" w:firstLine="0"/>
              <w:rPr>
                <w:rFonts w:ascii="Arial" w:hAnsi="Arial" w:cs="Arial"/>
                <w:sz w:val="20"/>
              </w:rPr>
            </w:pPr>
          </w:p>
          <w:p w14:paraId="6B324173" w14:textId="77777777" w:rsidR="00713342" w:rsidRDefault="00713342" w:rsidP="00097FA2">
            <w:pPr>
              <w:pStyle w:val="BodyTextIndent"/>
              <w:spacing w:after="120"/>
              <w:ind w:left="284" w:firstLine="0"/>
              <w:rPr>
                <w:rFonts w:ascii="Arial" w:hAnsi="Arial" w:cs="Arial"/>
                <w:sz w:val="20"/>
              </w:rPr>
            </w:pPr>
          </w:p>
          <w:p w14:paraId="6F140AAE" w14:textId="77777777" w:rsidR="00713342" w:rsidRDefault="00713342" w:rsidP="00097FA2">
            <w:pPr>
              <w:pStyle w:val="BodyTextIndent"/>
              <w:spacing w:after="120"/>
              <w:ind w:left="284" w:firstLine="0"/>
              <w:rPr>
                <w:rFonts w:ascii="Arial" w:hAnsi="Arial" w:cs="Arial"/>
                <w:sz w:val="20"/>
              </w:rPr>
            </w:pPr>
          </w:p>
          <w:p w14:paraId="0F6FF42D" w14:textId="77777777" w:rsidR="00713342" w:rsidRDefault="00713342" w:rsidP="00097FA2">
            <w:pPr>
              <w:pStyle w:val="BodyTextIndent"/>
              <w:spacing w:after="120"/>
              <w:ind w:left="284" w:firstLine="0"/>
              <w:rPr>
                <w:rFonts w:ascii="Arial" w:hAnsi="Arial" w:cs="Arial"/>
                <w:sz w:val="20"/>
              </w:rPr>
            </w:pPr>
          </w:p>
          <w:p w14:paraId="1614F808" w14:textId="77777777" w:rsidR="00713342" w:rsidRDefault="00713342" w:rsidP="00097FA2">
            <w:pPr>
              <w:pStyle w:val="BodyTextIndent"/>
              <w:spacing w:after="120"/>
              <w:ind w:left="284" w:firstLine="0"/>
              <w:rPr>
                <w:rFonts w:ascii="Arial" w:hAnsi="Arial" w:cs="Arial"/>
                <w:sz w:val="20"/>
              </w:rPr>
            </w:pPr>
          </w:p>
          <w:p w14:paraId="4842D53D" w14:textId="77777777" w:rsidR="00713342" w:rsidRDefault="00713342" w:rsidP="00097FA2">
            <w:pPr>
              <w:pStyle w:val="BodyTextIndent"/>
              <w:spacing w:after="120"/>
              <w:ind w:left="284" w:firstLine="0"/>
              <w:rPr>
                <w:rFonts w:ascii="Arial" w:hAnsi="Arial" w:cs="Arial"/>
                <w:sz w:val="20"/>
              </w:rPr>
            </w:pPr>
          </w:p>
          <w:p w14:paraId="7A59E17A" w14:textId="77777777" w:rsidR="00713342" w:rsidRDefault="00713342" w:rsidP="00097FA2">
            <w:pPr>
              <w:pStyle w:val="BodyTextIndent"/>
              <w:spacing w:after="120"/>
              <w:ind w:left="284" w:firstLine="0"/>
              <w:rPr>
                <w:rFonts w:ascii="Arial" w:hAnsi="Arial" w:cs="Arial"/>
                <w:sz w:val="20"/>
              </w:rPr>
            </w:pPr>
          </w:p>
          <w:p w14:paraId="481B7219" w14:textId="77777777" w:rsidR="00713342" w:rsidRDefault="00713342" w:rsidP="00097FA2">
            <w:pPr>
              <w:pStyle w:val="BodyTextIndent"/>
              <w:spacing w:after="120"/>
              <w:ind w:left="284" w:firstLine="0"/>
              <w:rPr>
                <w:rFonts w:ascii="Arial" w:hAnsi="Arial" w:cs="Arial"/>
                <w:sz w:val="20"/>
              </w:rPr>
            </w:pPr>
          </w:p>
          <w:p w14:paraId="46478E3A" w14:textId="77777777" w:rsidR="00713342" w:rsidRDefault="00713342" w:rsidP="00097FA2">
            <w:pPr>
              <w:pStyle w:val="BodyTextIndent"/>
              <w:spacing w:after="120"/>
              <w:ind w:left="284" w:firstLine="0"/>
              <w:rPr>
                <w:rFonts w:ascii="Arial" w:hAnsi="Arial" w:cs="Arial"/>
                <w:sz w:val="20"/>
              </w:rPr>
            </w:pPr>
          </w:p>
          <w:p w14:paraId="62E5FE49" w14:textId="77777777" w:rsidR="00713342" w:rsidRDefault="00713342" w:rsidP="00097FA2">
            <w:pPr>
              <w:pStyle w:val="BodyTextIndent"/>
              <w:spacing w:after="120"/>
              <w:ind w:left="284" w:firstLine="0"/>
              <w:rPr>
                <w:rFonts w:ascii="Arial" w:hAnsi="Arial" w:cs="Arial"/>
                <w:sz w:val="20"/>
              </w:rPr>
            </w:pPr>
          </w:p>
          <w:p w14:paraId="09EE4726" w14:textId="77777777" w:rsidR="00713342" w:rsidRDefault="00713342" w:rsidP="00097FA2">
            <w:pPr>
              <w:pStyle w:val="BodyTextIndent"/>
              <w:spacing w:after="120"/>
              <w:ind w:left="284" w:firstLine="0"/>
              <w:rPr>
                <w:rFonts w:ascii="Arial" w:hAnsi="Arial" w:cs="Arial"/>
                <w:sz w:val="20"/>
              </w:rPr>
            </w:pPr>
          </w:p>
          <w:p w14:paraId="5377F6B2" w14:textId="77777777" w:rsidR="00713342" w:rsidRDefault="00713342" w:rsidP="00097FA2">
            <w:pPr>
              <w:pStyle w:val="BodyTextIndent"/>
              <w:spacing w:after="120"/>
              <w:ind w:left="284" w:firstLine="0"/>
              <w:rPr>
                <w:rFonts w:ascii="Arial" w:hAnsi="Arial" w:cs="Arial"/>
                <w:sz w:val="20"/>
              </w:rPr>
            </w:pPr>
          </w:p>
          <w:p w14:paraId="34233F87" w14:textId="77777777" w:rsidR="00713342" w:rsidRDefault="00713342" w:rsidP="00097FA2">
            <w:pPr>
              <w:pStyle w:val="BodyTextIndent"/>
              <w:spacing w:after="120"/>
              <w:ind w:left="284" w:firstLine="0"/>
              <w:rPr>
                <w:rFonts w:ascii="Arial" w:hAnsi="Arial" w:cs="Arial"/>
                <w:sz w:val="20"/>
              </w:rPr>
            </w:pPr>
          </w:p>
          <w:p w14:paraId="68246F4A" w14:textId="77777777" w:rsidR="00713342" w:rsidRDefault="00713342" w:rsidP="00097FA2">
            <w:pPr>
              <w:pStyle w:val="BodyTextIndent"/>
              <w:spacing w:after="120"/>
              <w:ind w:left="284" w:firstLine="0"/>
              <w:rPr>
                <w:rFonts w:ascii="Arial" w:hAnsi="Arial" w:cs="Arial"/>
                <w:sz w:val="20"/>
              </w:rPr>
            </w:pPr>
          </w:p>
          <w:p w14:paraId="2BE8902A" w14:textId="77777777" w:rsidR="00713342" w:rsidRDefault="00713342" w:rsidP="00097FA2">
            <w:pPr>
              <w:pStyle w:val="BodyTextIndent"/>
              <w:spacing w:after="120"/>
              <w:ind w:left="284" w:firstLine="0"/>
              <w:rPr>
                <w:rFonts w:ascii="Arial" w:hAnsi="Arial" w:cs="Arial"/>
                <w:sz w:val="20"/>
              </w:rPr>
            </w:pPr>
          </w:p>
          <w:p w14:paraId="54AEB462" w14:textId="3078F8AB" w:rsidR="00193663" w:rsidRDefault="00193663" w:rsidP="00097FA2">
            <w:pPr>
              <w:pStyle w:val="BodyTextIndent"/>
              <w:spacing w:after="120"/>
              <w:ind w:left="284" w:firstLine="0"/>
              <w:rPr>
                <w:rFonts w:ascii="Arial" w:hAnsi="Arial" w:cs="Arial"/>
                <w:sz w:val="20"/>
              </w:rPr>
            </w:pPr>
            <w:r>
              <w:rPr>
                <w:rFonts w:ascii="Arial" w:hAnsi="Arial" w:cs="Arial"/>
                <w:sz w:val="20"/>
              </w:rPr>
              <w:t xml:space="preserve">Table 1. Pairwise evolutionary distances of Chilibre and Caimito </w:t>
            </w:r>
            <w:r w:rsidR="00496263">
              <w:rPr>
                <w:rFonts w:ascii="Arial" w:hAnsi="Arial" w:cs="Arial"/>
                <w:sz w:val="20"/>
              </w:rPr>
              <w:t xml:space="preserve">virus genome </w:t>
            </w:r>
            <w:r>
              <w:rPr>
                <w:rFonts w:ascii="Arial" w:hAnsi="Arial" w:cs="Arial"/>
                <w:sz w:val="20"/>
              </w:rPr>
              <w:t xml:space="preserve">nucleotide and </w:t>
            </w:r>
            <w:r w:rsidR="00496263">
              <w:rPr>
                <w:rFonts w:ascii="Arial" w:hAnsi="Arial" w:cs="Arial"/>
                <w:sz w:val="20"/>
              </w:rPr>
              <w:t xml:space="preserve">protein </w:t>
            </w:r>
            <w:r>
              <w:rPr>
                <w:rFonts w:ascii="Arial" w:hAnsi="Arial" w:cs="Arial"/>
                <w:sz w:val="20"/>
              </w:rPr>
              <w:t xml:space="preserve">amino acid sequences compared to </w:t>
            </w:r>
            <w:r w:rsidR="00496263">
              <w:rPr>
                <w:rFonts w:ascii="Arial" w:hAnsi="Arial" w:cs="Arial"/>
                <w:sz w:val="20"/>
              </w:rPr>
              <w:t xml:space="preserve">those of </w:t>
            </w:r>
            <w:r>
              <w:rPr>
                <w:rFonts w:ascii="Arial" w:hAnsi="Arial" w:cs="Arial"/>
                <w:sz w:val="20"/>
              </w:rPr>
              <w:t xml:space="preserve">pacuviruses. Nucleotide comparisons are above the grey line and amino acid comparisons are below the grey line. Each segment (small, medium, or large) as well as concatenated genomes were compared. </w:t>
            </w:r>
            <w:r>
              <w:rPr>
                <w:rFonts w:ascii="Arial" w:hAnsi="Arial" w:cs="Arial"/>
                <w:sz w:val="20"/>
              </w:rPr>
              <w:br/>
            </w:r>
          </w:p>
          <w:tbl>
            <w:tblPr>
              <w:tblW w:w="7248" w:type="dxa"/>
              <w:tblLook w:val="04A0" w:firstRow="1" w:lastRow="0" w:firstColumn="1" w:lastColumn="0" w:noHBand="0" w:noVBand="1"/>
            </w:tblPr>
            <w:tblGrid>
              <w:gridCol w:w="1488"/>
              <w:gridCol w:w="1005"/>
              <w:gridCol w:w="999"/>
              <w:gridCol w:w="960"/>
              <w:gridCol w:w="960"/>
              <w:gridCol w:w="960"/>
              <w:gridCol w:w="960"/>
            </w:tblGrid>
            <w:tr w:rsidR="00193663" w:rsidRPr="000A27A4" w14:paraId="7BE61B99" w14:textId="77777777" w:rsidTr="00097FA2">
              <w:trPr>
                <w:trHeight w:val="513"/>
              </w:trPr>
              <w:tc>
                <w:tcPr>
                  <w:tcW w:w="1488" w:type="dxa"/>
                  <w:tcBorders>
                    <w:top w:val="nil"/>
                    <w:left w:val="nil"/>
                    <w:bottom w:val="nil"/>
                    <w:right w:val="nil"/>
                  </w:tcBorders>
                  <w:shd w:val="clear" w:color="auto" w:fill="auto"/>
                  <w:noWrap/>
                  <w:vAlign w:val="bottom"/>
                  <w:hideMark/>
                </w:tcPr>
                <w:p w14:paraId="4D4AF263" w14:textId="77777777" w:rsidR="00193663" w:rsidRPr="000A27A4" w:rsidRDefault="00193663" w:rsidP="00097FA2">
                  <w:pPr>
                    <w:rPr>
                      <w:rFonts w:asciiTheme="minorHAnsi" w:hAnsiTheme="minorHAnsi" w:cstheme="minorHAnsi"/>
                      <w:sz w:val="22"/>
                      <w:szCs w:val="22"/>
                    </w:rPr>
                  </w:pPr>
                </w:p>
              </w:tc>
              <w:tc>
                <w:tcPr>
                  <w:tcW w:w="960" w:type="dxa"/>
                  <w:tcBorders>
                    <w:top w:val="nil"/>
                    <w:left w:val="nil"/>
                    <w:bottom w:val="nil"/>
                    <w:right w:val="nil"/>
                  </w:tcBorders>
                  <w:shd w:val="clear" w:color="auto" w:fill="auto"/>
                  <w:noWrap/>
                  <w:vAlign w:val="bottom"/>
                  <w:hideMark/>
                </w:tcPr>
                <w:p w14:paraId="4F419130" w14:textId="77777777" w:rsidR="00193663" w:rsidRPr="000A27A4" w:rsidRDefault="00193663" w:rsidP="00097FA2">
                  <w:pPr>
                    <w:rPr>
                      <w:rFonts w:asciiTheme="minorHAnsi" w:hAnsiTheme="minorHAnsi" w:cstheme="minorHAnsi"/>
                      <w:sz w:val="22"/>
                      <w:szCs w:val="22"/>
                    </w:rPr>
                  </w:pPr>
                  <w:r w:rsidRPr="000A27A4">
                    <w:rPr>
                      <w:rFonts w:asciiTheme="minorHAnsi" w:hAnsiTheme="minorHAnsi" w:cstheme="minorHAnsi"/>
                      <w:sz w:val="22"/>
                      <w:szCs w:val="22"/>
                    </w:rPr>
                    <w:t>Segment</w:t>
                  </w:r>
                </w:p>
              </w:tc>
              <w:tc>
                <w:tcPr>
                  <w:tcW w:w="960" w:type="dxa"/>
                  <w:tcBorders>
                    <w:top w:val="nil"/>
                    <w:left w:val="nil"/>
                    <w:bottom w:val="nil"/>
                    <w:right w:val="nil"/>
                  </w:tcBorders>
                  <w:shd w:val="clear" w:color="auto" w:fill="auto"/>
                  <w:noWrap/>
                  <w:vAlign w:val="bottom"/>
                  <w:hideMark/>
                </w:tcPr>
                <w:p w14:paraId="216BB462" w14:textId="3F6DA0C5" w:rsidR="00193663" w:rsidRPr="000A27A4" w:rsidRDefault="00193663" w:rsidP="00097FA2">
                  <w:pPr>
                    <w:rPr>
                      <w:rFonts w:ascii="Calibri" w:hAnsi="Calibri" w:cs="Calibri"/>
                      <w:color w:val="000000"/>
                      <w:sz w:val="22"/>
                      <w:szCs w:val="22"/>
                    </w:rPr>
                  </w:pPr>
                  <w:proofErr w:type="spellStart"/>
                  <w:r w:rsidRPr="000A27A4">
                    <w:rPr>
                      <w:rFonts w:ascii="Calibri" w:hAnsi="Calibri" w:cs="Calibri"/>
                      <w:color w:val="000000"/>
                      <w:sz w:val="22"/>
                      <w:szCs w:val="22"/>
                    </w:rPr>
                    <w:t>Tapirap</w:t>
                  </w:r>
                  <w:r w:rsidR="00C54F53" w:rsidRPr="00B27C0B">
                    <w:t>é</w:t>
                  </w:r>
                  <w:proofErr w:type="spellEnd"/>
                </w:p>
              </w:tc>
              <w:tc>
                <w:tcPr>
                  <w:tcW w:w="960" w:type="dxa"/>
                  <w:tcBorders>
                    <w:top w:val="nil"/>
                    <w:left w:val="nil"/>
                    <w:bottom w:val="nil"/>
                    <w:right w:val="nil"/>
                  </w:tcBorders>
                  <w:shd w:val="clear" w:color="auto" w:fill="auto"/>
                  <w:noWrap/>
                  <w:vAlign w:val="bottom"/>
                  <w:hideMark/>
                </w:tcPr>
                <w:p w14:paraId="3BF3D431"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Pacui</w:t>
                  </w:r>
                </w:p>
              </w:tc>
              <w:tc>
                <w:tcPr>
                  <w:tcW w:w="960" w:type="dxa"/>
                  <w:tcBorders>
                    <w:top w:val="nil"/>
                    <w:left w:val="nil"/>
                    <w:bottom w:val="nil"/>
                    <w:right w:val="nil"/>
                  </w:tcBorders>
                  <w:shd w:val="clear" w:color="auto" w:fill="auto"/>
                  <w:noWrap/>
                  <w:vAlign w:val="bottom"/>
                  <w:hideMark/>
                </w:tcPr>
                <w:p w14:paraId="1420254F"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Rio Preto da Eva</w:t>
                  </w:r>
                </w:p>
              </w:tc>
              <w:tc>
                <w:tcPr>
                  <w:tcW w:w="960" w:type="dxa"/>
                  <w:tcBorders>
                    <w:top w:val="nil"/>
                    <w:left w:val="nil"/>
                    <w:bottom w:val="nil"/>
                    <w:right w:val="nil"/>
                  </w:tcBorders>
                  <w:shd w:val="clear" w:color="auto" w:fill="auto"/>
                  <w:noWrap/>
                  <w:vAlign w:val="bottom"/>
                  <w:hideMark/>
                </w:tcPr>
                <w:p w14:paraId="30440272"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Chilibre</w:t>
                  </w:r>
                </w:p>
              </w:tc>
              <w:tc>
                <w:tcPr>
                  <w:tcW w:w="960" w:type="dxa"/>
                  <w:tcBorders>
                    <w:top w:val="nil"/>
                    <w:left w:val="nil"/>
                    <w:bottom w:val="nil"/>
                    <w:right w:val="nil"/>
                  </w:tcBorders>
                  <w:shd w:val="clear" w:color="auto" w:fill="auto"/>
                  <w:noWrap/>
                  <w:vAlign w:val="bottom"/>
                  <w:hideMark/>
                </w:tcPr>
                <w:p w14:paraId="3C1E927A"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Caimito</w:t>
                  </w:r>
                </w:p>
              </w:tc>
            </w:tr>
            <w:tr w:rsidR="00193663" w:rsidRPr="000A27A4" w14:paraId="5332810B" w14:textId="77777777" w:rsidTr="00097FA2">
              <w:trPr>
                <w:trHeight w:val="300"/>
              </w:trPr>
              <w:tc>
                <w:tcPr>
                  <w:tcW w:w="1488" w:type="dxa"/>
                  <w:tcBorders>
                    <w:top w:val="nil"/>
                    <w:left w:val="nil"/>
                    <w:bottom w:val="nil"/>
                    <w:right w:val="nil"/>
                  </w:tcBorders>
                  <w:shd w:val="clear" w:color="auto" w:fill="auto"/>
                  <w:noWrap/>
                  <w:vAlign w:val="bottom"/>
                  <w:hideMark/>
                </w:tcPr>
                <w:p w14:paraId="45BDAF26" w14:textId="3CD63C8F" w:rsidR="00193663" w:rsidRPr="000A27A4" w:rsidRDefault="00193663" w:rsidP="00097FA2">
                  <w:pPr>
                    <w:rPr>
                      <w:rFonts w:ascii="Calibri" w:hAnsi="Calibri" w:cs="Calibri"/>
                      <w:color w:val="000000"/>
                      <w:sz w:val="22"/>
                      <w:szCs w:val="22"/>
                    </w:rPr>
                  </w:pPr>
                  <w:proofErr w:type="spellStart"/>
                  <w:r w:rsidRPr="000A27A4">
                    <w:rPr>
                      <w:rFonts w:ascii="Calibri" w:hAnsi="Calibri" w:cs="Calibri"/>
                      <w:color w:val="000000"/>
                      <w:sz w:val="22"/>
                      <w:szCs w:val="22"/>
                    </w:rPr>
                    <w:t>Tapirap</w:t>
                  </w:r>
                  <w:r w:rsidR="00C54F53" w:rsidRPr="00B27C0B">
                    <w:t>é</w:t>
                  </w:r>
                  <w:proofErr w:type="spellEnd"/>
                </w:p>
              </w:tc>
              <w:tc>
                <w:tcPr>
                  <w:tcW w:w="960" w:type="dxa"/>
                  <w:tcBorders>
                    <w:top w:val="nil"/>
                    <w:left w:val="nil"/>
                    <w:bottom w:val="nil"/>
                    <w:right w:val="nil"/>
                  </w:tcBorders>
                  <w:shd w:val="clear" w:color="auto" w:fill="auto"/>
                  <w:noWrap/>
                  <w:vAlign w:val="bottom"/>
                  <w:hideMark/>
                </w:tcPr>
                <w:p w14:paraId="18F5144E"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S</w:t>
                  </w:r>
                </w:p>
              </w:tc>
              <w:tc>
                <w:tcPr>
                  <w:tcW w:w="960" w:type="dxa"/>
                  <w:tcBorders>
                    <w:top w:val="nil"/>
                    <w:left w:val="nil"/>
                    <w:bottom w:val="nil"/>
                    <w:right w:val="nil"/>
                  </w:tcBorders>
                  <w:shd w:val="clear" w:color="000000" w:fill="D9D9D9"/>
                  <w:noWrap/>
                  <w:vAlign w:val="bottom"/>
                  <w:hideMark/>
                </w:tcPr>
                <w:p w14:paraId="0D18C377"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A0F5884"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0.397</w:t>
                  </w:r>
                </w:p>
              </w:tc>
              <w:tc>
                <w:tcPr>
                  <w:tcW w:w="960" w:type="dxa"/>
                  <w:tcBorders>
                    <w:top w:val="nil"/>
                    <w:left w:val="nil"/>
                    <w:bottom w:val="nil"/>
                    <w:right w:val="nil"/>
                  </w:tcBorders>
                  <w:shd w:val="clear" w:color="auto" w:fill="auto"/>
                  <w:noWrap/>
                  <w:vAlign w:val="bottom"/>
                  <w:hideMark/>
                </w:tcPr>
                <w:p w14:paraId="09C380D8"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0.388</w:t>
                  </w:r>
                </w:p>
              </w:tc>
              <w:tc>
                <w:tcPr>
                  <w:tcW w:w="960" w:type="dxa"/>
                  <w:tcBorders>
                    <w:top w:val="nil"/>
                    <w:left w:val="nil"/>
                    <w:bottom w:val="nil"/>
                    <w:right w:val="nil"/>
                  </w:tcBorders>
                  <w:shd w:val="clear" w:color="auto" w:fill="auto"/>
                  <w:noWrap/>
                  <w:vAlign w:val="bottom"/>
                  <w:hideMark/>
                </w:tcPr>
                <w:p w14:paraId="2C329D7C"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0.396</w:t>
                  </w:r>
                </w:p>
              </w:tc>
              <w:tc>
                <w:tcPr>
                  <w:tcW w:w="960" w:type="dxa"/>
                  <w:tcBorders>
                    <w:top w:val="nil"/>
                    <w:left w:val="nil"/>
                    <w:bottom w:val="nil"/>
                    <w:right w:val="nil"/>
                  </w:tcBorders>
                  <w:shd w:val="clear" w:color="auto" w:fill="auto"/>
                  <w:noWrap/>
                  <w:vAlign w:val="bottom"/>
                  <w:hideMark/>
                </w:tcPr>
                <w:p w14:paraId="2CD06EAC"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0.333</w:t>
                  </w:r>
                </w:p>
              </w:tc>
            </w:tr>
            <w:tr w:rsidR="00193663" w:rsidRPr="000A27A4" w14:paraId="388047E9" w14:textId="77777777" w:rsidTr="00097FA2">
              <w:trPr>
                <w:trHeight w:val="300"/>
              </w:trPr>
              <w:tc>
                <w:tcPr>
                  <w:tcW w:w="1488" w:type="dxa"/>
                  <w:tcBorders>
                    <w:top w:val="nil"/>
                    <w:left w:val="nil"/>
                    <w:bottom w:val="nil"/>
                    <w:right w:val="nil"/>
                  </w:tcBorders>
                  <w:shd w:val="clear" w:color="auto" w:fill="auto"/>
                  <w:noWrap/>
                  <w:vAlign w:val="bottom"/>
                  <w:hideMark/>
                </w:tcPr>
                <w:p w14:paraId="538D648D"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2576217"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M</w:t>
                  </w:r>
                </w:p>
              </w:tc>
              <w:tc>
                <w:tcPr>
                  <w:tcW w:w="960" w:type="dxa"/>
                  <w:tcBorders>
                    <w:top w:val="nil"/>
                    <w:left w:val="nil"/>
                    <w:bottom w:val="nil"/>
                    <w:right w:val="nil"/>
                  </w:tcBorders>
                  <w:shd w:val="clear" w:color="000000" w:fill="D9D9D9"/>
                  <w:noWrap/>
                  <w:vAlign w:val="bottom"/>
                  <w:hideMark/>
                </w:tcPr>
                <w:p w14:paraId="1D5B09A3"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88D80AA"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0.375</w:t>
                  </w:r>
                </w:p>
              </w:tc>
              <w:tc>
                <w:tcPr>
                  <w:tcW w:w="960" w:type="dxa"/>
                  <w:tcBorders>
                    <w:top w:val="nil"/>
                    <w:left w:val="nil"/>
                    <w:bottom w:val="nil"/>
                    <w:right w:val="nil"/>
                  </w:tcBorders>
                  <w:shd w:val="clear" w:color="auto" w:fill="auto"/>
                  <w:noWrap/>
                  <w:vAlign w:val="bottom"/>
                  <w:hideMark/>
                </w:tcPr>
                <w:p w14:paraId="778DDA6A"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0.394</w:t>
                  </w:r>
                </w:p>
              </w:tc>
              <w:tc>
                <w:tcPr>
                  <w:tcW w:w="960" w:type="dxa"/>
                  <w:tcBorders>
                    <w:top w:val="nil"/>
                    <w:left w:val="nil"/>
                    <w:bottom w:val="nil"/>
                    <w:right w:val="nil"/>
                  </w:tcBorders>
                  <w:shd w:val="clear" w:color="auto" w:fill="auto"/>
                  <w:noWrap/>
                  <w:vAlign w:val="bottom"/>
                  <w:hideMark/>
                </w:tcPr>
                <w:p w14:paraId="1800FA7D"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0.373</w:t>
                  </w:r>
                </w:p>
              </w:tc>
              <w:tc>
                <w:tcPr>
                  <w:tcW w:w="960" w:type="dxa"/>
                  <w:tcBorders>
                    <w:top w:val="nil"/>
                    <w:left w:val="nil"/>
                    <w:bottom w:val="nil"/>
                    <w:right w:val="nil"/>
                  </w:tcBorders>
                  <w:shd w:val="clear" w:color="auto" w:fill="auto"/>
                  <w:noWrap/>
                  <w:vAlign w:val="bottom"/>
                  <w:hideMark/>
                </w:tcPr>
                <w:p w14:paraId="78964920"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0.362</w:t>
                  </w:r>
                </w:p>
              </w:tc>
            </w:tr>
            <w:tr w:rsidR="00193663" w:rsidRPr="000A27A4" w14:paraId="2D75A7D0" w14:textId="77777777" w:rsidTr="00097FA2">
              <w:trPr>
                <w:trHeight w:val="300"/>
              </w:trPr>
              <w:tc>
                <w:tcPr>
                  <w:tcW w:w="1488" w:type="dxa"/>
                  <w:tcBorders>
                    <w:top w:val="nil"/>
                    <w:left w:val="nil"/>
                    <w:bottom w:val="nil"/>
                    <w:right w:val="nil"/>
                  </w:tcBorders>
                  <w:shd w:val="clear" w:color="auto" w:fill="auto"/>
                  <w:noWrap/>
                  <w:vAlign w:val="bottom"/>
                  <w:hideMark/>
                </w:tcPr>
                <w:p w14:paraId="2C539614"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DB14E57"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L</w:t>
                  </w:r>
                </w:p>
              </w:tc>
              <w:tc>
                <w:tcPr>
                  <w:tcW w:w="960" w:type="dxa"/>
                  <w:tcBorders>
                    <w:top w:val="nil"/>
                    <w:left w:val="nil"/>
                    <w:bottom w:val="nil"/>
                    <w:right w:val="nil"/>
                  </w:tcBorders>
                  <w:shd w:val="clear" w:color="000000" w:fill="D9D9D9"/>
                  <w:noWrap/>
                  <w:vAlign w:val="bottom"/>
                  <w:hideMark/>
                </w:tcPr>
                <w:p w14:paraId="3617279D"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1577ADE"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0.342</w:t>
                  </w:r>
                </w:p>
              </w:tc>
              <w:tc>
                <w:tcPr>
                  <w:tcW w:w="960" w:type="dxa"/>
                  <w:tcBorders>
                    <w:top w:val="nil"/>
                    <w:left w:val="nil"/>
                    <w:bottom w:val="nil"/>
                    <w:right w:val="nil"/>
                  </w:tcBorders>
                  <w:shd w:val="clear" w:color="auto" w:fill="auto"/>
                  <w:noWrap/>
                  <w:vAlign w:val="bottom"/>
                  <w:hideMark/>
                </w:tcPr>
                <w:p w14:paraId="04115F68"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0.337</w:t>
                  </w:r>
                </w:p>
              </w:tc>
              <w:tc>
                <w:tcPr>
                  <w:tcW w:w="960" w:type="dxa"/>
                  <w:tcBorders>
                    <w:top w:val="nil"/>
                    <w:left w:val="nil"/>
                    <w:bottom w:val="nil"/>
                    <w:right w:val="nil"/>
                  </w:tcBorders>
                  <w:shd w:val="clear" w:color="auto" w:fill="auto"/>
                  <w:noWrap/>
                  <w:vAlign w:val="bottom"/>
                  <w:hideMark/>
                </w:tcPr>
                <w:p w14:paraId="2985DA92"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0.324</w:t>
                  </w:r>
                </w:p>
              </w:tc>
              <w:tc>
                <w:tcPr>
                  <w:tcW w:w="960" w:type="dxa"/>
                  <w:tcBorders>
                    <w:top w:val="nil"/>
                    <w:left w:val="nil"/>
                    <w:bottom w:val="nil"/>
                    <w:right w:val="nil"/>
                  </w:tcBorders>
                  <w:shd w:val="clear" w:color="auto" w:fill="auto"/>
                  <w:noWrap/>
                  <w:vAlign w:val="bottom"/>
                  <w:hideMark/>
                </w:tcPr>
                <w:p w14:paraId="0F1ED8F3"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0.288</w:t>
                  </w:r>
                </w:p>
              </w:tc>
            </w:tr>
            <w:tr w:rsidR="00193663" w:rsidRPr="000A27A4" w14:paraId="082C89F9" w14:textId="77777777" w:rsidTr="00097FA2">
              <w:trPr>
                <w:trHeight w:val="300"/>
              </w:trPr>
              <w:tc>
                <w:tcPr>
                  <w:tcW w:w="1488" w:type="dxa"/>
                  <w:tcBorders>
                    <w:top w:val="nil"/>
                    <w:left w:val="nil"/>
                    <w:bottom w:val="nil"/>
                    <w:right w:val="nil"/>
                  </w:tcBorders>
                  <w:shd w:val="clear" w:color="auto" w:fill="auto"/>
                  <w:noWrap/>
                  <w:vAlign w:val="bottom"/>
                  <w:hideMark/>
                </w:tcPr>
                <w:p w14:paraId="15B39F9F"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6FF4E10"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genome</w:t>
                  </w:r>
                </w:p>
              </w:tc>
              <w:tc>
                <w:tcPr>
                  <w:tcW w:w="960" w:type="dxa"/>
                  <w:tcBorders>
                    <w:top w:val="nil"/>
                    <w:left w:val="nil"/>
                    <w:bottom w:val="nil"/>
                    <w:right w:val="nil"/>
                  </w:tcBorders>
                  <w:shd w:val="clear" w:color="000000" w:fill="D9D9D9"/>
                  <w:noWrap/>
                  <w:vAlign w:val="bottom"/>
                  <w:hideMark/>
                </w:tcPr>
                <w:p w14:paraId="2B62713D"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A9EF830"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0.358</w:t>
                  </w:r>
                </w:p>
              </w:tc>
              <w:tc>
                <w:tcPr>
                  <w:tcW w:w="960" w:type="dxa"/>
                  <w:tcBorders>
                    <w:top w:val="nil"/>
                    <w:left w:val="nil"/>
                    <w:bottom w:val="nil"/>
                    <w:right w:val="nil"/>
                  </w:tcBorders>
                  <w:shd w:val="clear" w:color="auto" w:fill="auto"/>
                  <w:noWrap/>
                  <w:vAlign w:val="bottom"/>
                  <w:hideMark/>
                </w:tcPr>
                <w:p w14:paraId="3FA45122"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0.362</w:t>
                  </w:r>
                </w:p>
              </w:tc>
              <w:tc>
                <w:tcPr>
                  <w:tcW w:w="960" w:type="dxa"/>
                  <w:tcBorders>
                    <w:top w:val="nil"/>
                    <w:left w:val="nil"/>
                    <w:bottom w:val="nil"/>
                    <w:right w:val="nil"/>
                  </w:tcBorders>
                  <w:shd w:val="clear" w:color="auto" w:fill="auto"/>
                  <w:noWrap/>
                  <w:vAlign w:val="bottom"/>
                  <w:hideMark/>
                </w:tcPr>
                <w:p w14:paraId="1DC95D65"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0.347</w:t>
                  </w:r>
                </w:p>
              </w:tc>
              <w:tc>
                <w:tcPr>
                  <w:tcW w:w="960" w:type="dxa"/>
                  <w:tcBorders>
                    <w:top w:val="nil"/>
                    <w:left w:val="nil"/>
                    <w:bottom w:val="nil"/>
                    <w:right w:val="nil"/>
                  </w:tcBorders>
                  <w:shd w:val="clear" w:color="auto" w:fill="auto"/>
                  <w:noWrap/>
                  <w:vAlign w:val="bottom"/>
                  <w:hideMark/>
                </w:tcPr>
                <w:p w14:paraId="5110AF93"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0.318</w:t>
                  </w:r>
                </w:p>
              </w:tc>
            </w:tr>
            <w:tr w:rsidR="00193663" w:rsidRPr="000A27A4" w14:paraId="26202F87" w14:textId="77777777" w:rsidTr="00097FA2">
              <w:trPr>
                <w:trHeight w:val="300"/>
              </w:trPr>
              <w:tc>
                <w:tcPr>
                  <w:tcW w:w="1488" w:type="dxa"/>
                  <w:tcBorders>
                    <w:top w:val="nil"/>
                    <w:left w:val="nil"/>
                    <w:bottom w:val="nil"/>
                    <w:right w:val="nil"/>
                  </w:tcBorders>
                  <w:shd w:val="clear" w:color="auto" w:fill="auto"/>
                  <w:noWrap/>
                  <w:vAlign w:val="bottom"/>
                  <w:hideMark/>
                </w:tcPr>
                <w:p w14:paraId="2FB5DAB1"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Pacui</w:t>
                  </w:r>
                </w:p>
              </w:tc>
              <w:tc>
                <w:tcPr>
                  <w:tcW w:w="960" w:type="dxa"/>
                  <w:tcBorders>
                    <w:top w:val="nil"/>
                    <w:left w:val="nil"/>
                    <w:bottom w:val="nil"/>
                    <w:right w:val="nil"/>
                  </w:tcBorders>
                  <w:shd w:val="clear" w:color="auto" w:fill="auto"/>
                  <w:noWrap/>
                  <w:vAlign w:val="bottom"/>
                  <w:hideMark/>
                </w:tcPr>
                <w:p w14:paraId="6E938BD8"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S</w:t>
                  </w:r>
                </w:p>
              </w:tc>
              <w:tc>
                <w:tcPr>
                  <w:tcW w:w="960" w:type="dxa"/>
                  <w:tcBorders>
                    <w:top w:val="nil"/>
                    <w:left w:val="nil"/>
                    <w:bottom w:val="nil"/>
                    <w:right w:val="nil"/>
                  </w:tcBorders>
                  <w:shd w:val="clear" w:color="auto" w:fill="auto"/>
                  <w:noWrap/>
                  <w:vAlign w:val="bottom"/>
                  <w:hideMark/>
                </w:tcPr>
                <w:p w14:paraId="2D68CB9D"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0.443</w:t>
                  </w:r>
                </w:p>
              </w:tc>
              <w:tc>
                <w:tcPr>
                  <w:tcW w:w="960" w:type="dxa"/>
                  <w:tcBorders>
                    <w:top w:val="nil"/>
                    <w:left w:val="nil"/>
                    <w:bottom w:val="nil"/>
                    <w:right w:val="nil"/>
                  </w:tcBorders>
                  <w:shd w:val="clear" w:color="000000" w:fill="D9D9D9"/>
                  <w:noWrap/>
                  <w:vAlign w:val="bottom"/>
                  <w:hideMark/>
                </w:tcPr>
                <w:p w14:paraId="2858207A"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7E2A503"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0.356</w:t>
                  </w:r>
                </w:p>
              </w:tc>
              <w:tc>
                <w:tcPr>
                  <w:tcW w:w="960" w:type="dxa"/>
                  <w:tcBorders>
                    <w:top w:val="nil"/>
                    <w:left w:val="nil"/>
                    <w:bottom w:val="nil"/>
                    <w:right w:val="nil"/>
                  </w:tcBorders>
                  <w:shd w:val="clear" w:color="auto" w:fill="auto"/>
                  <w:noWrap/>
                  <w:vAlign w:val="bottom"/>
                  <w:hideMark/>
                </w:tcPr>
                <w:p w14:paraId="2CE142E0"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0.325</w:t>
                  </w:r>
                </w:p>
              </w:tc>
              <w:tc>
                <w:tcPr>
                  <w:tcW w:w="960" w:type="dxa"/>
                  <w:tcBorders>
                    <w:top w:val="nil"/>
                    <w:left w:val="nil"/>
                    <w:bottom w:val="nil"/>
                    <w:right w:val="nil"/>
                  </w:tcBorders>
                  <w:shd w:val="clear" w:color="auto" w:fill="auto"/>
                  <w:noWrap/>
                  <w:vAlign w:val="bottom"/>
                  <w:hideMark/>
                </w:tcPr>
                <w:p w14:paraId="58CF5C99"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0.374</w:t>
                  </w:r>
                </w:p>
              </w:tc>
            </w:tr>
            <w:tr w:rsidR="00193663" w:rsidRPr="000A27A4" w14:paraId="155E6DBC" w14:textId="77777777" w:rsidTr="00097FA2">
              <w:trPr>
                <w:trHeight w:val="300"/>
              </w:trPr>
              <w:tc>
                <w:tcPr>
                  <w:tcW w:w="1488" w:type="dxa"/>
                  <w:tcBorders>
                    <w:top w:val="nil"/>
                    <w:left w:val="nil"/>
                    <w:bottom w:val="nil"/>
                    <w:right w:val="nil"/>
                  </w:tcBorders>
                  <w:shd w:val="clear" w:color="auto" w:fill="auto"/>
                  <w:noWrap/>
                  <w:vAlign w:val="bottom"/>
                  <w:hideMark/>
                </w:tcPr>
                <w:p w14:paraId="3BCC0EA2"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E5A265C"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M</w:t>
                  </w:r>
                </w:p>
              </w:tc>
              <w:tc>
                <w:tcPr>
                  <w:tcW w:w="960" w:type="dxa"/>
                  <w:tcBorders>
                    <w:top w:val="nil"/>
                    <w:left w:val="nil"/>
                    <w:bottom w:val="nil"/>
                    <w:right w:val="nil"/>
                  </w:tcBorders>
                  <w:shd w:val="clear" w:color="auto" w:fill="auto"/>
                  <w:noWrap/>
                  <w:vAlign w:val="bottom"/>
                  <w:hideMark/>
                </w:tcPr>
                <w:p w14:paraId="037E522B"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0.393</w:t>
                  </w:r>
                </w:p>
              </w:tc>
              <w:tc>
                <w:tcPr>
                  <w:tcW w:w="960" w:type="dxa"/>
                  <w:tcBorders>
                    <w:top w:val="nil"/>
                    <w:left w:val="nil"/>
                    <w:bottom w:val="nil"/>
                    <w:right w:val="nil"/>
                  </w:tcBorders>
                  <w:shd w:val="clear" w:color="000000" w:fill="D9D9D9"/>
                  <w:noWrap/>
                  <w:vAlign w:val="bottom"/>
                  <w:hideMark/>
                </w:tcPr>
                <w:p w14:paraId="2022FEAF"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99148DA"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0.351</w:t>
                  </w:r>
                </w:p>
              </w:tc>
              <w:tc>
                <w:tcPr>
                  <w:tcW w:w="960" w:type="dxa"/>
                  <w:tcBorders>
                    <w:top w:val="nil"/>
                    <w:left w:val="nil"/>
                    <w:bottom w:val="nil"/>
                    <w:right w:val="nil"/>
                  </w:tcBorders>
                  <w:shd w:val="clear" w:color="auto" w:fill="auto"/>
                  <w:noWrap/>
                  <w:vAlign w:val="bottom"/>
                  <w:hideMark/>
                </w:tcPr>
                <w:p w14:paraId="55A4C5C2"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0.327</w:t>
                  </w:r>
                </w:p>
              </w:tc>
              <w:tc>
                <w:tcPr>
                  <w:tcW w:w="960" w:type="dxa"/>
                  <w:tcBorders>
                    <w:top w:val="nil"/>
                    <w:left w:val="nil"/>
                    <w:bottom w:val="nil"/>
                    <w:right w:val="nil"/>
                  </w:tcBorders>
                  <w:shd w:val="clear" w:color="auto" w:fill="auto"/>
                  <w:noWrap/>
                  <w:vAlign w:val="bottom"/>
                  <w:hideMark/>
                </w:tcPr>
                <w:p w14:paraId="2D439957"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0.362</w:t>
                  </w:r>
                </w:p>
              </w:tc>
            </w:tr>
            <w:tr w:rsidR="00193663" w:rsidRPr="000A27A4" w14:paraId="25D25708" w14:textId="77777777" w:rsidTr="00097FA2">
              <w:trPr>
                <w:trHeight w:val="300"/>
              </w:trPr>
              <w:tc>
                <w:tcPr>
                  <w:tcW w:w="1488" w:type="dxa"/>
                  <w:tcBorders>
                    <w:top w:val="nil"/>
                    <w:left w:val="nil"/>
                    <w:bottom w:val="nil"/>
                    <w:right w:val="nil"/>
                  </w:tcBorders>
                  <w:shd w:val="clear" w:color="auto" w:fill="auto"/>
                  <w:noWrap/>
                  <w:vAlign w:val="bottom"/>
                  <w:hideMark/>
                </w:tcPr>
                <w:p w14:paraId="62A47194"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9A62204"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L</w:t>
                  </w:r>
                </w:p>
              </w:tc>
              <w:tc>
                <w:tcPr>
                  <w:tcW w:w="960" w:type="dxa"/>
                  <w:tcBorders>
                    <w:top w:val="nil"/>
                    <w:left w:val="nil"/>
                    <w:bottom w:val="nil"/>
                    <w:right w:val="nil"/>
                  </w:tcBorders>
                  <w:shd w:val="clear" w:color="auto" w:fill="auto"/>
                  <w:noWrap/>
                  <w:vAlign w:val="bottom"/>
                  <w:hideMark/>
                </w:tcPr>
                <w:p w14:paraId="5573D8D5"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0.304</w:t>
                  </w:r>
                </w:p>
              </w:tc>
              <w:tc>
                <w:tcPr>
                  <w:tcW w:w="960" w:type="dxa"/>
                  <w:tcBorders>
                    <w:top w:val="nil"/>
                    <w:left w:val="nil"/>
                    <w:bottom w:val="nil"/>
                    <w:right w:val="nil"/>
                  </w:tcBorders>
                  <w:shd w:val="clear" w:color="000000" w:fill="D9D9D9"/>
                  <w:noWrap/>
                  <w:vAlign w:val="bottom"/>
                  <w:hideMark/>
                </w:tcPr>
                <w:p w14:paraId="58523400"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4A1CEEC"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0.321</w:t>
                  </w:r>
                </w:p>
              </w:tc>
              <w:tc>
                <w:tcPr>
                  <w:tcW w:w="960" w:type="dxa"/>
                  <w:tcBorders>
                    <w:top w:val="nil"/>
                    <w:left w:val="nil"/>
                    <w:bottom w:val="nil"/>
                    <w:right w:val="nil"/>
                  </w:tcBorders>
                  <w:shd w:val="clear" w:color="auto" w:fill="auto"/>
                  <w:noWrap/>
                  <w:vAlign w:val="bottom"/>
                  <w:hideMark/>
                </w:tcPr>
                <w:p w14:paraId="2E8C154B"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0.307</w:t>
                  </w:r>
                </w:p>
              </w:tc>
              <w:tc>
                <w:tcPr>
                  <w:tcW w:w="960" w:type="dxa"/>
                  <w:tcBorders>
                    <w:top w:val="nil"/>
                    <w:left w:val="nil"/>
                    <w:bottom w:val="nil"/>
                    <w:right w:val="nil"/>
                  </w:tcBorders>
                  <w:shd w:val="clear" w:color="auto" w:fill="auto"/>
                  <w:noWrap/>
                  <w:vAlign w:val="bottom"/>
                  <w:hideMark/>
                </w:tcPr>
                <w:p w14:paraId="4F19A4C1"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0.328</w:t>
                  </w:r>
                </w:p>
              </w:tc>
            </w:tr>
            <w:tr w:rsidR="00193663" w:rsidRPr="000A27A4" w14:paraId="4EEDF481" w14:textId="77777777" w:rsidTr="00097FA2">
              <w:trPr>
                <w:trHeight w:val="300"/>
              </w:trPr>
              <w:tc>
                <w:tcPr>
                  <w:tcW w:w="1488" w:type="dxa"/>
                  <w:tcBorders>
                    <w:top w:val="nil"/>
                    <w:left w:val="nil"/>
                    <w:bottom w:val="nil"/>
                    <w:right w:val="nil"/>
                  </w:tcBorders>
                  <w:shd w:val="clear" w:color="auto" w:fill="auto"/>
                  <w:noWrap/>
                  <w:vAlign w:val="bottom"/>
                  <w:hideMark/>
                </w:tcPr>
                <w:p w14:paraId="11619C5C"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8B82FB7"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genome</w:t>
                  </w:r>
                </w:p>
              </w:tc>
              <w:tc>
                <w:tcPr>
                  <w:tcW w:w="960" w:type="dxa"/>
                  <w:tcBorders>
                    <w:top w:val="nil"/>
                    <w:left w:val="nil"/>
                    <w:bottom w:val="nil"/>
                    <w:right w:val="nil"/>
                  </w:tcBorders>
                  <w:shd w:val="clear" w:color="auto" w:fill="auto"/>
                  <w:noWrap/>
                  <w:vAlign w:val="bottom"/>
                  <w:hideMark/>
                </w:tcPr>
                <w:p w14:paraId="7D0B6574"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0.346</w:t>
                  </w:r>
                </w:p>
              </w:tc>
              <w:tc>
                <w:tcPr>
                  <w:tcW w:w="960" w:type="dxa"/>
                  <w:tcBorders>
                    <w:top w:val="nil"/>
                    <w:left w:val="nil"/>
                    <w:bottom w:val="nil"/>
                    <w:right w:val="nil"/>
                  </w:tcBorders>
                  <w:shd w:val="clear" w:color="000000" w:fill="D9D9D9"/>
                  <w:noWrap/>
                  <w:vAlign w:val="bottom"/>
                  <w:hideMark/>
                </w:tcPr>
                <w:p w14:paraId="39401B83"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B6C3A8B"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0.334</w:t>
                  </w:r>
                </w:p>
              </w:tc>
              <w:tc>
                <w:tcPr>
                  <w:tcW w:w="960" w:type="dxa"/>
                  <w:tcBorders>
                    <w:top w:val="nil"/>
                    <w:left w:val="nil"/>
                    <w:bottom w:val="nil"/>
                    <w:right w:val="nil"/>
                  </w:tcBorders>
                  <w:shd w:val="clear" w:color="auto" w:fill="auto"/>
                  <w:noWrap/>
                  <w:vAlign w:val="bottom"/>
                  <w:hideMark/>
                </w:tcPr>
                <w:p w14:paraId="320ECB0D"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0.316</w:t>
                  </w:r>
                </w:p>
              </w:tc>
              <w:tc>
                <w:tcPr>
                  <w:tcW w:w="960" w:type="dxa"/>
                  <w:tcBorders>
                    <w:top w:val="nil"/>
                    <w:left w:val="nil"/>
                    <w:bottom w:val="nil"/>
                    <w:right w:val="nil"/>
                  </w:tcBorders>
                  <w:shd w:val="clear" w:color="auto" w:fill="auto"/>
                  <w:noWrap/>
                  <w:vAlign w:val="bottom"/>
                  <w:hideMark/>
                </w:tcPr>
                <w:p w14:paraId="7C908291"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0.344</w:t>
                  </w:r>
                </w:p>
              </w:tc>
            </w:tr>
            <w:tr w:rsidR="00193663" w:rsidRPr="000A27A4" w14:paraId="5FC4A25B" w14:textId="77777777" w:rsidTr="00097FA2">
              <w:trPr>
                <w:trHeight w:val="300"/>
              </w:trPr>
              <w:tc>
                <w:tcPr>
                  <w:tcW w:w="1488" w:type="dxa"/>
                  <w:tcBorders>
                    <w:top w:val="nil"/>
                    <w:left w:val="nil"/>
                    <w:bottom w:val="nil"/>
                    <w:right w:val="nil"/>
                  </w:tcBorders>
                  <w:shd w:val="clear" w:color="auto" w:fill="auto"/>
                  <w:noWrap/>
                  <w:vAlign w:val="bottom"/>
                  <w:hideMark/>
                </w:tcPr>
                <w:p w14:paraId="19C9CE36"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Rio Preto da Eva</w:t>
                  </w:r>
                </w:p>
              </w:tc>
              <w:tc>
                <w:tcPr>
                  <w:tcW w:w="960" w:type="dxa"/>
                  <w:tcBorders>
                    <w:top w:val="nil"/>
                    <w:left w:val="nil"/>
                    <w:bottom w:val="nil"/>
                    <w:right w:val="nil"/>
                  </w:tcBorders>
                  <w:shd w:val="clear" w:color="auto" w:fill="auto"/>
                  <w:noWrap/>
                  <w:vAlign w:val="bottom"/>
                  <w:hideMark/>
                </w:tcPr>
                <w:p w14:paraId="6DF89CD2"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S</w:t>
                  </w:r>
                </w:p>
              </w:tc>
              <w:tc>
                <w:tcPr>
                  <w:tcW w:w="960" w:type="dxa"/>
                  <w:tcBorders>
                    <w:top w:val="nil"/>
                    <w:left w:val="nil"/>
                    <w:bottom w:val="nil"/>
                    <w:right w:val="nil"/>
                  </w:tcBorders>
                  <w:shd w:val="clear" w:color="auto" w:fill="auto"/>
                  <w:noWrap/>
                  <w:vAlign w:val="bottom"/>
                  <w:hideMark/>
                </w:tcPr>
                <w:p w14:paraId="75A50EC2"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0.439</w:t>
                  </w:r>
                </w:p>
              </w:tc>
              <w:tc>
                <w:tcPr>
                  <w:tcW w:w="960" w:type="dxa"/>
                  <w:tcBorders>
                    <w:top w:val="nil"/>
                    <w:left w:val="nil"/>
                    <w:bottom w:val="nil"/>
                    <w:right w:val="nil"/>
                  </w:tcBorders>
                  <w:shd w:val="clear" w:color="auto" w:fill="auto"/>
                  <w:noWrap/>
                  <w:vAlign w:val="bottom"/>
                  <w:hideMark/>
                </w:tcPr>
                <w:p w14:paraId="58342D06"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0.348</w:t>
                  </w:r>
                </w:p>
              </w:tc>
              <w:tc>
                <w:tcPr>
                  <w:tcW w:w="960" w:type="dxa"/>
                  <w:tcBorders>
                    <w:top w:val="nil"/>
                    <w:left w:val="nil"/>
                    <w:bottom w:val="nil"/>
                    <w:right w:val="nil"/>
                  </w:tcBorders>
                  <w:shd w:val="clear" w:color="000000" w:fill="D9D9D9"/>
                  <w:noWrap/>
                  <w:vAlign w:val="bottom"/>
                  <w:hideMark/>
                </w:tcPr>
                <w:p w14:paraId="64B02574"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499D105"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0.358</w:t>
                  </w:r>
                </w:p>
              </w:tc>
              <w:tc>
                <w:tcPr>
                  <w:tcW w:w="960" w:type="dxa"/>
                  <w:tcBorders>
                    <w:top w:val="nil"/>
                    <w:left w:val="nil"/>
                    <w:bottom w:val="nil"/>
                    <w:right w:val="nil"/>
                  </w:tcBorders>
                  <w:shd w:val="clear" w:color="auto" w:fill="auto"/>
                  <w:noWrap/>
                  <w:vAlign w:val="bottom"/>
                  <w:hideMark/>
                </w:tcPr>
                <w:p w14:paraId="2BF48CA7"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0.373</w:t>
                  </w:r>
                </w:p>
              </w:tc>
            </w:tr>
            <w:tr w:rsidR="00193663" w:rsidRPr="000A27A4" w14:paraId="26A90481" w14:textId="77777777" w:rsidTr="00097FA2">
              <w:trPr>
                <w:trHeight w:val="300"/>
              </w:trPr>
              <w:tc>
                <w:tcPr>
                  <w:tcW w:w="1488" w:type="dxa"/>
                  <w:tcBorders>
                    <w:top w:val="nil"/>
                    <w:left w:val="nil"/>
                    <w:bottom w:val="nil"/>
                    <w:right w:val="nil"/>
                  </w:tcBorders>
                  <w:shd w:val="clear" w:color="auto" w:fill="auto"/>
                  <w:noWrap/>
                  <w:vAlign w:val="bottom"/>
                  <w:hideMark/>
                </w:tcPr>
                <w:p w14:paraId="15956609"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F782D1B"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M</w:t>
                  </w:r>
                </w:p>
              </w:tc>
              <w:tc>
                <w:tcPr>
                  <w:tcW w:w="960" w:type="dxa"/>
                  <w:tcBorders>
                    <w:top w:val="nil"/>
                    <w:left w:val="nil"/>
                    <w:bottom w:val="nil"/>
                    <w:right w:val="nil"/>
                  </w:tcBorders>
                  <w:shd w:val="clear" w:color="auto" w:fill="auto"/>
                  <w:noWrap/>
                  <w:vAlign w:val="bottom"/>
                  <w:hideMark/>
                </w:tcPr>
                <w:p w14:paraId="6067235F"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0.439</w:t>
                  </w:r>
                </w:p>
              </w:tc>
              <w:tc>
                <w:tcPr>
                  <w:tcW w:w="960" w:type="dxa"/>
                  <w:tcBorders>
                    <w:top w:val="nil"/>
                    <w:left w:val="nil"/>
                    <w:bottom w:val="nil"/>
                    <w:right w:val="nil"/>
                  </w:tcBorders>
                  <w:shd w:val="clear" w:color="auto" w:fill="auto"/>
                  <w:noWrap/>
                  <w:vAlign w:val="bottom"/>
                  <w:hideMark/>
                </w:tcPr>
                <w:p w14:paraId="6FC4E70C"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0.369</w:t>
                  </w:r>
                </w:p>
              </w:tc>
              <w:tc>
                <w:tcPr>
                  <w:tcW w:w="960" w:type="dxa"/>
                  <w:tcBorders>
                    <w:top w:val="nil"/>
                    <w:left w:val="nil"/>
                    <w:bottom w:val="nil"/>
                    <w:right w:val="nil"/>
                  </w:tcBorders>
                  <w:shd w:val="clear" w:color="000000" w:fill="D9D9D9"/>
                  <w:noWrap/>
                  <w:vAlign w:val="bottom"/>
                  <w:hideMark/>
                </w:tcPr>
                <w:p w14:paraId="6FE0BB01"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B731B1D"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0.350</w:t>
                  </w:r>
                </w:p>
              </w:tc>
              <w:tc>
                <w:tcPr>
                  <w:tcW w:w="960" w:type="dxa"/>
                  <w:tcBorders>
                    <w:top w:val="nil"/>
                    <w:left w:val="nil"/>
                    <w:bottom w:val="nil"/>
                    <w:right w:val="nil"/>
                  </w:tcBorders>
                  <w:shd w:val="clear" w:color="auto" w:fill="auto"/>
                  <w:noWrap/>
                  <w:vAlign w:val="bottom"/>
                  <w:hideMark/>
                </w:tcPr>
                <w:p w14:paraId="29E3E3DB"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0.378</w:t>
                  </w:r>
                </w:p>
              </w:tc>
            </w:tr>
            <w:tr w:rsidR="00193663" w:rsidRPr="000A27A4" w14:paraId="3861B721" w14:textId="77777777" w:rsidTr="00097FA2">
              <w:trPr>
                <w:trHeight w:val="300"/>
              </w:trPr>
              <w:tc>
                <w:tcPr>
                  <w:tcW w:w="1488" w:type="dxa"/>
                  <w:tcBorders>
                    <w:top w:val="nil"/>
                    <w:left w:val="nil"/>
                    <w:bottom w:val="nil"/>
                    <w:right w:val="nil"/>
                  </w:tcBorders>
                  <w:shd w:val="clear" w:color="auto" w:fill="auto"/>
                  <w:noWrap/>
                  <w:vAlign w:val="bottom"/>
                  <w:hideMark/>
                </w:tcPr>
                <w:p w14:paraId="3D1E8854"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760D296"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L</w:t>
                  </w:r>
                </w:p>
              </w:tc>
              <w:tc>
                <w:tcPr>
                  <w:tcW w:w="960" w:type="dxa"/>
                  <w:tcBorders>
                    <w:top w:val="nil"/>
                    <w:left w:val="nil"/>
                    <w:bottom w:val="nil"/>
                    <w:right w:val="nil"/>
                  </w:tcBorders>
                  <w:shd w:val="clear" w:color="auto" w:fill="auto"/>
                  <w:noWrap/>
                  <w:vAlign w:val="bottom"/>
                  <w:hideMark/>
                </w:tcPr>
                <w:p w14:paraId="387B96B0"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0.312</w:t>
                  </w:r>
                </w:p>
              </w:tc>
              <w:tc>
                <w:tcPr>
                  <w:tcW w:w="960" w:type="dxa"/>
                  <w:tcBorders>
                    <w:top w:val="nil"/>
                    <w:left w:val="nil"/>
                    <w:bottom w:val="nil"/>
                    <w:right w:val="nil"/>
                  </w:tcBorders>
                  <w:shd w:val="clear" w:color="auto" w:fill="auto"/>
                  <w:noWrap/>
                  <w:vAlign w:val="bottom"/>
                  <w:hideMark/>
                </w:tcPr>
                <w:p w14:paraId="7850C1BD"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0.294</w:t>
                  </w:r>
                </w:p>
              </w:tc>
              <w:tc>
                <w:tcPr>
                  <w:tcW w:w="960" w:type="dxa"/>
                  <w:tcBorders>
                    <w:top w:val="nil"/>
                    <w:left w:val="nil"/>
                    <w:bottom w:val="nil"/>
                    <w:right w:val="nil"/>
                  </w:tcBorders>
                  <w:shd w:val="clear" w:color="000000" w:fill="D9D9D9"/>
                  <w:noWrap/>
                  <w:vAlign w:val="bottom"/>
                  <w:hideMark/>
                </w:tcPr>
                <w:p w14:paraId="4D256DC4"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FF0C6A8"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0.304</w:t>
                  </w:r>
                </w:p>
              </w:tc>
              <w:tc>
                <w:tcPr>
                  <w:tcW w:w="960" w:type="dxa"/>
                  <w:tcBorders>
                    <w:top w:val="nil"/>
                    <w:left w:val="nil"/>
                    <w:bottom w:val="nil"/>
                    <w:right w:val="nil"/>
                  </w:tcBorders>
                  <w:shd w:val="clear" w:color="auto" w:fill="auto"/>
                  <w:noWrap/>
                  <w:vAlign w:val="bottom"/>
                  <w:hideMark/>
                </w:tcPr>
                <w:p w14:paraId="4301D553"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0.323</w:t>
                  </w:r>
                </w:p>
              </w:tc>
            </w:tr>
            <w:tr w:rsidR="00193663" w:rsidRPr="000A27A4" w14:paraId="6AD5096A" w14:textId="77777777" w:rsidTr="00097FA2">
              <w:trPr>
                <w:trHeight w:val="300"/>
              </w:trPr>
              <w:tc>
                <w:tcPr>
                  <w:tcW w:w="1488" w:type="dxa"/>
                  <w:tcBorders>
                    <w:top w:val="nil"/>
                    <w:left w:val="nil"/>
                    <w:bottom w:val="nil"/>
                    <w:right w:val="nil"/>
                  </w:tcBorders>
                  <w:shd w:val="clear" w:color="auto" w:fill="auto"/>
                  <w:noWrap/>
                  <w:vAlign w:val="bottom"/>
                  <w:hideMark/>
                </w:tcPr>
                <w:p w14:paraId="17BB4EFF"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7D25698"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genome</w:t>
                  </w:r>
                </w:p>
              </w:tc>
              <w:tc>
                <w:tcPr>
                  <w:tcW w:w="960" w:type="dxa"/>
                  <w:tcBorders>
                    <w:top w:val="nil"/>
                    <w:left w:val="nil"/>
                    <w:bottom w:val="nil"/>
                    <w:right w:val="nil"/>
                  </w:tcBorders>
                  <w:shd w:val="clear" w:color="auto" w:fill="auto"/>
                  <w:noWrap/>
                  <w:vAlign w:val="bottom"/>
                  <w:hideMark/>
                </w:tcPr>
                <w:p w14:paraId="2B50C369"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0.367</w:t>
                  </w:r>
                </w:p>
              </w:tc>
              <w:tc>
                <w:tcPr>
                  <w:tcW w:w="960" w:type="dxa"/>
                  <w:tcBorders>
                    <w:top w:val="nil"/>
                    <w:left w:val="nil"/>
                    <w:bottom w:val="nil"/>
                    <w:right w:val="nil"/>
                  </w:tcBorders>
                  <w:shd w:val="clear" w:color="auto" w:fill="auto"/>
                  <w:noWrap/>
                  <w:vAlign w:val="bottom"/>
                  <w:hideMark/>
                </w:tcPr>
                <w:p w14:paraId="546563D7"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0.325</w:t>
                  </w:r>
                </w:p>
              </w:tc>
              <w:tc>
                <w:tcPr>
                  <w:tcW w:w="960" w:type="dxa"/>
                  <w:tcBorders>
                    <w:top w:val="nil"/>
                    <w:left w:val="nil"/>
                    <w:bottom w:val="nil"/>
                    <w:right w:val="nil"/>
                  </w:tcBorders>
                  <w:shd w:val="clear" w:color="000000" w:fill="D9D9D9"/>
                  <w:noWrap/>
                  <w:vAlign w:val="bottom"/>
                  <w:hideMark/>
                </w:tcPr>
                <w:p w14:paraId="50B420FF"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962B413"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0.324</w:t>
                  </w:r>
                </w:p>
              </w:tc>
              <w:tc>
                <w:tcPr>
                  <w:tcW w:w="960" w:type="dxa"/>
                  <w:tcBorders>
                    <w:top w:val="nil"/>
                    <w:left w:val="nil"/>
                    <w:bottom w:val="nil"/>
                    <w:right w:val="nil"/>
                  </w:tcBorders>
                  <w:shd w:val="clear" w:color="auto" w:fill="auto"/>
                  <w:noWrap/>
                  <w:vAlign w:val="bottom"/>
                  <w:hideMark/>
                </w:tcPr>
                <w:p w14:paraId="4AA303C9"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0.347</w:t>
                  </w:r>
                </w:p>
              </w:tc>
            </w:tr>
            <w:tr w:rsidR="00193663" w:rsidRPr="000A27A4" w14:paraId="5BB22B52" w14:textId="77777777" w:rsidTr="00097FA2">
              <w:trPr>
                <w:trHeight w:val="300"/>
              </w:trPr>
              <w:tc>
                <w:tcPr>
                  <w:tcW w:w="1488" w:type="dxa"/>
                  <w:tcBorders>
                    <w:top w:val="nil"/>
                    <w:left w:val="nil"/>
                    <w:bottom w:val="nil"/>
                    <w:right w:val="nil"/>
                  </w:tcBorders>
                  <w:shd w:val="clear" w:color="auto" w:fill="auto"/>
                  <w:noWrap/>
                  <w:vAlign w:val="bottom"/>
                  <w:hideMark/>
                </w:tcPr>
                <w:p w14:paraId="09D707B8"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Chilibre</w:t>
                  </w:r>
                </w:p>
              </w:tc>
              <w:tc>
                <w:tcPr>
                  <w:tcW w:w="960" w:type="dxa"/>
                  <w:tcBorders>
                    <w:top w:val="nil"/>
                    <w:left w:val="nil"/>
                    <w:bottom w:val="nil"/>
                    <w:right w:val="nil"/>
                  </w:tcBorders>
                  <w:shd w:val="clear" w:color="auto" w:fill="auto"/>
                  <w:noWrap/>
                  <w:vAlign w:val="bottom"/>
                  <w:hideMark/>
                </w:tcPr>
                <w:p w14:paraId="194FDA04"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S</w:t>
                  </w:r>
                </w:p>
              </w:tc>
              <w:tc>
                <w:tcPr>
                  <w:tcW w:w="960" w:type="dxa"/>
                  <w:tcBorders>
                    <w:top w:val="nil"/>
                    <w:left w:val="nil"/>
                    <w:bottom w:val="nil"/>
                    <w:right w:val="nil"/>
                  </w:tcBorders>
                  <w:shd w:val="clear" w:color="auto" w:fill="auto"/>
                  <w:noWrap/>
                  <w:vAlign w:val="bottom"/>
                  <w:hideMark/>
                </w:tcPr>
                <w:p w14:paraId="276B7976"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0.422</w:t>
                  </w:r>
                </w:p>
              </w:tc>
              <w:tc>
                <w:tcPr>
                  <w:tcW w:w="960" w:type="dxa"/>
                  <w:tcBorders>
                    <w:top w:val="nil"/>
                    <w:left w:val="nil"/>
                    <w:bottom w:val="nil"/>
                    <w:right w:val="nil"/>
                  </w:tcBorders>
                  <w:shd w:val="clear" w:color="auto" w:fill="auto"/>
                  <w:noWrap/>
                  <w:vAlign w:val="bottom"/>
                  <w:hideMark/>
                </w:tcPr>
                <w:p w14:paraId="611F6B92"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0.316</w:t>
                  </w:r>
                </w:p>
              </w:tc>
              <w:tc>
                <w:tcPr>
                  <w:tcW w:w="960" w:type="dxa"/>
                  <w:tcBorders>
                    <w:top w:val="nil"/>
                    <w:left w:val="nil"/>
                    <w:bottom w:val="nil"/>
                    <w:right w:val="nil"/>
                  </w:tcBorders>
                  <w:shd w:val="clear" w:color="auto" w:fill="auto"/>
                  <w:noWrap/>
                  <w:vAlign w:val="bottom"/>
                  <w:hideMark/>
                </w:tcPr>
                <w:p w14:paraId="0D6EB9BA"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0.336</w:t>
                  </w:r>
                </w:p>
              </w:tc>
              <w:tc>
                <w:tcPr>
                  <w:tcW w:w="960" w:type="dxa"/>
                  <w:tcBorders>
                    <w:top w:val="nil"/>
                    <w:left w:val="nil"/>
                    <w:bottom w:val="nil"/>
                    <w:right w:val="nil"/>
                  </w:tcBorders>
                  <w:shd w:val="clear" w:color="000000" w:fill="D9D9D9"/>
                  <w:noWrap/>
                  <w:vAlign w:val="bottom"/>
                  <w:hideMark/>
                </w:tcPr>
                <w:p w14:paraId="6BD7C772"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00B4711"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0.386</w:t>
                  </w:r>
                </w:p>
              </w:tc>
            </w:tr>
            <w:tr w:rsidR="00193663" w:rsidRPr="000A27A4" w14:paraId="4098CF40" w14:textId="77777777" w:rsidTr="00097FA2">
              <w:trPr>
                <w:trHeight w:val="300"/>
              </w:trPr>
              <w:tc>
                <w:tcPr>
                  <w:tcW w:w="1488" w:type="dxa"/>
                  <w:tcBorders>
                    <w:top w:val="nil"/>
                    <w:left w:val="nil"/>
                    <w:bottom w:val="nil"/>
                    <w:right w:val="nil"/>
                  </w:tcBorders>
                  <w:shd w:val="clear" w:color="auto" w:fill="auto"/>
                  <w:noWrap/>
                  <w:vAlign w:val="bottom"/>
                  <w:hideMark/>
                </w:tcPr>
                <w:p w14:paraId="5D34C1F4"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C018D53"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M</w:t>
                  </w:r>
                </w:p>
              </w:tc>
              <w:tc>
                <w:tcPr>
                  <w:tcW w:w="960" w:type="dxa"/>
                  <w:tcBorders>
                    <w:top w:val="nil"/>
                    <w:left w:val="nil"/>
                    <w:bottom w:val="nil"/>
                    <w:right w:val="nil"/>
                  </w:tcBorders>
                  <w:shd w:val="clear" w:color="auto" w:fill="auto"/>
                  <w:noWrap/>
                  <w:vAlign w:val="bottom"/>
                  <w:hideMark/>
                </w:tcPr>
                <w:p w14:paraId="72978144"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0.413</w:t>
                  </w:r>
                </w:p>
              </w:tc>
              <w:tc>
                <w:tcPr>
                  <w:tcW w:w="960" w:type="dxa"/>
                  <w:tcBorders>
                    <w:top w:val="nil"/>
                    <w:left w:val="nil"/>
                    <w:bottom w:val="nil"/>
                    <w:right w:val="nil"/>
                  </w:tcBorders>
                  <w:shd w:val="clear" w:color="auto" w:fill="auto"/>
                  <w:noWrap/>
                  <w:vAlign w:val="bottom"/>
                  <w:hideMark/>
                </w:tcPr>
                <w:p w14:paraId="3946FEEC"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0.324</w:t>
                  </w:r>
                </w:p>
              </w:tc>
              <w:tc>
                <w:tcPr>
                  <w:tcW w:w="960" w:type="dxa"/>
                  <w:tcBorders>
                    <w:top w:val="nil"/>
                    <w:left w:val="nil"/>
                    <w:bottom w:val="nil"/>
                    <w:right w:val="nil"/>
                  </w:tcBorders>
                  <w:shd w:val="clear" w:color="auto" w:fill="auto"/>
                  <w:noWrap/>
                  <w:vAlign w:val="bottom"/>
                  <w:hideMark/>
                </w:tcPr>
                <w:p w14:paraId="73AE68E4"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0.373</w:t>
                  </w:r>
                </w:p>
              </w:tc>
              <w:tc>
                <w:tcPr>
                  <w:tcW w:w="960" w:type="dxa"/>
                  <w:tcBorders>
                    <w:top w:val="nil"/>
                    <w:left w:val="nil"/>
                    <w:bottom w:val="nil"/>
                    <w:right w:val="nil"/>
                  </w:tcBorders>
                  <w:shd w:val="clear" w:color="000000" w:fill="D9D9D9"/>
                  <w:noWrap/>
                  <w:vAlign w:val="bottom"/>
                  <w:hideMark/>
                </w:tcPr>
                <w:p w14:paraId="04FAE5C6"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84D829F"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0.373</w:t>
                  </w:r>
                </w:p>
              </w:tc>
            </w:tr>
            <w:tr w:rsidR="00193663" w:rsidRPr="000A27A4" w14:paraId="54D14063" w14:textId="77777777" w:rsidTr="00097FA2">
              <w:trPr>
                <w:trHeight w:val="300"/>
              </w:trPr>
              <w:tc>
                <w:tcPr>
                  <w:tcW w:w="1488" w:type="dxa"/>
                  <w:tcBorders>
                    <w:top w:val="nil"/>
                    <w:left w:val="nil"/>
                    <w:bottom w:val="nil"/>
                    <w:right w:val="nil"/>
                  </w:tcBorders>
                  <w:shd w:val="clear" w:color="auto" w:fill="auto"/>
                  <w:noWrap/>
                  <w:vAlign w:val="bottom"/>
                  <w:hideMark/>
                </w:tcPr>
                <w:p w14:paraId="41539AA6"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F60A853"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L</w:t>
                  </w:r>
                </w:p>
              </w:tc>
              <w:tc>
                <w:tcPr>
                  <w:tcW w:w="960" w:type="dxa"/>
                  <w:tcBorders>
                    <w:top w:val="nil"/>
                    <w:left w:val="nil"/>
                    <w:bottom w:val="nil"/>
                    <w:right w:val="nil"/>
                  </w:tcBorders>
                  <w:shd w:val="clear" w:color="auto" w:fill="auto"/>
                  <w:noWrap/>
                  <w:vAlign w:val="bottom"/>
                  <w:hideMark/>
                </w:tcPr>
                <w:p w14:paraId="7A263FB5"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0.293</w:t>
                  </w:r>
                </w:p>
              </w:tc>
              <w:tc>
                <w:tcPr>
                  <w:tcW w:w="960" w:type="dxa"/>
                  <w:tcBorders>
                    <w:top w:val="nil"/>
                    <w:left w:val="nil"/>
                    <w:bottom w:val="nil"/>
                    <w:right w:val="nil"/>
                  </w:tcBorders>
                  <w:shd w:val="clear" w:color="auto" w:fill="auto"/>
                  <w:noWrap/>
                  <w:vAlign w:val="bottom"/>
                  <w:hideMark/>
                </w:tcPr>
                <w:p w14:paraId="2866EE81"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0.278</w:t>
                  </w:r>
                </w:p>
              </w:tc>
              <w:tc>
                <w:tcPr>
                  <w:tcW w:w="960" w:type="dxa"/>
                  <w:tcBorders>
                    <w:top w:val="nil"/>
                    <w:left w:val="nil"/>
                    <w:bottom w:val="nil"/>
                    <w:right w:val="nil"/>
                  </w:tcBorders>
                  <w:shd w:val="clear" w:color="auto" w:fill="auto"/>
                  <w:noWrap/>
                  <w:vAlign w:val="bottom"/>
                  <w:hideMark/>
                </w:tcPr>
                <w:p w14:paraId="0FD88623"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0.280</w:t>
                  </w:r>
                </w:p>
              </w:tc>
              <w:tc>
                <w:tcPr>
                  <w:tcW w:w="960" w:type="dxa"/>
                  <w:tcBorders>
                    <w:top w:val="nil"/>
                    <w:left w:val="nil"/>
                    <w:bottom w:val="nil"/>
                    <w:right w:val="nil"/>
                  </w:tcBorders>
                  <w:shd w:val="clear" w:color="000000" w:fill="D9D9D9"/>
                  <w:noWrap/>
                  <w:vAlign w:val="bottom"/>
                  <w:hideMark/>
                </w:tcPr>
                <w:p w14:paraId="009E93D5"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E99FECF"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0.318</w:t>
                  </w:r>
                </w:p>
              </w:tc>
            </w:tr>
            <w:tr w:rsidR="00193663" w:rsidRPr="000A27A4" w14:paraId="3B1E6078" w14:textId="77777777" w:rsidTr="00097FA2">
              <w:trPr>
                <w:trHeight w:val="300"/>
              </w:trPr>
              <w:tc>
                <w:tcPr>
                  <w:tcW w:w="1488" w:type="dxa"/>
                  <w:tcBorders>
                    <w:top w:val="nil"/>
                    <w:left w:val="nil"/>
                    <w:bottom w:val="nil"/>
                    <w:right w:val="nil"/>
                  </w:tcBorders>
                  <w:shd w:val="clear" w:color="auto" w:fill="auto"/>
                  <w:noWrap/>
                  <w:vAlign w:val="bottom"/>
                  <w:hideMark/>
                </w:tcPr>
                <w:p w14:paraId="7A9FFE90" w14:textId="77777777" w:rsidR="00193663" w:rsidRPr="000A27A4" w:rsidRDefault="00193663" w:rsidP="00097FA2">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6F5CA07"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genome</w:t>
                  </w:r>
                </w:p>
              </w:tc>
              <w:tc>
                <w:tcPr>
                  <w:tcW w:w="960" w:type="dxa"/>
                  <w:tcBorders>
                    <w:top w:val="nil"/>
                    <w:left w:val="nil"/>
                    <w:bottom w:val="nil"/>
                    <w:right w:val="nil"/>
                  </w:tcBorders>
                  <w:shd w:val="clear" w:color="auto" w:fill="auto"/>
                  <w:noWrap/>
                  <w:vAlign w:val="bottom"/>
                  <w:hideMark/>
                </w:tcPr>
                <w:p w14:paraId="7E546826"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0.346</w:t>
                  </w:r>
                </w:p>
              </w:tc>
              <w:tc>
                <w:tcPr>
                  <w:tcW w:w="960" w:type="dxa"/>
                  <w:tcBorders>
                    <w:top w:val="nil"/>
                    <w:left w:val="nil"/>
                    <w:bottom w:val="nil"/>
                    <w:right w:val="nil"/>
                  </w:tcBorders>
                  <w:shd w:val="clear" w:color="auto" w:fill="auto"/>
                  <w:noWrap/>
                  <w:vAlign w:val="bottom"/>
                  <w:hideMark/>
                </w:tcPr>
                <w:p w14:paraId="072C7271"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0.297</w:t>
                  </w:r>
                </w:p>
              </w:tc>
              <w:tc>
                <w:tcPr>
                  <w:tcW w:w="960" w:type="dxa"/>
                  <w:tcBorders>
                    <w:top w:val="nil"/>
                    <w:left w:val="nil"/>
                    <w:bottom w:val="nil"/>
                    <w:right w:val="nil"/>
                  </w:tcBorders>
                  <w:shd w:val="clear" w:color="auto" w:fill="auto"/>
                  <w:noWrap/>
                  <w:vAlign w:val="bottom"/>
                  <w:hideMark/>
                </w:tcPr>
                <w:p w14:paraId="4F2F1D9C"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0.317</w:t>
                  </w:r>
                </w:p>
              </w:tc>
              <w:tc>
                <w:tcPr>
                  <w:tcW w:w="960" w:type="dxa"/>
                  <w:tcBorders>
                    <w:top w:val="nil"/>
                    <w:left w:val="nil"/>
                    <w:bottom w:val="nil"/>
                    <w:right w:val="nil"/>
                  </w:tcBorders>
                  <w:shd w:val="clear" w:color="000000" w:fill="D9D9D9"/>
                  <w:noWrap/>
                  <w:vAlign w:val="bottom"/>
                  <w:hideMark/>
                </w:tcPr>
                <w:p w14:paraId="5D8FCB3A"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0745CF0"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0.344</w:t>
                  </w:r>
                </w:p>
              </w:tc>
            </w:tr>
            <w:tr w:rsidR="00193663" w:rsidRPr="000A27A4" w14:paraId="3A417B92" w14:textId="77777777" w:rsidTr="00097FA2">
              <w:trPr>
                <w:trHeight w:val="300"/>
              </w:trPr>
              <w:tc>
                <w:tcPr>
                  <w:tcW w:w="1488" w:type="dxa"/>
                  <w:tcBorders>
                    <w:top w:val="nil"/>
                    <w:left w:val="nil"/>
                    <w:bottom w:val="nil"/>
                    <w:right w:val="nil"/>
                  </w:tcBorders>
                  <w:shd w:val="clear" w:color="auto" w:fill="auto"/>
                  <w:noWrap/>
                  <w:vAlign w:val="bottom"/>
                  <w:hideMark/>
                </w:tcPr>
                <w:p w14:paraId="1767AA0C"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Caimito</w:t>
                  </w:r>
                </w:p>
              </w:tc>
              <w:tc>
                <w:tcPr>
                  <w:tcW w:w="960" w:type="dxa"/>
                  <w:tcBorders>
                    <w:top w:val="nil"/>
                    <w:left w:val="nil"/>
                    <w:bottom w:val="nil"/>
                    <w:right w:val="nil"/>
                  </w:tcBorders>
                  <w:shd w:val="clear" w:color="auto" w:fill="auto"/>
                  <w:noWrap/>
                  <w:vAlign w:val="bottom"/>
                  <w:hideMark/>
                </w:tcPr>
                <w:p w14:paraId="7EF348A6"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S</w:t>
                  </w:r>
                </w:p>
              </w:tc>
              <w:tc>
                <w:tcPr>
                  <w:tcW w:w="960" w:type="dxa"/>
                  <w:tcBorders>
                    <w:top w:val="nil"/>
                    <w:left w:val="nil"/>
                    <w:bottom w:val="nil"/>
                    <w:right w:val="nil"/>
                  </w:tcBorders>
                  <w:shd w:val="clear" w:color="auto" w:fill="auto"/>
                  <w:noWrap/>
                  <w:vAlign w:val="bottom"/>
                  <w:hideMark/>
                </w:tcPr>
                <w:p w14:paraId="563714A5"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0.324</w:t>
                  </w:r>
                </w:p>
              </w:tc>
              <w:tc>
                <w:tcPr>
                  <w:tcW w:w="960" w:type="dxa"/>
                  <w:tcBorders>
                    <w:top w:val="nil"/>
                    <w:left w:val="nil"/>
                    <w:bottom w:val="nil"/>
                    <w:right w:val="nil"/>
                  </w:tcBorders>
                  <w:shd w:val="clear" w:color="auto" w:fill="auto"/>
                  <w:noWrap/>
                  <w:vAlign w:val="bottom"/>
                  <w:hideMark/>
                </w:tcPr>
                <w:p w14:paraId="1A1FE006"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0.430</w:t>
                  </w:r>
                </w:p>
              </w:tc>
              <w:tc>
                <w:tcPr>
                  <w:tcW w:w="960" w:type="dxa"/>
                  <w:tcBorders>
                    <w:top w:val="nil"/>
                    <w:left w:val="nil"/>
                    <w:bottom w:val="nil"/>
                    <w:right w:val="nil"/>
                  </w:tcBorders>
                  <w:shd w:val="clear" w:color="auto" w:fill="auto"/>
                  <w:noWrap/>
                  <w:vAlign w:val="bottom"/>
                  <w:hideMark/>
                </w:tcPr>
                <w:p w14:paraId="53E2171A"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0.406</w:t>
                  </w:r>
                </w:p>
              </w:tc>
              <w:tc>
                <w:tcPr>
                  <w:tcW w:w="960" w:type="dxa"/>
                  <w:tcBorders>
                    <w:top w:val="nil"/>
                    <w:left w:val="nil"/>
                    <w:bottom w:val="nil"/>
                    <w:right w:val="nil"/>
                  </w:tcBorders>
                  <w:shd w:val="clear" w:color="auto" w:fill="auto"/>
                  <w:noWrap/>
                  <w:vAlign w:val="bottom"/>
                  <w:hideMark/>
                </w:tcPr>
                <w:p w14:paraId="239D20E1"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0.414</w:t>
                  </w:r>
                </w:p>
              </w:tc>
              <w:tc>
                <w:tcPr>
                  <w:tcW w:w="960" w:type="dxa"/>
                  <w:tcBorders>
                    <w:top w:val="nil"/>
                    <w:left w:val="nil"/>
                    <w:bottom w:val="nil"/>
                    <w:right w:val="nil"/>
                  </w:tcBorders>
                  <w:shd w:val="clear" w:color="000000" w:fill="D9D9D9"/>
                  <w:noWrap/>
                  <w:vAlign w:val="bottom"/>
                  <w:hideMark/>
                </w:tcPr>
                <w:p w14:paraId="5E0328CF"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r>
            <w:tr w:rsidR="00193663" w:rsidRPr="000A27A4" w14:paraId="1C9ECAB1" w14:textId="77777777" w:rsidTr="00097FA2">
              <w:trPr>
                <w:trHeight w:val="300"/>
              </w:trPr>
              <w:tc>
                <w:tcPr>
                  <w:tcW w:w="1488" w:type="dxa"/>
                  <w:tcBorders>
                    <w:top w:val="nil"/>
                    <w:left w:val="nil"/>
                    <w:bottom w:val="nil"/>
                    <w:right w:val="nil"/>
                  </w:tcBorders>
                  <w:shd w:val="clear" w:color="auto" w:fill="auto"/>
                  <w:noWrap/>
                  <w:vAlign w:val="bottom"/>
                  <w:hideMark/>
                </w:tcPr>
                <w:p w14:paraId="7D2E58DE" w14:textId="77777777" w:rsidR="00193663" w:rsidRPr="000A27A4" w:rsidRDefault="00193663" w:rsidP="00097FA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6142BC4"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M</w:t>
                  </w:r>
                </w:p>
              </w:tc>
              <w:tc>
                <w:tcPr>
                  <w:tcW w:w="960" w:type="dxa"/>
                  <w:tcBorders>
                    <w:top w:val="nil"/>
                    <w:left w:val="nil"/>
                    <w:bottom w:val="nil"/>
                    <w:right w:val="nil"/>
                  </w:tcBorders>
                  <w:shd w:val="clear" w:color="auto" w:fill="auto"/>
                  <w:noWrap/>
                  <w:vAlign w:val="bottom"/>
                  <w:hideMark/>
                </w:tcPr>
                <w:p w14:paraId="7EDFE66D"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0.389</w:t>
                  </w:r>
                </w:p>
              </w:tc>
              <w:tc>
                <w:tcPr>
                  <w:tcW w:w="960" w:type="dxa"/>
                  <w:tcBorders>
                    <w:top w:val="nil"/>
                    <w:left w:val="nil"/>
                    <w:bottom w:val="nil"/>
                    <w:right w:val="nil"/>
                  </w:tcBorders>
                  <w:shd w:val="clear" w:color="auto" w:fill="auto"/>
                  <w:noWrap/>
                  <w:vAlign w:val="bottom"/>
                  <w:hideMark/>
                </w:tcPr>
                <w:p w14:paraId="6E97D6E9"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0.374</w:t>
                  </w:r>
                </w:p>
              </w:tc>
              <w:tc>
                <w:tcPr>
                  <w:tcW w:w="960" w:type="dxa"/>
                  <w:tcBorders>
                    <w:top w:val="nil"/>
                    <w:left w:val="nil"/>
                    <w:bottom w:val="nil"/>
                    <w:right w:val="nil"/>
                  </w:tcBorders>
                  <w:shd w:val="clear" w:color="auto" w:fill="auto"/>
                  <w:noWrap/>
                  <w:vAlign w:val="bottom"/>
                  <w:hideMark/>
                </w:tcPr>
                <w:p w14:paraId="521C9776"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0.428</w:t>
                  </w:r>
                </w:p>
              </w:tc>
              <w:tc>
                <w:tcPr>
                  <w:tcW w:w="960" w:type="dxa"/>
                  <w:tcBorders>
                    <w:top w:val="nil"/>
                    <w:left w:val="nil"/>
                    <w:bottom w:val="nil"/>
                    <w:right w:val="nil"/>
                  </w:tcBorders>
                  <w:shd w:val="clear" w:color="auto" w:fill="auto"/>
                  <w:noWrap/>
                  <w:vAlign w:val="bottom"/>
                  <w:hideMark/>
                </w:tcPr>
                <w:p w14:paraId="2DEB7C95"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0.411</w:t>
                  </w:r>
                </w:p>
              </w:tc>
              <w:tc>
                <w:tcPr>
                  <w:tcW w:w="960" w:type="dxa"/>
                  <w:tcBorders>
                    <w:top w:val="nil"/>
                    <w:left w:val="nil"/>
                    <w:bottom w:val="nil"/>
                    <w:right w:val="nil"/>
                  </w:tcBorders>
                  <w:shd w:val="clear" w:color="000000" w:fill="D9D9D9"/>
                  <w:noWrap/>
                  <w:vAlign w:val="bottom"/>
                  <w:hideMark/>
                </w:tcPr>
                <w:p w14:paraId="3E173D7D"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r>
            <w:tr w:rsidR="00193663" w:rsidRPr="000A27A4" w14:paraId="0EE64CFD" w14:textId="77777777" w:rsidTr="00097FA2">
              <w:trPr>
                <w:trHeight w:val="300"/>
              </w:trPr>
              <w:tc>
                <w:tcPr>
                  <w:tcW w:w="1488" w:type="dxa"/>
                  <w:tcBorders>
                    <w:top w:val="nil"/>
                    <w:left w:val="nil"/>
                    <w:bottom w:val="nil"/>
                    <w:right w:val="nil"/>
                  </w:tcBorders>
                  <w:shd w:val="clear" w:color="auto" w:fill="auto"/>
                  <w:noWrap/>
                  <w:vAlign w:val="bottom"/>
                  <w:hideMark/>
                </w:tcPr>
                <w:p w14:paraId="12D29975" w14:textId="77777777" w:rsidR="00193663" w:rsidRPr="000A27A4" w:rsidRDefault="00193663" w:rsidP="00097FA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455D6FA"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L</w:t>
                  </w:r>
                </w:p>
              </w:tc>
              <w:tc>
                <w:tcPr>
                  <w:tcW w:w="960" w:type="dxa"/>
                  <w:tcBorders>
                    <w:top w:val="nil"/>
                    <w:left w:val="nil"/>
                    <w:bottom w:val="nil"/>
                    <w:right w:val="nil"/>
                  </w:tcBorders>
                  <w:shd w:val="clear" w:color="auto" w:fill="auto"/>
                  <w:noWrap/>
                  <w:vAlign w:val="bottom"/>
                  <w:hideMark/>
                </w:tcPr>
                <w:p w14:paraId="5C24F482"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0.229</w:t>
                  </w:r>
                </w:p>
              </w:tc>
              <w:tc>
                <w:tcPr>
                  <w:tcW w:w="960" w:type="dxa"/>
                  <w:tcBorders>
                    <w:top w:val="nil"/>
                    <w:left w:val="nil"/>
                    <w:bottom w:val="nil"/>
                    <w:right w:val="nil"/>
                  </w:tcBorders>
                  <w:shd w:val="clear" w:color="auto" w:fill="auto"/>
                  <w:noWrap/>
                  <w:vAlign w:val="bottom"/>
                  <w:hideMark/>
                </w:tcPr>
                <w:p w14:paraId="10C50834"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0.296</w:t>
                  </w:r>
                </w:p>
              </w:tc>
              <w:tc>
                <w:tcPr>
                  <w:tcW w:w="960" w:type="dxa"/>
                  <w:tcBorders>
                    <w:top w:val="nil"/>
                    <w:left w:val="nil"/>
                    <w:bottom w:val="nil"/>
                    <w:right w:val="nil"/>
                  </w:tcBorders>
                  <w:shd w:val="clear" w:color="auto" w:fill="auto"/>
                  <w:noWrap/>
                  <w:vAlign w:val="bottom"/>
                  <w:hideMark/>
                </w:tcPr>
                <w:p w14:paraId="71D878B9"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0.309</w:t>
                  </w:r>
                </w:p>
              </w:tc>
              <w:tc>
                <w:tcPr>
                  <w:tcW w:w="960" w:type="dxa"/>
                  <w:tcBorders>
                    <w:top w:val="nil"/>
                    <w:left w:val="nil"/>
                    <w:bottom w:val="nil"/>
                    <w:right w:val="nil"/>
                  </w:tcBorders>
                  <w:shd w:val="clear" w:color="auto" w:fill="auto"/>
                  <w:noWrap/>
                  <w:vAlign w:val="bottom"/>
                  <w:hideMark/>
                </w:tcPr>
                <w:p w14:paraId="189C3623"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0.288</w:t>
                  </w:r>
                </w:p>
              </w:tc>
              <w:tc>
                <w:tcPr>
                  <w:tcW w:w="960" w:type="dxa"/>
                  <w:tcBorders>
                    <w:top w:val="nil"/>
                    <w:left w:val="nil"/>
                    <w:bottom w:val="nil"/>
                    <w:right w:val="nil"/>
                  </w:tcBorders>
                  <w:shd w:val="clear" w:color="000000" w:fill="D9D9D9"/>
                  <w:noWrap/>
                  <w:vAlign w:val="bottom"/>
                  <w:hideMark/>
                </w:tcPr>
                <w:p w14:paraId="3BD5A9F7"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r>
            <w:tr w:rsidR="00193663" w:rsidRPr="000A27A4" w14:paraId="28D96F83" w14:textId="77777777" w:rsidTr="00097FA2">
              <w:trPr>
                <w:trHeight w:val="300"/>
              </w:trPr>
              <w:tc>
                <w:tcPr>
                  <w:tcW w:w="1488" w:type="dxa"/>
                  <w:tcBorders>
                    <w:top w:val="nil"/>
                    <w:left w:val="nil"/>
                    <w:bottom w:val="nil"/>
                    <w:right w:val="nil"/>
                  </w:tcBorders>
                  <w:shd w:val="clear" w:color="auto" w:fill="auto"/>
                  <w:noWrap/>
                  <w:vAlign w:val="bottom"/>
                  <w:hideMark/>
                </w:tcPr>
                <w:p w14:paraId="34243ABC" w14:textId="77777777" w:rsidR="00193663" w:rsidRPr="000A27A4" w:rsidRDefault="00193663" w:rsidP="00097FA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CEE1A4E"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genome</w:t>
                  </w:r>
                </w:p>
              </w:tc>
              <w:tc>
                <w:tcPr>
                  <w:tcW w:w="960" w:type="dxa"/>
                  <w:tcBorders>
                    <w:top w:val="nil"/>
                    <w:left w:val="nil"/>
                    <w:bottom w:val="nil"/>
                    <w:right w:val="nil"/>
                  </w:tcBorders>
                  <w:shd w:val="clear" w:color="auto" w:fill="auto"/>
                  <w:noWrap/>
                  <w:vAlign w:val="bottom"/>
                  <w:hideMark/>
                </w:tcPr>
                <w:p w14:paraId="057424A4"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0.294</w:t>
                  </w:r>
                </w:p>
              </w:tc>
              <w:tc>
                <w:tcPr>
                  <w:tcW w:w="960" w:type="dxa"/>
                  <w:tcBorders>
                    <w:top w:val="nil"/>
                    <w:left w:val="nil"/>
                    <w:bottom w:val="nil"/>
                    <w:right w:val="nil"/>
                  </w:tcBorders>
                  <w:shd w:val="clear" w:color="auto" w:fill="auto"/>
                  <w:noWrap/>
                  <w:vAlign w:val="bottom"/>
                  <w:hideMark/>
                </w:tcPr>
                <w:p w14:paraId="53AE5642"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0.334</w:t>
                  </w:r>
                </w:p>
              </w:tc>
              <w:tc>
                <w:tcPr>
                  <w:tcW w:w="960" w:type="dxa"/>
                  <w:tcBorders>
                    <w:top w:val="nil"/>
                    <w:left w:val="nil"/>
                    <w:bottom w:val="nil"/>
                    <w:right w:val="nil"/>
                  </w:tcBorders>
                  <w:shd w:val="clear" w:color="auto" w:fill="auto"/>
                  <w:noWrap/>
                  <w:vAlign w:val="bottom"/>
                  <w:hideMark/>
                </w:tcPr>
                <w:p w14:paraId="62300208"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0.360</w:t>
                  </w:r>
                </w:p>
              </w:tc>
              <w:tc>
                <w:tcPr>
                  <w:tcW w:w="960" w:type="dxa"/>
                  <w:tcBorders>
                    <w:top w:val="nil"/>
                    <w:left w:val="nil"/>
                    <w:bottom w:val="nil"/>
                    <w:right w:val="nil"/>
                  </w:tcBorders>
                  <w:shd w:val="clear" w:color="auto" w:fill="auto"/>
                  <w:noWrap/>
                  <w:vAlign w:val="bottom"/>
                  <w:hideMark/>
                </w:tcPr>
                <w:p w14:paraId="66CAE7DD" w14:textId="77777777" w:rsidR="00193663" w:rsidRPr="000A27A4" w:rsidRDefault="00193663" w:rsidP="00097FA2">
                  <w:pPr>
                    <w:jc w:val="right"/>
                    <w:rPr>
                      <w:rFonts w:ascii="Calibri" w:hAnsi="Calibri" w:cs="Calibri"/>
                      <w:color w:val="000000"/>
                      <w:sz w:val="22"/>
                      <w:szCs w:val="22"/>
                    </w:rPr>
                  </w:pPr>
                  <w:r w:rsidRPr="000A27A4">
                    <w:rPr>
                      <w:rFonts w:ascii="Calibri" w:hAnsi="Calibri" w:cs="Calibri"/>
                      <w:color w:val="000000"/>
                      <w:sz w:val="22"/>
                      <w:szCs w:val="22"/>
                    </w:rPr>
                    <w:t>0.342</w:t>
                  </w:r>
                </w:p>
              </w:tc>
              <w:tc>
                <w:tcPr>
                  <w:tcW w:w="960" w:type="dxa"/>
                  <w:tcBorders>
                    <w:top w:val="nil"/>
                    <w:left w:val="nil"/>
                    <w:bottom w:val="nil"/>
                    <w:right w:val="nil"/>
                  </w:tcBorders>
                  <w:shd w:val="clear" w:color="000000" w:fill="D9D9D9"/>
                  <w:noWrap/>
                  <w:vAlign w:val="bottom"/>
                  <w:hideMark/>
                </w:tcPr>
                <w:p w14:paraId="112DE5E6" w14:textId="77777777" w:rsidR="00193663" w:rsidRPr="000A27A4" w:rsidRDefault="00193663" w:rsidP="00097FA2">
                  <w:pPr>
                    <w:rPr>
                      <w:rFonts w:ascii="Calibri" w:hAnsi="Calibri" w:cs="Calibri"/>
                      <w:color w:val="000000"/>
                      <w:sz w:val="22"/>
                      <w:szCs w:val="22"/>
                    </w:rPr>
                  </w:pPr>
                  <w:r w:rsidRPr="000A27A4">
                    <w:rPr>
                      <w:rFonts w:ascii="Calibri" w:hAnsi="Calibri" w:cs="Calibri"/>
                      <w:color w:val="000000"/>
                      <w:sz w:val="22"/>
                      <w:szCs w:val="22"/>
                    </w:rPr>
                    <w:t> </w:t>
                  </w:r>
                </w:p>
              </w:tc>
            </w:tr>
          </w:tbl>
          <w:p w14:paraId="3897CEF4" w14:textId="77777777" w:rsidR="00193663" w:rsidRDefault="00193663" w:rsidP="00097FA2">
            <w:pPr>
              <w:pStyle w:val="BodyTextIndent"/>
              <w:spacing w:after="120"/>
              <w:ind w:left="284" w:firstLine="0"/>
              <w:rPr>
                <w:rFonts w:ascii="Arial" w:hAnsi="Arial" w:cs="Arial"/>
                <w:sz w:val="20"/>
              </w:rPr>
            </w:pP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543719D" w14:textId="07F7B2D3"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FB5C97D" w14:textId="77777777" w:rsidR="00193663" w:rsidRPr="00193663" w:rsidRDefault="00193663" w:rsidP="00193663">
            <w:pPr>
              <w:pStyle w:val="BodyTextIndent"/>
              <w:ind w:left="567" w:hanging="567"/>
              <w:rPr>
                <w:rFonts w:ascii="Times New Roman" w:hAnsi="Times New Roman"/>
                <w:color w:val="000000"/>
              </w:rPr>
            </w:pPr>
            <w:r w:rsidRPr="00193663">
              <w:rPr>
                <w:rFonts w:ascii="Times New Roman" w:hAnsi="Times New Roman"/>
                <w:color w:val="000000"/>
              </w:rPr>
              <w:t>Tesh, R. B., B. N. Chaniotis, P. H. Peralta and K. M. Johnson (1974). "Ecology of viruses isolated from Panamanian phlebotomine sandflies." Am J Trop Med Hyg 23(2): 258-269.</w:t>
            </w:r>
          </w:p>
          <w:p w14:paraId="4BFF7203" w14:textId="77777777" w:rsidR="00193663" w:rsidRPr="00193663" w:rsidRDefault="00193663" w:rsidP="00193663">
            <w:pPr>
              <w:pStyle w:val="BodyTextIndent"/>
              <w:ind w:left="567" w:hanging="567"/>
              <w:rPr>
                <w:rFonts w:ascii="Times New Roman" w:hAnsi="Times New Roman"/>
                <w:color w:val="000000"/>
              </w:rPr>
            </w:pPr>
            <w:r w:rsidRPr="00193663">
              <w:rPr>
                <w:rFonts w:ascii="Times New Roman" w:hAnsi="Times New Roman"/>
                <w:color w:val="000000"/>
              </w:rPr>
              <w:t>Tesh, R. B., P. H. Peralta, R. E. Shope, B. N. Chaniotis and K. M. Johnson (1975). "Antigenic relationships among phlebotomus fever group arboviruses and their implication for the epidemiology of sandfly fever." Am J Trop Med Hyg 24(1): 135-144.</w:t>
            </w:r>
          </w:p>
          <w:p w14:paraId="16FDC101" w14:textId="3A71C9D7" w:rsidR="00AA601F" w:rsidRPr="00C61931" w:rsidRDefault="00193663" w:rsidP="00193663">
            <w:pPr>
              <w:pStyle w:val="BodyTextIndent"/>
              <w:ind w:left="567" w:hanging="567"/>
              <w:rPr>
                <w:rFonts w:ascii="Times New Roman" w:hAnsi="Times New Roman"/>
                <w:color w:val="000000"/>
              </w:rPr>
            </w:pPr>
            <w:r w:rsidRPr="00193663">
              <w:rPr>
                <w:rFonts w:ascii="Times New Roman" w:hAnsi="Times New Roman"/>
                <w:color w:val="000000"/>
              </w:rPr>
              <w:t>Tesh, R. B., C. J. Peters and J. M. Meegan (1982). "Studies on the antigenic relationship among phleboviruses." Am J Trop Med Hyg 31(1): 149-155.</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51E2" w14:textId="77777777" w:rsidR="00A424D8" w:rsidRDefault="00A424D8" w:rsidP="00F00AD5">
      <w:pPr>
        <w:pStyle w:val="Header"/>
      </w:pPr>
      <w:r>
        <w:separator/>
      </w:r>
    </w:p>
  </w:endnote>
  <w:endnote w:type="continuationSeparator" w:id="0">
    <w:p w14:paraId="15594485" w14:textId="77777777" w:rsidR="00A424D8" w:rsidRDefault="00A424D8" w:rsidP="00F00AD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248DBBE8"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C725C">
      <w:rPr>
        <w:rFonts w:ascii="Arial" w:hAnsi="Arial" w:cs="Arial"/>
        <w:noProof/>
        <w:color w:val="808080"/>
        <w:sz w:val="20"/>
      </w:rPr>
      <w:t>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C725C">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A1D3F" w14:textId="77777777" w:rsidR="00A424D8" w:rsidRDefault="00A424D8" w:rsidP="00F00AD5">
      <w:pPr>
        <w:pStyle w:val="Header"/>
      </w:pPr>
      <w:r>
        <w:separator/>
      </w:r>
    </w:p>
  </w:footnote>
  <w:footnote w:type="continuationSeparator" w:id="0">
    <w:p w14:paraId="231B15EB" w14:textId="77777777" w:rsidR="00A424D8" w:rsidRDefault="00A424D8" w:rsidP="00F00AD5">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9556A"/>
    <w:rsid w:val="000A6DE3"/>
    <w:rsid w:val="000A7E3F"/>
    <w:rsid w:val="000A7F1C"/>
    <w:rsid w:val="000B3132"/>
    <w:rsid w:val="000B53A6"/>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2CF9"/>
    <w:rsid w:val="0017329D"/>
    <w:rsid w:val="00173983"/>
    <w:rsid w:val="0017739A"/>
    <w:rsid w:val="001811B7"/>
    <w:rsid w:val="00185699"/>
    <w:rsid w:val="00191C02"/>
    <w:rsid w:val="00193663"/>
    <w:rsid w:val="001946B2"/>
    <w:rsid w:val="001B1248"/>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37510"/>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66AA"/>
    <w:rsid w:val="002B75AB"/>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59FA"/>
    <w:rsid w:val="00377A06"/>
    <w:rsid w:val="0038588A"/>
    <w:rsid w:val="00391FB5"/>
    <w:rsid w:val="003A0BE4"/>
    <w:rsid w:val="003A48CF"/>
    <w:rsid w:val="003A4E70"/>
    <w:rsid w:val="003A6C76"/>
    <w:rsid w:val="003B1954"/>
    <w:rsid w:val="003B270D"/>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96263"/>
    <w:rsid w:val="004A350D"/>
    <w:rsid w:val="004A3DAC"/>
    <w:rsid w:val="004A6F2D"/>
    <w:rsid w:val="004B0C50"/>
    <w:rsid w:val="004B5D02"/>
    <w:rsid w:val="004C30A2"/>
    <w:rsid w:val="004C725C"/>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342"/>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185F"/>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092"/>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C5558"/>
    <w:rsid w:val="009D29FA"/>
    <w:rsid w:val="009D5AF2"/>
    <w:rsid w:val="009E036E"/>
    <w:rsid w:val="009F32F7"/>
    <w:rsid w:val="009F602F"/>
    <w:rsid w:val="00A03AA4"/>
    <w:rsid w:val="00A04B08"/>
    <w:rsid w:val="00A077FC"/>
    <w:rsid w:val="00A102A5"/>
    <w:rsid w:val="00A11ACF"/>
    <w:rsid w:val="00A26EB0"/>
    <w:rsid w:val="00A27567"/>
    <w:rsid w:val="00A36B4E"/>
    <w:rsid w:val="00A424D8"/>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C3852"/>
    <w:rsid w:val="00BD4541"/>
    <w:rsid w:val="00BD47D7"/>
    <w:rsid w:val="00BE06F9"/>
    <w:rsid w:val="00BE18E9"/>
    <w:rsid w:val="00BF7AA8"/>
    <w:rsid w:val="00C06EE4"/>
    <w:rsid w:val="00C12C1B"/>
    <w:rsid w:val="00C15EC4"/>
    <w:rsid w:val="00C165C2"/>
    <w:rsid w:val="00C245DB"/>
    <w:rsid w:val="00C3224F"/>
    <w:rsid w:val="00C44DF4"/>
    <w:rsid w:val="00C46C65"/>
    <w:rsid w:val="00C54F53"/>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5FF5"/>
    <w:rsid w:val="00E36F9D"/>
    <w:rsid w:val="00E3759B"/>
    <w:rsid w:val="00E4413A"/>
    <w:rsid w:val="00E57A0B"/>
    <w:rsid w:val="00E60228"/>
    <w:rsid w:val="00E66C21"/>
    <w:rsid w:val="00E73F9A"/>
    <w:rsid w:val="00E946A5"/>
    <w:rsid w:val="00E97312"/>
    <w:rsid w:val="00EA06D0"/>
    <w:rsid w:val="00EA1332"/>
    <w:rsid w:val="00EA5C82"/>
    <w:rsid w:val="00EA6CA5"/>
    <w:rsid w:val="00EB0413"/>
    <w:rsid w:val="00EB162B"/>
    <w:rsid w:val="00EB5BAF"/>
    <w:rsid w:val="00EC11F1"/>
    <w:rsid w:val="00EC4F18"/>
    <w:rsid w:val="00EF6615"/>
    <w:rsid w:val="00EF7D67"/>
    <w:rsid w:val="00F00AD5"/>
    <w:rsid w:val="00F00D95"/>
    <w:rsid w:val="00F038BC"/>
    <w:rsid w:val="00F050DB"/>
    <w:rsid w:val="00F071D8"/>
    <w:rsid w:val="00F176E5"/>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3663"/>
    <w:rPr>
      <w:color w:val="605E5C"/>
      <w:shd w:val="clear" w:color="auto" w:fill="E1DFDD"/>
    </w:rPr>
  </w:style>
  <w:style w:type="character" w:styleId="CommentReference">
    <w:name w:val="annotation reference"/>
    <w:basedOn w:val="DefaultParagraphFont"/>
    <w:uiPriority w:val="99"/>
    <w:semiHidden/>
    <w:unhideWhenUsed/>
    <w:rsid w:val="00BC3852"/>
    <w:rPr>
      <w:sz w:val="16"/>
      <w:szCs w:val="16"/>
    </w:rPr>
  </w:style>
  <w:style w:type="paragraph" w:styleId="CommentText">
    <w:name w:val="annotation text"/>
    <w:basedOn w:val="Normal"/>
    <w:link w:val="CommentTextChar"/>
    <w:uiPriority w:val="99"/>
    <w:semiHidden/>
    <w:unhideWhenUsed/>
    <w:rsid w:val="00BC3852"/>
    <w:rPr>
      <w:sz w:val="20"/>
      <w:szCs w:val="20"/>
    </w:rPr>
  </w:style>
  <w:style w:type="character" w:customStyle="1" w:styleId="CommentTextChar">
    <w:name w:val="Comment Text Char"/>
    <w:basedOn w:val="DefaultParagraphFont"/>
    <w:link w:val="CommentText"/>
    <w:uiPriority w:val="99"/>
    <w:semiHidden/>
    <w:rsid w:val="00BC3852"/>
    <w:rPr>
      <w:lang w:val="en-US" w:eastAsia="en-US"/>
    </w:rPr>
  </w:style>
  <w:style w:type="paragraph" w:styleId="CommentSubject">
    <w:name w:val="annotation subject"/>
    <w:basedOn w:val="CommentText"/>
    <w:next w:val="CommentText"/>
    <w:link w:val="CommentSubjectChar"/>
    <w:uiPriority w:val="99"/>
    <w:semiHidden/>
    <w:unhideWhenUsed/>
    <w:rsid w:val="00BC3852"/>
    <w:rPr>
      <w:b/>
      <w:bCs/>
    </w:rPr>
  </w:style>
  <w:style w:type="character" w:customStyle="1" w:styleId="CommentSubjectChar">
    <w:name w:val="Comment Subject Char"/>
    <w:basedOn w:val="CommentTextChar"/>
    <w:link w:val="CommentSubject"/>
    <w:uiPriority w:val="99"/>
    <w:semiHidden/>
    <w:rsid w:val="00BC385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1920">
      <w:bodyDiv w:val="1"/>
      <w:marLeft w:val="0"/>
      <w:marRight w:val="0"/>
      <w:marTop w:val="0"/>
      <w:marBottom w:val="0"/>
      <w:divBdr>
        <w:top w:val="none" w:sz="0" w:space="0" w:color="auto"/>
        <w:left w:val="none" w:sz="0" w:space="0" w:color="auto"/>
        <w:bottom w:val="none" w:sz="0" w:space="0" w:color="auto"/>
        <w:right w:val="none" w:sz="0" w:space="0" w:color="auto"/>
      </w:divBdr>
    </w:div>
    <w:div w:id="855539360">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tvonline.org/subcommittees.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tr8@cdc.gov"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hk7@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tr8@cdc.gov"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5874-498D-B54E-AC21-5D39AE1D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8750</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2019-07-03T13:44:00Z</dcterms:created>
  <dcterms:modified xsi:type="dcterms:W3CDTF">2019-08-19T04:49:00Z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