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2E95D" w14:textId="77777777" w:rsidR="007E2C2D" w:rsidRPr="00F839A1" w:rsidRDefault="007E2C2D" w:rsidP="009C27E8">
      <w:pPr>
        <w:pStyle w:val="BodyTextIndent"/>
        <w:ind w:left="2007" w:hanging="9"/>
        <w:rPr>
          <w:rFonts w:ascii="Times New Roman" w:hAnsi="Times New Roman"/>
          <w:color w:val="0000FF"/>
          <w:szCs w:val="24"/>
        </w:rPr>
      </w:pPr>
      <w:r w:rsidRPr="00F839A1">
        <w:rPr>
          <w:rFonts w:ascii="Times New Roman" w:hAnsi="Times New Roman"/>
          <w:noProof/>
          <w:color w:val="0000FF"/>
          <w:szCs w:val="24"/>
          <w:lang w:val="en-GB"/>
        </w:rPr>
        <w:drawing>
          <wp:anchor distT="0" distB="0" distL="114300" distR="114300" simplePos="0" relativeHeight="251660288" behindDoc="0" locked="0" layoutInCell="1" allowOverlap="1" wp14:anchorId="0AA7A85D" wp14:editId="5CF2B78C">
            <wp:simplePos x="0" y="0"/>
            <wp:positionH relativeFrom="column">
              <wp:posOffset>-85725</wp:posOffset>
            </wp:positionH>
            <wp:positionV relativeFrom="paragraph">
              <wp:posOffset>237490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9A1">
        <w:rPr>
          <w:rFonts w:ascii="Times New Roman" w:hAnsi="Times New Roman"/>
          <w:color w:val="0000FF"/>
          <w:szCs w:val="24"/>
        </w:rPr>
        <w:t>This form should be used for all taxonomic proposals. Please complete all those modules that are applicable.</w:t>
      </w:r>
    </w:p>
    <w:p w14:paraId="540F6DE0" w14:textId="77777777" w:rsidR="007E2C2D" w:rsidRPr="00F839A1" w:rsidRDefault="007E2C2D" w:rsidP="009C27E8">
      <w:pPr>
        <w:pStyle w:val="BodyTextIndent"/>
        <w:ind w:left="2007" w:firstLine="0"/>
        <w:rPr>
          <w:rFonts w:ascii="Times New Roman" w:hAnsi="Times New Roman"/>
          <w:color w:val="0000FF"/>
          <w:szCs w:val="24"/>
        </w:rPr>
      </w:pPr>
      <w:r w:rsidRPr="00F839A1">
        <w:rPr>
          <w:rFonts w:ascii="Times New Roman" w:hAnsi="Times New Roman"/>
          <w:color w:val="0000FF"/>
          <w:szCs w:val="24"/>
        </w:rPr>
        <w:t>For guidance, see the notes written in blue and the separate document “Help with completing a taxonomic proposal”</w:t>
      </w:r>
    </w:p>
    <w:p w14:paraId="6EF70316" w14:textId="77777777" w:rsidR="007E2C2D" w:rsidRPr="00F839A1" w:rsidRDefault="007E2C2D" w:rsidP="009C27E8">
      <w:pPr>
        <w:ind w:left="2007"/>
        <w:rPr>
          <w:color w:val="0000FF"/>
        </w:rPr>
      </w:pPr>
    </w:p>
    <w:p w14:paraId="153E6598" w14:textId="77777777" w:rsidR="007E2C2D" w:rsidRPr="00F839A1" w:rsidRDefault="007E2C2D" w:rsidP="009C27E8">
      <w:pPr>
        <w:pStyle w:val="BodyTextIndent"/>
        <w:ind w:left="2007" w:firstLine="0"/>
        <w:rPr>
          <w:rFonts w:ascii="Times New Roman" w:hAnsi="Times New Roman"/>
          <w:color w:val="0000FF"/>
          <w:szCs w:val="24"/>
        </w:rPr>
      </w:pPr>
      <w:r w:rsidRPr="00F839A1">
        <w:rPr>
          <w:rFonts w:ascii="Times New Roman" w:hAnsi="Times New Roman"/>
          <w:color w:val="0000FF"/>
          <w:szCs w:val="24"/>
        </w:rPr>
        <w:t>Please try to keep related proposals within a single document.</w:t>
      </w:r>
    </w:p>
    <w:p w14:paraId="15CC42C6" w14:textId="77777777" w:rsidR="007E2C2D" w:rsidRPr="00F839A1" w:rsidRDefault="007E2C2D" w:rsidP="009C27E8">
      <w:pPr>
        <w:pStyle w:val="BodyTextIndent"/>
        <w:ind w:left="0" w:firstLine="0"/>
        <w:rPr>
          <w:rFonts w:ascii="Times New Roman" w:hAnsi="Times New Roman"/>
          <w:color w:val="0000FF"/>
          <w:szCs w:val="24"/>
        </w:rPr>
      </w:pPr>
    </w:p>
    <w:p w14:paraId="582A7581" w14:textId="77777777" w:rsidR="007E2C2D" w:rsidRPr="00F839A1" w:rsidRDefault="007E2C2D" w:rsidP="009C27E8">
      <w:pPr>
        <w:rPr>
          <w:lang w:val="en-GB"/>
        </w:rPr>
      </w:pPr>
    </w:p>
    <w:p w14:paraId="6FEAABF4" w14:textId="77777777" w:rsidR="007E2C2D" w:rsidRPr="00F839A1" w:rsidRDefault="007E2C2D" w:rsidP="009C27E8">
      <w:pPr>
        <w:rPr>
          <w:lang w:val="en-GB"/>
        </w:rPr>
      </w:pPr>
      <w:r w:rsidRPr="00F839A1">
        <w:rPr>
          <w:color w:val="000000"/>
        </w:rPr>
        <w:t xml:space="preserve">Part 1: </w:t>
      </w:r>
      <w:r w:rsidRPr="00F839A1">
        <w:rPr>
          <w:b/>
          <w:color w:val="000000"/>
          <w:u w:val="single"/>
        </w:rPr>
        <w:t>TITLE, AUTHORS, etc</w:t>
      </w:r>
    </w:p>
    <w:p w14:paraId="18D3A488" w14:textId="77777777" w:rsidR="007E2C2D" w:rsidRPr="00F839A1" w:rsidRDefault="007E2C2D" w:rsidP="009C27E8">
      <w:pPr>
        <w:rPr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3064"/>
        <w:gridCol w:w="1394"/>
        <w:gridCol w:w="753"/>
        <w:gridCol w:w="575"/>
        <w:gridCol w:w="591"/>
        <w:gridCol w:w="3091"/>
      </w:tblGrid>
      <w:tr w:rsidR="007E2C2D" w:rsidRPr="00F839A1" w14:paraId="4F07BD66" w14:textId="77777777" w:rsidTr="009C27E8">
        <w:tc>
          <w:tcPr>
            <w:tcW w:w="306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5BB6AC" w14:textId="77777777" w:rsidR="007E2C2D" w:rsidRPr="00F839A1" w:rsidRDefault="007E2C2D" w:rsidP="009C27E8">
            <w:pPr>
              <w:pStyle w:val="BodyTextIndent"/>
              <w:ind w:left="0" w:firstLine="0"/>
              <w:rPr>
                <w:rFonts w:ascii="Times New Roman" w:hAnsi="Times New Roman"/>
                <w:b/>
                <w:i/>
                <w:szCs w:val="24"/>
              </w:rPr>
            </w:pPr>
            <w:r w:rsidRPr="00F839A1">
              <w:rPr>
                <w:rFonts w:ascii="Times New Roman" w:hAnsi="Times New Roman"/>
                <w:b/>
                <w:szCs w:val="24"/>
              </w:rPr>
              <w:t>Code assigned:</w:t>
            </w:r>
          </w:p>
        </w:tc>
        <w:tc>
          <w:tcPr>
            <w:tcW w:w="331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9FF9" w14:textId="7ACD3F1D" w:rsidR="007E2C2D" w:rsidRPr="00E25A5C" w:rsidRDefault="0045658E" w:rsidP="0045658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bookmarkStart w:id="0" w:name="_GoBack"/>
            <w:r w:rsidRPr="00E25A5C">
              <w:rPr>
                <w:rFonts w:ascii="Arial" w:hAnsi="Arial" w:cs="Arial"/>
                <w:b/>
                <w:i/>
                <w:sz w:val="36"/>
                <w:szCs w:val="36"/>
              </w:rPr>
              <w:t>2018.003M</w:t>
            </w:r>
            <w:bookmarkEnd w:id="0"/>
          </w:p>
        </w:tc>
        <w:tc>
          <w:tcPr>
            <w:tcW w:w="309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B51C33" w14:textId="77777777" w:rsidR="007E2C2D" w:rsidRPr="00F839A1" w:rsidRDefault="007E2C2D" w:rsidP="009C27E8">
            <w:pPr>
              <w:pStyle w:val="BodyTextIndent"/>
              <w:ind w:left="0" w:firstLine="0"/>
              <w:rPr>
                <w:rFonts w:ascii="Times New Roman" w:hAnsi="Times New Roman"/>
                <w:szCs w:val="24"/>
              </w:rPr>
            </w:pPr>
            <w:r w:rsidRPr="00F839A1">
              <w:rPr>
                <w:rFonts w:ascii="Times New Roman" w:hAnsi="Times New Roman"/>
                <w:color w:val="0000FF"/>
                <w:szCs w:val="24"/>
              </w:rPr>
              <w:t>(to be completed by ICTV officers)</w:t>
            </w:r>
          </w:p>
        </w:tc>
      </w:tr>
      <w:tr w:rsidR="007E2C2D" w:rsidRPr="00F839A1" w14:paraId="679FC6E8" w14:textId="77777777">
        <w:tc>
          <w:tcPr>
            <w:tcW w:w="9468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14:paraId="0321B519" w14:textId="2F8C4E4A" w:rsidR="0083718C" w:rsidRPr="007B25D7" w:rsidRDefault="007E2C2D" w:rsidP="0083718C">
            <w:pPr>
              <w:spacing w:before="120"/>
              <w:rPr>
                <w:color w:val="FF0000"/>
              </w:rPr>
            </w:pPr>
            <w:r w:rsidRPr="00F839A1">
              <w:rPr>
                <w:b/>
              </w:rPr>
              <w:t xml:space="preserve">Short title: </w:t>
            </w:r>
            <w:r w:rsidR="007B25D7" w:rsidRPr="00340DAA">
              <w:t>Three</w:t>
            </w:r>
            <w:r w:rsidR="0083718C" w:rsidRPr="00340DAA">
              <w:t xml:space="preserve"> </w:t>
            </w:r>
            <w:r w:rsidR="007B25D7" w:rsidRPr="00340DAA">
              <w:t xml:space="preserve">new species </w:t>
            </w:r>
            <w:r w:rsidR="0083718C" w:rsidRPr="00340DAA">
              <w:t xml:space="preserve">in the genus </w:t>
            </w:r>
            <w:r w:rsidR="0083718C" w:rsidRPr="00340DAA">
              <w:rPr>
                <w:i/>
              </w:rPr>
              <w:t>Dichorhavirus</w:t>
            </w:r>
            <w:r w:rsidR="007B25D7" w:rsidRPr="00340DAA">
              <w:t>, family</w:t>
            </w:r>
            <w:r w:rsidR="007B25D7" w:rsidRPr="00340DAA">
              <w:rPr>
                <w:i/>
              </w:rPr>
              <w:t xml:space="preserve"> Rhabdoviridae</w:t>
            </w:r>
          </w:p>
          <w:p w14:paraId="76F9C8F8" w14:textId="7AB1694D" w:rsidR="007E2C2D" w:rsidRPr="00F839A1" w:rsidRDefault="007E2C2D" w:rsidP="009C27E8">
            <w:pPr>
              <w:spacing w:before="120"/>
              <w:rPr>
                <w:b/>
              </w:rPr>
            </w:pPr>
          </w:p>
        </w:tc>
      </w:tr>
      <w:tr w:rsidR="007E2C2D" w:rsidRPr="00F839A1" w14:paraId="31751D81" w14:textId="77777777" w:rsidTr="009C27E8">
        <w:tc>
          <w:tcPr>
            <w:tcW w:w="445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9E9303" w14:textId="77777777" w:rsidR="007E2C2D" w:rsidRPr="00F839A1" w:rsidRDefault="007E2C2D" w:rsidP="009C27E8">
            <w:pPr>
              <w:rPr>
                <w:b/>
              </w:rPr>
            </w:pPr>
            <w:r w:rsidRPr="00F839A1">
              <w:rPr>
                <w:b/>
              </w:rPr>
              <w:t xml:space="preserve">Modules attached </w:t>
            </w:r>
          </w:p>
          <w:p w14:paraId="197AC70A" w14:textId="77777777" w:rsidR="007E2C2D" w:rsidRPr="00F839A1" w:rsidRDefault="007E2C2D" w:rsidP="009C27E8">
            <w:pPr>
              <w:rPr>
                <w:color w:val="0000FF"/>
              </w:rPr>
            </w:pPr>
            <w:r w:rsidRPr="00F839A1">
              <w:rPr>
                <w:color w:val="0000FF"/>
              </w:rPr>
              <w:t xml:space="preserve">(Modules 1, 4 and either 2 or 3 are required. </w:t>
            </w:r>
          </w:p>
          <w:p w14:paraId="1632824F" w14:textId="77777777" w:rsidR="007E2C2D" w:rsidRPr="00F839A1" w:rsidRDefault="007E2C2D" w:rsidP="009C27E8">
            <w:pPr>
              <w:rPr>
                <w:b/>
                <w:color w:val="0000FF"/>
              </w:rPr>
            </w:pPr>
          </w:p>
        </w:tc>
        <w:tc>
          <w:tcPr>
            <w:tcW w:w="501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ABDC29A" w14:textId="10BECFF5" w:rsidR="007E2C2D" w:rsidRPr="00F839A1" w:rsidRDefault="007E2C2D" w:rsidP="009C27E8">
            <w:pPr>
              <w:rPr>
                <w:b/>
              </w:rPr>
            </w:pPr>
            <w:r w:rsidRPr="00F839A1">
              <w:rPr>
                <w:b/>
              </w:rPr>
              <w:t xml:space="preserve">          1 </w:t>
            </w:r>
            <w:bookmarkStart w:id="1" w:name="Check2"/>
            <w:r w:rsidR="00F56B9D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F56B9D">
              <w:rPr>
                <w:b/>
              </w:rPr>
              <w:instrText xml:space="preserve"> FORMCHECKBOX </w:instrText>
            </w:r>
            <w:r w:rsidR="006D33CA">
              <w:rPr>
                <w:b/>
              </w:rPr>
            </w:r>
            <w:r w:rsidR="006D33CA">
              <w:rPr>
                <w:b/>
              </w:rPr>
              <w:fldChar w:fldCharType="separate"/>
            </w:r>
            <w:r w:rsidR="00F56B9D">
              <w:rPr>
                <w:b/>
              </w:rPr>
              <w:fldChar w:fldCharType="end"/>
            </w:r>
            <w:r w:rsidRPr="00F839A1">
              <w:rPr>
                <w:b/>
              </w:rPr>
              <w:t xml:space="preserve">       </w:t>
            </w:r>
            <w:bookmarkEnd w:id="1"/>
            <w:r w:rsidRPr="00F839A1">
              <w:rPr>
                <w:b/>
              </w:rPr>
              <w:t xml:space="preserve"> 2 </w:t>
            </w:r>
            <w:r w:rsidR="00F56B9D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F56B9D">
              <w:rPr>
                <w:b/>
              </w:rPr>
              <w:instrText xml:space="preserve"> FORMCHECKBOX </w:instrText>
            </w:r>
            <w:r w:rsidR="006D33CA">
              <w:rPr>
                <w:b/>
              </w:rPr>
            </w:r>
            <w:r w:rsidR="006D33CA">
              <w:rPr>
                <w:b/>
              </w:rPr>
              <w:fldChar w:fldCharType="separate"/>
            </w:r>
            <w:r w:rsidR="00F56B9D">
              <w:rPr>
                <w:b/>
              </w:rPr>
              <w:fldChar w:fldCharType="end"/>
            </w:r>
            <w:r w:rsidRPr="00F839A1">
              <w:rPr>
                <w:b/>
              </w:rPr>
              <w:t xml:space="preserve">       3 </w:t>
            </w:r>
            <w:r w:rsidRPr="00F839A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9A1">
              <w:rPr>
                <w:b/>
              </w:rPr>
              <w:instrText xml:space="preserve"> FORMCHECKBOX </w:instrText>
            </w:r>
            <w:r w:rsidR="006D33CA">
              <w:rPr>
                <w:b/>
              </w:rPr>
            </w:r>
            <w:r w:rsidR="006D33CA">
              <w:rPr>
                <w:b/>
              </w:rPr>
              <w:fldChar w:fldCharType="separate"/>
            </w:r>
            <w:r w:rsidRPr="00F839A1">
              <w:rPr>
                <w:b/>
              </w:rPr>
              <w:fldChar w:fldCharType="end"/>
            </w:r>
            <w:r w:rsidRPr="00F839A1">
              <w:rPr>
                <w:b/>
              </w:rPr>
              <w:t xml:space="preserve">          4 </w:t>
            </w:r>
            <w:r w:rsidR="00F56B9D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F56B9D">
              <w:rPr>
                <w:b/>
              </w:rPr>
              <w:instrText xml:space="preserve"> FORMCHECKBOX </w:instrText>
            </w:r>
            <w:r w:rsidR="006D33CA">
              <w:rPr>
                <w:b/>
              </w:rPr>
            </w:r>
            <w:r w:rsidR="006D33CA">
              <w:rPr>
                <w:b/>
              </w:rPr>
              <w:fldChar w:fldCharType="separate"/>
            </w:r>
            <w:r w:rsidR="00F56B9D">
              <w:rPr>
                <w:b/>
              </w:rPr>
              <w:fldChar w:fldCharType="end"/>
            </w:r>
            <w:r w:rsidRPr="00F839A1">
              <w:rPr>
                <w:b/>
              </w:rPr>
              <w:t xml:space="preserve">       </w:t>
            </w:r>
          </w:p>
          <w:p w14:paraId="4CDF66BC" w14:textId="77777777" w:rsidR="007E2C2D" w:rsidRPr="00F839A1" w:rsidRDefault="007E2C2D" w:rsidP="009C27E8">
            <w:pPr>
              <w:rPr>
                <w:b/>
              </w:rPr>
            </w:pPr>
            <w:r w:rsidRPr="00F839A1">
              <w:rPr>
                <w:b/>
              </w:rPr>
              <w:t xml:space="preserve">  </w:t>
            </w:r>
          </w:p>
        </w:tc>
      </w:tr>
      <w:tr w:rsidR="007E2C2D" w:rsidRPr="00F839A1" w14:paraId="281DE7B0" w14:textId="77777777">
        <w:tc>
          <w:tcPr>
            <w:tcW w:w="9468" w:type="dxa"/>
            <w:gridSpan w:val="6"/>
          </w:tcPr>
          <w:p w14:paraId="74F9A438" w14:textId="77777777" w:rsidR="007E2C2D" w:rsidRPr="00F839A1" w:rsidRDefault="007E2C2D" w:rsidP="009C27E8">
            <w:pPr>
              <w:spacing w:before="120" w:after="120"/>
              <w:rPr>
                <w:b/>
              </w:rPr>
            </w:pPr>
            <w:r w:rsidRPr="00F839A1">
              <w:rPr>
                <w:b/>
              </w:rPr>
              <w:t>Author(s):</w:t>
            </w:r>
          </w:p>
        </w:tc>
      </w:tr>
      <w:tr w:rsidR="0083718C" w:rsidRPr="00F839A1" w14:paraId="1A87E361" w14:textId="77777777"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BDAD" w14:textId="6BA88DAF" w:rsidR="0083718C" w:rsidRPr="007B56AA" w:rsidRDefault="0083718C" w:rsidP="0083718C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Cs w:val="24"/>
                <w:lang w:val="es-CR"/>
              </w:rPr>
            </w:pPr>
            <w:r w:rsidRPr="007B56AA">
              <w:rPr>
                <w:rFonts w:ascii="Times New Roman" w:hAnsi="Times New Roman"/>
                <w:color w:val="000000"/>
                <w:szCs w:val="24"/>
                <w:lang w:val="es-CR"/>
              </w:rPr>
              <w:t xml:space="preserve">Juliana Freitas-Astúa </w:t>
            </w:r>
            <w:r w:rsidR="00082BE3">
              <w:rPr>
                <w:rFonts w:ascii="Times New Roman" w:hAnsi="Times New Roman"/>
                <w:color w:val="000000"/>
                <w:szCs w:val="24"/>
                <w:lang w:val="es-CR"/>
              </w:rPr>
              <w:t>- juliana.astua@embrapa.br</w:t>
            </w:r>
          </w:p>
          <w:p w14:paraId="197AD042" w14:textId="5A7E0D38" w:rsidR="0083718C" w:rsidRPr="007B56AA" w:rsidRDefault="00082BE3" w:rsidP="0083718C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Cs w:val="24"/>
                <w:lang w:val="es-CR"/>
              </w:rPr>
            </w:pPr>
            <w:r>
              <w:rPr>
                <w:rFonts w:ascii="Times New Roman" w:hAnsi="Times New Roman"/>
                <w:color w:val="000000"/>
                <w:szCs w:val="24"/>
                <w:lang w:val="es-CR"/>
              </w:rPr>
              <w:t>Pedro Luis Ramos-González</w:t>
            </w:r>
            <w:r w:rsidR="0083718C" w:rsidRPr="007B56AA">
              <w:rPr>
                <w:rFonts w:ascii="Times New Roman" w:hAnsi="Times New Roman"/>
                <w:color w:val="000000"/>
                <w:szCs w:val="24"/>
                <w:lang w:val="es-CR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val="es-CR"/>
              </w:rPr>
              <w:t>- plrg1970@gmail.com</w:t>
            </w:r>
          </w:p>
          <w:p w14:paraId="17944367" w14:textId="6B455894" w:rsidR="0083718C" w:rsidRPr="00082BE3" w:rsidRDefault="0083718C" w:rsidP="0083718C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Cs w:val="24"/>
                <w:lang w:val="pt-BR"/>
              </w:rPr>
            </w:pPr>
            <w:r w:rsidRPr="00082BE3">
              <w:rPr>
                <w:rFonts w:ascii="Times New Roman" w:hAnsi="Times New Roman"/>
                <w:color w:val="000000"/>
                <w:szCs w:val="24"/>
                <w:lang w:val="pt-BR"/>
              </w:rPr>
              <w:t xml:space="preserve">Camila Chabi-Jesus </w:t>
            </w:r>
            <w:r w:rsidR="00082BE3">
              <w:rPr>
                <w:rFonts w:ascii="Times New Roman" w:hAnsi="Times New Roman"/>
                <w:color w:val="000000"/>
                <w:szCs w:val="24"/>
                <w:lang w:val="pt-BR"/>
              </w:rPr>
              <w:t>-</w:t>
            </w:r>
            <w:r w:rsidR="00082BE3" w:rsidRPr="00082BE3">
              <w:rPr>
                <w:rFonts w:ascii="Times New Roman" w:hAnsi="Times New Roman"/>
                <w:color w:val="000000"/>
                <w:szCs w:val="24"/>
                <w:lang w:val="pt-BR"/>
              </w:rPr>
              <w:t xml:space="preserve"> milachabi@yahoo.</w:t>
            </w:r>
            <w:r w:rsidR="00082BE3">
              <w:rPr>
                <w:rFonts w:ascii="Times New Roman" w:hAnsi="Times New Roman"/>
                <w:color w:val="000000"/>
                <w:szCs w:val="24"/>
                <w:lang w:val="pt-BR"/>
              </w:rPr>
              <w:t>com.br</w:t>
            </w:r>
            <w:r w:rsidRPr="00082BE3">
              <w:rPr>
                <w:rFonts w:ascii="Times New Roman" w:hAnsi="Times New Roman"/>
                <w:color w:val="000000"/>
                <w:szCs w:val="24"/>
                <w:lang w:val="pt-BR"/>
              </w:rPr>
              <w:t xml:space="preserve">               </w:t>
            </w:r>
          </w:p>
          <w:p w14:paraId="2DEA8E93" w14:textId="3FA34E57" w:rsidR="0083718C" w:rsidRPr="00082BE3" w:rsidRDefault="0083718C" w:rsidP="0083718C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Cs w:val="24"/>
              </w:rPr>
            </w:pPr>
            <w:r w:rsidRPr="00082BE3">
              <w:rPr>
                <w:rFonts w:ascii="Times New Roman" w:hAnsi="Times New Roman"/>
                <w:color w:val="000000"/>
                <w:szCs w:val="24"/>
              </w:rPr>
              <w:t xml:space="preserve">Elliott W. Kitajima </w:t>
            </w:r>
            <w:r w:rsidR="00082BE3" w:rsidRPr="00082BE3">
              <w:rPr>
                <w:rFonts w:ascii="Times New Roman" w:hAnsi="Times New Roman"/>
                <w:color w:val="000000"/>
                <w:szCs w:val="24"/>
              </w:rPr>
              <w:t>- ewkitaji@usp.br</w:t>
            </w:r>
            <w:r w:rsidRPr="00082BE3">
              <w:rPr>
                <w:rFonts w:ascii="Times New Roman" w:hAnsi="Times New Roman"/>
                <w:color w:val="000000"/>
                <w:szCs w:val="24"/>
              </w:rPr>
              <w:t xml:space="preserve">                   </w:t>
            </w:r>
          </w:p>
          <w:p w14:paraId="6ACECC7E" w14:textId="14447527" w:rsidR="0083718C" w:rsidRPr="00082BE3" w:rsidRDefault="0083718C" w:rsidP="00082BE3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Cs w:val="24"/>
              </w:rPr>
            </w:pPr>
            <w:r w:rsidRPr="00F839A1">
              <w:rPr>
                <w:rFonts w:ascii="Times New Roman" w:hAnsi="Times New Roman"/>
                <w:color w:val="000000"/>
                <w:szCs w:val="24"/>
              </w:rPr>
              <w:t xml:space="preserve">Ralf G. Dietzgen </w:t>
            </w:r>
            <w:r w:rsidR="00082BE3">
              <w:rPr>
                <w:rFonts w:ascii="Times New Roman" w:hAnsi="Times New Roman"/>
                <w:color w:val="000000"/>
                <w:szCs w:val="24"/>
              </w:rPr>
              <w:t>- r.dietzgen@uq.edu.au</w:t>
            </w:r>
            <w:r w:rsidRPr="00F839A1">
              <w:rPr>
                <w:rFonts w:ascii="Times New Roman" w:hAnsi="Times New Roman"/>
                <w:color w:val="000000"/>
                <w:szCs w:val="24"/>
              </w:rPr>
              <w:t xml:space="preserve">                    </w:t>
            </w:r>
            <w:r w:rsidRPr="00082BE3">
              <w:rPr>
                <w:rFonts w:ascii="Times New Roman" w:hAnsi="Times New Roman"/>
                <w:color w:val="000000"/>
                <w:szCs w:val="24"/>
              </w:rPr>
              <w:t xml:space="preserve">             </w:t>
            </w:r>
          </w:p>
        </w:tc>
      </w:tr>
      <w:tr w:rsidR="0083718C" w:rsidRPr="00F839A1" w14:paraId="04FDB0FB" w14:textId="77777777" w:rsidTr="009C27E8">
        <w:tc>
          <w:tcPr>
            <w:tcW w:w="9468" w:type="dxa"/>
            <w:gridSpan w:val="6"/>
          </w:tcPr>
          <w:p w14:paraId="6A2ABF67" w14:textId="77777777" w:rsidR="0083718C" w:rsidRPr="00F839A1" w:rsidRDefault="0083718C" w:rsidP="0083718C">
            <w:pPr>
              <w:spacing w:before="120" w:after="120"/>
              <w:rPr>
                <w:b/>
              </w:rPr>
            </w:pPr>
            <w:r w:rsidRPr="00F839A1">
              <w:rPr>
                <w:b/>
              </w:rPr>
              <w:t>Corresponding author with e-mail address:</w:t>
            </w:r>
          </w:p>
        </w:tc>
      </w:tr>
      <w:tr w:rsidR="0083718C" w:rsidRPr="00831FC1" w14:paraId="7BBF95CD" w14:textId="77777777" w:rsidTr="009C27E8"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4981" w14:textId="0667A6C4" w:rsidR="0083718C" w:rsidRPr="00F839A1" w:rsidRDefault="0083718C" w:rsidP="0083718C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Cs w:val="24"/>
                <w:lang w:val="pt-BR"/>
              </w:rPr>
            </w:pPr>
            <w:r w:rsidRPr="00082BE3">
              <w:rPr>
                <w:rFonts w:ascii="Times New Roman" w:hAnsi="Times New Roman"/>
                <w:color w:val="000000"/>
                <w:szCs w:val="24"/>
              </w:rPr>
              <w:t xml:space="preserve">Juliana Freitas-Astúa              </w:t>
            </w:r>
            <w:hyperlink r:id="rId9" w:history="1">
              <w:r w:rsidRPr="00F839A1">
                <w:rPr>
                  <w:rStyle w:val="Hyperlink"/>
                  <w:rFonts w:ascii="Times New Roman" w:hAnsi="Times New Roman"/>
                  <w:szCs w:val="24"/>
                  <w:lang w:val="pt-BR"/>
                </w:rPr>
                <w:t>juliana.astua@embrapa.br</w:t>
              </w:r>
            </w:hyperlink>
          </w:p>
        </w:tc>
      </w:tr>
      <w:tr w:rsidR="0083718C" w:rsidRPr="00F839A1" w14:paraId="3E917EE7" w14:textId="77777777">
        <w:tc>
          <w:tcPr>
            <w:tcW w:w="9468" w:type="dxa"/>
            <w:gridSpan w:val="6"/>
          </w:tcPr>
          <w:p w14:paraId="7FE2E5A9" w14:textId="77777777" w:rsidR="0083718C" w:rsidRPr="00F839A1" w:rsidRDefault="0083718C" w:rsidP="0083718C">
            <w:pPr>
              <w:spacing w:before="120" w:after="120"/>
              <w:rPr>
                <w:b/>
              </w:rPr>
            </w:pPr>
            <w:r w:rsidRPr="00F839A1">
              <w:rPr>
                <w:b/>
              </w:rPr>
              <w:t>List the ICTV study group(s) that have seen this proposal:</w:t>
            </w:r>
          </w:p>
        </w:tc>
      </w:tr>
      <w:tr w:rsidR="0083718C" w:rsidRPr="00F839A1" w14:paraId="2855F538" w14:textId="77777777" w:rsidTr="009C27E8">
        <w:trPr>
          <w:tblHeader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3D28" w14:textId="77777777" w:rsidR="0083718C" w:rsidRPr="00F839A1" w:rsidRDefault="0083718C" w:rsidP="0083718C">
            <w:pPr>
              <w:pStyle w:val="BodyTextIndent"/>
              <w:ind w:left="0" w:firstLine="0"/>
              <w:rPr>
                <w:rFonts w:ascii="Times New Roman" w:hAnsi="Times New Roman"/>
                <w:color w:val="0000FF"/>
                <w:szCs w:val="24"/>
              </w:rPr>
            </w:pPr>
            <w:r w:rsidRPr="00F839A1">
              <w:rPr>
                <w:rFonts w:ascii="Times New Roman" w:hAnsi="Times New Roman"/>
                <w:color w:val="0000FF"/>
                <w:szCs w:val="24"/>
              </w:rPr>
              <w:t xml:space="preserve">A list of study groups and contacts is provided at </w:t>
            </w:r>
            <w:hyperlink r:id="rId10" w:history="1">
              <w:r w:rsidRPr="00D07403">
                <w:rPr>
                  <w:rStyle w:val="Hyperlink"/>
                  <w:rFonts w:ascii="Times New Roman" w:hAnsi="Times New Roman"/>
                  <w:noProof/>
                  <w:szCs w:val="24"/>
                </w:rPr>
                <w:t>http://www.ictvonline.org/subcommittees.asp</w:t>
              </w:r>
            </w:hyperlink>
            <w:r w:rsidRPr="00D07403">
              <w:rPr>
                <w:rFonts w:ascii="Times New Roman" w:hAnsi="Times New Roman"/>
                <w:noProof/>
                <w:color w:val="0000FF"/>
                <w:szCs w:val="24"/>
              </w:rPr>
              <w:t xml:space="preserve"> .</w:t>
            </w:r>
            <w:r w:rsidRPr="00F839A1">
              <w:rPr>
                <w:rFonts w:ascii="Times New Roman" w:hAnsi="Times New Roman"/>
                <w:color w:val="0000FF"/>
                <w:szCs w:val="24"/>
              </w:rPr>
              <w:t xml:space="preserve"> If in doubt, contact the appropriate subcommittee chair (there are six virus subcommittees: animal DNA and retroviruses, animal ssRNA-, animal ssRNA+, fungal and protist, plant, bacterial and archaeal)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0E30" w14:textId="658D0403" w:rsidR="0083718C" w:rsidRPr="00F839A1" w:rsidRDefault="005C09F3" w:rsidP="0083718C">
            <w:pPr>
              <w:jc w:val="both"/>
              <w:rPr>
                <w:b/>
              </w:rPr>
            </w:pPr>
            <w:r>
              <w:t xml:space="preserve">ICTV </w:t>
            </w:r>
            <w:r w:rsidR="0083718C" w:rsidRPr="00F839A1">
              <w:rPr>
                <w:i/>
              </w:rPr>
              <w:t>Rhabdoviridae</w:t>
            </w:r>
            <w:r w:rsidR="0083718C" w:rsidRPr="00F839A1">
              <w:t xml:space="preserve"> S</w:t>
            </w:r>
            <w:r>
              <w:t xml:space="preserve">tudy </w:t>
            </w:r>
            <w:r w:rsidR="0083718C" w:rsidRPr="00F839A1">
              <w:t>G</w:t>
            </w:r>
            <w:r>
              <w:t>roup</w:t>
            </w:r>
          </w:p>
        </w:tc>
      </w:tr>
      <w:tr w:rsidR="0083718C" w:rsidRPr="00F839A1" w14:paraId="0543E0EA" w14:textId="77777777">
        <w:trPr>
          <w:tblHeader/>
        </w:trPr>
        <w:tc>
          <w:tcPr>
            <w:tcW w:w="9468" w:type="dxa"/>
            <w:gridSpan w:val="6"/>
          </w:tcPr>
          <w:p w14:paraId="04AD3E83" w14:textId="77777777" w:rsidR="0083718C" w:rsidRPr="00F839A1" w:rsidRDefault="0083718C" w:rsidP="0083718C">
            <w:pPr>
              <w:spacing w:before="120" w:after="120"/>
              <w:rPr>
                <w:b/>
              </w:rPr>
            </w:pPr>
            <w:r w:rsidRPr="00F839A1">
              <w:rPr>
                <w:b/>
              </w:rPr>
              <w:t>ICTV Study Group comments (if any) and response of the proposer:</w:t>
            </w:r>
          </w:p>
        </w:tc>
      </w:tr>
      <w:tr w:rsidR="0083718C" w:rsidRPr="00F839A1" w14:paraId="70FA5DB1" w14:textId="77777777">
        <w:trPr>
          <w:trHeight w:val="270"/>
        </w:trPr>
        <w:tc>
          <w:tcPr>
            <w:tcW w:w="94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81822C3" w14:textId="671D2EE3" w:rsidR="0083718C" w:rsidRPr="00F839A1" w:rsidRDefault="00B3668E" w:rsidP="0083718C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Reviewed and supported by the Study Group (8 supporters and 4 non-responders).</w:t>
            </w:r>
          </w:p>
        </w:tc>
      </w:tr>
      <w:tr w:rsidR="0083718C" w:rsidRPr="00F839A1" w14:paraId="417F9D82" w14:textId="77777777">
        <w:trPr>
          <w:trHeight w:val="270"/>
        </w:trPr>
        <w:tc>
          <w:tcPr>
            <w:tcW w:w="9468" w:type="dxa"/>
            <w:gridSpan w:val="6"/>
            <w:tcBorders>
              <w:top w:val="single" w:sz="4" w:space="0" w:color="auto"/>
            </w:tcBorders>
          </w:tcPr>
          <w:p w14:paraId="4FE93ABF" w14:textId="77777777" w:rsidR="0083718C" w:rsidRPr="00F839A1" w:rsidRDefault="0083718C" w:rsidP="0083718C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3718C" w:rsidRPr="00F839A1" w14:paraId="5FFAB535" w14:textId="77777777" w:rsidTr="009C27E8">
        <w:trPr>
          <w:trHeight w:val="270"/>
        </w:trPr>
        <w:tc>
          <w:tcPr>
            <w:tcW w:w="5786" w:type="dxa"/>
            <w:gridSpan w:val="4"/>
          </w:tcPr>
          <w:p w14:paraId="57CA622F" w14:textId="77777777" w:rsidR="0083718C" w:rsidRPr="00F839A1" w:rsidRDefault="0083718C" w:rsidP="0083718C">
            <w:pPr>
              <w:pStyle w:val="BodyTextIndent"/>
              <w:ind w:left="0" w:firstLine="0"/>
              <w:rPr>
                <w:rFonts w:ascii="Times New Roman" w:hAnsi="Times New Roman"/>
                <w:szCs w:val="24"/>
              </w:rPr>
            </w:pPr>
            <w:r w:rsidRPr="00F839A1">
              <w:rPr>
                <w:rFonts w:ascii="Times New Roman" w:hAnsi="Times New Roman"/>
                <w:szCs w:val="24"/>
              </w:rPr>
              <w:t>Date first submitted to ICTV:</w:t>
            </w:r>
          </w:p>
        </w:tc>
        <w:tc>
          <w:tcPr>
            <w:tcW w:w="3682" w:type="dxa"/>
            <w:gridSpan w:val="2"/>
          </w:tcPr>
          <w:p w14:paraId="0A259CBD" w14:textId="6AB47F0F" w:rsidR="0083718C" w:rsidRPr="00F839A1" w:rsidRDefault="005C09F3" w:rsidP="0083718C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June 6, 2018</w:t>
            </w:r>
          </w:p>
        </w:tc>
      </w:tr>
      <w:tr w:rsidR="0083718C" w:rsidRPr="00F839A1" w14:paraId="0F4FE69A" w14:textId="77777777" w:rsidTr="009C27E8">
        <w:trPr>
          <w:trHeight w:val="270"/>
        </w:trPr>
        <w:tc>
          <w:tcPr>
            <w:tcW w:w="5786" w:type="dxa"/>
            <w:gridSpan w:val="4"/>
            <w:tcBorders>
              <w:bottom w:val="single" w:sz="4" w:space="0" w:color="auto"/>
            </w:tcBorders>
          </w:tcPr>
          <w:p w14:paraId="30069516" w14:textId="77777777" w:rsidR="0083718C" w:rsidRPr="00F839A1" w:rsidRDefault="0083718C" w:rsidP="0083718C">
            <w:pPr>
              <w:pStyle w:val="BodyTextIndent"/>
              <w:ind w:left="0" w:firstLine="0"/>
              <w:rPr>
                <w:rFonts w:ascii="Times New Roman" w:hAnsi="Times New Roman"/>
                <w:szCs w:val="24"/>
              </w:rPr>
            </w:pPr>
            <w:r w:rsidRPr="00F839A1">
              <w:rPr>
                <w:rFonts w:ascii="Times New Roman" w:hAnsi="Times New Roman"/>
                <w:szCs w:val="24"/>
              </w:rPr>
              <w:t>Date of this revision (if different to above):</w:t>
            </w:r>
          </w:p>
        </w:tc>
        <w:tc>
          <w:tcPr>
            <w:tcW w:w="3682" w:type="dxa"/>
            <w:gridSpan w:val="2"/>
            <w:tcBorders>
              <w:bottom w:val="single" w:sz="4" w:space="0" w:color="auto"/>
            </w:tcBorders>
          </w:tcPr>
          <w:p w14:paraId="079236E0" w14:textId="77777777" w:rsidR="0083718C" w:rsidRPr="00F839A1" w:rsidRDefault="0083718C" w:rsidP="0083718C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Cs w:val="24"/>
              </w:rPr>
            </w:pPr>
            <w:r w:rsidRPr="00F839A1">
              <w:rPr>
                <w:rFonts w:ascii="Times New Roman" w:hAnsi="Times New Roman"/>
                <w:color w:val="000000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839A1">
              <w:rPr>
                <w:rFonts w:ascii="Times New Roman" w:hAnsi="Times New Roman"/>
                <w:color w:val="000000"/>
                <w:szCs w:val="24"/>
              </w:rPr>
              <w:instrText xml:space="preserve"> FORMTEXT </w:instrText>
            </w:r>
            <w:r w:rsidRPr="00F839A1">
              <w:rPr>
                <w:rFonts w:ascii="Times New Roman" w:hAnsi="Times New Roman"/>
                <w:color w:val="000000"/>
                <w:szCs w:val="24"/>
              </w:rPr>
            </w:r>
            <w:r w:rsidRPr="00F839A1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Pr="00F839A1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F839A1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F839A1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F839A1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F839A1">
              <w:rPr>
                <w:rFonts w:ascii="Times New Roman" w:hAnsi="Times New Roman"/>
                <w:noProof/>
                <w:color w:val="000000"/>
                <w:szCs w:val="24"/>
              </w:rPr>
              <w:t> </w:t>
            </w:r>
            <w:r w:rsidRPr="00F839A1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</w:p>
        </w:tc>
      </w:tr>
    </w:tbl>
    <w:p w14:paraId="074E5068" w14:textId="77777777" w:rsidR="007E2C2D" w:rsidRPr="00F839A1" w:rsidRDefault="007E2C2D" w:rsidP="009C27E8">
      <w:pPr>
        <w:pStyle w:val="BodyTextIndent"/>
        <w:ind w:left="0" w:firstLine="0"/>
        <w:rPr>
          <w:rFonts w:ascii="Times New Roman" w:hAnsi="Times New Roman"/>
          <w:color w:val="000000"/>
          <w:szCs w:val="24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E2C2D" w:rsidRPr="00F839A1" w14:paraId="628CA3FF" w14:textId="77777777" w:rsidTr="009C27E8">
        <w:tc>
          <w:tcPr>
            <w:tcW w:w="9468" w:type="dxa"/>
          </w:tcPr>
          <w:p w14:paraId="626F4A92" w14:textId="77777777" w:rsidR="007E2C2D" w:rsidRPr="00F839A1" w:rsidRDefault="007E2C2D" w:rsidP="009C27E8">
            <w:pPr>
              <w:spacing w:before="120" w:after="120"/>
              <w:rPr>
                <w:b/>
              </w:rPr>
            </w:pPr>
            <w:r w:rsidRPr="00F839A1">
              <w:rPr>
                <w:b/>
              </w:rPr>
              <w:t>ICTV-EC comments and response of the proposer:</w:t>
            </w:r>
          </w:p>
        </w:tc>
      </w:tr>
      <w:tr w:rsidR="007E2C2D" w:rsidRPr="00F839A1" w14:paraId="630E2225" w14:textId="77777777" w:rsidTr="009C27E8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920" w14:textId="77777777" w:rsidR="007E2C2D" w:rsidRPr="00F839A1" w:rsidRDefault="007E2C2D" w:rsidP="009C27E8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Cs w:val="24"/>
              </w:rPr>
            </w:pPr>
            <w:r w:rsidRPr="00F839A1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39A1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F839A1">
              <w:rPr>
                <w:rFonts w:ascii="Times New Roman" w:hAnsi="Times New Roman"/>
                <w:szCs w:val="24"/>
              </w:rPr>
            </w:r>
            <w:r w:rsidRPr="00F839A1">
              <w:rPr>
                <w:rFonts w:ascii="Times New Roman" w:hAnsi="Times New Roman"/>
                <w:szCs w:val="24"/>
              </w:rPr>
              <w:fldChar w:fldCharType="separate"/>
            </w:r>
            <w:r w:rsidRPr="00F839A1">
              <w:rPr>
                <w:rFonts w:ascii="Times New Roman" w:hAnsi="Times New Roman"/>
                <w:noProof/>
                <w:szCs w:val="24"/>
              </w:rPr>
              <w:t> </w:t>
            </w:r>
            <w:r w:rsidRPr="00F839A1">
              <w:rPr>
                <w:rFonts w:ascii="Times New Roman" w:hAnsi="Times New Roman"/>
                <w:noProof/>
                <w:szCs w:val="24"/>
              </w:rPr>
              <w:t> </w:t>
            </w:r>
            <w:r w:rsidRPr="00F839A1">
              <w:rPr>
                <w:rFonts w:ascii="Times New Roman" w:hAnsi="Times New Roman"/>
                <w:noProof/>
                <w:szCs w:val="24"/>
              </w:rPr>
              <w:t> </w:t>
            </w:r>
            <w:r w:rsidRPr="00F839A1">
              <w:rPr>
                <w:rFonts w:ascii="Times New Roman" w:hAnsi="Times New Roman"/>
                <w:noProof/>
                <w:szCs w:val="24"/>
              </w:rPr>
              <w:t> </w:t>
            </w:r>
            <w:r w:rsidRPr="00F839A1">
              <w:rPr>
                <w:rFonts w:ascii="Times New Roman" w:hAnsi="Times New Roman"/>
                <w:noProof/>
                <w:szCs w:val="24"/>
              </w:rPr>
              <w:t> </w:t>
            </w:r>
            <w:r w:rsidRPr="00F839A1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</w:tbl>
    <w:p w14:paraId="3040D742" w14:textId="77777777" w:rsidR="007E2C2D" w:rsidRDefault="007E2C2D" w:rsidP="009C27E8">
      <w:pPr>
        <w:pStyle w:val="BodyTextIndent"/>
        <w:ind w:left="0" w:firstLine="0"/>
        <w:rPr>
          <w:rFonts w:ascii="Times New Roman" w:hAnsi="Times New Roman"/>
          <w:color w:val="000000"/>
          <w:szCs w:val="24"/>
        </w:rPr>
      </w:pPr>
    </w:p>
    <w:p w14:paraId="34A427B4" w14:textId="77777777" w:rsidR="007B25D7" w:rsidRPr="00F839A1" w:rsidRDefault="007B25D7" w:rsidP="009C27E8">
      <w:pPr>
        <w:pStyle w:val="BodyTextIndent"/>
        <w:ind w:left="0" w:firstLine="0"/>
        <w:rPr>
          <w:rFonts w:ascii="Times New Roman" w:hAnsi="Times New Roman"/>
          <w:color w:val="000000"/>
          <w:szCs w:val="24"/>
        </w:rPr>
      </w:pPr>
    </w:p>
    <w:p w14:paraId="428ED572" w14:textId="77777777" w:rsidR="007E2C2D" w:rsidRPr="00F839A1" w:rsidRDefault="007E2C2D" w:rsidP="009C27E8">
      <w:pPr>
        <w:pStyle w:val="BodyTextIndent"/>
        <w:ind w:left="0" w:firstLine="0"/>
        <w:rPr>
          <w:rFonts w:ascii="Times New Roman" w:hAnsi="Times New Roman"/>
          <w:color w:val="000000"/>
          <w:szCs w:val="24"/>
        </w:rPr>
      </w:pPr>
    </w:p>
    <w:p w14:paraId="7C9F416A" w14:textId="77777777" w:rsidR="007E2C2D" w:rsidRPr="00F839A1" w:rsidRDefault="007E2C2D" w:rsidP="009C27E8">
      <w:pPr>
        <w:rPr>
          <w:rFonts w:eastAsia="Times"/>
          <w:color w:val="000000"/>
          <w:lang w:eastAsia="en-GB"/>
        </w:rPr>
      </w:pPr>
      <w:r w:rsidRPr="00F839A1">
        <w:rPr>
          <w:b/>
          <w:color w:val="000000"/>
        </w:rPr>
        <w:t>Part 2</w:t>
      </w:r>
      <w:r w:rsidRPr="00F839A1">
        <w:rPr>
          <w:color w:val="000000"/>
        </w:rPr>
        <w:t xml:space="preserve">: </w:t>
      </w:r>
      <w:r w:rsidRPr="00F839A1">
        <w:rPr>
          <w:b/>
          <w:color w:val="000000"/>
          <w:u w:val="single"/>
        </w:rPr>
        <w:t>PROPOSED TAXONOMY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7E2C2D" w:rsidRPr="00F839A1" w14:paraId="2833A68F" w14:textId="77777777" w:rsidTr="009C27E8">
        <w:tc>
          <w:tcPr>
            <w:tcW w:w="9468" w:type="dxa"/>
            <w:tcBorders>
              <w:top w:val="nil"/>
              <w:left w:val="nil"/>
              <w:right w:val="nil"/>
            </w:tcBorders>
            <w:vAlign w:val="center"/>
          </w:tcPr>
          <w:p w14:paraId="049D78E5" w14:textId="77777777" w:rsidR="007E2C2D" w:rsidRPr="00F839A1" w:rsidRDefault="007E2C2D" w:rsidP="009C27E8">
            <w:pPr>
              <w:pStyle w:val="BodyTextIndent"/>
              <w:spacing w:after="120"/>
              <w:ind w:left="0" w:firstLine="0"/>
              <w:rPr>
                <w:rFonts w:ascii="Times New Roman" w:hAnsi="Times New Roman"/>
                <w:szCs w:val="24"/>
              </w:rPr>
            </w:pPr>
            <w:r w:rsidRPr="00F839A1">
              <w:rPr>
                <w:rFonts w:ascii="Times New Roman" w:hAnsi="Times New Roman"/>
                <w:color w:val="999999"/>
                <w:szCs w:val="24"/>
              </w:rPr>
              <w:lastRenderedPageBreak/>
              <w:t>Present the proposed new taxonomy on accompanying spreadsheet</w:t>
            </w:r>
          </w:p>
        </w:tc>
      </w:tr>
      <w:tr w:rsidR="007E2C2D" w:rsidRPr="00F839A1" w14:paraId="17E867B5" w14:textId="77777777" w:rsidTr="009C27E8">
        <w:trPr>
          <w:trHeight w:val="598"/>
        </w:trPr>
        <w:tc>
          <w:tcPr>
            <w:tcW w:w="94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0898CB8" w14:textId="7228445B" w:rsidR="007E2C2D" w:rsidRPr="00F839A1" w:rsidRDefault="007E2C2D" w:rsidP="009C27E8">
            <w:pPr>
              <w:spacing w:before="120"/>
              <w:rPr>
                <w:b/>
              </w:rPr>
            </w:pPr>
            <w:r w:rsidRPr="00F839A1">
              <w:rPr>
                <w:b/>
              </w:rPr>
              <w:t>Name of accompanying spreadsheet:</w:t>
            </w:r>
            <w:r w:rsidR="00C45715" w:rsidRPr="00F839A1">
              <w:rPr>
                <w:b/>
              </w:rPr>
              <w:t xml:space="preserve"> </w:t>
            </w:r>
            <w:r w:rsidR="0045658E" w:rsidRPr="0045658E">
              <w:t>2018.003M.N.v1.Dichorhavirus_3sp</w:t>
            </w:r>
          </w:p>
        </w:tc>
      </w:tr>
    </w:tbl>
    <w:p w14:paraId="49DF3DB4" w14:textId="77777777" w:rsidR="007E2C2D" w:rsidRPr="00F839A1" w:rsidRDefault="007E2C2D" w:rsidP="009C27E8">
      <w:pPr>
        <w:pStyle w:val="BodyTextIndent"/>
        <w:spacing w:before="120"/>
        <w:ind w:left="0" w:firstLine="0"/>
        <w:rPr>
          <w:rFonts w:ascii="Times New Roman" w:hAnsi="Times New Roman"/>
          <w:color w:val="0000FF"/>
          <w:szCs w:val="24"/>
        </w:rPr>
      </w:pPr>
      <w:r w:rsidRPr="00F839A1">
        <w:rPr>
          <w:rFonts w:ascii="Times New Roman" w:hAnsi="Times New Roman"/>
          <w:color w:val="0000FF"/>
          <w:szCs w:val="24"/>
        </w:rPr>
        <w:t>Please display the taxonomic changes you are proposing on the accompanying spreadsheet module 2017_TP_Template_Excel_module. Submit both this and the spreadsheet to the appropriate ICTV Subcommittee Chair.</w:t>
      </w:r>
    </w:p>
    <w:p w14:paraId="330791AF" w14:textId="77777777" w:rsidR="007E2C2D" w:rsidRPr="00F839A1" w:rsidRDefault="007E2C2D" w:rsidP="009C27E8">
      <w:pPr>
        <w:pStyle w:val="BodyTextIndent"/>
        <w:ind w:left="0" w:firstLine="0"/>
        <w:rPr>
          <w:rFonts w:ascii="Times New Roman" w:hAnsi="Times New Roman"/>
          <w:color w:val="000000"/>
          <w:szCs w:val="24"/>
        </w:rPr>
      </w:pPr>
    </w:p>
    <w:p w14:paraId="446CB5EC" w14:textId="77777777" w:rsidR="007E2C2D" w:rsidRPr="00F839A1" w:rsidRDefault="007E2C2D" w:rsidP="009C27E8">
      <w:pPr>
        <w:pStyle w:val="BodyTextIndent"/>
        <w:ind w:left="0" w:firstLine="0"/>
        <w:rPr>
          <w:rFonts w:ascii="Times New Roman" w:hAnsi="Times New Roman"/>
          <w:color w:val="000000"/>
          <w:szCs w:val="24"/>
        </w:rPr>
      </w:pPr>
    </w:p>
    <w:p w14:paraId="198C064A" w14:textId="77777777" w:rsidR="007E2C2D" w:rsidRPr="00F839A1" w:rsidRDefault="007E2C2D" w:rsidP="009C27E8">
      <w:pPr>
        <w:pStyle w:val="BodyTextIndent"/>
        <w:ind w:left="0" w:firstLine="0"/>
        <w:rPr>
          <w:rFonts w:ascii="Times New Roman" w:hAnsi="Times New Roman"/>
          <w:szCs w:val="24"/>
        </w:rPr>
      </w:pPr>
      <w:r w:rsidRPr="00F839A1">
        <w:rPr>
          <w:rFonts w:ascii="Times New Roman" w:hAnsi="Times New Roman"/>
          <w:b/>
          <w:color w:val="000000"/>
          <w:szCs w:val="24"/>
        </w:rPr>
        <w:t>Part 4:</w:t>
      </w:r>
      <w:r w:rsidRPr="00F839A1">
        <w:rPr>
          <w:rFonts w:ascii="Times New Roman" w:hAnsi="Times New Roman"/>
          <w:color w:val="000000"/>
          <w:szCs w:val="24"/>
        </w:rPr>
        <w:t xml:space="preserve"> </w:t>
      </w:r>
      <w:r w:rsidRPr="00F839A1">
        <w:rPr>
          <w:rFonts w:ascii="Times New Roman" w:hAnsi="Times New Roman"/>
          <w:b/>
          <w:color w:val="000000"/>
          <w:szCs w:val="24"/>
          <w:u w:val="single"/>
        </w:rPr>
        <w:t>APPENDIX</w:t>
      </w:r>
      <w:r w:rsidRPr="00F839A1">
        <w:rPr>
          <w:rFonts w:ascii="Times New Roman" w:hAnsi="Times New Roman"/>
          <w:color w:val="000000"/>
          <w:szCs w:val="24"/>
        </w:rPr>
        <w:t>: supporting material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7E2C2D" w:rsidRPr="00F839A1" w14:paraId="6441F148" w14:textId="77777777">
        <w:trPr>
          <w:tblHeader/>
        </w:trPr>
        <w:tc>
          <w:tcPr>
            <w:tcW w:w="9228" w:type="dxa"/>
          </w:tcPr>
          <w:p w14:paraId="2BD9F969" w14:textId="77777777" w:rsidR="007E2C2D" w:rsidRPr="00F839A1" w:rsidRDefault="007E2C2D" w:rsidP="009C27E8">
            <w:pPr>
              <w:spacing w:after="120"/>
              <w:rPr>
                <w:b/>
                <w:color w:val="808080"/>
              </w:rPr>
            </w:pPr>
            <w:r w:rsidRPr="00F839A1">
              <w:rPr>
                <w:color w:val="808080"/>
              </w:rPr>
              <w:t>additional material in support of this proposal</w:t>
            </w:r>
          </w:p>
        </w:tc>
      </w:tr>
    </w:tbl>
    <w:p w14:paraId="248D0DE7" w14:textId="77777777" w:rsidR="007107FD" w:rsidRPr="00F839A1" w:rsidRDefault="007107FD" w:rsidP="007107FD">
      <w:pPr>
        <w:ind w:left="284"/>
        <w:rPr>
          <w:color w:val="0000FF"/>
        </w:rPr>
      </w:pPr>
      <w:r w:rsidRPr="00F839A1">
        <w:rPr>
          <w:color w:val="0000FF"/>
        </w:rPr>
        <w:t>Please explain the reasons for the taxonomic changes you are proposing and provide evidence to support them. The following information should be provided, where relevant:</w:t>
      </w:r>
    </w:p>
    <w:p w14:paraId="525B2E35" w14:textId="77777777" w:rsidR="007107FD" w:rsidRPr="00F839A1" w:rsidRDefault="007107FD" w:rsidP="007107FD">
      <w:pPr>
        <w:pStyle w:val="BodyTextIndent"/>
        <w:numPr>
          <w:ilvl w:val="0"/>
          <w:numId w:val="24"/>
        </w:numPr>
        <w:ind w:left="567" w:hanging="283"/>
        <w:rPr>
          <w:rFonts w:ascii="Times New Roman" w:hAnsi="Times New Roman"/>
          <w:color w:val="0000FF"/>
          <w:szCs w:val="24"/>
        </w:rPr>
      </w:pPr>
      <w:r w:rsidRPr="00F839A1">
        <w:rPr>
          <w:rFonts w:ascii="Times New Roman" w:hAnsi="Times New Roman"/>
          <w:b/>
          <w:color w:val="0000FF"/>
          <w:szCs w:val="24"/>
        </w:rPr>
        <w:t>Species demarcation criteria</w:t>
      </w:r>
      <w:r w:rsidRPr="00F839A1">
        <w:rPr>
          <w:rFonts w:ascii="Times New Roman" w:hAnsi="Times New Roman"/>
          <w:color w:val="0000FF"/>
          <w:szCs w:val="24"/>
        </w:rPr>
        <w:t>: Explain how new species differ from others in the genus and demonstrate that these differences meet the criteria previously established for demarcating between species. If no criteria</w:t>
      </w:r>
      <w:r w:rsidRPr="00F839A1">
        <w:rPr>
          <w:rFonts w:ascii="Times New Roman" w:hAnsi="Times New Roman"/>
          <w:b/>
          <w:color w:val="0000FF"/>
          <w:szCs w:val="24"/>
        </w:rPr>
        <w:t xml:space="preserve"> </w:t>
      </w:r>
      <w:r w:rsidRPr="00F839A1">
        <w:rPr>
          <w:rFonts w:ascii="Times New Roman" w:hAnsi="Times New Roman"/>
          <w:color w:val="0000FF"/>
          <w:szCs w:val="24"/>
        </w:rPr>
        <w:t xml:space="preserve">have previously been established, and if there will now be more than one species in the genus, please state the demarcation criteria you are proposing. </w:t>
      </w:r>
    </w:p>
    <w:p w14:paraId="0F08988C" w14:textId="77777777" w:rsidR="007107FD" w:rsidRPr="00F839A1" w:rsidRDefault="007107FD" w:rsidP="007107FD">
      <w:pPr>
        <w:pStyle w:val="BodyTextIndent"/>
        <w:numPr>
          <w:ilvl w:val="0"/>
          <w:numId w:val="24"/>
        </w:numPr>
        <w:ind w:left="567" w:hanging="283"/>
        <w:rPr>
          <w:rFonts w:ascii="Times New Roman" w:hAnsi="Times New Roman"/>
          <w:color w:val="0000FF"/>
          <w:szCs w:val="24"/>
        </w:rPr>
      </w:pPr>
      <w:r w:rsidRPr="00F839A1">
        <w:rPr>
          <w:rFonts w:ascii="Times New Roman" w:hAnsi="Times New Roman"/>
          <w:b/>
          <w:color w:val="0000FF"/>
          <w:szCs w:val="24"/>
        </w:rPr>
        <w:t>Higher taxa</w:t>
      </w:r>
      <w:r w:rsidRPr="00F839A1">
        <w:rPr>
          <w:rFonts w:ascii="Times New Roman" w:hAnsi="Times New Roman"/>
          <w:color w:val="0000FF"/>
          <w:szCs w:val="24"/>
        </w:rPr>
        <w:t xml:space="preserve">: </w:t>
      </w:r>
    </w:p>
    <w:p w14:paraId="57D0FEE9" w14:textId="77777777" w:rsidR="007107FD" w:rsidRPr="00F839A1" w:rsidRDefault="007107FD" w:rsidP="007107FD">
      <w:pPr>
        <w:pStyle w:val="BodyTextIndent"/>
        <w:numPr>
          <w:ilvl w:val="1"/>
          <w:numId w:val="24"/>
        </w:numPr>
        <w:tabs>
          <w:tab w:val="left" w:pos="1134"/>
        </w:tabs>
        <w:ind w:left="1134" w:hanging="426"/>
        <w:rPr>
          <w:rFonts w:ascii="Times New Roman" w:hAnsi="Times New Roman"/>
          <w:color w:val="0000FF"/>
          <w:szCs w:val="24"/>
        </w:rPr>
      </w:pPr>
      <w:r w:rsidRPr="00F839A1">
        <w:rPr>
          <w:rFonts w:ascii="Times New Roman" w:hAnsi="Times New Roman"/>
          <w:color w:val="0000FF"/>
          <w:szCs w:val="24"/>
        </w:rPr>
        <w:t xml:space="preserve">There is no formal requirement to state demarcation criteria when proposing new genera or other higher taxa. However, a similar concept should apply in pursuit of a rational and consistent virus taxonomy. </w:t>
      </w:r>
    </w:p>
    <w:p w14:paraId="07D01880" w14:textId="77777777" w:rsidR="007107FD" w:rsidRPr="00F839A1" w:rsidRDefault="007107FD" w:rsidP="007107FD">
      <w:pPr>
        <w:pStyle w:val="BodyTextIndent"/>
        <w:numPr>
          <w:ilvl w:val="1"/>
          <w:numId w:val="24"/>
        </w:numPr>
        <w:tabs>
          <w:tab w:val="left" w:pos="1134"/>
        </w:tabs>
        <w:ind w:left="1134" w:hanging="426"/>
        <w:rPr>
          <w:rFonts w:ascii="Times New Roman" w:hAnsi="Times New Roman"/>
          <w:color w:val="0000FF"/>
          <w:szCs w:val="24"/>
        </w:rPr>
      </w:pPr>
      <w:r w:rsidRPr="00F839A1">
        <w:rPr>
          <w:rFonts w:ascii="Times New Roman" w:hAnsi="Times New Roman"/>
          <w:color w:val="0000FF"/>
          <w:szCs w:val="24"/>
        </w:rPr>
        <w:t xml:space="preserve">Please indicate the </w:t>
      </w:r>
      <w:r w:rsidRPr="00F839A1">
        <w:rPr>
          <w:rFonts w:ascii="Times New Roman" w:hAnsi="Times New Roman"/>
          <w:b/>
          <w:color w:val="0000FF"/>
          <w:szCs w:val="24"/>
        </w:rPr>
        <w:t>origin of names</w:t>
      </w:r>
      <w:r w:rsidRPr="00F839A1">
        <w:rPr>
          <w:rFonts w:ascii="Times New Roman" w:hAnsi="Times New Roman"/>
          <w:color w:val="0000FF"/>
          <w:szCs w:val="24"/>
        </w:rPr>
        <w:t xml:space="preserve"> assigned to new taxa at genus level and above.</w:t>
      </w:r>
    </w:p>
    <w:p w14:paraId="55489089" w14:textId="77777777" w:rsidR="007107FD" w:rsidRPr="00F839A1" w:rsidRDefault="007107FD" w:rsidP="007107FD">
      <w:pPr>
        <w:pStyle w:val="BodyTextIndent"/>
        <w:numPr>
          <w:ilvl w:val="1"/>
          <w:numId w:val="24"/>
        </w:numPr>
        <w:tabs>
          <w:tab w:val="left" w:pos="1134"/>
        </w:tabs>
        <w:ind w:left="1134" w:hanging="426"/>
        <w:rPr>
          <w:rFonts w:ascii="Times New Roman" w:hAnsi="Times New Roman"/>
          <w:color w:val="0000FF"/>
          <w:szCs w:val="24"/>
        </w:rPr>
      </w:pPr>
      <w:r w:rsidRPr="00F839A1">
        <w:rPr>
          <w:rFonts w:ascii="Times New Roman" w:hAnsi="Times New Roman"/>
          <w:color w:val="0000FF"/>
          <w:szCs w:val="24"/>
        </w:rPr>
        <w:t xml:space="preserve">For each new genus a </w:t>
      </w:r>
      <w:r w:rsidRPr="00F839A1">
        <w:rPr>
          <w:rFonts w:ascii="Times New Roman" w:hAnsi="Times New Roman"/>
          <w:b/>
          <w:color w:val="0000FF"/>
          <w:szCs w:val="24"/>
        </w:rPr>
        <w:t>type species</w:t>
      </w:r>
      <w:r w:rsidRPr="00F839A1">
        <w:rPr>
          <w:rFonts w:ascii="Times New Roman" w:hAnsi="Times New Roman"/>
          <w:color w:val="0000FF"/>
          <w:szCs w:val="24"/>
        </w:rPr>
        <w:t xml:space="preserve"> must be designated to represent it. Please explain your choice. </w:t>
      </w:r>
    </w:p>
    <w:p w14:paraId="3B5165E0" w14:textId="77777777" w:rsidR="007E2C2D" w:rsidRPr="00F839A1" w:rsidRDefault="007E2C2D" w:rsidP="009C27E8"/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7E2C2D" w:rsidRPr="00F839A1" w14:paraId="3CFA26FA" w14:textId="77777777" w:rsidTr="002F0C76">
        <w:trPr>
          <w:trHeight w:val="567"/>
        </w:trPr>
        <w:tc>
          <w:tcPr>
            <w:tcW w:w="9228" w:type="dxa"/>
          </w:tcPr>
          <w:p w14:paraId="2C8B53E1" w14:textId="0CA1CFEC" w:rsidR="00531FC7" w:rsidRPr="00F839A1" w:rsidRDefault="00531FC7" w:rsidP="00531FC7">
            <w:pPr>
              <w:widowControl w:val="0"/>
              <w:autoSpaceDE w:val="0"/>
              <w:autoSpaceDN w:val="0"/>
              <w:adjustRightInd w:val="0"/>
            </w:pPr>
            <w:r w:rsidRPr="00F839A1">
              <w:t>Citrus leprosis virus N (CiLV-N), citrus chlorotic spot virus (</w:t>
            </w:r>
            <w:r w:rsidRPr="004B34C1">
              <w:rPr>
                <w:noProof/>
              </w:rPr>
              <w:t>CiCSV</w:t>
            </w:r>
            <w:r w:rsidR="00B32698">
              <w:t xml:space="preserve">), and </w:t>
            </w:r>
            <w:r w:rsidR="00B32698" w:rsidRPr="00A06E72">
              <w:t>C</w:t>
            </w:r>
            <w:r w:rsidRPr="00A06E72">
              <w:t>lerodendrum</w:t>
            </w:r>
            <w:r w:rsidRPr="00340DAA">
              <w:t xml:space="preserve"> </w:t>
            </w:r>
            <w:r w:rsidRPr="00F839A1">
              <w:t>chlorotic spot virus (ClCSV) are unassigned negative-sense, single-stranded (</w:t>
            </w:r>
            <w:r w:rsidRPr="00F839A1">
              <w:rPr>
                <w:b/>
                <w:bCs/>
              </w:rPr>
              <w:t>−</w:t>
            </w:r>
            <w:r w:rsidRPr="00F839A1">
              <w:t xml:space="preserve">)ssRNA </w:t>
            </w:r>
            <w:r w:rsidR="003424E5" w:rsidRPr="00F839A1">
              <w:t xml:space="preserve">short bacilliform </w:t>
            </w:r>
            <w:r w:rsidRPr="00F839A1">
              <w:t xml:space="preserve">plant viruses. CiLV-N and ClCSV were previously suggested as tentative members of genus </w:t>
            </w:r>
            <w:r w:rsidRPr="00F839A1">
              <w:rPr>
                <w:i/>
              </w:rPr>
              <w:t>Dichorhavirus</w:t>
            </w:r>
            <w:r w:rsidRPr="00F839A1">
              <w:t xml:space="preserve">, family </w:t>
            </w:r>
            <w:r w:rsidRPr="00F839A1">
              <w:rPr>
                <w:i/>
              </w:rPr>
              <w:t>Rhabdoviridae</w:t>
            </w:r>
            <w:r w:rsidRPr="00F839A1">
              <w:t xml:space="preserve">, order </w:t>
            </w:r>
            <w:r w:rsidRPr="00F839A1">
              <w:rPr>
                <w:i/>
              </w:rPr>
              <w:t>Mononegavirales</w:t>
            </w:r>
            <w:r w:rsidR="00640339" w:rsidRPr="00F839A1">
              <w:rPr>
                <w:i/>
              </w:rPr>
              <w:t xml:space="preserve"> </w:t>
            </w:r>
            <w:r w:rsidR="00640339" w:rsidRPr="00F839A1">
              <w:t>(1,2</w:t>
            </w:r>
            <w:r w:rsidR="003424E5" w:rsidRPr="00F839A1">
              <w:t>,3</w:t>
            </w:r>
            <w:r w:rsidR="00640339" w:rsidRPr="00F839A1">
              <w:t>)</w:t>
            </w:r>
            <w:r w:rsidRPr="00F839A1">
              <w:t xml:space="preserve">. </w:t>
            </w:r>
            <w:r w:rsidRPr="004B34C1">
              <w:rPr>
                <w:noProof/>
              </w:rPr>
              <w:t>CiCSV</w:t>
            </w:r>
            <w:r w:rsidRPr="00F839A1">
              <w:t xml:space="preserve"> was recently identified, characterized, and is also proposed as a</w:t>
            </w:r>
            <w:r w:rsidR="00D07403">
              <w:t xml:space="preserve"> new</w:t>
            </w:r>
            <w:r w:rsidRPr="00F839A1">
              <w:t xml:space="preserve"> member of the same genus</w:t>
            </w:r>
            <w:r w:rsidR="00640339" w:rsidRPr="00F839A1">
              <w:t xml:space="preserve"> (</w:t>
            </w:r>
            <w:r w:rsidR="003424E5" w:rsidRPr="00F839A1">
              <w:t>4</w:t>
            </w:r>
            <w:r w:rsidR="00640339" w:rsidRPr="00F839A1">
              <w:t>)</w:t>
            </w:r>
            <w:r w:rsidRPr="00F839A1">
              <w:t xml:space="preserve">. These three viruses </w:t>
            </w:r>
            <w:r w:rsidR="003424E5" w:rsidRPr="00F839A1">
              <w:t xml:space="preserve">cause only localized lesions on their hosts under natural conditions, </w:t>
            </w:r>
            <w:r w:rsidRPr="00F839A1">
              <w:t xml:space="preserve">are transmitted by mites of </w:t>
            </w:r>
            <w:r w:rsidR="00B32698" w:rsidRPr="00340DAA">
              <w:t xml:space="preserve">the </w:t>
            </w:r>
            <w:r w:rsidRPr="00340DAA">
              <w:t xml:space="preserve">genus </w:t>
            </w:r>
            <w:r w:rsidRPr="00340DAA">
              <w:rPr>
                <w:i/>
              </w:rPr>
              <w:t xml:space="preserve">Brevipalpus, </w:t>
            </w:r>
            <w:r w:rsidRPr="00340DAA">
              <w:t>have similar</w:t>
            </w:r>
            <w:r w:rsidRPr="00340DAA">
              <w:rPr>
                <w:i/>
              </w:rPr>
              <w:t xml:space="preserve"> </w:t>
            </w:r>
            <w:r w:rsidRPr="00340DAA">
              <w:t>particle morphology</w:t>
            </w:r>
            <w:r w:rsidR="001D1E03">
              <w:t xml:space="preserve"> (non-enveloped </w:t>
            </w:r>
            <w:r w:rsidR="001D1E03" w:rsidRPr="00F839A1">
              <w:t>bacilliform</w:t>
            </w:r>
            <w:r w:rsidR="001D1E03">
              <w:t xml:space="preserve"> particles)</w:t>
            </w:r>
            <w:r w:rsidRPr="00340DAA">
              <w:t xml:space="preserve">, induce typical </w:t>
            </w:r>
            <w:r w:rsidR="007B56AA" w:rsidRPr="00340DAA">
              <w:t xml:space="preserve">symptoms and </w:t>
            </w:r>
            <w:r w:rsidR="00B32698" w:rsidRPr="00340DAA">
              <w:t xml:space="preserve">nuclear </w:t>
            </w:r>
            <w:r w:rsidRPr="00340DAA">
              <w:t xml:space="preserve">cytopathic effects, </w:t>
            </w:r>
            <w:r w:rsidR="007B56AA" w:rsidRPr="00340DAA">
              <w:t>exhibit</w:t>
            </w:r>
            <w:r w:rsidRPr="00340DAA">
              <w:t xml:space="preserve"> </w:t>
            </w:r>
            <w:r w:rsidR="007B56AA" w:rsidRPr="00340DAA">
              <w:t xml:space="preserve">sequence similarity, and share </w:t>
            </w:r>
            <w:r w:rsidR="00D07403" w:rsidRPr="00340DAA">
              <w:t xml:space="preserve">similar </w:t>
            </w:r>
            <w:r w:rsidRPr="00340DAA">
              <w:t xml:space="preserve">genome organization with </w:t>
            </w:r>
            <w:r w:rsidR="00D07403" w:rsidRPr="00340DAA">
              <w:t xml:space="preserve">viruses </w:t>
            </w:r>
            <w:r w:rsidR="00D07403">
              <w:t xml:space="preserve">belonging to </w:t>
            </w:r>
            <w:r w:rsidRPr="00F839A1">
              <w:t>the</w:t>
            </w:r>
            <w:r w:rsidR="007107FD">
              <w:t xml:space="preserve"> two</w:t>
            </w:r>
            <w:r w:rsidRPr="00F839A1">
              <w:t xml:space="preserve"> accepted species</w:t>
            </w:r>
            <w:r w:rsidR="007B56AA" w:rsidRPr="00F839A1">
              <w:t xml:space="preserve"> of the genus</w:t>
            </w:r>
            <w:r w:rsidRPr="00F839A1">
              <w:rPr>
                <w:i/>
              </w:rPr>
              <w:t>,</w:t>
            </w:r>
            <w:r w:rsidRPr="00F839A1">
              <w:t xml:space="preserve"> namely </w:t>
            </w:r>
            <w:r w:rsidR="00D07403" w:rsidRPr="00D07403">
              <w:rPr>
                <w:i/>
                <w:noProof/>
              </w:rPr>
              <w:t>O</w:t>
            </w:r>
            <w:r w:rsidRPr="00D07403">
              <w:rPr>
                <w:i/>
                <w:noProof/>
              </w:rPr>
              <w:t>rchid</w:t>
            </w:r>
            <w:r w:rsidRPr="00D07403">
              <w:rPr>
                <w:i/>
              </w:rPr>
              <w:t xml:space="preserve"> fleck </w:t>
            </w:r>
            <w:r w:rsidR="00D07403">
              <w:rPr>
                <w:i/>
              </w:rPr>
              <w:t>dichorha</w:t>
            </w:r>
            <w:r w:rsidRPr="00D07403">
              <w:rPr>
                <w:i/>
              </w:rPr>
              <w:t>virus</w:t>
            </w:r>
            <w:r w:rsidRPr="00F839A1">
              <w:t xml:space="preserve"> and </w:t>
            </w:r>
            <w:r w:rsidR="00D07403">
              <w:rPr>
                <w:i/>
              </w:rPr>
              <w:t>C</w:t>
            </w:r>
            <w:r w:rsidRPr="00D07403">
              <w:rPr>
                <w:i/>
              </w:rPr>
              <w:t xml:space="preserve">offee ringspot </w:t>
            </w:r>
            <w:r w:rsidR="00D07403">
              <w:rPr>
                <w:i/>
              </w:rPr>
              <w:t>dichorha</w:t>
            </w:r>
            <w:r w:rsidRPr="00D07403">
              <w:rPr>
                <w:i/>
              </w:rPr>
              <w:t>virus</w:t>
            </w:r>
            <w:r w:rsidR="00D07403" w:rsidRPr="00F839A1">
              <w:t xml:space="preserve"> </w:t>
            </w:r>
            <w:r w:rsidR="00640339" w:rsidRPr="00F839A1">
              <w:t>(1,2,</w:t>
            </w:r>
            <w:r w:rsidR="003424E5" w:rsidRPr="00F839A1">
              <w:t>4</w:t>
            </w:r>
            <w:r w:rsidR="00640339" w:rsidRPr="00F839A1">
              <w:t>)</w:t>
            </w:r>
            <w:r w:rsidRPr="00F839A1">
              <w:t>.</w:t>
            </w:r>
          </w:p>
          <w:p w14:paraId="36B2372C" w14:textId="77777777" w:rsidR="007107FD" w:rsidRDefault="007107FD" w:rsidP="00531FC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242FAB04" w14:textId="1A8EE958" w:rsidR="00C90349" w:rsidRPr="00F839A1" w:rsidRDefault="003424E5" w:rsidP="00531FC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839A1">
              <w:rPr>
                <w:lang w:val="en-US"/>
              </w:rPr>
              <w:t>Ci</w:t>
            </w:r>
            <w:r w:rsidR="008C0F1A">
              <w:rPr>
                <w:lang w:val="en-US"/>
              </w:rPr>
              <w:t xml:space="preserve">LV-N </w:t>
            </w:r>
            <w:r w:rsidRPr="00F839A1">
              <w:rPr>
                <w:lang w:val="en-US"/>
              </w:rPr>
              <w:t>infect</w:t>
            </w:r>
            <w:r w:rsidR="003E45E8">
              <w:rPr>
                <w:lang w:val="en-US"/>
              </w:rPr>
              <w:t>s</w:t>
            </w:r>
            <w:r w:rsidRPr="00F839A1">
              <w:rPr>
                <w:lang w:val="en-US"/>
              </w:rPr>
              <w:t xml:space="preserve"> </w:t>
            </w:r>
            <w:r w:rsidRPr="00F839A1">
              <w:rPr>
                <w:i/>
                <w:lang w:val="en-US"/>
              </w:rPr>
              <w:t>Citrus sinensis</w:t>
            </w:r>
            <w:r w:rsidRPr="00F839A1">
              <w:rPr>
                <w:lang w:val="en-US"/>
              </w:rPr>
              <w:t xml:space="preserve"> (sweet orange) plants in</w:t>
            </w:r>
            <w:r w:rsidR="00C90349" w:rsidRPr="00F839A1">
              <w:rPr>
                <w:lang w:val="en-US"/>
              </w:rPr>
              <w:t xml:space="preserve"> São Paulo </w:t>
            </w:r>
            <w:r w:rsidR="007107FD">
              <w:rPr>
                <w:lang w:val="en-US"/>
              </w:rPr>
              <w:t>s</w:t>
            </w:r>
            <w:r w:rsidR="00C90349" w:rsidRPr="00F839A1">
              <w:rPr>
                <w:lang w:val="en-US"/>
              </w:rPr>
              <w:t>tate, Brazil. Three complete and one n</w:t>
            </w:r>
            <w:r w:rsidR="00C90349" w:rsidRPr="00F839A1">
              <w:rPr>
                <w:color w:val="000000"/>
              </w:rPr>
              <w:t xml:space="preserve">ear-complete </w:t>
            </w:r>
            <w:r w:rsidR="0011723F">
              <w:rPr>
                <w:color w:val="000000"/>
              </w:rPr>
              <w:t>(3</w:t>
            </w:r>
            <w:r w:rsidR="00732D6B">
              <w:rPr>
                <w:color w:val="000000"/>
              </w:rPr>
              <w:t>'</w:t>
            </w:r>
            <w:r w:rsidR="0011723F">
              <w:rPr>
                <w:color w:val="000000"/>
              </w:rPr>
              <w:t xml:space="preserve"> and 5</w:t>
            </w:r>
            <w:r w:rsidR="00732D6B">
              <w:rPr>
                <w:color w:val="000000"/>
              </w:rPr>
              <w:t>'</w:t>
            </w:r>
            <w:r w:rsidR="0011723F">
              <w:rPr>
                <w:color w:val="000000"/>
              </w:rPr>
              <w:t xml:space="preserve"> ends were not sequenced)</w:t>
            </w:r>
            <w:r w:rsidR="0011723F" w:rsidRPr="00F839A1">
              <w:rPr>
                <w:color w:val="000000"/>
              </w:rPr>
              <w:t xml:space="preserve"> </w:t>
            </w:r>
            <w:r w:rsidR="00C90349" w:rsidRPr="00F839A1">
              <w:rPr>
                <w:color w:val="000000"/>
              </w:rPr>
              <w:t xml:space="preserve">genome </w:t>
            </w:r>
            <w:r w:rsidR="00E514EF" w:rsidRPr="00F839A1">
              <w:rPr>
                <w:lang w:val="en-US"/>
              </w:rPr>
              <w:t>sequences</w:t>
            </w:r>
            <w:r w:rsidR="00E514EF" w:rsidRPr="00F839A1">
              <w:rPr>
                <w:color w:val="000000"/>
              </w:rPr>
              <w:t xml:space="preserve"> </w:t>
            </w:r>
            <w:r w:rsidR="00C90349" w:rsidRPr="00F839A1">
              <w:rPr>
                <w:color w:val="000000"/>
              </w:rPr>
              <w:t xml:space="preserve">have been determined for four isolates of the virus (1). </w:t>
            </w:r>
          </w:p>
          <w:p w14:paraId="6DFB73CA" w14:textId="77777777" w:rsidR="007107FD" w:rsidRDefault="007107FD" w:rsidP="00531FC7">
            <w:pPr>
              <w:widowControl w:val="0"/>
              <w:autoSpaceDE w:val="0"/>
              <w:autoSpaceDN w:val="0"/>
              <w:adjustRightInd w:val="0"/>
            </w:pPr>
          </w:p>
          <w:p w14:paraId="7219C945" w14:textId="0D9858F7" w:rsidR="00C90349" w:rsidRPr="00F839A1" w:rsidRDefault="0011723F" w:rsidP="00531FC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t>ClCSV</w:t>
            </w:r>
            <w:r w:rsidR="004876BE" w:rsidRPr="00F839A1">
              <w:t xml:space="preserve"> was identified in two </w:t>
            </w:r>
            <w:r w:rsidR="004876BE" w:rsidRPr="00F839A1">
              <w:rPr>
                <w:i/>
              </w:rPr>
              <w:t>Clerodendrum</w:t>
            </w:r>
            <w:r w:rsidR="004876BE" w:rsidRPr="00F839A1">
              <w:t xml:space="preserve"> sp. plants and one </w:t>
            </w:r>
            <w:r w:rsidR="004876BE" w:rsidRPr="00F839A1">
              <w:rPr>
                <w:i/>
              </w:rPr>
              <w:t>Hibiscus rosa-</w:t>
            </w:r>
            <w:r w:rsidR="004876BE" w:rsidRPr="004B34C1">
              <w:rPr>
                <w:i/>
                <w:noProof/>
              </w:rPr>
              <w:t>sinensis</w:t>
            </w:r>
            <w:r w:rsidR="004876BE" w:rsidRPr="00F839A1">
              <w:t xml:space="preserve"> plant from different </w:t>
            </w:r>
            <w:r w:rsidR="004876BE" w:rsidRPr="00340DAA">
              <w:t xml:space="preserve">municipalities of the </w:t>
            </w:r>
            <w:r w:rsidR="007107FD">
              <w:t>s</w:t>
            </w:r>
            <w:r w:rsidR="004876BE" w:rsidRPr="00340DAA">
              <w:t xml:space="preserve">tate of São Paulo, Brazil. The two isolates from </w:t>
            </w:r>
            <w:r w:rsidR="00B32698" w:rsidRPr="00340DAA">
              <w:rPr>
                <w:i/>
              </w:rPr>
              <w:t>C</w:t>
            </w:r>
            <w:r w:rsidR="004876BE" w:rsidRPr="00340DAA">
              <w:rPr>
                <w:i/>
              </w:rPr>
              <w:t>lerodendrum</w:t>
            </w:r>
            <w:r w:rsidR="004876BE" w:rsidRPr="00340DAA">
              <w:t xml:space="preserve"> ha</w:t>
            </w:r>
            <w:r w:rsidR="004876BE" w:rsidRPr="00F839A1">
              <w:t>d their genomes fully sequenced, while the isolate from hibiscus</w:t>
            </w:r>
            <w:r w:rsidR="00E514EF">
              <w:t xml:space="preserve"> </w:t>
            </w:r>
            <w:r w:rsidR="00E514EF" w:rsidRPr="005B51AC">
              <w:rPr>
                <w:color w:val="000000" w:themeColor="text1"/>
              </w:rPr>
              <w:t>ha</w:t>
            </w:r>
            <w:r w:rsidR="00B32698" w:rsidRPr="005B51AC">
              <w:rPr>
                <w:color w:val="000000" w:themeColor="text1"/>
              </w:rPr>
              <w:t>s</w:t>
            </w:r>
            <w:r w:rsidR="00E514EF" w:rsidRPr="005B51AC">
              <w:rPr>
                <w:color w:val="000000" w:themeColor="text1"/>
              </w:rPr>
              <w:t xml:space="preserve"> </w:t>
            </w:r>
            <w:r w:rsidR="007107FD">
              <w:t>a near complete</w:t>
            </w:r>
            <w:r w:rsidR="007107FD" w:rsidRPr="00F839A1">
              <w:t xml:space="preserve"> </w:t>
            </w:r>
            <w:r w:rsidR="004876BE" w:rsidRPr="00F839A1">
              <w:t xml:space="preserve">genome </w:t>
            </w:r>
            <w:r w:rsidR="00732D6B">
              <w:t>sequence</w:t>
            </w:r>
            <w:r w:rsidR="004876BE" w:rsidRPr="00F839A1">
              <w:t xml:space="preserve"> (2).</w:t>
            </w:r>
          </w:p>
          <w:p w14:paraId="6296004C" w14:textId="77777777" w:rsidR="007107FD" w:rsidRDefault="007107FD" w:rsidP="00C90349">
            <w:pPr>
              <w:widowControl w:val="0"/>
              <w:autoSpaceDE w:val="0"/>
              <w:autoSpaceDN w:val="0"/>
              <w:adjustRightInd w:val="0"/>
            </w:pPr>
          </w:p>
          <w:p w14:paraId="409672D9" w14:textId="2899A5D8" w:rsidR="00C90349" w:rsidRPr="00F839A1" w:rsidRDefault="0011723F" w:rsidP="00C90349">
            <w:pPr>
              <w:widowControl w:val="0"/>
              <w:autoSpaceDE w:val="0"/>
              <w:autoSpaceDN w:val="0"/>
              <w:adjustRightInd w:val="0"/>
              <w:rPr>
                <w:i/>
                <w:noProof/>
                <w:color w:val="000000"/>
                <w:lang w:eastAsia="de-DE" w:bidi="en-US"/>
              </w:rPr>
            </w:pPr>
            <w:r>
              <w:t>CiCSV</w:t>
            </w:r>
            <w:r w:rsidR="00C90349" w:rsidRPr="00F839A1">
              <w:t xml:space="preserve"> was originally found in two sweet orange plants and one beach </w:t>
            </w:r>
            <w:r w:rsidR="00C90349" w:rsidRPr="00F839A1">
              <w:rPr>
                <w:color w:val="000000"/>
                <w:lang w:eastAsia="de-DE" w:bidi="en-US"/>
              </w:rPr>
              <w:t>hibiscus plant (</w:t>
            </w:r>
            <w:r w:rsidR="00C90349" w:rsidRPr="00F839A1">
              <w:rPr>
                <w:i/>
                <w:color w:val="000000"/>
                <w:lang w:eastAsia="de-DE" w:bidi="en-US"/>
              </w:rPr>
              <w:t>Hibiscus tiliaceus</w:t>
            </w:r>
            <w:r w:rsidR="00C90349" w:rsidRPr="00F839A1">
              <w:rPr>
                <w:color w:val="000000"/>
                <w:lang w:eastAsia="de-DE" w:bidi="en-US"/>
              </w:rPr>
              <w:t xml:space="preserve"> syn. </w:t>
            </w:r>
            <w:r w:rsidR="00C90349" w:rsidRPr="00F839A1">
              <w:rPr>
                <w:i/>
                <w:color w:val="000000"/>
                <w:lang w:eastAsia="de-DE" w:bidi="en-US"/>
              </w:rPr>
              <w:t xml:space="preserve">Talipariti </w:t>
            </w:r>
            <w:r w:rsidR="00C90349" w:rsidRPr="00F839A1">
              <w:rPr>
                <w:i/>
                <w:noProof/>
                <w:color w:val="000000"/>
                <w:lang w:eastAsia="de-DE" w:bidi="en-US"/>
              </w:rPr>
              <w:t>tiliaceum</w:t>
            </w:r>
            <w:r w:rsidR="00C90349" w:rsidRPr="00F839A1">
              <w:t xml:space="preserve">) from Teresina, </w:t>
            </w:r>
            <w:r w:rsidR="007107FD">
              <w:t>s</w:t>
            </w:r>
            <w:r w:rsidR="00C90349" w:rsidRPr="00F839A1">
              <w:t>tate of Piauí, Brazil. One of the citrus isolate</w:t>
            </w:r>
            <w:r w:rsidR="0093640B">
              <w:t>s</w:t>
            </w:r>
            <w:r w:rsidR="00C90349" w:rsidRPr="00F839A1">
              <w:t xml:space="preserve"> </w:t>
            </w:r>
            <w:r w:rsidR="00E514EF">
              <w:t>had its genome completely</w:t>
            </w:r>
            <w:r w:rsidR="00C90349" w:rsidRPr="00F839A1">
              <w:t xml:space="preserve"> sequenced, while </w:t>
            </w:r>
            <w:r w:rsidR="00E514EF">
              <w:t xml:space="preserve">near-complete sequences are </w:t>
            </w:r>
            <w:r w:rsidR="00E514EF">
              <w:lastRenderedPageBreak/>
              <w:t xml:space="preserve">available for the other </w:t>
            </w:r>
            <w:r w:rsidR="00C90349" w:rsidRPr="00F839A1">
              <w:t>two isolates (4).</w:t>
            </w:r>
          </w:p>
          <w:p w14:paraId="2F963D73" w14:textId="77777777" w:rsidR="007107FD" w:rsidRDefault="007107FD" w:rsidP="00531FC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781DAA7D" w14:textId="297C0618" w:rsidR="00531FC7" w:rsidRPr="00F839A1" w:rsidRDefault="00D06FBF" w:rsidP="00531FC7">
            <w:pPr>
              <w:widowControl w:val="0"/>
              <w:autoSpaceDE w:val="0"/>
              <w:autoSpaceDN w:val="0"/>
              <w:adjustRightInd w:val="0"/>
            </w:pPr>
            <w:r w:rsidRPr="00F839A1">
              <w:rPr>
                <w:lang w:val="en-US"/>
              </w:rPr>
              <w:t>The</w:t>
            </w:r>
            <w:r w:rsidR="00531FC7" w:rsidRPr="00F839A1">
              <w:t xml:space="preserve"> available biological and nucleotide </w:t>
            </w:r>
            <w:r w:rsidR="00531FC7" w:rsidRPr="00340DAA">
              <w:t xml:space="preserve">sequence </w:t>
            </w:r>
            <w:r w:rsidR="00B32698" w:rsidRPr="00340DAA">
              <w:t>data</w:t>
            </w:r>
            <w:r w:rsidR="00531FC7" w:rsidRPr="00340DAA">
              <w:t xml:space="preserve"> indicate that CiLV-N, ClCSV, and </w:t>
            </w:r>
            <w:r w:rsidR="00531FC7" w:rsidRPr="00340DAA">
              <w:rPr>
                <w:noProof/>
              </w:rPr>
              <w:t>CiCSV</w:t>
            </w:r>
            <w:r w:rsidR="00531FC7" w:rsidRPr="00340DAA">
              <w:t xml:space="preserve"> are related, but distinct, </w:t>
            </w:r>
            <w:r w:rsidR="00531FC7" w:rsidRPr="00340DAA">
              <w:rPr>
                <w:i/>
              </w:rPr>
              <w:t>Brevipalpus</w:t>
            </w:r>
            <w:r w:rsidR="00531FC7" w:rsidRPr="00340DAA">
              <w:t xml:space="preserve"> mite-transmitted</w:t>
            </w:r>
            <w:r w:rsidR="007107FD">
              <w:t>,</w:t>
            </w:r>
            <w:r w:rsidR="00531FC7" w:rsidRPr="00340DAA">
              <w:t xml:space="preserve"> (</w:t>
            </w:r>
            <w:r w:rsidR="00531FC7" w:rsidRPr="00340DAA">
              <w:rPr>
                <w:b/>
                <w:bCs/>
              </w:rPr>
              <w:t>−</w:t>
            </w:r>
            <w:r w:rsidR="00531FC7" w:rsidRPr="00340DAA">
              <w:t xml:space="preserve">)ssRNA viruses and should be classified taxonomically </w:t>
            </w:r>
            <w:r w:rsidR="00940B8D" w:rsidRPr="00340DAA">
              <w:t>as</w:t>
            </w:r>
            <w:r w:rsidR="00531FC7" w:rsidRPr="00340DAA">
              <w:t xml:space="preserve"> </w:t>
            </w:r>
            <w:r w:rsidR="00B32698" w:rsidRPr="00340DAA">
              <w:t xml:space="preserve">members of </w:t>
            </w:r>
            <w:r w:rsidR="00340DAA">
              <w:t>three</w:t>
            </w:r>
            <w:r w:rsidR="00B32698" w:rsidRPr="00340DAA">
              <w:t xml:space="preserve"> </w:t>
            </w:r>
            <w:r w:rsidR="00531FC7" w:rsidRPr="00340DAA">
              <w:t xml:space="preserve">novel </w:t>
            </w:r>
            <w:r w:rsidR="00531FC7" w:rsidRPr="00F839A1">
              <w:t xml:space="preserve">species </w:t>
            </w:r>
            <w:r w:rsidR="0093640B">
              <w:t>with</w:t>
            </w:r>
            <w:r w:rsidR="00531FC7" w:rsidRPr="00F839A1">
              <w:t xml:space="preserve">in </w:t>
            </w:r>
            <w:r w:rsidR="00940B8D" w:rsidRPr="00F839A1">
              <w:t xml:space="preserve">the </w:t>
            </w:r>
            <w:r w:rsidR="00531FC7" w:rsidRPr="00F839A1">
              <w:t>genus</w:t>
            </w:r>
            <w:r w:rsidR="003424E5" w:rsidRPr="00F839A1">
              <w:t xml:space="preserve"> </w:t>
            </w:r>
            <w:r w:rsidR="003424E5" w:rsidRPr="00F839A1">
              <w:rPr>
                <w:i/>
              </w:rPr>
              <w:t>Dichorhavirus</w:t>
            </w:r>
            <w:r w:rsidR="00531FC7" w:rsidRPr="00F839A1">
              <w:t xml:space="preserve">. </w:t>
            </w:r>
          </w:p>
          <w:p w14:paraId="31C03673" w14:textId="77777777" w:rsidR="007107FD" w:rsidRDefault="007107FD" w:rsidP="00CF4B75">
            <w:pPr>
              <w:widowControl w:val="0"/>
              <w:autoSpaceDE w:val="0"/>
              <w:autoSpaceDN w:val="0"/>
              <w:adjustRightInd w:val="0"/>
            </w:pPr>
          </w:p>
          <w:p w14:paraId="6B246429" w14:textId="1E01929E" w:rsidR="000E03E2" w:rsidRDefault="0093640B" w:rsidP="00CF4B75">
            <w:pPr>
              <w:widowControl w:val="0"/>
              <w:autoSpaceDE w:val="0"/>
              <w:autoSpaceDN w:val="0"/>
              <w:adjustRightInd w:val="0"/>
            </w:pPr>
            <w:r>
              <w:t>W</w:t>
            </w:r>
            <w:r w:rsidRPr="00F839A1">
              <w:t>hile isolates of the same virus share &gt;</w:t>
            </w:r>
            <w:r w:rsidR="00947B88">
              <w:t>89</w:t>
            </w:r>
            <w:r w:rsidRPr="00F839A1">
              <w:t xml:space="preserve">% whole genome </w:t>
            </w:r>
            <w:r w:rsidR="00B32698" w:rsidRPr="00340DAA">
              <w:t xml:space="preserve">nucleotide </w:t>
            </w:r>
            <w:r w:rsidRPr="00340DAA">
              <w:t>sequence</w:t>
            </w:r>
            <w:r w:rsidR="00B32698" w:rsidRPr="00340DAA">
              <w:t xml:space="preserve"> identity</w:t>
            </w:r>
            <w:r w:rsidRPr="00340DAA">
              <w:t xml:space="preserve">, </w:t>
            </w:r>
            <w:r>
              <w:t xml:space="preserve">comparisons between the accepted and proposed dichorhaviruses yield &gt; 20% divergence in the </w:t>
            </w:r>
            <w:r w:rsidRPr="00947B88">
              <w:rPr>
                <w:i/>
              </w:rPr>
              <w:t>L</w:t>
            </w:r>
            <w:r>
              <w:t xml:space="preserve"> gene, as well as any other gene sequence of their genomes</w:t>
            </w:r>
            <w:r w:rsidR="00AC7B42">
              <w:t xml:space="preserve"> (Tables 1 and 2)</w:t>
            </w:r>
            <w:r>
              <w:t>. Additionally, a</w:t>
            </w:r>
            <w:r w:rsidR="000E03E2">
              <w:t xml:space="preserve">ll </w:t>
            </w:r>
            <w:r w:rsidR="000E03E2" w:rsidRPr="00F839A1">
              <w:t xml:space="preserve">accepted and proposed species </w:t>
            </w:r>
            <w:r w:rsidR="00732D6B">
              <w:t>form</w:t>
            </w:r>
            <w:r w:rsidR="000E03E2" w:rsidRPr="00F839A1">
              <w:t xml:space="preserve"> </w:t>
            </w:r>
            <w:r w:rsidR="00B32698" w:rsidRPr="00340DAA">
              <w:t xml:space="preserve">distinct </w:t>
            </w:r>
            <w:r w:rsidR="00732D6B">
              <w:t>phylogenetic</w:t>
            </w:r>
            <w:r w:rsidR="00732D6B" w:rsidRPr="00F839A1">
              <w:t xml:space="preserve"> </w:t>
            </w:r>
            <w:r w:rsidR="000E03E2" w:rsidRPr="00F839A1">
              <w:t xml:space="preserve">clades (Figure </w:t>
            </w:r>
            <w:r w:rsidR="000E03E2">
              <w:t>1</w:t>
            </w:r>
            <w:r w:rsidR="000E03E2" w:rsidRPr="00F839A1">
              <w:t>).</w:t>
            </w:r>
          </w:p>
          <w:p w14:paraId="52A34BB5" w14:textId="1F7B7B53" w:rsidR="00531FC7" w:rsidRPr="00F839A1" w:rsidRDefault="000B3925" w:rsidP="00CF4B7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t>Finally</w:t>
            </w:r>
            <w:r w:rsidR="000E03E2">
              <w:t xml:space="preserve">, </w:t>
            </w:r>
            <w:r w:rsidR="00B32698" w:rsidRPr="00340DAA">
              <w:t>the dichorhaviruses</w:t>
            </w:r>
            <w:r w:rsidR="000E03E2" w:rsidRPr="00340DAA">
              <w:t xml:space="preserve"> </w:t>
            </w:r>
            <w:r w:rsidR="00732D6B">
              <w:t xml:space="preserve">display </w:t>
            </w:r>
            <w:r w:rsidR="009664B0" w:rsidRPr="00F839A1">
              <w:t>differences in host</w:t>
            </w:r>
            <w:r w:rsidR="003D6893" w:rsidRPr="00F839A1">
              <w:t>s</w:t>
            </w:r>
            <w:r w:rsidR="009664B0" w:rsidRPr="00F839A1">
              <w:t xml:space="preserve"> and</w:t>
            </w:r>
            <w:r w:rsidR="00AA32F2">
              <w:t>, mainly,</w:t>
            </w:r>
            <w:r w:rsidR="009664B0" w:rsidRPr="00F839A1">
              <w:t xml:space="preserve"> </w:t>
            </w:r>
            <w:r>
              <w:t xml:space="preserve">in </w:t>
            </w:r>
            <w:r w:rsidR="009664B0" w:rsidRPr="00F839A1">
              <w:t>vectors (</w:t>
            </w:r>
            <w:r w:rsidR="00732D6B">
              <w:t>orchid fleck virus (OFV)</w:t>
            </w:r>
            <w:r w:rsidR="00732D6B" w:rsidRPr="00F839A1">
              <w:t xml:space="preserve"> </w:t>
            </w:r>
            <w:r w:rsidR="009664B0" w:rsidRPr="00F839A1">
              <w:t xml:space="preserve">seems to be transmitted only by </w:t>
            </w:r>
            <w:r w:rsidR="009664B0" w:rsidRPr="00F839A1">
              <w:rPr>
                <w:i/>
              </w:rPr>
              <w:t>B. californicus</w:t>
            </w:r>
            <w:r w:rsidR="009664B0" w:rsidRPr="00F839A1">
              <w:t xml:space="preserve">, </w:t>
            </w:r>
            <w:r w:rsidR="00732D6B">
              <w:t>coffee ringspot virus (</w:t>
            </w:r>
            <w:r w:rsidR="009664B0" w:rsidRPr="00F839A1">
              <w:t>CoRSV</w:t>
            </w:r>
            <w:r w:rsidR="00732D6B">
              <w:t>)</w:t>
            </w:r>
            <w:r w:rsidR="009664B0" w:rsidRPr="00F839A1">
              <w:t xml:space="preserve"> has been reported </w:t>
            </w:r>
            <w:r w:rsidR="003D6893" w:rsidRPr="00F839A1">
              <w:t xml:space="preserve">so far </w:t>
            </w:r>
            <w:r w:rsidR="009664B0" w:rsidRPr="00F839A1">
              <w:t xml:space="preserve">as transmitted by </w:t>
            </w:r>
            <w:r w:rsidR="009664B0" w:rsidRPr="00F839A1">
              <w:rPr>
                <w:i/>
              </w:rPr>
              <w:t>B. papayensis</w:t>
            </w:r>
            <w:r w:rsidR="009664B0" w:rsidRPr="00F839A1">
              <w:t xml:space="preserve">, CiLV-N is transmitted </w:t>
            </w:r>
            <w:r w:rsidR="003D6893" w:rsidRPr="00F839A1">
              <w:t xml:space="preserve">by </w:t>
            </w:r>
            <w:r w:rsidR="003D6893" w:rsidRPr="00F839A1">
              <w:rPr>
                <w:i/>
              </w:rPr>
              <w:t>B. phoenicis</w:t>
            </w:r>
            <w:r w:rsidR="003D6893" w:rsidRPr="00F839A1">
              <w:t xml:space="preserve">, and ClCSV and </w:t>
            </w:r>
            <w:r w:rsidR="003D6893" w:rsidRPr="004B34C1">
              <w:rPr>
                <w:noProof/>
              </w:rPr>
              <w:t>CiCSV</w:t>
            </w:r>
            <w:r w:rsidR="003D6893" w:rsidRPr="00F839A1">
              <w:t xml:space="preserve"> are transmitted by </w:t>
            </w:r>
            <w:r w:rsidR="003D6893" w:rsidRPr="00F839A1">
              <w:rPr>
                <w:i/>
              </w:rPr>
              <w:t>B. yothersi</w:t>
            </w:r>
            <w:r w:rsidR="003D6893" w:rsidRPr="00F839A1">
              <w:t xml:space="preserve"> and/or </w:t>
            </w:r>
            <w:r w:rsidR="003D6893" w:rsidRPr="00F839A1">
              <w:rPr>
                <w:i/>
              </w:rPr>
              <w:t>B. aff. yothersi</w:t>
            </w:r>
            <w:r w:rsidR="008C0F1A">
              <w:t>. S</w:t>
            </w:r>
            <w:r w:rsidR="00AA32F2">
              <w:t xml:space="preserve">ome of </w:t>
            </w:r>
            <w:r w:rsidR="008C0F1A">
              <w:t xml:space="preserve">these viruses </w:t>
            </w:r>
            <w:r w:rsidR="00AA32F2">
              <w:t>are found in particular niches (</w:t>
            </w:r>
            <w:r>
              <w:t xml:space="preserve">although </w:t>
            </w:r>
            <w:r w:rsidR="00AA32F2">
              <w:t xml:space="preserve">both CiLV-N and CiCSV infect citrus plants in Brazil, the first one has been identified only under cooler </w:t>
            </w:r>
            <w:r w:rsidR="00AA32F2" w:rsidRPr="006C69AC">
              <w:rPr>
                <w:noProof/>
              </w:rPr>
              <w:t>weather</w:t>
            </w:r>
            <w:r w:rsidR="00AA32F2">
              <w:t xml:space="preserve"> conditions, while the latter </w:t>
            </w:r>
            <w:r w:rsidR="006C69AC" w:rsidRPr="006C69AC">
              <w:rPr>
                <w:noProof/>
              </w:rPr>
              <w:t>onl</w:t>
            </w:r>
            <w:r w:rsidR="006C69AC">
              <w:rPr>
                <w:noProof/>
              </w:rPr>
              <w:t xml:space="preserve">y </w:t>
            </w:r>
            <w:r w:rsidR="00AA32F2" w:rsidRPr="006C69AC">
              <w:rPr>
                <w:noProof/>
              </w:rPr>
              <w:t>in</w:t>
            </w:r>
            <w:r w:rsidR="00AA32F2">
              <w:t xml:space="preserve"> much warmer situation</w:t>
            </w:r>
            <w:r w:rsidR="00593B19">
              <w:t>, probably due to vector specificity</w:t>
            </w:r>
            <w:r w:rsidR="00ED2066">
              <w:t xml:space="preserve"> (1,4)</w:t>
            </w:r>
            <w:r w:rsidR="00AA32F2">
              <w:t xml:space="preserve">. </w:t>
            </w:r>
            <w:r>
              <w:rPr>
                <w:noProof/>
              </w:rPr>
              <w:t>Therefore</w:t>
            </w:r>
            <w:r>
              <w:t xml:space="preserve">, </w:t>
            </w:r>
            <w:r w:rsidR="00CF4B75" w:rsidRPr="00F839A1">
              <w:t>we propose the creation of three new species within genus</w:t>
            </w:r>
            <w:r>
              <w:t xml:space="preserve"> </w:t>
            </w:r>
            <w:r w:rsidRPr="000B3925">
              <w:rPr>
                <w:i/>
              </w:rPr>
              <w:t>Dichorhavirus</w:t>
            </w:r>
            <w:r w:rsidR="00B32698">
              <w:t xml:space="preserve"> to </w:t>
            </w:r>
            <w:r w:rsidR="00B32698" w:rsidRPr="00340DAA">
              <w:t>accommodate these new viruses.</w:t>
            </w:r>
            <w:r w:rsidR="00CF4B75" w:rsidRPr="00340DAA">
              <w:t xml:space="preserve"> </w:t>
            </w:r>
          </w:p>
          <w:p w14:paraId="056B86D6" w14:textId="77777777" w:rsidR="00CF4B75" w:rsidRPr="00F839A1" w:rsidRDefault="00CF4B75" w:rsidP="00CF4B75">
            <w:pPr>
              <w:widowControl w:val="0"/>
              <w:autoSpaceDE w:val="0"/>
              <w:autoSpaceDN w:val="0"/>
              <w:adjustRightInd w:val="0"/>
            </w:pPr>
          </w:p>
          <w:p w14:paraId="02EA7D2E" w14:textId="77777777" w:rsidR="00B32698" w:rsidRPr="00F839A1" w:rsidRDefault="00B32698" w:rsidP="00B32698">
            <w:pPr>
              <w:pStyle w:val="Heading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</w:pPr>
            <w:r w:rsidRPr="00F839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Species demarcation criteria</w:t>
            </w:r>
          </w:p>
          <w:p w14:paraId="20A924AA" w14:textId="77777777" w:rsidR="00B32698" w:rsidRDefault="00B32698" w:rsidP="00CF4B75">
            <w:pPr>
              <w:widowControl w:val="0"/>
              <w:autoSpaceDE w:val="0"/>
              <w:autoSpaceDN w:val="0"/>
              <w:adjustRightInd w:val="0"/>
            </w:pPr>
          </w:p>
          <w:p w14:paraId="61F6CCDA" w14:textId="4CD5C6D5" w:rsidR="00531FC7" w:rsidRPr="00340DAA" w:rsidRDefault="00CF4B75" w:rsidP="00B32698">
            <w:pPr>
              <w:widowControl w:val="0"/>
              <w:autoSpaceDE w:val="0"/>
              <w:autoSpaceDN w:val="0"/>
              <w:adjustRightInd w:val="0"/>
            </w:pPr>
            <w:r w:rsidRPr="00F839A1">
              <w:t xml:space="preserve">Currently, </w:t>
            </w:r>
            <w:r w:rsidR="00732D6B">
              <w:t xml:space="preserve">the </w:t>
            </w:r>
            <w:r w:rsidR="00732D6B" w:rsidRPr="00F839A1">
              <w:t>criteri</w:t>
            </w:r>
            <w:r w:rsidR="00732D6B">
              <w:t>on</w:t>
            </w:r>
            <w:r w:rsidR="00732D6B" w:rsidRPr="00F839A1" w:rsidDel="00732D6B">
              <w:t xml:space="preserve"> </w:t>
            </w:r>
            <w:r w:rsidR="005B51AC">
              <w:t xml:space="preserve">for </w:t>
            </w:r>
            <w:r w:rsidRPr="00F839A1">
              <w:t xml:space="preserve">demarcation </w:t>
            </w:r>
            <w:r w:rsidR="00732D6B">
              <w:t xml:space="preserve">of species </w:t>
            </w:r>
            <w:r w:rsidRPr="00F839A1">
              <w:t xml:space="preserve">within the genus </w:t>
            </w:r>
            <w:r w:rsidR="00732D6B">
              <w:t>is</w:t>
            </w:r>
            <w:r w:rsidR="00732D6B" w:rsidRPr="00F839A1">
              <w:t xml:space="preserve"> </w:t>
            </w:r>
            <w:r w:rsidRPr="00F839A1">
              <w:t xml:space="preserve">25% divergence in the </w:t>
            </w:r>
            <w:r w:rsidRPr="00F839A1">
              <w:rPr>
                <w:i/>
              </w:rPr>
              <w:t>L</w:t>
            </w:r>
            <w:r w:rsidRPr="00F839A1">
              <w:t xml:space="preserve"> gene (3,5). </w:t>
            </w:r>
            <w:r w:rsidR="00732D6B">
              <w:t>We</w:t>
            </w:r>
            <w:r w:rsidRPr="00F839A1">
              <w:t xml:space="preserve"> propose expanding the species demarcation</w:t>
            </w:r>
            <w:r w:rsidR="00B32698">
              <w:t xml:space="preserve"> </w:t>
            </w:r>
            <w:r w:rsidR="00B32698" w:rsidRPr="00340DAA">
              <w:t>criteria</w:t>
            </w:r>
            <w:r w:rsidR="00732D6B" w:rsidRPr="00340DAA">
              <w:t xml:space="preserve"> for the genus </w:t>
            </w:r>
            <w:r w:rsidR="00732D6B" w:rsidRPr="00340DAA">
              <w:rPr>
                <w:i/>
              </w:rPr>
              <w:t>Dichorhavirus</w:t>
            </w:r>
            <w:r w:rsidR="00B32698" w:rsidRPr="00340DAA">
              <w:t>,</w:t>
            </w:r>
            <w:r w:rsidRPr="00340DAA">
              <w:t xml:space="preserve"> </w:t>
            </w:r>
            <w:r w:rsidR="00B32698" w:rsidRPr="00340DAA">
              <w:t xml:space="preserve">in line with </w:t>
            </w:r>
            <w:r w:rsidR="00754715" w:rsidRPr="00340DAA">
              <w:t>the accepted</w:t>
            </w:r>
            <w:r w:rsidR="00B32698" w:rsidRPr="00340DAA">
              <w:t xml:space="preserve"> criteria in other genera of the </w:t>
            </w:r>
            <w:r w:rsidR="00732D6B" w:rsidRPr="005B51AC">
              <w:rPr>
                <w:i/>
              </w:rPr>
              <w:t>Rhabdoviridae</w:t>
            </w:r>
            <w:r w:rsidR="00732D6B">
              <w:t>, as follows:</w:t>
            </w:r>
          </w:p>
          <w:p w14:paraId="3DD5BBC6" w14:textId="3AF3B978" w:rsidR="00B13E1C" w:rsidRPr="00F839A1" w:rsidRDefault="00754715" w:rsidP="00B13E1C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B13E1C" w:rsidRPr="00F839A1">
              <w:rPr>
                <w:lang w:val="en-US"/>
              </w:rPr>
              <w:t xml:space="preserve">Viruses assigned to different species within the genus </w:t>
            </w:r>
            <w:r w:rsidR="00CF4B75" w:rsidRPr="00F839A1">
              <w:rPr>
                <w:rStyle w:val="Emphasis"/>
                <w:lang w:val="en-US"/>
              </w:rPr>
              <w:t>Dichorhavirus</w:t>
            </w:r>
            <w:r w:rsidR="00B13E1C" w:rsidRPr="00F839A1">
              <w:rPr>
                <w:lang w:val="en-US"/>
              </w:rPr>
              <w:t xml:space="preserve"> have </w:t>
            </w:r>
            <w:r w:rsidR="00AA2DB3" w:rsidRPr="00F839A1">
              <w:rPr>
                <w:lang w:val="en-US"/>
              </w:rPr>
              <w:t xml:space="preserve">at least </w:t>
            </w:r>
            <w:r w:rsidR="001254CF" w:rsidRPr="00F839A1">
              <w:rPr>
                <w:lang w:val="en-US"/>
              </w:rPr>
              <w:t xml:space="preserve">two </w:t>
            </w:r>
            <w:r w:rsidR="00AA2DB3" w:rsidRPr="00F839A1">
              <w:rPr>
                <w:lang w:val="en-US"/>
              </w:rPr>
              <w:t>of t</w:t>
            </w:r>
            <w:r w:rsidR="00B13E1C" w:rsidRPr="00F839A1">
              <w:rPr>
                <w:lang w:val="en-US"/>
              </w:rPr>
              <w:t xml:space="preserve">he following characteristics: A) minimum </w:t>
            </w:r>
            <w:r w:rsidR="00B81BA0" w:rsidRPr="00F839A1">
              <w:rPr>
                <w:lang w:val="en-US"/>
              </w:rPr>
              <w:t>nucleotide</w:t>
            </w:r>
            <w:r w:rsidR="00B13E1C" w:rsidRPr="00F839A1">
              <w:rPr>
                <w:lang w:val="en-US"/>
              </w:rPr>
              <w:t xml:space="preserve"> sequence divergence of </w:t>
            </w:r>
            <w:r w:rsidR="00CF4B75" w:rsidRPr="00F839A1">
              <w:rPr>
                <w:lang w:val="en-US"/>
              </w:rPr>
              <w:t>20</w:t>
            </w:r>
            <w:r w:rsidR="00B13E1C" w:rsidRPr="00F839A1">
              <w:rPr>
                <w:lang w:val="en-US"/>
              </w:rPr>
              <w:t xml:space="preserve">% in </w:t>
            </w:r>
            <w:r w:rsidR="00CF4B75" w:rsidRPr="00ED2066">
              <w:rPr>
                <w:i/>
                <w:lang w:val="en-US"/>
              </w:rPr>
              <w:t>L</w:t>
            </w:r>
            <w:r w:rsidR="00B13E1C" w:rsidRPr="00F839A1">
              <w:rPr>
                <w:lang w:val="en-US"/>
              </w:rPr>
              <w:t xml:space="preserve"> </w:t>
            </w:r>
            <w:r w:rsidR="00CF4B75" w:rsidRPr="00F839A1">
              <w:rPr>
                <w:lang w:val="en-US"/>
              </w:rPr>
              <w:t>genes</w:t>
            </w:r>
            <w:r w:rsidR="00B13E1C" w:rsidRPr="00F839A1">
              <w:rPr>
                <w:lang w:val="en-US"/>
              </w:rPr>
              <w:t xml:space="preserve">; B) </w:t>
            </w:r>
            <w:r w:rsidR="001254CF" w:rsidRPr="00F839A1">
              <w:rPr>
                <w:lang w:val="en-US"/>
              </w:rPr>
              <w:t xml:space="preserve">minimum nucleotide sequence divergence of </w:t>
            </w:r>
            <w:r w:rsidR="005B51AC">
              <w:rPr>
                <w:lang w:val="en-US"/>
              </w:rPr>
              <w:t>20</w:t>
            </w:r>
            <w:r w:rsidR="00B13E1C" w:rsidRPr="00F839A1">
              <w:rPr>
                <w:lang w:val="en-US"/>
              </w:rPr>
              <w:t xml:space="preserve">% in </w:t>
            </w:r>
            <w:r w:rsidR="00ED2066">
              <w:rPr>
                <w:lang w:val="en-US"/>
              </w:rPr>
              <w:t>RNA1</w:t>
            </w:r>
            <w:r w:rsidR="00B13E1C" w:rsidRPr="00F839A1">
              <w:rPr>
                <w:lang w:val="en-US"/>
              </w:rPr>
              <w:t xml:space="preserve">; </w:t>
            </w:r>
            <w:r w:rsidR="00B63C65" w:rsidRPr="00F839A1">
              <w:rPr>
                <w:lang w:val="en-US"/>
              </w:rPr>
              <w:t xml:space="preserve">C) can be distinguished in serological tests; </w:t>
            </w:r>
            <w:r w:rsidR="00B81BA0" w:rsidRPr="00F839A1">
              <w:rPr>
                <w:lang w:val="en-US"/>
              </w:rPr>
              <w:t xml:space="preserve">and </w:t>
            </w:r>
            <w:r w:rsidR="001254CF" w:rsidRPr="00F839A1">
              <w:rPr>
                <w:lang w:val="en-US"/>
              </w:rPr>
              <w:t>D</w:t>
            </w:r>
            <w:r w:rsidR="00B13E1C" w:rsidRPr="00F839A1">
              <w:rPr>
                <w:lang w:val="en-US"/>
              </w:rPr>
              <w:t xml:space="preserve">) occupy different ecological niches as evidenced by differences in </w:t>
            </w:r>
            <w:r w:rsidRPr="00340DAA">
              <w:rPr>
                <w:lang w:val="en-US"/>
              </w:rPr>
              <w:t xml:space="preserve">plant </w:t>
            </w:r>
            <w:r w:rsidR="00B13E1C" w:rsidRPr="00340DAA">
              <w:rPr>
                <w:lang w:val="en-US"/>
              </w:rPr>
              <w:t>h</w:t>
            </w:r>
            <w:r w:rsidR="00B13E1C" w:rsidRPr="00F839A1">
              <w:rPr>
                <w:lang w:val="en-US"/>
              </w:rPr>
              <w:t>osts and/or arthropod vectors.</w:t>
            </w:r>
            <w:r>
              <w:rPr>
                <w:lang w:val="en-US"/>
              </w:rPr>
              <w:t>”</w:t>
            </w:r>
          </w:p>
          <w:p w14:paraId="7FC925DB" w14:textId="08C0FB5B" w:rsidR="007E2C2D" w:rsidRPr="002821D9" w:rsidRDefault="008C0F1A" w:rsidP="00736DA5">
            <w:pPr>
              <w:pStyle w:val="BodyTextIndent"/>
              <w:spacing w:after="120"/>
              <w:ind w:left="0" w:firstLine="0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CiLV-N</w:t>
            </w:r>
            <w:r w:rsidR="004B34C1" w:rsidRPr="00F839A1">
              <w:rPr>
                <w:rFonts w:ascii="Times New Roman" w:hAnsi="Times New Roman"/>
                <w:szCs w:val="24"/>
              </w:rPr>
              <w:t xml:space="preserve"> </w:t>
            </w:r>
            <w:r w:rsidR="004B34C1">
              <w:rPr>
                <w:rFonts w:ascii="Times New Roman" w:hAnsi="Times New Roman"/>
                <w:szCs w:val="24"/>
              </w:rPr>
              <w:t xml:space="preserve">and </w:t>
            </w:r>
            <w:r>
              <w:rPr>
                <w:rFonts w:ascii="Times New Roman" w:hAnsi="Times New Roman"/>
                <w:szCs w:val="24"/>
              </w:rPr>
              <w:t>CiCSV</w:t>
            </w:r>
            <w:r w:rsidR="007E2C2D" w:rsidRPr="00F839A1">
              <w:rPr>
                <w:rFonts w:ascii="Times New Roman" w:hAnsi="Times New Roman"/>
                <w:color w:val="000000"/>
                <w:szCs w:val="24"/>
              </w:rPr>
              <w:t xml:space="preserve"> meet</w:t>
            </w:r>
            <w:r w:rsidR="001254CF" w:rsidRPr="00F839A1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7E2C2D" w:rsidRPr="00F839A1">
              <w:rPr>
                <w:rFonts w:ascii="Times New Roman" w:hAnsi="Times New Roman"/>
                <w:color w:val="000000"/>
                <w:szCs w:val="24"/>
              </w:rPr>
              <w:t>demarcation criteri</w:t>
            </w:r>
            <w:r w:rsidR="001254CF" w:rsidRPr="00F839A1">
              <w:rPr>
                <w:rFonts w:ascii="Times New Roman" w:hAnsi="Times New Roman"/>
                <w:color w:val="000000"/>
                <w:szCs w:val="24"/>
              </w:rPr>
              <w:t>a</w:t>
            </w:r>
            <w:r w:rsidR="00B63C65" w:rsidRPr="00F839A1">
              <w:rPr>
                <w:rFonts w:ascii="Times New Roman" w:hAnsi="Times New Roman"/>
                <w:color w:val="000000"/>
                <w:szCs w:val="24"/>
              </w:rPr>
              <w:t xml:space="preserve"> A, B and D. </w:t>
            </w:r>
            <w:r>
              <w:rPr>
                <w:rFonts w:ascii="Times New Roman" w:hAnsi="Times New Roman"/>
                <w:color w:val="000000"/>
                <w:szCs w:val="24"/>
              </w:rPr>
              <w:t>ClCSV</w:t>
            </w:r>
            <w:r w:rsidR="00B63C65" w:rsidRPr="00F839A1">
              <w:rPr>
                <w:rFonts w:ascii="Times New Roman" w:hAnsi="Times New Roman"/>
                <w:color w:val="000000"/>
                <w:szCs w:val="24"/>
              </w:rPr>
              <w:t xml:space="preserve"> meets the four criteria</w:t>
            </w:r>
            <w:r w:rsidR="004578AC" w:rsidRPr="00F839A1">
              <w:rPr>
                <w:rFonts w:ascii="Times New Roman" w:hAnsi="Times New Roman"/>
                <w:color w:val="000000"/>
                <w:szCs w:val="24"/>
              </w:rPr>
              <w:t>.</w:t>
            </w:r>
            <w:r w:rsidR="0075471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2821D9" w:rsidRPr="00340DAA">
              <w:rPr>
                <w:rFonts w:ascii="Times New Roman" w:hAnsi="Times New Roman"/>
                <w:szCs w:val="24"/>
              </w:rPr>
              <w:t>OFV and CoRSV meet demarcation criteria A, B and D.</w:t>
            </w:r>
          </w:p>
          <w:p w14:paraId="7FCCC742" w14:textId="237F58C6" w:rsidR="009A4385" w:rsidRPr="00F839A1" w:rsidRDefault="009A4385" w:rsidP="00736DA5">
            <w:pPr>
              <w:pStyle w:val="BodyTextIndent"/>
              <w:spacing w:after="120"/>
              <w:ind w:left="0" w:firstLine="0"/>
              <w:rPr>
                <w:rFonts w:ascii="Times New Roman" w:hAnsi="Times New Roman"/>
                <w:color w:val="000000"/>
                <w:szCs w:val="24"/>
              </w:rPr>
            </w:pPr>
          </w:p>
          <w:p w14:paraId="323882AE" w14:textId="77777777" w:rsidR="007E2C2D" w:rsidRPr="00F839A1" w:rsidRDefault="007E2C2D" w:rsidP="009C27E8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Times New Roman" w:hAnsi="Times New Roman"/>
                <w:color w:val="0000FF"/>
                <w:szCs w:val="24"/>
              </w:rPr>
            </w:pPr>
            <w:r w:rsidRPr="00F839A1">
              <w:rPr>
                <w:rFonts w:ascii="Times New Roman" w:hAnsi="Times New Roman"/>
                <w:b/>
                <w:color w:val="0000FF"/>
                <w:szCs w:val="24"/>
              </w:rPr>
              <w:t>Supporting evidence</w:t>
            </w:r>
            <w:r w:rsidRPr="00F839A1">
              <w:rPr>
                <w:rFonts w:ascii="Times New Roman" w:hAnsi="Times New Roman"/>
                <w:color w:val="0000FF"/>
                <w:szCs w:val="24"/>
              </w:rPr>
              <w:t>: The use of Figures and Tables is strongly recommended (note that copying from publications will require permission from the copyright holder). For phylogenetic analysis, try to provide a tree where branch length is related to genetic distance.</w:t>
            </w:r>
          </w:p>
        </w:tc>
      </w:tr>
    </w:tbl>
    <w:p w14:paraId="63B60F86" w14:textId="77777777" w:rsidR="007E2C2D" w:rsidRDefault="007E2C2D" w:rsidP="009C27E8">
      <w:pPr>
        <w:rPr>
          <w:lang w:val="en-GB"/>
        </w:rPr>
      </w:pPr>
    </w:p>
    <w:p w14:paraId="1990D95E" w14:textId="77777777" w:rsidR="009C27E8" w:rsidRDefault="009C27E8" w:rsidP="009C27E8">
      <w:pPr>
        <w:rPr>
          <w:lang w:val="en-GB"/>
        </w:rPr>
      </w:pPr>
    </w:p>
    <w:p w14:paraId="1CD110D2" w14:textId="77777777" w:rsidR="009C27E8" w:rsidRDefault="009C27E8" w:rsidP="009C27E8">
      <w:pPr>
        <w:rPr>
          <w:lang w:val="en-GB"/>
        </w:rPr>
      </w:pPr>
    </w:p>
    <w:p w14:paraId="1B7F1398" w14:textId="14FF4D35" w:rsidR="009C27E8" w:rsidRDefault="005B51AC" w:rsidP="009C27E8">
      <w:pPr>
        <w:rPr>
          <w:lang w:val="en-GB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256801" wp14:editId="48330CAD">
                <wp:simplePos x="0" y="0"/>
                <wp:positionH relativeFrom="column">
                  <wp:posOffset>4543425</wp:posOffset>
                </wp:positionH>
                <wp:positionV relativeFrom="paragraph">
                  <wp:posOffset>125730</wp:posOffset>
                </wp:positionV>
                <wp:extent cx="1833245" cy="2997200"/>
                <wp:effectExtent l="0" t="0" r="0" b="0"/>
                <wp:wrapTopAndBottom/>
                <wp:docPr id="2" name="Agrupar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245" cy="2997200"/>
                          <a:chOff x="3797927" y="0"/>
                          <a:chExt cx="1601437" cy="2606331"/>
                        </a:xfrm>
                      </wpg:grpSpPr>
                      <wps:wsp>
                        <wps:cNvPr id="3" name="Retângulo 3"/>
                        <wps:cNvSpPr/>
                        <wps:spPr>
                          <a:xfrm>
                            <a:off x="3802454" y="2449926"/>
                            <a:ext cx="655945" cy="94615"/>
                          </a:xfrm>
                          <a:prstGeom prst="rect">
                            <a:avLst/>
                          </a:prstGeom>
                          <a:solidFill>
                            <a:srgbClr val="FFFF00">
                              <a:alpha val="2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tângulo 4"/>
                        <wps:cNvSpPr/>
                        <wps:spPr>
                          <a:xfrm>
                            <a:off x="3797927" y="1982131"/>
                            <a:ext cx="655945" cy="48387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  <a:alpha val="20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tângulo 5"/>
                        <wps:cNvSpPr/>
                        <wps:spPr>
                          <a:xfrm>
                            <a:off x="3802455" y="1281934"/>
                            <a:ext cx="651908" cy="697662"/>
                          </a:xfrm>
                          <a:prstGeom prst="rect">
                            <a:avLst/>
                          </a:prstGeom>
                          <a:solidFill>
                            <a:srgbClr val="FF99FF">
                              <a:alpha val="2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tângulo 6"/>
                        <wps:cNvSpPr/>
                        <wps:spPr>
                          <a:xfrm>
                            <a:off x="3802455" y="0"/>
                            <a:ext cx="651908" cy="1283838"/>
                          </a:xfrm>
                          <a:prstGeom prst="rect">
                            <a:avLst/>
                          </a:prstGeom>
                          <a:solidFill>
                            <a:srgbClr val="9A0000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403103" y="506994"/>
                            <a:ext cx="740950" cy="203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207537" w14:textId="77777777" w:rsidR="00A06E72" w:rsidRPr="00865F14" w:rsidRDefault="00A06E72" w:rsidP="009C27E8">
                              <w:pPr>
                                <w:rPr>
                                  <w:i/>
                                  <w:color w:val="000000" w:themeColor="text1"/>
                                  <w:sz w:val="14"/>
                                </w:rPr>
                              </w:pPr>
                              <w:r w:rsidRPr="00865F14">
                                <w:rPr>
                                  <w:i/>
                                  <w:color w:val="000000" w:themeColor="text1"/>
                                  <w:sz w:val="14"/>
                                </w:rPr>
                                <w:t>Dichorhavirus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403065" y="1517418"/>
                            <a:ext cx="816152" cy="203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3DA256" w14:textId="77777777" w:rsidR="00A06E72" w:rsidRPr="00865F14" w:rsidRDefault="00A06E72" w:rsidP="009C27E8">
                              <w:pPr>
                                <w:rPr>
                                  <w:i/>
                                  <w:color w:val="000000" w:themeColor="text1"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4"/>
                                </w:rPr>
                                <w:t>Nucleo</w:t>
                              </w:r>
                              <w:r w:rsidRPr="00865F14">
                                <w:rPr>
                                  <w:i/>
                                  <w:color w:val="000000" w:themeColor="text1"/>
                                  <w:sz w:val="14"/>
                                </w:rPr>
                                <w:t>rha</w:t>
                              </w:r>
                              <w:r>
                                <w:rPr>
                                  <w:i/>
                                  <w:color w:val="000000" w:themeColor="text1"/>
                                  <w:sz w:val="14"/>
                                </w:rPr>
                                <w:t>bdo</w:t>
                              </w:r>
                              <w:r w:rsidRPr="00865F14">
                                <w:rPr>
                                  <w:i/>
                                  <w:color w:val="000000" w:themeColor="text1"/>
                                  <w:sz w:val="14"/>
                                </w:rPr>
                                <w:t>virus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6462" y="2138931"/>
                            <a:ext cx="1012861" cy="203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89918A" w14:textId="77777777" w:rsidR="00A06E72" w:rsidRPr="00865F14" w:rsidRDefault="00A06E72" w:rsidP="009C27E8">
                              <w:pPr>
                                <w:rPr>
                                  <w:i/>
                                  <w:color w:val="000000" w:themeColor="text1"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4"/>
                                </w:rPr>
                                <w:t>Cyto</w:t>
                              </w:r>
                              <w:r w:rsidRPr="00865F14">
                                <w:rPr>
                                  <w:i/>
                                  <w:color w:val="000000" w:themeColor="text1"/>
                                  <w:sz w:val="14"/>
                                </w:rPr>
                                <w:t>rha</w:t>
                              </w:r>
                              <w:r>
                                <w:rPr>
                                  <w:i/>
                                  <w:color w:val="000000" w:themeColor="text1"/>
                                  <w:sz w:val="14"/>
                                </w:rPr>
                                <w:t>bdo</w:t>
                              </w:r>
                              <w:r w:rsidRPr="00865F14">
                                <w:rPr>
                                  <w:i/>
                                  <w:color w:val="000000" w:themeColor="text1"/>
                                  <w:sz w:val="14"/>
                                </w:rPr>
                                <w:t>virus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6503" y="2403120"/>
                            <a:ext cx="1012861" cy="203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A11BDF" w14:textId="77777777" w:rsidR="00A06E72" w:rsidRPr="00865F14" w:rsidRDefault="00A06E72" w:rsidP="009C27E8">
                              <w:pPr>
                                <w:rPr>
                                  <w:i/>
                                  <w:color w:val="000000" w:themeColor="text1"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4"/>
                                </w:rPr>
                                <w:t>Varicosa</w:t>
                              </w:r>
                              <w:r w:rsidRPr="00865F14">
                                <w:rPr>
                                  <w:i/>
                                  <w:color w:val="000000" w:themeColor="text1"/>
                                  <w:sz w:val="14"/>
                                </w:rPr>
                                <w:t>virus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256801" id="Agrupar 6" o:spid="_x0000_s1026" style="position:absolute;margin-left:357.75pt;margin-top:9.9pt;width:144.35pt;height:236pt;z-index:251662336;mso-width-relative:margin;mso-height-relative:margin" coordorigin="37979" coordsize="16014,26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">
                <v:rect id="Retângulo 3" o:spid="_x0000_s1027" style="position:absolute;left:38024;top:24499;width:6559;height: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" fillcolor="yellow" stroked="f" strokeweight="1pt">
                  <v:fill opacity="13107f"/>
                </v:rect>
                <v:rect id="Retângulo 4" o:spid="_x0000_s1028" style="position:absolute;left:37979;top:19821;width:6559;height:4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" fillcolor="#c5e0b3 [1305]" stroked="f" strokeweight="1pt">
                  <v:fill opacity="13107f"/>
                </v:rect>
                <v:rect id="Retângulo 5" o:spid="_x0000_s1029" style="position:absolute;left:38024;top:12819;width:6519;height:6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" fillcolor="#f9f" stroked="f" strokeweight="1pt">
                  <v:fill opacity="13107f"/>
                </v:rect>
                <v:rect id="Retângulo 6" o:spid="_x0000_s1030" style="position:absolute;left:38024;width:6519;height:12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" fillcolor="#9a0000" stroked="f" strokeweight="1pt">
                  <v:fill opacity="13107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31" type="#_x0000_t202" style="position:absolute;left:44031;top:5069;width:7409;height:2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5A207537" w14:textId="77777777" w:rsidR="00A06E72" w:rsidRPr="00865F14" w:rsidRDefault="00A06E72" w:rsidP="009C27E8">
                        <w:pPr>
                          <w:rPr>
                            <w:i/>
                            <w:color w:val="000000" w:themeColor="text1"/>
                            <w:sz w:val="14"/>
                          </w:rPr>
                        </w:pPr>
                        <w:r w:rsidRPr="00865F14">
                          <w:rPr>
                            <w:i/>
                            <w:color w:val="000000" w:themeColor="text1"/>
                            <w:sz w:val="14"/>
                          </w:rPr>
                          <w:t>Dichorhavirus</w:t>
                        </w:r>
                      </w:p>
                    </w:txbxContent>
                  </v:textbox>
                </v:shape>
                <v:shape id="Caixa de Texto 2" o:spid="_x0000_s1032" type="#_x0000_t202" style="position:absolute;left:44030;top:15174;width:8162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2A3DA256" w14:textId="77777777" w:rsidR="00A06E72" w:rsidRPr="00865F14" w:rsidRDefault="00A06E72" w:rsidP="009C27E8">
                        <w:pPr>
                          <w:rPr>
                            <w:i/>
                            <w:color w:val="000000" w:themeColor="text1"/>
                            <w:sz w:val="14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4"/>
                          </w:rPr>
                          <w:t>Nucleo</w:t>
                        </w:r>
                        <w:r w:rsidRPr="00865F14">
                          <w:rPr>
                            <w:i/>
                            <w:color w:val="000000" w:themeColor="text1"/>
                            <w:sz w:val="14"/>
                          </w:rPr>
                          <w:t>rha</w:t>
                        </w:r>
                        <w:r>
                          <w:rPr>
                            <w:i/>
                            <w:color w:val="000000" w:themeColor="text1"/>
                            <w:sz w:val="14"/>
                          </w:rPr>
                          <w:t>bdo</w:t>
                        </w:r>
                        <w:r w:rsidRPr="00865F14">
                          <w:rPr>
                            <w:i/>
                            <w:color w:val="000000" w:themeColor="text1"/>
                            <w:sz w:val="14"/>
                          </w:rPr>
                          <w:t>virus</w:t>
                        </w:r>
                      </w:p>
                    </w:txbxContent>
                  </v:textbox>
                </v:shape>
                <v:shape id="Caixa de Texto 2" o:spid="_x0000_s1033" type="#_x0000_t202" style="position:absolute;left:43864;top:21389;width:10129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1989918A" w14:textId="77777777" w:rsidR="00A06E72" w:rsidRPr="00865F14" w:rsidRDefault="00A06E72" w:rsidP="009C27E8">
                        <w:pPr>
                          <w:rPr>
                            <w:i/>
                            <w:color w:val="000000" w:themeColor="text1"/>
                            <w:sz w:val="14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4"/>
                          </w:rPr>
                          <w:t>Cyto</w:t>
                        </w:r>
                        <w:r w:rsidRPr="00865F14">
                          <w:rPr>
                            <w:i/>
                            <w:color w:val="000000" w:themeColor="text1"/>
                            <w:sz w:val="14"/>
                          </w:rPr>
                          <w:t>rha</w:t>
                        </w:r>
                        <w:r>
                          <w:rPr>
                            <w:i/>
                            <w:color w:val="000000" w:themeColor="text1"/>
                            <w:sz w:val="14"/>
                          </w:rPr>
                          <w:t>bdo</w:t>
                        </w:r>
                        <w:r w:rsidRPr="00865F14">
                          <w:rPr>
                            <w:i/>
                            <w:color w:val="000000" w:themeColor="text1"/>
                            <w:sz w:val="14"/>
                          </w:rPr>
                          <w:t>virus</w:t>
                        </w:r>
                      </w:p>
                    </w:txbxContent>
                  </v:textbox>
                </v:shape>
                <v:shape id="Caixa de Texto 2" o:spid="_x0000_s1034" type="#_x0000_t202" style="position:absolute;left:43865;top:24031;width:10128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4DA11BDF" w14:textId="77777777" w:rsidR="00A06E72" w:rsidRPr="00865F14" w:rsidRDefault="00A06E72" w:rsidP="009C27E8">
                        <w:pPr>
                          <w:rPr>
                            <w:i/>
                            <w:color w:val="000000" w:themeColor="text1"/>
                            <w:sz w:val="14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4"/>
                          </w:rPr>
                          <w:t>Varicosa</w:t>
                        </w:r>
                        <w:r w:rsidRPr="00865F14">
                          <w:rPr>
                            <w:i/>
                            <w:color w:val="000000" w:themeColor="text1"/>
                            <w:sz w:val="14"/>
                          </w:rPr>
                          <w:t>virus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 wp14:anchorId="5F26E65E" wp14:editId="21419ABC">
            <wp:simplePos x="0" y="0"/>
            <wp:positionH relativeFrom="column">
              <wp:posOffset>-419100</wp:posOffset>
            </wp:positionH>
            <wp:positionV relativeFrom="paragraph">
              <wp:posOffset>135255</wp:posOffset>
            </wp:positionV>
            <wp:extent cx="5727700" cy="3181350"/>
            <wp:effectExtent l="0" t="0" r="635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F76BF" w14:textId="7C74A6A2" w:rsidR="009C27E8" w:rsidRDefault="009C27E8" w:rsidP="009C27E8">
      <w:pPr>
        <w:rPr>
          <w:lang w:val="en-GB"/>
        </w:rPr>
      </w:pPr>
    </w:p>
    <w:p w14:paraId="64EFAF2E" w14:textId="09DF6CFB" w:rsidR="009C27E8" w:rsidRPr="003E747D" w:rsidRDefault="009C27E8" w:rsidP="003E747D">
      <w:pPr>
        <w:jc w:val="both"/>
        <w:sectPr w:rsidR="009C27E8" w:rsidRPr="003E747D" w:rsidSect="009C27E8">
          <w:headerReference w:type="default" r:id="rId12"/>
          <w:footerReference w:type="default" r:id="rId13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  <w:r w:rsidRPr="00F839A1">
        <w:rPr>
          <w:b/>
          <w:color w:val="000000"/>
        </w:rPr>
        <w:t xml:space="preserve">Figure 1. </w:t>
      </w:r>
      <w:r w:rsidRPr="00E95D42">
        <w:t xml:space="preserve">Bayesian phylogenetic reconstruction using the L </w:t>
      </w:r>
      <w:r w:rsidR="004F2C4F">
        <w:t xml:space="preserve">protein </w:t>
      </w:r>
      <w:r>
        <w:t xml:space="preserve">deduced </w:t>
      </w:r>
      <w:r w:rsidR="004F2C4F">
        <w:t>amino acid sequence</w:t>
      </w:r>
      <w:r w:rsidR="004F2C4F" w:rsidRPr="00E95D42">
        <w:t xml:space="preserve"> </w:t>
      </w:r>
      <w:r w:rsidRPr="00E95D42">
        <w:t xml:space="preserve">of a number of plant-infecting rhabdoviruses. </w:t>
      </w:r>
      <w:r w:rsidR="004F2C4F">
        <w:t xml:space="preserve">A </w:t>
      </w:r>
      <w:r w:rsidRPr="00E95D42">
        <w:t xml:space="preserve">Gblocks-edited Clustal alignment containing </w:t>
      </w:r>
      <w:r>
        <w:t>71</w:t>
      </w:r>
      <w:r w:rsidRPr="00E95D42">
        <w:t>% of the original 2,28</w:t>
      </w:r>
      <w:r>
        <w:t xml:space="preserve">4 </w:t>
      </w:r>
      <w:r w:rsidRPr="00E95D42">
        <w:t xml:space="preserve">positions was analyzed under the lowest BIC scores substitution model (LG + G + I + F) calculated in MEGA7. MCMC convergence was obtained for four independent runs of 2 million generations, which were sufficient to obtain a proper sample for posterior probability, assessed by effective sample sizes (ESS) above 200. </w:t>
      </w:r>
      <w:r>
        <w:t>A m</w:t>
      </w:r>
      <w:r w:rsidRPr="00E95D42">
        <w:t>ajority</w:t>
      </w:r>
      <w:r>
        <w:t>-</w:t>
      </w:r>
      <w:r w:rsidRPr="00E95D42">
        <w:t xml:space="preserve">rule (50%) consensus tree was obtained using </w:t>
      </w:r>
      <w:r w:rsidR="004F2C4F">
        <w:t xml:space="preserve">the </w:t>
      </w:r>
      <w:r w:rsidRPr="00E95D42">
        <w:t xml:space="preserve">Geneious package </w:t>
      </w:r>
      <w:r w:rsidR="004F2C4F" w:rsidRPr="00E95D42">
        <w:t>v</w:t>
      </w:r>
      <w:r w:rsidR="004F2C4F">
        <w:t>.</w:t>
      </w:r>
      <w:r w:rsidR="004F2C4F" w:rsidRPr="00E95D42">
        <w:t xml:space="preserve"> </w:t>
      </w:r>
      <w:r w:rsidRPr="00E95D42">
        <w:t>R11.2 and visualized using Figtree v</w:t>
      </w:r>
      <w:r w:rsidR="004F2C4F">
        <w:t>.</w:t>
      </w:r>
      <w:r w:rsidRPr="00E95D42">
        <w:t xml:space="preserve"> 1.4.3. Gblocks parameters were as follows: </w:t>
      </w:r>
      <w:r w:rsidR="004F2C4F">
        <w:t>m</w:t>
      </w:r>
      <w:r w:rsidRPr="00E95D42">
        <w:t>in. number of sequences for a conserved position = 1</w:t>
      </w:r>
      <w:r>
        <w:t>7</w:t>
      </w:r>
      <w:r w:rsidRPr="00E95D42">
        <w:t xml:space="preserve">, </w:t>
      </w:r>
      <w:r w:rsidR="004F2C4F">
        <w:t>m</w:t>
      </w:r>
      <w:r w:rsidRPr="00E95D42">
        <w:t>in. number of sequences for a flanking position = 1</w:t>
      </w:r>
      <w:r>
        <w:t>7</w:t>
      </w:r>
      <w:r w:rsidRPr="00E95D42">
        <w:t xml:space="preserve">, </w:t>
      </w:r>
      <w:r w:rsidR="004F2C4F">
        <w:t>m</w:t>
      </w:r>
      <w:r w:rsidRPr="00E95D42">
        <w:t xml:space="preserve">ax. number of contiguous nonconserved positions = 30, </w:t>
      </w:r>
      <w:r w:rsidR="004F2C4F">
        <w:t>m</w:t>
      </w:r>
      <w:r w:rsidRPr="00E95D42">
        <w:t xml:space="preserve">in. length of a block = 8, </w:t>
      </w:r>
      <w:r w:rsidR="004F2C4F">
        <w:t>h</w:t>
      </w:r>
      <w:r w:rsidRPr="00E95D42">
        <w:t>alf allowed gap positions, and using similarity matrices. Bar size below the tree indicates the average number of amino acid substitutions per site</w:t>
      </w:r>
    </w:p>
    <w:p w14:paraId="3703A17B" w14:textId="77777777" w:rsidR="003E747D" w:rsidRPr="003E747D" w:rsidRDefault="003E747D" w:rsidP="002A21C2"/>
    <w:p w14:paraId="2CEB4453" w14:textId="640B1BB1" w:rsidR="003E747D" w:rsidRDefault="003E747D" w:rsidP="003E747D">
      <w:pPr>
        <w:rPr>
          <w:noProof/>
        </w:rPr>
      </w:pPr>
      <w:r w:rsidRPr="003E747D">
        <w:rPr>
          <w:b/>
          <w:noProof/>
        </w:rPr>
        <w:t>Table 1</w:t>
      </w:r>
      <w:r w:rsidRPr="003E747D">
        <w:rPr>
          <w:noProof/>
        </w:rPr>
        <w:t xml:space="preserve">. Percentage of nucleotide sequence identity – </w:t>
      </w:r>
      <w:r w:rsidRPr="003E747D">
        <w:rPr>
          <w:i/>
          <w:noProof/>
        </w:rPr>
        <w:t>L</w:t>
      </w:r>
      <w:r w:rsidRPr="003E747D">
        <w:rPr>
          <w:noProof/>
        </w:rPr>
        <w:t xml:space="preserve"> gene.</w:t>
      </w:r>
      <w:r w:rsidR="004F2C4F" w:rsidRPr="004F2C4F">
        <w:rPr>
          <w:noProof/>
        </w:rPr>
        <w:t xml:space="preserve"> </w:t>
      </w:r>
      <w:r w:rsidR="004F2C4F" w:rsidRPr="00BC2BB4">
        <w:rPr>
          <w:noProof/>
        </w:rPr>
        <w:t>In red: isolates of the same species ( &gt; 80% identity).</w:t>
      </w:r>
    </w:p>
    <w:p w14:paraId="6554B2BF" w14:textId="5611FB19" w:rsidR="003E747D" w:rsidRDefault="003E747D" w:rsidP="003E747D">
      <w:pPr>
        <w:rPr>
          <w:noProof/>
        </w:rPr>
      </w:pPr>
    </w:p>
    <w:p w14:paraId="0ADAC59A" w14:textId="1EBE4064" w:rsidR="003E747D" w:rsidRDefault="003E747D" w:rsidP="003E747D">
      <w:pPr>
        <w:rPr>
          <w:noProof/>
        </w:rPr>
      </w:pPr>
    </w:p>
    <w:tbl>
      <w:tblPr>
        <w:tblStyle w:val="TableGrid"/>
        <w:tblpPr w:leftFromText="141" w:rightFromText="141" w:vertAnchor="text" w:horzAnchor="margin" w:tblpXSpec="center" w:tblpY="236"/>
        <w:tblW w:w="14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809"/>
        <w:gridCol w:w="809"/>
        <w:gridCol w:w="809"/>
        <w:gridCol w:w="809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3E747D" w14:paraId="5520CC3F" w14:textId="77777777" w:rsidTr="00A06E72">
        <w:tc>
          <w:tcPr>
            <w:tcW w:w="1214" w:type="dxa"/>
          </w:tcPr>
          <w:p w14:paraId="6CB7C37E" w14:textId="77777777" w:rsidR="003E747D" w:rsidRPr="00FB1D26" w:rsidRDefault="003E747D" w:rsidP="00A06E7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60D3B23B" w14:textId="77777777" w:rsidR="003E747D" w:rsidRDefault="003E747D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CiLV-N</w:t>
            </w:r>
          </w:p>
          <w:p w14:paraId="34696C35" w14:textId="77777777" w:rsidR="003E747D" w:rsidRPr="00FB1D26" w:rsidRDefault="003E747D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Ibi1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4B6900E0" w14:textId="77777777" w:rsidR="003E747D" w:rsidRPr="00FB1D26" w:rsidRDefault="003E747D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CiLV-N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FB1D26">
              <w:rPr>
                <w:rFonts w:cstheme="minorHAnsi"/>
                <w:b/>
                <w:sz w:val="16"/>
                <w:szCs w:val="16"/>
              </w:rPr>
              <w:t>SRq1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16536021" w14:textId="77777777" w:rsidR="003E747D" w:rsidRPr="00FB1D26" w:rsidRDefault="003E747D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CiLV-N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FB1D26">
              <w:rPr>
                <w:rFonts w:cstheme="minorHAnsi"/>
                <w:b/>
                <w:sz w:val="16"/>
                <w:szCs w:val="16"/>
              </w:rPr>
              <w:t>MAS1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179B81CC" w14:textId="77777777" w:rsidR="003E747D" w:rsidRDefault="003E747D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CiLV-N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43CF1E3D" w14:textId="77777777" w:rsidR="003E747D" w:rsidRPr="00FB1D26" w:rsidRDefault="003E747D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SBS1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BC7EDA9" w14:textId="77777777" w:rsidR="003E747D" w:rsidRDefault="003E747D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CiCSV</w:t>
            </w:r>
          </w:p>
          <w:p w14:paraId="3FF574FD" w14:textId="77777777" w:rsidR="003E747D" w:rsidRPr="00FB1D26" w:rsidRDefault="003E747D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Trs1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695ECD8" w14:textId="77777777" w:rsidR="003E747D" w:rsidRDefault="003E747D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CiCSV</w:t>
            </w:r>
          </w:p>
          <w:p w14:paraId="00ABF9A2" w14:textId="77777777" w:rsidR="003E747D" w:rsidRPr="00FB1D26" w:rsidRDefault="003E747D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Trs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0946330" w14:textId="77777777" w:rsidR="003E747D" w:rsidRDefault="003E747D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CiCSV</w:t>
            </w:r>
          </w:p>
          <w:p w14:paraId="37AE1024" w14:textId="77777777" w:rsidR="003E747D" w:rsidRPr="00FB1D26" w:rsidRDefault="003E747D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Trs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BAE0301" w14:textId="77777777" w:rsidR="003E747D" w:rsidRDefault="003E747D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CoRSV</w:t>
            </w:r>
          </w:p>
          <w:p w14:paraId="4DB6139B" w14:textId="77777777" w:rsidR="003E747D" w:rsidRPr="00FB1D26" w:rsidRDefault="003E747D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Cmp1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D1AFDC5" w14:textId="77777777" w:rsidR="003E747D" w:rsidRDefault="003E747D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CoRSV</w:t>
            </w:r>
          </w:p>
          <w:p w14:paraId="6F864DF3" w14:textId="77777777" w:rsidR="003E747D" w:rsidRPr="00FB1D26" w:rsidRDefault="003E747D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Lim1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E6945E3" w14:textId="77777777" w:rsidR="003E747D" w:rsidRDefault="003E747D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CoRSV</w:t>
            </w:r>
          </w:p>
          <w:p w14:paraId="77AACA70" w14:textId="77777777" w:rsidR="003E747D" w:rsidRPr="00FB1D26" w:rsidRDefault="003E747D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Lavras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E2514A2" w14:textId="77777777" w:rsidR="003E747D" w:rsidRDefault="003E747D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ClCSV</w:t>
            </w:r>
          </w:p>
          <w:p w14:paraId="1F958510" w14:textId="77777777" w:rsidR="003E747D" w:rsidRPr="00FB1D26" w:rsidRDefault="003E747D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Prb1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742E" w14:textId="77777777" w:rsidR="003E747D" w:rsidRDefault="003E747D" w:rsidP="00A06E72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FB1D26">
              <w:rPr>
                <w:rFonts w:cstheme="minorHAnsi"/>
                <w:b/>
                <w:color w:val="000000"/>
                <w:sz w:val="16"/>
                <w:szCs w:val="16"/>
              </w:rPr>
              <w:t>ClCSV</w:t>
            </w:r>
          </w:p>
          <w:p w14:paraId="195BD97C" w14:textId="77777777" w:rsidR="003E747D" w:rsidRPr="00FB1D26" w:rsidRDefault="003E747D" w:rsidP="00A06E72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  <w:lang w:val="pt-BR"/>
              </w:rPr>
            </w:pPr>
            <w:r w:rsidRPr="00FB1D26">
              <w:rPr>
                <w:rFonts w:cstheme="minorHAnsi"/>
                <w:b/>
                <w:color w:val="000000"/>
                <w:sz w:val="16"/>
                <w:szCs w:val="16"/>
              </w:rPr>
              <w:t>SBO1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3C8A" w14:textId="77777777" w:rsidR="003E747D" w:rsidRDefault="003E747D" w:rsidP="00A06E72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FB1D26">
              <w:rPr>
                <w:rFonts w:cstheme="minorHAnsi"/>
                <w:b/>
                <w:color w:val="000000"/>
                <w:sz w:val="16"/>
                <w:szCs w:val="16"/>
              </w:rPr>
              <w:t>ClCSV</w:t>
            </w:r>
          </w:p>
          <w:p w14:paraId="3E2679D0" w14:textId="77777777" w:rsidR="003E747D" w:rsidRPr="00FB1D26" w:rsidRDefault="003E747D" w:rsidP="00A06E72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FB1D26">
              <w:rPr>
                <w:rFonts w:cstheme="minorHAnsi"/>
                <w:b/>
                <w:color w:val="000000"/>
                <w:sz w:val="16"/>
                <w:szCs w:val="16"/>
              </w:rPr>
              <w:t>SPa1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E7D1" w14:textId="77777777" w:rsidR="003E747D" w:rsidRDefault="003E747D" w:rsidP="00A06E72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FB1D26">
              <w:rPr>
                <w:rFonts w:cstheme="minorHAnsi"/>
                <w:b/>
                <w:color w:val="000000"/>
                <w:sz w:val="16"/>
                <w:szCs w:val="16"/>
              </w:rPr>
              <w:t>OFV</w:t>
            </w:r>
          </w:p>
          <w:p w14:paraId="7A993329" w14:textId="77777777" w:rsidR="003E747D" w:rsidRPr="00FB1D26" w:rsidRDefault="003E747D" w:rsidP="00A06E72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FB1D26">
              <w:rPr>
                <w:rFonts w:cstheme="minorHAnsi"/>
                <w:b/>
                <w:color w:val="000000"/>
                <w:sz w:val="16"/>
                <w:szCs w:val="16"/>
              </w:rPr>
              <w:t>citrus_Jal-1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9DDC" w14:textId="77777777" w:rsidR="003E747D" w:rsidRDefault="003E747D" w:rsidP="00A06E72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FB1D26">
              <w:rPr>
                <w:rFonts w:cstheme="minorHAnsi"/>
                <w:b/>
                <w:color w:val="000000"/>
                <w:sz w:val="16"/>
                <w:szCs w:val="16"/>
              </w:rPr>
              <w:t>OFV</w:t>
            </w:r>
          </w:p>
          <w:p w14:paraId="3050E567" w14:textId="77777777" w:rsidR="003E747D" w:rsidRPr="00FB1D26" w:rsidRDefault="003E747D" w:rsidP="00A06E72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FB1D26">
              <w:rPr>
                <w:rFonts w:cstheme="minorHAnsi"/>
                <w:b/>
                <w:color w:val="000000"/>
                <w:sz w:val="16"/>
                <w:szCs w:val="16"/>
              </w:rPr>
              <w:t>citrus_Qto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D6A26" w14:textId="77777777" w:rsidR="003E747D" w:rsidRDefault="003E747D" w:rsidP="00A06E72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>OFV</w:t>
            </w:r>
          </w:p>
          <w:p w14:paraId="285E0375" w14:textId="77777777" w:rsidR="003E747D" w:rsidRPr="00FB1D26" w:rsidRDefault="003E747D" w:rsidP="00A06E72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>So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75634" w14:textId="77777777" w:rsidR="003E747D" w:rsidRDefault="003E747D" w:rsidP="00A06E72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>OFV</w:t>
            </w:r>
          </w:p>
          <w:p w14:paraId="4972D34B" w14:textId="77777777" w:rsidR="003E747D" w:rsidRDefault="003E747D" w:rsidP="00A06E72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>NHHS1</w:t>
            </w:r>
          </w:p>
        </w:tc>
      </w:tr>
      <w:tr w:rsidR="003E747D" w:rsidRPr="0016109E" w14:paraId="5B48AFE9" w14:textId="77777777" w:rsidTr="00A06E72">
        <w:tc>
          <w:tcPr>
            <w:tcW w:w="1214" w:type="dxa"/>
          </w:tcPr>
          <w:p w14:paraId="66486B38" w14:textId="77777777" w:rsidR="003E747D" w:rsidRPr="00FB1D26" w:rsidRDefault="003E747D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CiLV-N_SRq1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0346377D" w14:textId="24A819DC" w:rsidR="003E747D" w:rsidRPr="006477B0" w:rsidRDefault="003E747D" w:rsidP="00A06E72">
            <w:pPr>
              <w:jc w:val="center"/>
              <w:rPr>
                <w:rFonts w:cstheme="minorHAnsi"/>
                <w:sz w:val="16"/>
                <w:szCs w:val="16"/>
                <w:lang w:val="pt-BR"/>
              </w:rPr>
            </w:pPr>
            <w:r w:rsidRPr="006477B0">
              <w:rPr>
                <w:rFonts w:cstheme="minorHAnsi"/>
                <w:sz w:val="16"/>
                <w:szCs w:val="16"/>
              </w:rPr>
              <w:t>97</w:t>
            </w:r>
            <w:r w:rsidR="00BC2BB4">
              <w:rPr>
                <w:rFonts w:cstheme="minorHAnsi"/>
                <w:sz w:val="16"/>
                <w:szCs w:val="16"/>
              </w:rPr>
              <w:t>..</w:t>
            </w:r>
            <w:r w:rsidRPr="006477B0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B585A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5968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793B0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9CDE2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C3630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7962B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8DB72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76680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41E48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8B92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92A97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3D8CA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0B9D7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63BB4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D56FD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EDF48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3E747D" w:rsidRPr="0016109E" w14:paraId="0AC09848" w14:textId="77777777" w:rsidTr="00A06E72">
        <w:tc>
          <w:tcPr>
            <w:tcW w:w="1214" w:type="dxa"/>
          </w:tcPr>
          <w:p w14:paraId="0E9166EC" w14:textId="77777777" w:rsidR="003E747D" w:rsidRPr="00FB1D26" w:rsidRDefault="003E747D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CiLV-N_MAS1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7B262713" w14:textId="50E6BCC7" w:rsidR="003E747D" w:rsidRPr="006477B0" w:rsidRDefault="003E747D" w:rsidP="00A06E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77B0">
              <w:rPr>
                <w:rFonts w:cstheme="minorHAnsi"/>
                <w:sz w:val="16"/>
                <w:szCs w:val="16"/>
              </w:rPr>
              <w:t>98</w:t>
            </w:r>
            <w:r w:rsidR="00BC2BB4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01B5FEB7" w14:textId="7420BEB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97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95ADE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FCCD2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15A6C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6BBAD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A988B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AC4EA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13C98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E692A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530D8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FBE56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5CA6D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381A1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C2A6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826E2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87802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3E747D" w:rsidRPr="0016109E" w14:paraId="782FE6F2" w14:textId="77777777" w:rsidTr="00A06E72">
        <w:tc>
          <w:tcPr>
            <w:tcW w:w="1214" w:type="dxa"/>
          </w:tcPr>
          <w:p w14:paraId="199EB470" w14:textId="77777777" w:rsidR="003E747D" w:rsidRPr="00FB1D26" w:rsidRDefault="003E747D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CiLV-N_SBS1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787CDB97" w14:textId="12E82BC6" w:rsidR="003E747D" w:rsidRPr="006477B0" w:rsidRDefault="003E747D" w:rsidP="00A06E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77B0">
              <w:rPr>
                <w:rFonts w:cstheme="minorHAnsi"/>
                <w:sz w:val="16"/>
                <w:szCs w:val="16"/>
              </w:rPr>
              <w:t>97</w:t>
            </w:r>
            <w:r w:rsidR="00BC2BB4">
              <w:rPr>
                <w:rFonts w:cstheme="minorHAnsi"/>
                <w:sz w:val="16"/>
                <w:szCs w:val="16"/>
              </w:rPr>
              <w:t>.</w:t>
            </w:r>
            <w:r w:rsidRPr="006477B0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690124D1" w14:textId="1844D1B9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97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6BEE5498" w14:textId="4746FCD0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98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02FEC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B4F5F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0B2CC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81A4C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59572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32D53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EAD30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6AA5C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24D6F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18D24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0748C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3E9DE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F964E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61212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3E747D" w:rsidRPr="0016109E" w14:paraId="7587CA99" w14:textId="77777777" w:rsidTr="00A06E72">
        <w:tc>
          <w:tcPr>
            <w:tcW w:w="1214" w:type="dxa"/>
          </w:tcPr>
          <w:p w14:paraId="60BBCAC6" w14:textId="77777777" w:rsidR="003E747D" w:rsidRPr="00FB1D26" w:rsidRDefault="003E747D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CiCSV_Trs1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EF2DC" w14:textId="63108B93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62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7AF1A" w14:textId="5A871C61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62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52F5F" w14:textId="3FB19EB1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61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70875" w14:textId="5705E163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62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C4C25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1E08A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FD157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EF431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AB067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E2686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CAFB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FD307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F9733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8497C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7D83E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F6CDC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FFF73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3E747D" w:rsidRPr="0016109E" w14:paraId="5709AC16" w14:textId="77777777" w:rsidTr="00A06E72">
        <w:tc>
          <w:tcPr>
            <w:tcW w:w="1214" w:type="dxa"/>
          </w:tcPr>
          <w:p w14:paraId="7574381B" w14:textId="77777777" w:rsidR="003E747D" w:rsidRPr="00FB1D26" w:rsidRDefault="003E747D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CiCSV_Trs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94CA3" w14:textId="1B0E5F94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61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DC130" w14:textId="60FD9FE6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61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91C37" w14:textId="0A721A5D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61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C3249" w14:textId="3F25F85B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61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73F1FF38" w14:textId="07D04536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98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90C58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B4F55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F2EAB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E3834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EF3D0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C5300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8D1B6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1FB1F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BC374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62843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35420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F3BE5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3E747D" w:rsidRPr="0016109E" w14:paraId="4842AF4E" w14:textId="77777777" w:rsidTr="00A06E72">
        <w:tc>
          <w:tcPr>
            <w:tcW w:w="1214" w:type="dxa"/>
          </w:tcPr>
          <w:p w14:paraId="291BB76A" w14:textId="77777777" w:rsidR="003E747D" w:rsidRPr="00FB1D26" w:rsidRDefault="003E747D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CiCSV_Trs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814CF" w14:textId="6A1A40A9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61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2FE9F" w14:textId="17E7EA23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61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F0728" w14:textId="2E943F82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61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26ADD" w14:textId="44CE1E75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61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D9A7840" w14:textId="0A0D3C44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98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6A041287" w14:textId="488D481F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98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7B8BC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6C929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FDA99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1FBF7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C3183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42EF3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A219A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7FE90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DD0A0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95CC6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8D8D2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3E747D" w:rsidRPr="0016109E" w14:paraId="6F5480A7" w14:textId="77777777" w:rsidTr="00A06E72">
        <w:tc>
          <w:tcPr>
            <w:tcW w:w="1214" w:type="dxa"/>
          </w:tcPr>
          <w:p w14:paraId="414C13F6" w14:textId="77777777" w:rsidR="003E747D" w:rsidRPr="00FB1D26" w:rsidRDefault="003E747D" w:rsidP="00A06E72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CoRSV_Cmp1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688EE" w14:textId="0580EBF3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61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FCDA7" w14:textId="1BECBF71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61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16C8A" w14:textId="141A8398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61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DC120" w14:textId="55581832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61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6BE0B" w14:textId="6AE80215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77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58889" w14:textId="0D70BD06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76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3AFC1" w14:textId="4340F184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77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A83F7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55027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0D591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DD6A5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04FE9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65A8F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D13A4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73F6F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982C1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A02A6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3E747D" w:rsidRPr="0016109E" w14:paraId="3DD329ED" w14:textId="77777777" w:rsidTr="00A06E72">
        <w:tc>
          <w:tcPr>
            <w:tcW w:w="1214" w:type="dxa"/>
          </w:tcPr>
          <w:p w14:paraId="17D88B85" w14:textId="77777777" w:rsidR="003E747D" w:rsidRPr="00FB1D26" w:rsidRDefault="003E747D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CoRSV_L</w:t>
            </w:r>
            <w:r>
              <w:rPr>
                <w:rFonts w:cstheme="minorHAnsi"/>
                <w:b/>
                <w:sz w:val="16"/>
                <w:szCs w:val="16"/>
              </w:rPr>
              <w:t>im1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D22BD" w14:textId="5F5CB651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61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A9A0F" w14:textId="49963B30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61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4EC6B" w14:textId="20653FE5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61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E9CD7" w14:textId="2572A131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61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3A106" w14:textId="158DB30D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77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53081" w14:textId="31091F7F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76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2B015" w14:textId="0B7BFC0D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76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51A130F" w14:textId="2E94D302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94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A02FC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163E6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24D0B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25459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A9A66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1FA24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63508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D5AB5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DB3AF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3E747D" w:rsidRPr="0016109E" w14:paraId="0804098D" w14:textId="77777777" w:rsidTr="00A06E72">
        <w:tc>
          <w:tcPr>
            <w:tcW w:w="1214" w:type="dxa"/>
          </w:tcPr>
          <w:p w14:paraId="68FC2B68" w14:textId="77777777" w:rsidR="003E747D" w:rsidRPr="00FB1D26" w:rsidRDefault="003E747D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CoRSV_L</w:t>
            </w:r>
            <w:r>
              <w:rPr>
                <w:rFonts w:cstheme="minorHAnsi"/>
                <w:b/>
                <w:sz w:val="16"/>
                <w:szCs w:val="16"/>
              </w:rPr>
              <w:t>avras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A2B78" w14:textId="425C034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61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269A4" w14:textId="363D8AAD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61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BAA9E" w14:textId="35C5EEBF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61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D5AC6" w14:textId="0C0C57D1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61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1C91" w14:textId="7C14347C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77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4E12E" w14:textId="4883D746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76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FA151" w14:textId="15564E4A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76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40AC60CA" w14:textId="2453A3C3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93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00A0059" w14:textId="156EBFD1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92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C1D71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239FC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772C1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A39D8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9E43D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5F105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C2622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FAD9C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3E747D" w:rsidRPr="0016109E" w14:paraId="4A1026D1" w14:textId="77777777" w:rsidTr="00A06E72">
        <w:tc>
          <w:tcPr>
            <w:tcW w:w="1214" w:type="dxa"/>
          </w:tcPr>
          <w:p w14:paraId="1DEF0B77" w14:textId="77777777" w:rsidR="003E747D" w:rsidRPr="00FB1D26" w:rsidRDefault="003E747D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ClCSV_Prb1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79245" w14:textId="198FF773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62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34A31" w14:textId="0A52F71C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62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20DA5" w14:textId="15C03DC0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62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25699" w14:textId="23B98C65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62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0F563" w14:textId="12EACE34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75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2AD96" w14:textId="61341D05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75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0611" w14:textId="63B5A6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75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7AB51" w14:textId="47335579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77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4270E" w14:textId="44F44458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77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B1BC2" w14:textId="07591B59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77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48285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00621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7E358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9B27D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12147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67FA6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C01DD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3E747D" w:rsidRPr="0016109E" w14:paraId="54239CD0" w14:textId="77777777" w:rsidTr="00A06E72">
        <w:tc>
          <w:tcPr>
            <w:tcW w:w="1214" w:type="dxa"/>
          </w:tcPr>
          <w:p w14:paraId="68AE0E38" w14:textId="77777777" w:rsidR="003E747D" w:rsidRPr="00FB1D26" w:rsidRDefault="003E747D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ClCSV_SBO1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46291" w14:textId="052C9FBE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62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647EA" w14:textId="3A72E2DD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62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1C3EF" w14:textId="2110D248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62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67F31" w14:textId="02DB711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62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A4CB3" w14:textId="65CAE0D8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75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D36F5" w14:textId="06FB23CB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75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23D3A" w14:textId="62CC29F4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75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3CD63" w14:textId="375F9C56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77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B176B" w14:textId="38F1A518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76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E5683" w14:textId="1A42633A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77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769B623" w14:textId="1C3DE3D0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99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D0853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5270D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801D3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AEF44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9E7F5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47D31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3E747D" w:rsidRPr="0016109E" w14:paraId="6BFE13BC" w14:textId="77777777" w:rsidTr="00A06E72">
        <w:tc>
          <w:tcPr>
            <w:tcW w:w="1214" w:type="dxa"/>
          </w:tcPr>
          <w:p w14:paraId="7543B37F" w14:textId="77777777" w:rsidR="003E747D" w:rsidRPr="00FB1D26" w:rsidRDefault="003E747D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ClCSV_SPa1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A0A78" w14:textId="3683181A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62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076D5" w14:textId="661C6C01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62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BB007" w14:textId="1DE22EA0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62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CF6E7" w14:textId="32AD2333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62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8C738" w14:textId="31F797A3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75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F9E3C" w14:textId="2E4C4D09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75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65D68" w14:textId="2BC3DFE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75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A310E" w14:textId="5C4F0663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77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8AA7F" w14:textId="5C0155C2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76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19DC1" w14:textId="556D9681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77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0BFDEA3B" w14:textId="214A2901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98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270F8951" w14:textId="54FF8813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98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39E87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55A0F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CFA6B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B635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DF934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3E747D" w:rsidRPr="0016109E" w14:paraId="01AB597B" w14:textId="77777777" w:rsidTr="00A06E72">
        <w:tc>
          <w:tcPr>
            <w:tcW w:w="1214" w:type="dxa"/>
          </w:tcPr>
          <w:p w14:paraId="0D47F6F4" w14:textId="77777777" w:rsidR="003E747D" w:rsidRPr="00FB1D26" w:rsidRDefault="003E747D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OFV_citrus_Jal-1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9B899" w14:textId="20611C0D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B83C5" w14:textId="208DC254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B13A0" w14:textId="2ABF8D70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CD304" w14:textId="0628417B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81DE4" w14:textId="23118208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F7AB7" w14:textId="7589044D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36B84" w14:textId="039A5AC1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060CC" w14:textId="15B57D13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E54A4" w14:textId="0A03BF68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1EBF3" w14:textId="488638E4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590FB" w14:textId="46929D89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7E6DE" w14:textId="33634359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0ABE4" w14:textId="71F2F020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0A1F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F4E4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6C06B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0B0CB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3E747D" w:rsidRPr="0016109E" w14:paraId="2155D6F4" w14:textId="77777777" w:rsidTr="00A06E72">
        <w:tc>
          <w:tcPr>
            <w:tcW w:w="1214" w:type="dxa"/>
          </w:tcPr>
          <w:p w14:paraId="25946F5E" w14:textId="77777777" w:rsidR="003E747D" w:rsidRPr="00FB1D26" w:rsidRDefault="003E747D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OFV_citrus_Qto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13F05" w14:textId="77F5F9CA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B7370" w14:textId="72F861BA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87A9C" w14:textId="0B09E8EC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4943A" w14:textId="3281CE62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761F1" w14:textId="382AB299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60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53177" w14:textId="2FCD597E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7970B" w14:textId="30B43E61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A61BA" w14:textId="13871264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40984" w14:textId="0F1D7C63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DEAFC" w14:textId="3029ED1B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CC42D" w14:textId="06FA9CB5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ECB49" w14:textId="48A9EB42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9A0AA" w14:textId="25B06342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21E557E0" w14:textId="7C2374DC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96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8F61A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63975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71AA3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3E747D" w:rsidRPr="0016109E" w14:paraId="4A51FC0E" w14:textId="77777777" w:rsidTr="00A06E72">
        <w:tc>
          <w:tcPr>
            <w:tcW w:w="1214" w:type="dxa"/>
          </w:tcPr>
          <w:p w14:paraId="75240C4E" w14:textId="77777777" w:rsidR="003E747D" w:rsidRPr="00FB1D26" w:rsidRDefault="003E747D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OFV_</w:t>
            </w:r>
            <w:r>
              <w:rPr>
                <w:rFonts w:cstheme="minorHAnsi"/>
                <w:b/>
                <w:sz w:val="16"/>
                <w:szCs w:val="16"/>
              </w:rPr>
              <w:t>Cym07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8F8FC" w14:textId="7BAD64C9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49DB6" w14:textId="1A00A714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31182" w14:textId="441CA7ED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37028" w14:textId="659402C3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296C1" w14:textId="3E660E64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E5D5B" w14:textId="5C48D7DD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02D78" w14:textId="74CAE9E9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D4463" w14:textId="711A446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5641B" w14:textId="1A0B84FE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E26FD" w14:textId="76F69C4E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AA72D" w14:textId="77D56505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C5F6F" w14:textId="764DA2B3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6095B" w14:textId="712BBC3F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6F81AE57" w14:textId="2FCC90EE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88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5D0A27FB" w14:textId="2A2CA2F4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89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CA312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8D00B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3E747D" w:rsidRPr="0016109E" w14:paraId="65A989F6" w14:textId="77777777" w:rsidTr="00A06E72">
        <w:tc>
          <w:tcPr>
            <w:tcW w:w="1214" w:type="dxa"/>
          </w:tcPr>
          <w:p w14:paraId="463F788E" w14:textId="77777777" w:rsidR="003E747D" w:rsidRPr="00FB1D26" w:rsidRDefault="003E747D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OFV_</w:t>
            </w:r>
            <w:r>
              <w:rPr>
                <w:rFonts w:cstheme="minorHAnsi"/>
                <w:b/>
                <w:sz w:val="16"/>
                <w:szCs w:val="16"/>
              </w:rPr>
              <w:t>So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0C6C4" w14:textId="3C8301C0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60541" w14:textId="1EB1B2D5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43CFE" w14:textId="36ADF2B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4C6D2" w14:textId="5B9DA87C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C4B84" w14:textId="4EB871DD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9F002" w14:textId="19D1EBC5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2351" w14:textId="54EEFB5D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CA2CE" w14:textId="525CFBA6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EA483" w14:textId="27FAB35F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9E9D0" w14:textId="7EB7686F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BC18E" w14:textId="59B0C3AB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D3B21" w14:textId="167D2391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232F6" w14:textId="3F4FE92E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7E49D643" w14:textId="69C3BB39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89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71ADD2CE" w14:textId="31AF5A2F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90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47D1C74" w14:textId="02FFA515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98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94C1B" w14:textId="7777777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3E747D" w:rsidRPr="0016109E" w14:paraId="5BA1014C" w14:textId="77777777" w:rsidTr="00A06E72">
        <w:tc>
          <w:tcPr>
            <w:tcW w:w="1214" w:type="dxa"/>
          </w:tcPr>
          <w:p w14:paraId="341EA09F" w14:textId="77777777" w:rsidR="003E747D" w:rsidRPr="00FB1D26" w:rsidRDefault="003E747D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OFV_</w:t>
            </w:r>
            <w:r>
              <w:rPr>
                <w:rFonts w:cstheme="minorHAnsi"/>
                <w:b/>
                <w:sz w:val="16"/>
                <w:szCs w:val="16"/>
              </w:rPr>
              <w:t>NHSS1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4D014" w14:textId="7A815747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F3A59" w14:textId="070C191F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532E" w14:textId="1EDCFB78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9E64D" w14:textId="291BE8EB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4E29A" w14:textId="16C3C3FB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6047C" w14:textId="5C1460BB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70162" w14:textId="04D9B41E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CDBA7" w14:textId="52CC7038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36159" w14:textId="1A83CF21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A5858" w14:textId="21396033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BE69C" w14:textId="08C94BE6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AC2D2" w14:textId="7628221B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0A517" w14:textId="3AE2E703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59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31A430A" w14:textId="0197FBCB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88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18AAEC0" w14:textId="1927FBF4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89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05EC69B" w14:textId="571DE7EC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98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EF5ED65" w14:textId="76C7D3B8" w:rsidR="003E747D" w:rsidRPr="0016109E" w:rsidRDefault="003E747D" w:rsidP="00A06E7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6109E">
              <w:rPr>
                <w:rFonts w:cstheme="minorHAnsi"/>
                <w:color w:val="000000"/>
                <w:sz w:val="16"/>
                <w:szCs w:val="16"/>
              </w:rPr>
              <w:t>98</w:t>
            </w:r>
            <w:r w:rsidR="00BC2BB4"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16109E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</w:tr>
    </w:tbl>
    <w:p w14:paraId="03B90982" w14:textId="4EB36EED" w:rsidR="003E747D" w:rsidRDefault="003E747D" w:rsidP="003E747D">
      <w:pPr>
        <w:rPr>
          <w:noProof/>
        </w:rPr>
      </w:pPr>
    </w:p>
    <w:p w14:paraId="1FB8FD7D" w14:textId="7092C8FC" w:rsidR="003E747D" w:rsidRPr="00BC2BB4" w:rsidRDefault="003E747D" w:rsidP="003E747D">
      <w:pPr>
        <w:rPr>
          <w:noProof/>
        </w:rPr>
      </w:pPr>
    </w:p>
    <w:p w14:paraId="54B358BB" w14:textId="7DFC0E17" w:rsidR="003E747D" w:rsidRDefault="003E747D" w:rsidP="003E747D">
      <w:pPr>
        <w:rPr>
          <w:noProof/>
        </w:rPr>
      </w:pPr>
    </w:p>
    <w:p w14:paraId="49B594C5" w14:textId="561932B1" w:rsidR="003E747D" w:rsidRDefault="003E747D" w:rsidP="003E747D">
      <w:pPr>
        <w:rPr>
          <w:noProof/>
        </w:rPr>
      </w:pPr>
    </w:p>
    <w:p w14:paraId="1FBA8413" w14:textId="5169833A" w:rsidR="003E747D" w:rsidRDefault="003E747D" w:rsidP="003E747D">
      <w:pPr>
        <w:rPr>
          <w:noProof/>
        </w:rPr>
      </w:pPr>
    </w:p>
    <w:p w14:paraId="57DC15FF" w14:textId="1AE8E797" w:rsidR="003E747D" w:rsidRDefault="003E747D">
      <w:pPr>
        <w:rPr>
          <w:noProof/>
        </w:rPr>
      </w:pPr>
      <w:r>
        <w:rPr>
          <w:noProof/>
        </w:rPr>
        <w:br w:type="page"/>
      </w:r>
    </w:p>
    <w:p w14:paraId="74094F70" w14:textId="77777777" w:rsidR="003E747D" w:rsidRPr="003E747D" w:rsidRDefault="003E747D" w:rsidP="003E747D">
      <w:pPr>
        <w:rPr>
          <w:noProof/>
        </w:rPr>
      </w:pPr>
    </w:p>
    <w:p w14:paraId="68C86BC1" w14:textId="439CDD9C" w:rsidR="002A21C2" w:rsidRPr="00176AFB" w:rsidRDefault="003E747D" w:rsidP="002A21C2">
      <w:pPr>
        <w:spacing w:after="160"/>
        <w:rPr>
          <w:noProof/>
        </w:rPr>
      </w:pPr>
      <w:r w:rsidRPr="009C27E8">
        <w:rPr>
          <w:b/>
          <w:noProof/>
        </w:rPr>
        <w:t>Table 2.</w:t>
      </w:r>
      <w:r w:rsidRPr="00176AFB">
        <w:rPr>
          <w:noProof/>
        </w:rPr>
        <w:t xml:space="preserve"> Percentage of nucleotide sequence identity – RNA1</w:t>
      </w:r>
      <w:r>
        <w:rPr>
          <w:noProof/>
        </w:rPr>
        <w:t>.</w:t>
      </w:r>
      <w:r w:rsidR="004F2C4F" w:rsidRPr="004F2C4F">
        <w:rPr>
          <w:noProof/>
        </w:rPr>
        <w:t xml:space="preserve"> </w:t>
      </w:r>
      <w:r w:rsidR="004F2C4F" w:rsidRPr="00176AFB">
        <w:rPr>
          <w:noProof/>
        </w:rPr>
        <w:t>In red: isolates of the same species (&gt; 8</w:t>
      </w:r>
      <w:r w:rsidR="004F2C4F">
        <w:rPr>
          <w:noProof/>
        </w:rPr>
        <w:t>0</w:t>
      </w:r>
      <w:r w:rsidR="004F2C4F" w:rsidRPr="00176AFB">
        <w:rPr>
          <w:noProof/>
        </w:rPr>
        <w:t>% identity).</w:t>
      </w:r>
    </w:p>
    <w:p w14:paraId="41CCE6FF" w14:textId="0C3AE44A" w:rsidR="009C27E8" w:rsidRDefault="009C27E8">
      <w:pPr>
        <w:rPr>
          <w:noProof/>
        </w:rPr>
      </w:pPr>
    </w:p>
    <w:tbl>
      <w:tblPr>
        <w:tblStyle w:val="TableGrid"/>
        <w:tblpPr w:leftFromText="141" w:rightFromText="141" w:vertAnchor="text" w:horzAnchor="margin" w:tblpXSpec="center" w:tblpY="464"/>
        <w:tblW w:w="14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809"/>
        <w:gridCol w:w="809"/>
        <w:gridCol w:w="809"/>
        <w:gridCol w:w="809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BC2BB4" w:rsidRPr="00D22708" w14:paraId="46028DB8" w14:textId="77777777" w:rsidTr="00A06E72">
        <w:tc>
          <w:tcPr>
            <w:tcW w:w="1214" w:type="dxa"/>
          </w:tcPr>
          <w:p w14:paraId="32C8FD85" w14:textId="77777777" w:rsidR="00BC2BB4" w:rsidRPr="00FB1D26" w:rsidRDefault="00BC2BB4" w:rsidP="00A06E72">
            <w:pPr>
              <w:rPr>
                <w:rFonts w:cstheme="minorHAnsi"/>
                <w:sz w:val="16"/>
                <w:szCs w:val="16"/>
              </w:rPr>
            </w:pPr>
            <w:bookmarkStart w:id="2" w:name="OLE_LINK3"/>
          </w:p>
        </w:tc>
        <w:tc>
          <w:tcPr>
            <w:tcW w:w="809" w:type="dxa"/>
          </w:tcPr>
          <w:p w14:paraId="63B2ABAF" w14:textId="77777777" w:rsidR="00BC2BB4" w:rsidRDefault="00BC2BB4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CiLV-N</w:t>
            </w:r>
          </w:p>
          <w:p w14:paraId="587146A5" w14:textId="77777777" w:rsidR="00BC2BB4" w:rsidRPr="00FB1D26" w:rsidRDefault="00BC2BB4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Ibi1</w:t>
            </w:r>
          </w:p>
        </w:tc>
        <w:tc>
          <w:tcPr>
            <w:tcW w:w="809" w:type="dxa"/>
          </w:tcPr>
          <w:p w14:paraId="0CAFFB44" w14:textId="77777777" w:rsidR="00BC2BB4" w:rsidRPr="00FB1D26" w:rsidRDefault="00BC2BB4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CiLV-N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FB1D26">
              <w:rPr>
                <w:rFonts w:cstheme="minorHAnsi"/>
                <w:b/>
                <w:sz w:val="16"/>
                <w:szCs w:val="16"/>
              </w:rPr>
              <w:t>SRq1</w:t>
            </w:r>
          </w:p>
        </w:tc>
        <w:tc>
          <w:tcPr>
            <w:tcW w:w="809" w:type="dxa"/>
          </w:tcPr>
          <w:p w14:paraId="56471294" w14:textId="77777777" w:rsidR="00BC2BB4" w:rsidRPr="00FB1D26" w:rsidRDefault="00BC2BB4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CiLV-N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FB1D26">
              <w:rPr>
                <w:rFonts w:cstheme="minorHAnsi"/>
                <w:b/>
                <w:sz w:val="16"/>
                <w:szCs w:val="16"/>
              </w:rPr>
              <w:t>MAS1</w:t>
            </w:r>
          </w:p>
        </w:tc>
        <w:tc>
          <w:tcPr>
            <w:tcW w:w="809" w:type="dxa"/>
          </w:tcPr>
          <w:p w14:paraId="7FA09E6A" w14:textId="77777777" w:rsidR="00BC2BB4" w:rsidRDefault="00BC2BB4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CiLV-N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4FEA42DD" w14:textId="77777777" w:rsidR="00BC2BB4" w:rsidRPr="00FB1D26" w:rsidRDefault="00BC2BB4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SBS1</w:t>
            </w:r>
          </w:p>
        </w:tc>
        <w:tc>
          <w:tcPr>
            <w:tcW w:w="810" w:type="dxa"/>
          </w:tcPr>
          <w:p w14:paraId="691409F3" w14:textId="77777777" w:rsidR="00BC2BB4" w:rsidRDefault="00BC2BB4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CiCSV</w:t>
            </w:r>
          </w:p>
          <w:p w14:paraId="40CE9E2C" w14:textId="77777777" w:rsidR="00BC2BB4" w:rsidRPr="00FB1D26" w:rsidRDefault="00BC2BB4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Trs1</w:t>
            </w:r>
          </w:p>
        </w:tc>
        <w:tc>
          <w:tcPr>
            <w:tcW w:w="810" w:type="dxa"/>
          </w:tcPr>
          <w:p w14:paraId="5196D13B" w14:textId="77777777" w:rsidR="00BC2BB4" w:rsidRDefault="00BC2BB4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CiCSV</w:t>
            </w:r>
          </w:p>
          <w:p w14:paraId="21E596B5" w14:textId="77777777" w:rsidR="00BC2BB4" w:rsidRPr="00FB1D26" w:rsidRDefault="00BC2BB4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Trs2</w:t>
            </w:r>
          </w:p>
        </w:tc>
        <w:tc>
          <w:tcPr>
            <w:tcW w:w="810" w:type="dxa"/>
          </w:tcPr>
          <w:p w14:paraId="7FD36229" w14:textId="77777777" w:rsidR="00BC2BB4" w:rsidRDefault="00BC2BB4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CiCSV</w:t>
            </w:r>
          </w:p>
          <w:p w14:paraId="6B69B8E0" w14:textId="77777777" w:rsidR="00BC2BB4" w:rsidRPr="00FB1D26" w:rsidRDefault="00BC2BB4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Trs3</w:t>
            </w:r>
          </w:p>
        </w:tc>
        <w:tc>
          <w:tcPr>
            <w:tcW w:w="810" w:type="dxa"/>
          </w:tcPr>
          <w:p w14:paraId="51E65E7D" w14:textId="77777777" w:rsidR="00BC2BB4" w:rsidRDefault="00BC2BB4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CoRSV</w:t>
            </w:r>
          </w:p>
          <w:p w14:paraId="0DC3B7A8" w14:textId="77777777" w:rsidR="00BC2BB4" w:rsidRPr="00FB1D26" w:rsidRDefault="00BC2BB4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Lavras</w:t>
            </w:r>
          </w:p>
        </w:tc>
        <w:tc>
          <w:tcPr>
            <w:tcW w:w="810" w:type="dxa"/>
          </w:tcPr>
          <w:p w14:paraId="28695E22" w14:textId="77777777" w:rsidR="00BC2BB4" w:rsidRDefault="00BC2BB4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CoRSV</w:t>
            </w:r>
          </w:p>
          <w:p w14:paraId="6D4CF75F" w14:textId="77777777" w:rsidR="00BC2BB4" w:rsidRPr="00FB1D26" w:rsidRDefault="00BC2BB4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Lim1</w:t>
            </w:r>
          </w:p>
        </w:tc>
        <w:tc>
          <w:tcPr>
            <w:tcW w:w="810" w:type="dxa"/>
          </w:tcPr>
          <w:p w14:paraId="3CBADA1E" w14:textId="77777777" w:rsidR="00BC2BB4" w:rsidRDefault="00BC2BB4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ClCSV</w:t>
            </w:r>
          </w:p>
          <w:p w14:paraId="674E8C3C" w14:textId="77777777" w:rsidR="00BC2BB4" w:rsidRPr="00FB1D26" w:rsidRDefault="00BC2BB4" w:rsidP="00A06E7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Prb1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C3BF" w14:textId="77777777" w:rsidR="00BC2BB4" w:rsidRDefault="00BC2BB4" w:rsidP="00A06E72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FB1D26">
              <w:rPr>
                <w:rFonts w:cstheme="minorHAnsi"/>
                <w:b/>
                <w:color w:val="000000"/>
                <w:sz w:val="16"/>
                <w:szCs w:val="16"/>
              </w:rPr>
              <w:t>ClCSV</w:t>
            </w:r>
          </w:p>
          <w:p w14:paraId="40704A15" w14:textId="77777777" w:rsidR="00BC2BB4" w:rsidRPr="00FB1D26" w:rsidRDefault="00BC2BB4" w:rsidP="00A06E72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  <w:lang w:val="pt-BR"/>
              </w:rPr>
            </w:pPr>
            <w:r w:rsidRPr="00FB1D26">
              <w:rPr>
                <w:rFonts w:cstheme="minorHAnsi"/>
                <w:b/>
                <w:color w:val="000000"/>
                <w:sz w:val="16"/>
                <w:szCs w:val="16"/>
              </w:rPr>
              <w:t>SBO1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DD59" w14:textId="77777777" w:rsidR="00BC2BB4" w:rsidRDefault="00BC2BB4" w:rsidP="00A06E72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FB1D26">
              <w:rPr>
                <w:rFonts w:cstheme="minorHAnsi"/>
                <w:b/>
                <w:color w:val="000000"/>
                <w:sz w:val="16"/>
                <w:szCs w:val="16"/>
              </w:rPr>
              <w:t>ClCSV</w:t>
            </w:r>
          </w:p>
          <w:p w14:paraId="03F67162" w14:textId="77777777" w:rsidR="00BC2BB4" w:rsidRPr="00FB1D26" w:rsidRDefault="00BC2BB4" w:rsidP="00A06E72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FB1D26">
              <w:rPr>
                <w:rFonts w:cstheme="minorHAnsi"/>
                <w:b/>
                <w:color w:val="000000"/>
                <w:sz w:val="16"/>
                <w:szCs w:val="16"/>
              </w:rPr>
              <w:t>SPa1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6C1C" w14:textId="77777777" w:rsidR="00BC2BB4" w:rsidRDefault="00BC2BB4" w:rsidP="00A06E72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FB1D26">
              <w:rPr>
                <w:rFonts w:cstheme="minorHAnsi"/>
                <w:b/>
                <w:color w:val="000000"/>
                <w:sz w:val="16"/>
                <w:szCs w:val="16"/>
              </w:rPr>
              <w:t>OFV</w:t>
            </w:r>
          </w:p>
          <w:p w14:paraId="610827CA" w14:textId="77777777" w:rsidR="00BC2BB4" w:rsidRPr="00FB1D26" w:rsidRDefault="00BC2BB4" w:rsidP="00A06E72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FB1D26">
              <w:rPr>
                <w:rFonts w:cstheme="minorHAnsi"/>
                <w:b/>
                <w:color w:val="000000"/>
                <w:sz w:val="16"/>
                <w:szCs w:val="16"/>
              </w:rPr>
              <w:t>citrus_Jal-1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6460" w14:textId="77777777" w:rsidR="00BC2BB4" w:rsidRDefault="00BC2BB4" w:rsidP="00A06E72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FB1D26">
              <w:rPr>
                <w:rFonts w:cstheme="minorHAnsi"/>
                <w:b/>
                <w:color w:val="000000"/>
                <w:sz w:val="16"/>
                <w:szCs w:val="16"/>
              </w:rPr>
              <w:t>OFV</w:t>
            </w:r>
          </w:p>
          <w:p w14:paraId="3176713F" w14:textId="77777777" w:rsidR="00BC2BB4" w:rsidRPr="00FB1D26" w:rsidRDefault="00BC2BB4" w:rsidP="00A06E72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FB1D26">
              <w:rPr>
                <w:rFonts w:cstheme="minorHAnsi"/>
                <w:b/>
                <w:color w:val="000000"/>
                <w:sz w:val="16"/>
                <w:szCs w:val="16"/>
              </w:rPr>
              <w:t>citrus_Qto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34479" w14:textId="77777777" w:rsidR="00BC2BB4" w:rsidRDefault="00BC2BB4" w:rsidP="00A06E72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>OFV</w:t>
            </w:r>
          </w:p>
          <w:p w14:paraId="54C68D7A" w14:textId="77777777" w:rsidR="00BC2BB4" w:rsidRPr="00FB1D26" w:rsidRDefault="00BC2BB4" w:rsidP="00A06E72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>So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E7203" w14:textId="77777777" w:rsidR="00BC2BB4" w:rsidRDefault="00BC2BB4" w:rsidP="00A06E72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>OFV</w:t>
            </w:r>
          </w:p>
          <w:p w14:paraId="70D8BE1F" w14:textId="77777777" w:rsidR="00BC2BB4" w:rsidRDefault="00BC2BB4" w:rsidP="00A06E72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>NHHS1</w:t>
            </w:r>
          </w:p>
        </w:tc>
      </w:tr>
      <w:tr w:rsidR="00BC2BB4" w:rsidRPr="00D22708" w14:paraId="189DA9D1" w14:textId="77777777" w:rsidTr="00A06E72">
        <w:tc>
          <w:tcPr>
            <w:tcW w:w="1214" w:type="dxa"/>
          </w:tcPr>
          <w:p w14:paraId="6B039964" w14:textId="77777777" w:rsidR="00BC2BB4" w:rsidRPr="00FB1D26" w:rsidRDefault="00BC2BB4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CiLV-N_SRq1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04209176" w14:textId="25C4F8AB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97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9005B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F8E81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  <w:r w:rsidRPr="00FB1D26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AD6FD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65F95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DAF65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E8E7C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CE7E4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8DC30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3E66C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B6D90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70D39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3215E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3EEF0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23438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A29AC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C2BB4" w:rsidRPr="00D22708" w14:paraId="0BD4F834" w14:textId="77777777" w:rsidTr="00A06E72">
        <w:tc>
          <w:tcPr>
            <w:tcW w:w="1214" w:type="dxa"/>
          </w:tcPr>
          <w:p w14:paraId="738873FD" w14:textId="77777777" w:rsidR="00BC2BB4" w:rsidRPr="00FB1D26" w:rsidRDefault="00BC2BB4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CiLV-N_MAS1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54D6B289" w14:textId="43B6178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92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4B8C14E6" w14:textId="236E2822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92</w:t>
            </w:r>
            <w:r>
              <w:rPr>
                <w:rFonts w:ascii="Calibri" w:hAnsi="Calibri" w:cs="Calibri"/>
                <w:sz w:val="16"/>
                <w:szCs w:val="16"/>
              </w:rPr>
              <w:t>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AA14E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B20CD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62ECB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DDED0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9ACD3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7FDA2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A07AA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50077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FAACD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83E95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5B83D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9DB65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2865C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95B00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C2BB4" w:rsidRPr="00D22708" w14:paraId="06C00C5B" w14:textId="77777777" w:rsidTr="00A06E72">
        <w:tc>
          <w:tcPr>
            <w:tcW w:w="1214" w:type="dxa"/>
          </w:tcPr>
          <w:p w14:paraId="04429745" w14:textId="77777777" w:rsidR="00BC2BB4" w:rsidRPr="00FB1D26" w:rsidRDefault="00BC2BB4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CiLV-N_SBS1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09B1E446" w14:textId="16BB84C9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92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088EF95F" w14:textId="1EB057F6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92</w:t>
            </w:r>
            <w:r>
              <w:rPr>
                <w:rFonts w:ascii="Calibri" w:hAnsi="Calibri" w:cs="Calibri"/>
                <w:sz w:val="16"/>
                <w:szCs w:val="16"/>
              </w:rPr>
              <w:t>.6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70015DDE" w14:textId="0AA23F1C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90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AFBDD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D54FB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1F939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2E9F4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6255D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40DAB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D2B64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68619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36711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5C5EC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6EB44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C6533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312AB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C2BB4" w:rsidRPr="00D22708" w14:paraId="3D86E864" w14:textId="77777777" w:rsidTr="00A06E72">
        <w:tc>
          <w:tcPr>
            <w:tcW w:w="1214" w:type="dxa"/>
          </w:tcPr>
          <w:p w14:paraId="10A6B78F" w14:textId="77777777" w:rsidR="00BC2BB4" w:rsidRPr="00FB1D26" w:rsidRDefault="00BC2BB4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CiCSV_Trs1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C9AC6" w14:textId="134A6FB5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49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A961E" w14:textId="4C7734C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49.7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DBDDC" w14:textId="2666B66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51</w:t>
            </w:r>
            <w:r>
              <w:rPr>
                <w:rFonts w:ascii="Calibri" w:hAnsi="Calibri" w:cs="Calibri"/>
                <w:sz w:val="16"/>
                <w:szCs w:val="16"/>
              </w:rPr>
              <w:t>.0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98D44" w14:textId="6C1961F0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50</w:t>
            </w:r>
            <w:r>
              <w:rPr>
                <w:rFonts w:ascii="Calibri" w:hAnsi="Calibri" w:cs="Calibri"/>
                <w:sz w:val="16"/>
                <w:szCs w:val="16"/>
              </w:rPr>
              <w:t>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D5C91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5120C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23B5E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C32EF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AADA1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3C9CE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1A39A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E1486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640C2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F116B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BFF88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6A6B9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C2BB4" w:rsidRPr="00D22708" w14:paraId="5A158E59" w14:textId="77777777" w:rsidTr="00A06E72">
        <w:tc>
          <w:tcPr>
            <w:tcW w:w="1214" w:type="dxa"/>
          </w:tcPr>
          <w:p w14:paraId="7B8E19D1" w14:textId="77777777" w:rsidR="00BC2BB4" w:rsidRPr="00FB1D26" w:rsidRDefault="00BC2BB4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CiCSV_Trs2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170CC" w14:textId="3C75ADF0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51</w:t>
            </w:r>
            <w:r>
              <w:rPr>
                <w:rFonts w:ascii="Calibri" w:hAnsi="Calibri" w:cs="Calibri"/>
                <w:sz w:val="16"/>
                <w:szCs w:val="16"/>
              </w:rPr>
              <w:t>.5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0FDFB" w14:textId="2563D1EF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51</w:t>
            </w:r>
            <w:r>
              <w:rPr>
                <w:rFonts w:ascii="Calibri" w:hAnsi="Calibri" w:cs="Calibri"/>
                <w:sz w:val="16"/>
                <w:szCs w:val="16"/>
              </w:rPr>
              <w:t>.5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C3EAD" w14:textId="2F0A19F6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51</w:t>
            </w:r>
            <w:r>
              <w:rPr>
                <w:rFonts w:ascii="Calibri" w:hAnsi="Calibri" w:cs="Calibri"/>
                <w:sz w:val="16"/>
                <w:szCs w:val="16"/>
              </w:rPr>
              <w:t>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D7168" w14:textId="6324BECD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sz w:val="16"/>
                <w:szCs w:val="16"/>
              </w:rPr>
              <w:t>1.8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23244E3E" w14:textId="30C13CB2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96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A617D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ABE65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6F532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94419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6511E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2C42B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C580C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AA790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B2C0A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51E53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933CF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C2BB4" w:rsidRPr="00D22708" w14:paraId="6A3E156F" w14:textId="77777777" w:rsidTr="00A06E72">
        <w:tc>
          <w:tcPr>
            <w:tcW w:w="1214" w:type="dxa"/>
          </w:tcPr>
          <w:p w14:paraId="0802D9CE" w14:textId="77777777" w:rsidR="00BC2BB4" w:rsidRPr="00FB1D26" w:rsidRDefault="00BC2BB4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CiCSV_Trs3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A75C5" w14:textId="09C60329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51</w:t>
            </w:r>
            <w:r>
              <w:rPr>
                <w:rFonts w:ascii="Calibri" w:hAnsi="Calibri" w:cs="Calibri"/>
                <w:sz w:val="16"/>
                <w:szCs w:val="16"/>
              </w:rPr>
              <w:t>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00C6" w14:textId="5953914C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51</w:t>
            </w:r>
            <w:r>
              <w:rPr>
                <w:rFonts w:ascii="Calibri" w:hAnsi="Calibri" w:cs="Calibri"/>
                <w:sz w:val="16"/>
                <w:szCs w:val="16"/>
              </w:rPr>
              <w:t>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B8FA8" w14:textId="11880DB0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51</w:t>
            </w:r>
            <w:r>
              <w:rPr>
                <w:rFonts w:ascii="Calibri" w:hAnsi="Calibri" w:cs="Calibri"/>
                <w:sz w:val="16"/>
                <w:szCs w:val="16"/>
              </w:rPr>
              <w:t>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3172C" w14:textId="2D1E9518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sz w:val="16"/>
                <w:szCs w:val="16"/>
              </w:rPr>
              <w:t>1.6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64C9F45" w14:textId="0D7321F8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95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486DAF5" w14:textId="11821CB2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95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AA805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C9870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0EB9C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BA13A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1AF2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76677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2D80B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6FEBB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71284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E2FD7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C2BB4" w:rsidRPr="00D22708" w14:paraId="6BB0090C" w14:textId="77777777" w:rsidTr="00A06E72">
        <w:tc>
          <w:tcPr>
            <w:tcW w:w="1214" w:type="dxa"/>
          </w:tcPr>
          <w:p w14:paraId="6AC9245B" w14:textId="77777777" w:rsidR="00BC2BB4" w:rsidRPr="00FB1D26" w:rsidRDefault="00BC2BB4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CoRSV_Lavras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49984" w14:textId="0456FD0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51</w:t>
            </w:r>
            <w:r>
              <w:rPr>
                <w:rFonts w:ascii="Calibri" w:hAnsi="Calibri" w:cs="Calibri"/>
                <w:sz w:val="16"/>
                <w:szCs w:val="16"/>
              </w:rPr>
              <w:t>.6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22A82" w14:textId="5D4BBA5E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70A1" w14:textId="63730A9D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52</w:t>
            </w:r>
            <w:r>
              <w:rPr>
                <w:rFonts w:ascii="Calibri" w:hAnsi="Calibri" w:cs="Calibri"/>
                <w:sz w:val="16"/>
                <w:szCs w:val="16"/>
              </w:rPr>
              <w:t>.1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E9B31" w14:textId="59934370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48450" w14:textId="6929521F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4BEE9" w14:textId="4CE1E952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71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CE648" w14:textId="29D271B3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71.4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B38BE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C89AB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A4B3F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9FD4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17017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607A8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0A80D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BC366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42799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C2BB4" w:rsidRPr="00D22708" w14:paraId="09A49F35" w14:textId="77777777" w:rsidTr="00A06E72">
        <w:tc>
          <w:tcPr>
            <w:tcW w:w="1214" w:type="dxa"/>
          </w:tcPr>
          <w:p w14:paraId="5B5803D9" w14:textId="77777777" w:rsidR="00BC2BB4" w:rsidRPr="00FB1D26" w:rsidRDefault="00BC2BB4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CoRSV_Lim1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88AA6" w14:textId="5C20E9D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sz w:val="16"/>
                <w:szCs w:val="16"/>
              </w:rPr>
              <w:t>0.9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BF4F2" w14:textId="25E65D16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50</w:t>
            </w:r>
            <w:r>
              <w:rPr>
                <w:rFonts w:ascii="Calibri" w:hAnsi="Calibri" w:cs="Calibri"/>
                <w:sz w:val="16"/>
                <w:szCs w:val="16"/>
              </w:rPr>
              <w:t>.7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0BE4E" w14:textId="0905619D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1A0BC" w14:textId="42C784C4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02370" w14:textId="731E65E0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68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C630C" w14:textId="10C31361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7</w:t>
            </w:r>
            <w:r>
              <w:rPr>
                <w:rFonts w:ascii="Calibri" w:hAnsi="Calibri" w:cs="Calibri"/>
                <w:sz w:val="16"/>
                <w:szCs w:val="16"/>
              </w:rPr>
              <w:t>1.4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0714B" w14:textId="5DEBC9B3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4FE70AFC" w14:textId="240A2A4E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92</w:t>
            </w:r>
            <w:r>
              <w:rPr>
                <w:rFonts w:ascii="Calibri" w:hAnsi="Calibri" w:cs="Calibri"/>
                <w:sz w:val="16"/>
                <w:szCs w:val="16"/>
              </w:rPr>
              <w:t>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D3CFC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98EC6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72C40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989C9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7CBA5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C5ACD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4267D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57635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C2BB4" w:rsidRPr="00D22708" w14:paraId="52C8EC93" w14:textId="77777777" w:rsidTr="00A06E72">
        <w:tc>
          <w:tcPr>
            <w:tcW w:w="1214" w:type="dxa"/>
          </w:tcPr>
          <w:p w14:paraId="0B7C6077" w14:textId="77777777" w:rsidR="00BC2BB4" w:rsidRPr="00FB1D26" w:rsidRDefault="00BC2BB4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ClCSV_Prb1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D6F27" w14:textId="394039FD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DEE4D" w14:textId="67B28A94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BF696" w14:textId="5E1CCCC5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FA0A5" w14:textId="1E4EDC68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2D712" w14:textId="4F227B4E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sz w:val="16"/>
                <w:szCs w:val="16"/>
              </w:rPr>
              <w:t>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1B46B" w14:textId="72868E96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sz w:val="16"/>
                <w:szCs w:val="16"/>
              </w:rPr>
              <w:t>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32F69" w14:textId="6F46528C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sz w:val="16"/>
                <w:szCs w:val="16"/>
              </w:rPr>
              <w:t>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E8E03" w14:textId="762802A0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71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ACBC7" w14:textId="41374FE2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68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85E19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E9F86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ACB98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15FFB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C1141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EA1C4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083B0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C2BB4" w:rsidRPr="00D22708" w14:paraId="34B6B727" w14:textId="77777777" w:rsidTr="00A06E72">
        <w:tc>
          <w:tcPr>
            <w:tcW w:w="1214" w:type="dxa"/>
          </w:tcPr>
          <w:p w14:paraId="0128A424" w14:textId="77777777" w:rsidR="00BC2BB4" w:rsidRPr="00FB1D26" w:rsidRDefault="00BC2BB4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ClCSV_SBO1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D994D" w14:textId="661BE553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50</w:t>
            </w:r>
            <w:r>
              <w:rPr>
                <w:rFonts w:ascii="Calibri" w:hAnsi="Calibri" w:cs="Calibri"/>
                <w:sz w:val="16"/>
                <w:szCs w:val="16"/>
              </w:rPr>
              <w:t>.7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ED67E" w14:textId="53CB83F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79BF8" w14:textId="2A46F9F2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51</w:t>
            </w:r>
            <w:r>
              <w:rPr>
                <w:rFonts w:ascii="Calibri" w:hAnsi="Calibri" w:cs="Calibri"/>
                <w:sz w:val="16"/>
                <w:szCs w:val="16"/>
              </w:rPr>
              <w:t>.5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7425F" w14:textId="22FDBD62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A2915" w14:textId="5ACF6F61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sz w:val="16"/>
                <w:szCs w:val="16"/>
              </w:rPr>
              <w:t>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6B3B1" w14:textId="46B6F840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sz w:val="16"/>
                <w:szCs w:val="16"/>
              </w:rPr>
              <w:t>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85575" w14:textId="6825DB64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sz w:val="16"/>
                <w:szCs w:val="16"/>
              </w:rPr>
              <w:t>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34045" w14:textId="34C06442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71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57DF1" w14:textId="6176A695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69</w:t>
            </w:r>
            <w:r>
              <w:rPr>
                <w:rFonts w:ascii="Calibri" w:hAnsi="Calibri" w:cs="Calibri"/>
                <w:sz w:val="16"/>
                <w:szCs w:val="16"/>
              </w:rPr>
              <w:t>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2D2D6F74" w14:textId="29CD9A3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98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97401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336A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5364F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15582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A29C7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1910E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C2BB4" w:rsidRPr="00D22708" w14:paraId="61D28475" w14:textId="77777777" w:rsidTr="00A06E72">
        <w:tc>
          <w:tcPr>
            <w:tcW w:w="1214" w:type="dxa"/>
          </w:tcPr>
          <w:p w14:paraId="609D30AD" w14:textId="77777777" w:rsidR="00BC2BB4" w:rsidRPr="00FB1D26" w:rsidRDefault="00BC2BB4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ClCSV_SPa1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15111" w14:textId="11FE816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52</w:t>
            </w:r>
            <w:r>
              <w:rPr>
                <w:rFonts w:ascii="Calibri" w:hAnsi="Calibri" w:cs="Calibri"/>
                <w:sz w:val="16"/>
                <w:szCs w:val="16"/>
              </w:rPr>
              <w:t>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FA215" w14:textId="65D74D9F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52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A0693" w14:textId="488D16A6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B147C" w14:textId="1AF9FA08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51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DC625" w14:textId="418AD49E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sz w:val="16"/>
                <w:szCs w:val="16"/>
              </w:rPr>
              <w:t>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73EE6" w14:textId="049BC3D2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sz w:val="16"/>
                <w:szCs w:val="16"/>
              </w:rPr>
              <w:t>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4E600" w14:textId="236204CC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sz w:val="16"/>
                <w:szCs w:val="16"/>
              </w:rPr>
              <w:t>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89625" w14:textId="0C6922F6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72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E4ED" w14:textId="1408D40F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69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51EF4FFB" w14:textId="1216BE1E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99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64DC41FF" w14:textId="41402602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98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CD077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65698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4FEAD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B1D8C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95082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C2BB4" w:rsidRPr="00D22708" w14:paraId="4B4C8ACF" w14:textId="77777777" w:rsidTr="00A06E72">
        <w:tc>
          <w:tcPr>
            <w:tcW w:w="1214" w:type="dxa"/>
          </w:tcPr>
          <w:p w14:paraId="643078CF" w14:textId="77777777" w:rsidR="00BC2BB4" w:rsidRPr="00FB1D26" w:rsidRDefault="00BC2BB4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OFV_citrus_Jal-1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78427" w14:textId="53D6B1E6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47</w:t>
            </w:r>
            <w:r>
              <w:rPr>
                <w:rFonts w:ascii="Calibri" w:hAnsi="Calibri" w:cs="Calibri"/>
                <w:sz w:val="16"/>
                <w:szCs w:val="16"/>
              </w:rPr>
              <w:t>.0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595AB" w14:textId="662887FF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47</w:t>
            </w:r>
            <w:r>
              <w:rPr>
                <w:rFonts w:ascii="Calibri" w:hAnsi="Calibri" w:cs="Calibri"/>
                <w:sz w:val="16"/>
                <w:szCs w:val="16"/>
              </w:rPr>
              <w:t>.0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BC897" w14:textId="6FC1B85D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47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B3247" w14:textId="7D16E14B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47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4BD70" w14:textId="07C88B9D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47</w:t>
            </w:r>
            <w:r>
              <w:rPr>
                <w:rFonts w:ascii="Calibri" w:hAnsi="Calibri" w:cs="Calibri"/>
                <w:sz w:val="16"/>
                <w:szCs w:val="16"/>
              </w:rPr>
              <w:t>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43E0A" w14:textId="35D780D6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48</w:t>
            </w:r>
            <w:r>
              <w:rPr>
                <w:rFonts w:ascii="Calibri" w:hAnsi="Calibri" w:cs="Calibri"/>
                <w:sz w:val="16"/>
                <w:szCs w:val="16"/>
              </w:rPr>
              <w:t>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CE2FF" w14:textId="0194ACA3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48</w:t>
            </w:r>
            <w:r>
              <w:rPr>
                <w:rFonts w:ascii="Calibri" w:hAnsi="Calibri" w:cs="Calibri"/>
                <w:sz w:val="16"/>
                <w:szCs w:val="16"/>
              </w:rPr>
              <w:t>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D108E" w14:textId="4F883F0F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46</w:t>
            </w:r>
            <w:r>
              <w:rPr>
                <w:rFonts w:ascii="Calibri" w:hAnsi="Calibri" w:cs="Calibri"/>
                <w:sz w:val="16"/>
                <w:szCs w:val="16"/>
              </w:rPr>
              <w:t>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0C8BD" w14:textId="37F446FA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</w:t>
            </w:r>
            <w:r>
              <w:rPr>
                <w:rFonts w:ascii="Calibri" w:hAnsi="Calibri" w:cs="Calibri"/>
                <w:sz w:val="16"/>
                <w:szCs w:val="16"/>
              </w:rPr>
              <w:t>5.8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1DA7F" w14:textId="7319DE55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47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7F9D4" w14:textId="5FA44EB0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47</w:t>
            </w:r>
            <w:r>
              <w:rPr>
                <w:rFonts w:ascii="Calibri" w:hAnsi="Calibri" w:cs="Calibri"/>
                <w:sz w:val="16"/>
                <w:szCs w:val="16"/>
              </w:rPr>
              <w:t>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7FCA1" w14:textId="6440A266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380B0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CC7F0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F2086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F8274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C2BB4" w:rsidRPr="00D22708" w14:paraId="6752BC3D" w14:textId="77777777" w:rsidTr="00A06E72">
        <w:tc>
          <w:tcPr>
            <w:tcW w:w="1214" w:type="dxa"/>
          </w:tcPr>
          <w:p w14:paraId="52760BFA" w14:textId="77777777" w:rsidR="00BC2BB4" w:rsidRPr="00FB1D26" w:rsidRDefault="00BC2BB4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OFV_citrus_Qto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65B6D" w14:textId="730552B9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47</w:t>
            </w:r>
            <w:r>
              <w:rPr>
                <w:rFonts w:ascii="Calibri" w:hAnsi="Calibri" w:cs="Calibri"/>
                <w:sz w:val="16"/>
                <w:szCs w:val="16"/>
              </w:rPr>
              <w:t>.6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E23C4" w14:textId="6F4BC282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47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ECE66" w14:textId="52EA9C6F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48</w:t>
            </w:r>
            <w:r>
              <w:rPr>
                <w:rFonts w:ascii="Calibri" w:hAnsi="Calibri" w:cs="Calibri"/>
                <w:sz w:val="16"/>
                <w:szCs w:val="16"/>
              </w:rPr>
              <w:t>.0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101BC" w14:textId="0A2132F5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47</w:t>
            </w:r>
            <w:r>
              <w:rPr>
                <w:rFonts w:ascii="Calibri" w:hAnsi="Calibri" w:cs="Calibri"/>
                <w:sz w:val="16"/>
                <w:szCs w:val="16"/>
              </w:rPr>
              <w:t>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C6B9A" w14:textId="161C609C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47</w:t>
            </w:r>
            <w:r>
              <w:rPr>
                <w:rFonts w:ascii="Calibri" w:hAnsi="Calibri" w:cs="Calibri"/>
                <w:sz w:val="16"/>
                <w:szCs w:val="16"/>
              </w:rPr>
              <w:t>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8D8C6" w14:textId="40924FE2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48</w:t>
            </w:r>
            <w:r>
              <w:rPr>
                <w:rFonts w:ascii="Calibri" w:hAnsi="Calibri" w:cs="Calibri"/>
                <w:sz w:val="16"/>
                <w:szCs w:val="16"/>
              </w:rPr>
              <w:t>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F7FF" w14:textId="125B532A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6EA32" w14:textId="0930E745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</w:t>
            </w:r>
            <w:r>
              <w:rPr>
                <w:rFonts w:ascii="Calibri" w:hAnsi="Calibri" w:cs="Calibri"/>
                <w:sz w:val="16"/>
                <w:szCs w:val="16"/>
              </w:rPr>
              <w:t>6.8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3640C" w14:textId="08FB0686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46</w:t>
            </w:r>
            <w:r>
              <w:rPr>
                <w:rFonts w:ascii="Calibri" w:hAnsi="Calibri" w:cs="Calibri"/>
                <w:sz w:val="16"/>
                <w:szCs w:val="16"/>
              </w:rPr>
              <w:t>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1D8B4" w14:textId="30C93054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47</w:t>
            </w:r>
            <w:r>
              <w:rPr>
                <w:rFonts w:ascii="Calibri" w:hAnsi="Calibri" w:cs="Calibri"/>
                <w:sz w:val="16"/>
                <w:szCs w:val="16"/>
              </w:rPr>
              <w:t>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36202" w14:textId="615EA938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47</w:t>
            </w:r>
            <w:r>
              <w:rPr>
                <w:rFonts w:ascii="Calibri" w:hAnsi="Calibri" w:cs="Calibri"/>
                <w:sz w:val="16"/>
                <w:szCs w:val="16"/>
              </w:rPr>
              <w:t>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3D7CA" w14:textId="088C976D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46.8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552A6441" w14:textId="7178BFEC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96</w:t>
            </w:r>
            <w:r>
              <w:rPr>
                <w:rFonts w:ascii="Calibri" w:hAnsi="Calibri" w:cs="Calibri"/>
                <w:sz w:val="16"/>
                <w:szCs w:val="16"/>
              </w:rPr>
              <w:t>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05D3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D654B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3A877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C2BB4" w:rsidRPr="00D22708" w14:paraId="7A9DB9D0" w14:textId="77777777" w:rsidTr="00A06E72">
        <w:tc>
          <w:tcPr>
            <w:tcW w:w="1214" w:type="dxa"/>
          </w:tcPr>
          <w:p w14:paraId="6C0C5649" w14:textId="77777777" w:rsidR="00BC2BB4" w:rsidRPr="00FB1D26" w:rsidRDefault="00BC2BB4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OFV_So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71E77" w14:textId="64ACC82D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  <w:lang w:val="pt-BR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47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87D18" w14:textId="2E74D334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47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3CE99" w14:textId="2736857B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48.0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984FF" w14:textId="5B64C6EF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47</w:t>
            </w:r>
            <w:r>
              <w:rPr>
                <w:rFonts w:ascii="Calibri" w:hAnsi="Calibri" w:cs="Calibri"/>
                <w:sz w:val="16"/>
                <w:szCs w:val="16"/>
              </w:rPr>
              <w:t>.4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FF412" w14:textId="187736C2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47</w:t>
            </w:r>
            <w:r>
              <w:rPr>
                <w:rFonts w:ascii="Calibri" w:hAnsi="Calibri" w:cs="Calibri"/>
                <w:sz w:val="16"/>
                <w:szCs w:val="16"/>
              </w:rPr>
              <w:t>.2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30A51" w14:textId="31B9BACB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48</w:t>
            </w:r>
            <w:r>
              <w:rPr>
                <w:rFonts w:ascii="Calibri" w:hAnsi="Calibri" w:cs="Calibri"/>
                <w:sz w:val="16"/>
                <w:szCs w:val="16"/>
              </w:rPr>
              <w:t>.4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F8C9C" w14:textId="5327BF38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48</w:t>
            </w:r>
            <w:r>
              <w:rPr>
                <w:rFonts w:ascii="Calibri" w:hAnsi="Calibri" w:cs="Calibri"/>
                <w:sz w:val="16"/>
                <w:szCs w:val="16"/>
              </w:rPr>
              <w:t>.0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20595" w14:textId="3C095BD1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46</w:t>
            </w:r>
            <w:r>
              <w:rPr>
                <w:rFonts w:ascii="Calibri" w:hAnsi="Calibri" w:cs="Calibri"/>
                <w:sz w:val="16"/>
                <w:szCs w:val="16"/>
              </w:rPr>
              <w:t>.4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CCE7C" w14:textId="77701645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46</w:t>
            </w:r>
            <w:r>
              <w:rPr>
                <w:rFonts w:ascii="Calibri" w:hAnsi="Calibri" w:cs="Calibri"/>
                <w:sz w:val="16"/>
                <w:szCs w:val="16"/>
              </w:rPr>
              <w:t>.0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A7571" w14:textId="5B508316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46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83668" w14:textId="38D18262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4</w:t>
            </w:r>
            <w:r>
              <w:rPr>
                <w:rFonts w:ascii="Calibri" w:hAnsi="Calibri" w:cs="Calibri"/>
                <w:sz w:val="16"/>
                <w:szCs w:val="16"/>
              </w:rPr>
              <w:t>6.9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C2320" w14:textId="512D0063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46.4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7A3C5977" w14:textId="069A573A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89</w:t>
            </w:r>
            <w:r>
              <w:rPr>
                <w:rFonts w:ascii="Calibri" w:hAnsi="Calibri" w:cs="Calibri"/>
                <w:sz w:val="16"/>
                <w:szCs w:val="16"/>
              </w:rPr>
              <w:t>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78411812" w14:textId="27E95DE3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1D26">
              <w:rPr>
                <w:rFonts w:ascii="Calibri" w:hAnsi="Calibri" w:cs="Calibri"/>
                <w:sz w:val="16"/>
                <w:szCs w:val="16"/>
              </w:rPr>
              <w:t>90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FB1D2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75D4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39A2" w14:textId="7777777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C2BB4" w:rsidRPr="00D22708" w14:paraId="13F83C4D" w14:textId="77777777" w:rsidTr="00A06E72">
        <w:tc>
          <w:tcPr>
            <w:tcW w:w="1214" w:type="dxa"/>
          </w:tcPr>
          <w:p w14:paraId="0FEE6916" w14:textId="77777777" w:rsidR="00BC2BB4" w:rsidRPr="00FB1D26" w:rsidRDefault="00BC2BB4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OFV_NHHS1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222AB" w14:textId="7274D2D3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47.2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8E45F" w14:textId="639456FF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47.3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DD9B8" w14:textId="72655D6C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48.1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62D14" w14:textId="53DC9344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47.4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C2BD0" w14:textId="3A34645E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47.2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99258" w14:textId="72016058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48.5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01443" w14:textId="7CC26447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48.0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5FD19" w14:textId="09BD5FF8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46.4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B68C0" w14:textId="3B7894D6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46.0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E4640" w14:textId="49468D4A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46.9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9B715" w14:textId="546DF38E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47.0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14C16" w14:textId="4DCD309E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46.4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5E00E64F" w14:textId="48FAADC9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89.4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63905F0E" w14:textId="4B6F9EBE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90.0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49B8DAE" w14:textId="1E3E7820" w:rsidR="00BC2BB4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99.3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0DC6" w14:textId="77777777" w:rsidR="00BC2BB4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C2BB4" w:rsidRPr="00D22708" w14:paraId="2C0FC7B1" w14:textId="77777777" w:rsidTr="00A06E72">
        <w:tc>
          <w:tcPr>
            <w:tcW w:w="1214" w:type="dxa"/>
          </w:tcPr>
          <w:p w14:paraId="352E0182" w14:textId="77777777" w:rsidR="00BC2BB4" w:rsidRPr="00FB1D26" w:rsidRDefault="00BC2BB4" w:rsidP="00A06E72">
            <w:pPr>
              <w:rPr>
                <w:rFonts w:cstheme="minorHAnsi"/>
                <w:b/>
                <w:sz w:val="16"/>
                <w:szCs w:val="16"/>
              </w:rPr>
            </w:pPr>
            <w:r w:rsidRPr="00FB1D26">
              <w:rPr>
                <w:rFonts w:cstheme="minorHAnsi"/>
                <w:b/>
                <w:sz w:val="16"/>
                <w:szCs w:val="16"/>
              </w:rPr>
              <w:t>OFV_Cym07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CA028" w14:textId="714E5691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48.3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906C2" w14:textId="1505BA73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48.3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50D5B" w14:textId="6ACDEEED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48.6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E1D7A" w14:textId="236EA7E6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48.1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D7464" w14:textId="1C538DD1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47.7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6D41B" w14:textId="23767C7D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48.8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3EDFB" w14:textId="76899C3C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48.7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DB376" w14:textId="4490CCC3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47.0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AAAAE" w14:textId="2A86E271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46.4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2B5DE" w14:textId="75A36252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47.4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EBC7" w14:textId="4F1F55EA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47.3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FAF3" w14:textId="48130E51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0CA404F6" w14:textId="458BBAAA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81.4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0B5F0C30" w14:textId="2FA5A48F" w:rsidR="00BC2BB4" w:rsidRPr="00FB1D26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81.8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8635777" w14:textId="1B730FC2" w:rsidR="00BC2BB4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82.8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1F5BC0" w14:textId="5D47E2D7" w:rsidR="00BC2BB4" w:rsidRDefault="00BC2BB4" w:rsidP="00A06E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82.2</w:t>
            </w:r>
          </w:p>
        </w:tc>
      </w:tr>
      <w:bookmarkEnd w:id="2"/>
    </w:tbl>
    <w:p w14:paraId="721B3D95" w14:textId="77777777" w:rsidR="00BC2BB4" w:rsidRDefault="00BC2BB4">
      <w:pPr>
        <w:rPr>
          <w:noProof/>
        </w:rPr>
      </w:pPr>
    </w:p>
    <w:p w14:paraId="4BC34C64" w14:textId="77777777" w:rsidR="00BC2BB4" w:rsidRDefault="00BC2BB4">
      <w:pPr>
        <w:rPr>
          <w:noProof/>
        </w:rPr>
      </w:pPr>
    </w:p>
    <w:p w14:paraId="4A54A1F4" w14:textId="68623032" w:rsidR="00BC2BB4" w:rsidRDefault="00BC2BB4">
      <w:pPr>
        <w:rPr>
          <w:noProof/>
        </w:rPr>
      </w:pPr>
    </w:p>
    <w:p w14:paraId="661E51D9" w14:textId="77777777" w:rsidR="007107FD" w:rsidRDefault="007107FD">
      <w:pPr>
        <w:rPr>
          <w:noProof/>
        </w:rPr>
      </w:pPr>
    </w:p>
    <w:p w14:paraId="3436D21E" w14:textId="77777777" w:rsidR="007107FD" w:rsidRDefault="007107FD">
      <w:pPr>
        <w:rPr>
          <w:noProof/>
        </w:rPr>
      </w:pPr>
    </w:p>
    <w:p w14:paraId="3A75D200" w14:textId="77777777" w:rsidR="007107FD" w:rsidRDefault="007107FD">
      <w:pPr>
        <w:rPr>
          <w:noProof/>
        </w:rPr>
        <w:sectPr w:rsidR="007107FD" w:rsidSect="002A21C2">
          <w:pgSz w:w="16834" w:h="11909" w:orient="landscape" w:code="9"/>
          <w:pgMar w:top="1440" w:right="1296" w:bottom="1008" w:left="1440" w:header="706" w:footer="706" w:gutter="0"/>
          <w:cols w:space="708"/>
          <w:formProt w:val="0"/>
          <w:docGrid w:linePitch="360"/>
        </w:sect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7107FD" w:rsidRPr="00F839A1" w14:paraId="0AF0DAD4" w14:textId="77777777" w:rsidTr="0014375C">
        <w:trPr>
          <w:tblHeader/>
        </w:trPr>
        <w:tc>
          <w:tcPr>
            <w:tcW w:w="9228" w:type="dxa"/>
          </w:tcPr>
          <w:p w14:paraId="03951FC8" w14:textId="77777777" w:rsidR="007107FD" w:rsidRPr="00F839A1" w:rsidRDefault="007107FD" w:rsidP="0014375C">
            <w:pPr>
              <w:spacing w:after="120"/>
              <w:rPr>
                <w:b/>
              </w:rPr>
            </w:pPr>
            <w:r w:rsidRPr="00F839A1">
              <w:rPr>
                <w:b/>
              </w:rPr>
              <w:lastRenderedPageBreak/>
              <w:t>References:</w:t>
            </w:r>
          </w:p>
        </w:tc>
      </w:tr>
      <w:tr w:rsidR="007107FD" w:rsidRPr="00F839A1" w14:paraId="095898B6" w14:textId="77777777" w:rsidTr="0014375C"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7C012" w14:textId="77777777" w:rsidR="007107FD" w:rsidRPr="00F839A1" w:rsidRDefault="007107FD" w:rsidP="0014375C">
            <w:pPr>
              <w:pStyle w:val="ListParagraph"/>
              <w:numPr>
                <w:ilvl w:val="0"/>
                <w:numId w:val="25"/>
              </w:numPr>
              <w:ind w:left="284"/>
              <w:jc w:val="both"/>
              <w:rPr>
                <w:lang w:eastAsia="pt-BR"/>
              </w:rPr>
            </w:pPr>
            <w:bookmarkStart w:id="3" w:name="_Hlk484443039"/>
            <w:r w:rsidRPr="00082BE3">
              <w:t xml:space="preserve">Ramos-González, P.L., Chabi-Jesus, C., Guerra-Peraza, O., Tassi, A.D., Kitajima, E.W., Harakava, R., Salaroli, R.B., Freitas-Astúa, J. 2017. </w:t>
            </w:r>
            <w:r w:rsidRPr="00F839A1">
              <w:t>Citrus leprosis virus N: a new dichorhavirus causing citrus leprosis disease. Phytopathology</w:t>
            </w:r>
            <w:r w:rsidRPr="00F839A1">
              <w:rPr>
                <w:lang w:eastAsia="pt-BR"/>
              </w:rPr>
              <w:t xml:space="preserve"> 107(8): 963-976 (</w:t>
            </w:r>
            <w:hyperlink r:id="rId14" w:history="1">
              <w:r w:rsidRPr="00F839A1">
                <w:rPr>
                  <w:rStyle w:val="Hyperlink"/>
                  <w:lang w:eastAsia="pt-BR"/>
                </w:rPr>
                <w:t>http://dx.doi.org/10.1094/PHYTO-02-17-0042-R</w:t>
              </w:r>
            </w:hyperlink>
            <w:r w:rsidRPr="00F839A1">
              <w:rPr>
                <w:lang w:eastAsia="pt-BR"/>
              </w:rPr>
              <w:t xml:space="preserve">). </w:t>
            </w:r>
            <w:bookmarkEnd w:id="3"/>
          </w:p>
          <w:p w14:paraId="25605034" w14:textId="77777777" w:rsidR="007107FD" w:rsidRPr="00F839A1" w:rsidRDefault="007107FD" w:rsidP="0014375C">
            <w:pPr>
              <w:pStyle w:val="ListParagraph"/>
              <w:numPr>
                <w:ilvl w:val="0"/>
                <w:numId w:val="25"/>
              </w:numPr>
              <w:ind w:left="284"/>
              <w:jc w:val="both"/>
              <w:rPr>
                <w:lang w:eastAsia="pt-BR"/>
              </w:rPr>
            </w:pPr>
            <w:r w:rsidRPr="00082BE3">
              <w:t xml:space="preserve">Ramos-González, P.L., </w:t>
            </w:r>
            <w:r w:rsidRPr="00082BE3">
              <w:rPr>
                <w:noProof/>
              </w:rPr>
              <w:t>Chabi</w:t>
            </w:r>
            <w:r w:rsidRPr="00082BE3">
              <w:t>-Jesus, C., Banguela-Castillo, A., Tassi, A.D., Rodrigues, M., Kitajima, E.W., Salaroli, R., Harakava, R., Freitas-Astúa, J. 2018.</w:t>
            </w:r>
            <w:r w:rsidRPr="00082BE3">
              <w:rPr>
                <w:vertAlign w:val="superscript"/>
              </w:rPr>
              <w:t xml:space="preserve"> </w:t>
            </w:r>
            <w:r w:rsidRPr="00F839A1">
              <w:t xml:space="preserve">Unveiling the complete genome sequence of </w:t>
            </w:r>
            <w:r w:rsidRPr="00F839A1">
              <w:rPr>
                <w:i/>
              </w:rPr>
              <w:t>Clerodendrum</w:t>
            </w:r>
            <w:r w:rsidRPr="00F839A1">
              <w:t xml:space="preserve"> chlorotic spot virus, a putative dichorhavirus infecting ornamental plants (in press, Archives of Virology, </w:t>
            </w:r>
            <w:r w:rsidRPr="00F839A1">
              <w:rPr>
                <w:lang w:eastAsia="pt-BR"/>
              </w:rPr>
              <w:t>DOI: 10.1007/s00705-018-3857-z</w:t>
            </w:r>
            <w:r w:rsidRPr="00F839A1">
              <w:t>).</w:t>
            </w:r>
          </w:p>
          <w:p w14:paraId="7AF19050" w14:textId="77777777" w:rsidR="007107FD" w:rsidRPr="00F839A1" w:rsidRDefault="007107FD" w:rsidP="0014375C">
            <w:pPr>
              <w:pStyle w:val="ListParagraph"/>
              <w:numPr>
                <w:ilvl w:val="0"/>
                <w:numId w:val="25"/>
              </w:numPr>
              <w:ind w:left="284"/>
              <w:jc w:val="both"/>
              <w:rPr>
                <w:lang w:eastAsia="pt-BR"/>
              </w:rPr>
            </w:pPr>
            <w:r w:rsidRPr="00F839A1">
              <w:t xml:space="preserve">Walker, P.J., Blasdell, K.R., Calisher, C.H., Dietzgen, R.G., Kondo, H., Kurath, G., Longdon, B., Stone, D.M., Tesh, R.B., Tordo, N., Vasilakis, N., Whitfield, A.E. 2018. </w:t>
            </w:r>
            <w:r w:rsidRPr="00F839A1">
              <w:rPr>
                <w:lang w:eastAsia="pt-BR"/>
              </w:rPr>
              <w:t>ICTV Virus Taxonomy Profile:</w:t>
            </w:r>
            <w:r w:rsidRPr="00340DAA">
              <w:rPr>
                <w:lang w:eastAsia="pt-BR"/>
              </w:rPr>
              <w:t xml:space="preserve"> </w:t>
            </w:r>
            <w:r w:rsidRPr="00340DAA">
              <w:rPr>
                <w:i/>
                <w:lang w:eastAsia="pt-BR"/>
              </w:rPr>
              <w:t>Rhabdoviridae</w:t>
            </w:r>
            <w:r w:rsidRPr="00F839A1">
              <w:rPr>
                <w:lang w:eastAsia="pt-BR"/>
              </w:rPr>
              <w:t xml:space="preserve">. Journal of General Virology </w:t>
            </w:r>
            <w:r>
              <w:rPr>
                <w:lang w:eastAsia="pt-BR"/>
              </w:rPr>
              <w:t xml:space="preserve">99(4): 447-448. </w:t>
            </w:r>
            <w:r w:rsidRPr="00F839A1">
              <w:rPr>
                <w:lang w:eastAsia="pt-BR"/>
              </w:rPr>
              <w:t>DOI 10.1099/jgv.0.001020</w:t>
            </w:r>
          </w:p>
          <w:p w14:paraId="203A3A76" w14:textId="77777777" w:rsidR="007107FD" w:rsidRPr="00F839A1" w:rsidRDefault="007107FD" w:rsidP="0014375C">
            <w:pPr>
              <w:pStyle w:val="ListParagraph"/>
              <w:numPr>
                <w:ilvl w:val="0"/>
                <w:numId w:val="25"/>
              </w:numPr>
              <w:ind w:left="284"/>
              <w:jc w:val="both"/>
              <w:rPr>
                <w:rStyle w:val="object"/>
                <w:lang w:eastAsia="pt-BR"/>
              </w:rPr>
            </w:pPr>
            <w:r w:rsidRPr="00082BE3">
              <w:rPr>
                <w:noProof/>
              </w:rPr>
              <w:t>Chabi</w:t>
            </w:r>
            <w:r w:rsidRPr="00082BE3">
              <w:t xml:space="preserve">-Jesus, C., Ramos-González, P.L., Guerra-Peraza, O., Kitajima, E.W., Tassi, A.D., Harakava, R., Beserra Jr., E.A., Freitas-Astúa, J. 2018. </w:t>
            </w:r>
            <w:r w:rsidRPr="00F839A1">
              <w:t xml:space="preserve">Molecular characterization of Citrus chlorotic spot virus, a new dichorhavirus associated with citrus leprosis symptoms. </w:t>
            </w:r>
            <w:r w:rsidRPr="00F839A1">
              <w:rPr>
                <w:lang w:val="pt-BR"/>
              </w:rPr>
              <w:t>Plant Disease</w:t>
            </w:r>
            <w:r>
              <w:rPr>
                <w:lang w:val="pt-BR"/>
              </w:rPr>
              <w:t xml:space="preserve"> </w:t>
            </w:r>
            <w:r w:rsidRPr="00F839A1">
              <w:t>in press</w:t>
            </w:r>
            <w:r w:rsidRPr="00F839A1">
              <w:rPr>
                <w:lang w:val="pt-BR"/>
              </w:rPr>
              <w:t xml:space="preserve"> (</w:t>
            </w:r>
            <w:hyperlink r:id="rId15" w:tgtFrame="_blank" w:history="1">
              <w:r w:rsidRPr="00F839A1">
                <w:rPr>
                  <w:rStyle w:val="Hyperlink"/>
                  <w:lang w:val="pt-BR"/>
                </w:rPr>
                <w:t>https://doi.org/10.1094/PDIS-09-17-1425-RE</w:t>
              </w:r>
            </w:hyperlink>
            <w:r w:rsidRPr="00F839A1">
              <w:rPr>
                <w:rStyle w:val="object"/>
                <w:lang w:val="pt-BR"/>
              </w:rPr>
              <w:t>).</w:t>
            </w:r>
          </w:p>
          <w:p w14:paraId="74E17BD5" w14:textId="77777777" w:rsidR="007107FD" w:rsidRPr="00F839A1" w:rsidRDefault="007107FD" w:rsidP="0014375C">
            <w:pPr>
              <w:pStyle w:val="ListParagraph"/>
              <w:numPr>
                <w:ilvl w:val="0"/>
                <w:numId w:val="25"/>
              </w:numPr>
              <w:ind w:left="284"/>
              <w:jc w:val="both"/>
              <w:rPr>
                <w:lang w:eastAsia="pt-BR"/>
              </w:rPr>
            </w:pPr>
            <w:r w:rsidRPr="00F839A1">
              <w:rPr>
                <w:color w:val="000000"/>
              </w:rPr>
              <w:t xml:space="preserve">Dietzgen R.G., Kuhn J.H., Clawson A.N., Freitas-Astúa J., Goodin M.M., Kitajima E.W., Kondo H, Wetzel T., Whitfield A.E. 2014. </w:t>
            </w:r>
            <w:r w:rsidRPr="00F839A1">
              <w:rPr>
                <w:i/>
                <w:color w:val="000000"/>
              </w:rPr>
              <w:t>Dichorhavirus</w:t>
            </w:r>
            <w:r w:rsidRPr="00F839A1">
              <w:rPr>
                <w:color w:val="000000"/>
              </w:rPr>
              <w:t xml:space="preserve">: a proposed new genus for </w:t>
            </w:r>
            <w:r w:rsidRPr="00F839A1">
              <w:rPr>
                <w:i/>
                <w:color w:val="000000"/>
              </w:rPr>
              <w:t>Brevipalpus</w:t>
            </w:r>
            <w:r w:rsidRPr="00F839A1">
              <w:rPr>
                <w:color w:val="000000"/>
              </w:rPr>
              <w:t xml:space="preserve"> mite-transmitted, nuclear, bacilliform, bipartite, negative-strand RNA plant viruses. Archives of Virology 159:607-619.</w:t>
            </w:r>
            <w:r w:rsidRPr="00F839A1">
              <w:t xml:space="preserve"> </w:t>
            </w:r>
          </w:p>
        </w:tc>
      </w:tr>
    </w:tbl>
    <w:p w14:paraId="3630A776" w14:textId="77777777" w:rsidR="00BC2BB4" w:rsidRDefault="00BC2BB4">
      <w:pPr>
        <w:rPr>
          <w:noProof/>
        </w:rPr>
      </w:pPr>
    </w:p>
    <w:sectPr w:rsidR="00BC2BB4" w:rsidSect="007107FD">
      <w:pgSz w:w="11909" w:h="16834" w:code="9"/>
      <w:pgMar w:top="1440" w:right="1440" w:bottom="1296" w:left="1008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59466" w14:textId="77777777" w:rsidR="006D33CA" w:rsidRDefault="006D33CA">
      <w:r>
        <w:separator/>
      </w:r>
    </w:p>
  </w:endnote>
  <w:endnote w:type="continuationSeparator" w:id="0">
    <w:p w14:paraId="01EAB2F0" w14:textId="77777777" w:rsidR="006D33CA" w:rsidRDefault="006D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667C" w14:textId="2D678F6F" w:rsidR="00A06E72" w:rsidRPr="002E52B9" w:rsidRDefault="00A06E72" w:rsidP="009C27E8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45658E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45658E">
      <w:rPr>
        <w:rFonts w:ascii="Arial" w:hAnsi="Arial" w:cs="Arial"/>
        <w:noProof/>
        <w:color w:val="808080"/>
        <w:sz w:val="20"/>
      </w:rPr>
      <w:t>7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76C1D" w14:textId="77777777" w:rsidR="006D33CA" w:rsidRDefault="006D33CA">
      <w:r>
        <w:separator/>
      </w:r>
    </w:p>
  </w:footnote>
  <w:footnote w:type="continuationSeparator" w:id="0">
    <w:p w14:paraId="69625812" w14:textId="77777777" w:rsidR="006D33CA" w:rsidRDefault="006D3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6DB8A" w14:textId="7F274D99" w:rsidR="00A06E72" w:rsidRPr="00F369A4" w:rsidRDefault="00A06E72" w:rsidP="009C27E8">
    <w:pPr>
      <w:pStyle w:val="Header"/>
      <w:jc w:val="right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6624B"/>
    <w:multiLevelType w:val="hybridMultilevel"/>
    <w:tmpl w:val="72382E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6"/>
  </w:num>
  <w:num w:numId="5">
    <w:abstractNumId w:val="20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1"/>
  </w:num>
  <w:num w:numId="13">
    <w:abstractNumId w:val="17"/>
  </w:num>
  <w:num w:numId="14">
    <w:abstractNumId w:val="22"/>
  </w:num>
  <w:num w:numId="15">
    <w:abstractNumId w:val="23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4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AwMzA3NDCxMDQ2NzBU0lEKTi0uzszPAykwrgUAf+ABiiwAAAA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7E2C2D"/>
    <w:rsid w:val="00012FEC"/>
    <w:rsid w:val="00025D6C"/>
    <w:rsid w:val="0006407D"/>
    <w:rsid w:val="00074276"/>
    <w:rsid w:val="00082BE3"/>
    <w:rsid w:val="000945FD"/>
    <w:rsid w:val="000B3925"/>
    <w:rsid w:val="000D0505"/>
    <w:rsid w:val="000D3CCD"/>
    <w:rsid w:val="000E03E2"/>
    <w:rsid w:val="000F27A6"/>
    <w:rsid w:val="0011723F"/>
    <w:rsid w:val="00124976"/>
    <w:rsid w:val="001254CF"/>
    <w:rsid w:val="00132568"/>
    <w:rsid w:val="00137DA9"/>
    <w:rsid w:val="001543BC"/>
    <w:rsid w:val="00171A4C"/>
    <w:rsid w:val="00182A6D"/>
    <w:rsid w:val="00195726"/>
    <w:rsid w:val="001A0956"/>
    <w:rsid w:val="001A2500"/>
    <w:rsid w:val="001D1E03"/>
    <w:rsid w:val="001E6D21"/>
    <w:rsid w:val="00203F1F"/>
    <w:rsid w:val="002159EB"/>
    <w:rsid w:val="00215F51"/>
    <w:rsid w:val="00227843"/>
    <w:rsid w:val="002312CE"/>
    <w:rsid w:val="00253838"/>
    <w:rsid w:val="00253F4F"/>
    <w:rsid w:val="00262EDD"/>
    <w:rsid w:val="002647FF"/>
    <w:rsid w:val="002821D9"/>
    <w:rsid w:val="002A21C2"/>
    <w:rsid w:val="002A47FE"/>
    <w:rsid w:val="002B0EBC"/>
    <w:rsid w:val="002B227A"/>
    <w:rsid w:val="002C7FF1"/>
    <w:rsid w:val="002D1724"/>
    <w:rsid w:val="002E5B7B"/>
    <w:rsid w:val="002F0C76"/>
    <w:rsid w:val="002F2194"/>
    <w:rsid w:val="002F53BA"/>
    <w:rsid w:val="002F6249"/>
    <w:rsid w:val="00340DAA"/>
    <w:rsid w:val="003424E5"/>
    <w:rsid w:val="00353DF0"/>
    <w:rsid w:val="003559F1"/>
    <w:rsid w:val="00365B9B"/>
    <w:rsid w:val="003745AD"/>
    <w:rsid w:val="003B6FB6"/>
    <w:rsid w:val="003C1A85"/>
    <w:rsid w:val="003D6893"/>
    <w:rsid w:val="003E45E8"/>
    <w:rsid w:val="003E747D"/>
    <w:rsid w:val="003F3364"/>
    <w:rsid w:val="003F3772"/>
    <w:rsid w:val="00404760"/>
    <w:rsid w:val="00412944"/>
    <w:rsid w:val="0041636D"/>
    <w:rsid w:val="004223B3"/>
    <w:rsid w:val="00446C64"/>
    <w:rsid w:val="0045658E"/>
    <w:rsid w:val="004578AC"/>
    <w:rsid w:val="004872AC"/>
    <w:rsid w:val="004876BE"/>
    <w:rsid w:val="00487A8A"/>
    <w:rsid w:val="004B34C1"/>
    <w:rsid w:val="004E1517"/>
    <w:rsid w:val="004F012A"/>
    <w:rsid w:val="004F2C4F"/>
    <w:rsid w:val="00512F0D"/>
    <w:rsid w:val="005135AB"/>
    <w:rsid w:val="00531FC7"/>
    <w:rsid w:val="00537451"/>
    <w:rsid w:val="00565F8D"/>
    <w:rsid w:val="00582644"/>
    <w:rsid w:val="00584D75"/>
    <w:rsid w:val="00593B19"/>
    <w:rsid w:val="005A0B84"/>
    <w:rsid w:val="005A6B17"/>
    <w:rsid w:val="005B51AC"/>
    <w:rsid w:val="005C09F3"/>
    <w:rsid w:val="005C0D7C"/>
    <w:rsid w:val="005C1A55"/>
    <w:rsid w:val="005E317D"/>
    <w:rsid w:val="005F1AF8"/>
    <w:rsid w:val="005F4A42"/>
    <w:rsid w:val="00604988"/>
    <w:rsid w:val="006164B4"/>
    <w:rsid w:val="00640339"/>
    <w:rsid w:val="006442F3"/>
    <w:rsid w:val="006550ED"/>
    <w:rsid w:val="00670B2E"/>
    <w:rsid w:val="00670CCB"/>
    <w:rsid w:val="006764F8"/>
    <w:rsid w:val="00694690"/>
    <w:rsid w:val="006A0019"/>
    <w:rsid w:val="006B3261"/>
    <w:rsid w:val="006B78DF"/>
    <w:rsid w:val="006C69AC"/>
    <w:rsid w:val="006D33CA"/>
    <w:rsid w:val="007107FD"/>
    <w:rsid w:val="00710A21"/>
    <w:rsid w:val="00732D6B"/>
    <w:rsid w:val="00736DA5"/>
    <w:rsid w:val="00746BBA"/>
    <w:rsid w:val="00754715"/>
    <w:rsid w:val="00764915"/>
    <w:rsid w:val="00765614"/>
    <w:rsid w:val="00772C91"/>
    <w:rsid w:val="00775E57"/>
    <w:rsid w:val="007804DB"/>
    <w:rsid w:val="007B25D7"/>
    <w:rsid w:val="007B56AA"/>
    <w:rsid w:val="007C1CA6"/>
    <w:rsid w:val="007D5697"/>
    <w:rsid w:val="007E2C2D"/>
    <w:rsid w:val="007F03DC"/>
    <w:rsid w:val="0081653F"/>
    <w:rsid w:val="00831FC1"/>
    <w:rsid w:val="0083718C"/>
    <w:rsid w:val="00856656"/>
    <w:rsid w:val="00874516"/>
    <w:rsid w:val="00894BBE"/>
    <w:rsid w:val="008C0F1A"/>
    <w:rsid w:val="008C402E"/>
    <w:rsid w:val="008D4F59"/>
    <w:rsid w:val="008F05A3"/>
    <w:rsid w:val="008F0BFC"/>
    <w:rsid w:val="008F2454"/>
    <w:rsid w:val="0093640B"/>
    <w:rsid w:val="00940B8D"/>
    <w:rsid w:val="00947B88"/>
    <w:rsid w:val="009539C9"/>
    <w:rsid w:val="00957E83"/>
    <w:rsid w:val="009664B0"/>
    <w:rsid w:val="009A4385"/>
    <w:rsid w:val="009C27E8"/>
    <w:rsid w:val="009E1DEF"/>
    <w:rsid w:val="009F1E18"/>
    <w:rsid w:val="009F1F7E"/>
    <w:rsid w:val="00A06E72"/>
    <w:rsid w:val="00A0766E"/>
    <w:rsid w:val="00A113E9"/>
    <w:rsid w:val="00A20E99"/>
    <w:rsid w:val="00A31C20"/>
    <w:rsid w:val="00A876C8"/>
    <w:rsid w:val="00AA2DB3"/>
    <w:rsid w:val="00AA32F2"/>
    <w:rsid w:val="00AC620D"/>
    <w:rsid w:val="00AC7B42"/>
    <w:rsid w:val="00AD040D"/>
    <w:rsid w:val="00AD7922"/>
    <w:rsid w:val="00B13E1C"/>
    <w:rsid w:val="00B32698"/>
    <w:rsid w:val="00B3668E"/>
    <w:rsid w:val="00B44096"/>
    <w:rsid w:val="00B609E1"/>
    <w:rsid w:val="00B634B7"/>
    <w:rsid w:val="00B63C65"/>
    <w:rsid w:val="00B81BA0"/>
    <w:rsid w:val="00B84FDB"/>
    <w:rsid w:val="00BB10A0"/>
    <w:rsid w:val="00BB3850"/>
    <w:rsid w:val="00BC11FF"/>
    <w:rsid w:val="00BC2BB4"/>
    <w:rsid w:val="00C274F6"/>
    <w:rsid w:val="00C35F55"/>
    <w:rsid w:val="00C40BA4"/>
    <w:rsid w:val="00C45715"/>
    <w:rsid w:val="00C5356E"/>
    <w:rsid w:val="00C63232"/>
    <w:rsid w:val="00C80CFB"/>
    <w:rsid w:val="00C85E48"/>
    <w:rsid w:val="00C90349"/>
    <w:rsid w:val="00C97E4B"/>
    <w:rsid w:val="00CB2F6E"/>
    <w:rsid w:val="00CB5EA8"/>
    <w:rsid w:val="00CD030E"/>
    <w:rsid w:val="00CD3CC0"/>
    <w:rsid w:val="00CD5E86"/>
    <w:rsid w:val="00CF4B75"/>
    <w:rsid w:val="00D00C77"/>
    <w:rsid w:val="00D01E9C"/>
    <w:rsid w:val="00D0327C"/>
    <w:rsid w:val="00D056B5"/>
    <w:rsid w:val="00D06FBF"/>
    <w:rsid w:val="00D07403"/>
    <w:rsid w:val="00D347FD"/>
    <w:rsid w:val="00D70EF5"/>
    <w:rsid w:val="00DB5FFF"/>
    <w:rsid w:val="00DB6B04"/>
    <w:rsid w:val="00DE734D"/>
    <w:rsid w:val="00E01C77"/>
    <w:rsid w:val="00E10466"/>
    <w:rsid w:val="00E25A5C"/>
    <w:rsid w:val="00E46C93"/>
    <w:rsid w:val="00E514EF"/>
    <w:rsid w:val="00E57BD4"/>
    <w:rsid w:val="00E67B13"/>
    <w:rsid w:val="00EA6E15"/>
    <w:rsid w:val="00EA7785"/>
    <w:rsid w:val="00ED2066"/>
    <w:rsid w:val="00ED7E86"/>
    <w:rsid w:val="00EE0EEE"/>
    <w:rsid w:val="00F22C52"/>
    <w:rsid w:val="00F56B9D"/>
    <w:rsid w:val="00F73BEF"/>
    <w:rsid w:val="00F839A1"/>
    <w:rsid w:val="00FA5910"/>
    <w:rsid w:val="00FB3A0F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3CF3E3"/>
  <w14:defaultImageDpi w14:val="330"/>
  <w15:docId w15:val="{C829B152-7F4C-7E4D-8D87-1ABC1361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BD4"/>
    <w:rPr>
      <w:rFonts w:ascii="Times New Roman" w:eastAsia="Times New Roman" w:hAnsi="Times New Roman" w:cs="Times New Roman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E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C2D"/>
    <w:pPr>
      <w:keepNext/>
      <w:keepLines/>
      <w:spacing w:before="200"/>
      <w:ind w:left="714" w:hanging="357"/>
      <w:outlineLvl w:val="2"/>
    </w:pPr>
    <w:rPr>
      <w:rFonts w:ascii="Calibri" w:eastAsia="MS Gothic" w:hAnsi="Calibri"/>
      <w:b/>
      <w:bCs/>
      <w:color w:val="4F81BD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3718C"/>
    <w:pPr>
      <w:keepNext/>
      <w:outlineLvl w:val="5"/>
    </w:pPr>
    <w:rPr>
      <w:rFonts w:eastAsia="SimSun"/>
      <w:b/>
      <w:bCs/>
      <w:i/>
      <w:iCs/>
      <w:color w:val="00FF0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E2C2D"/>
    <w:rPr>
      <w:rFonts w:ascii="Calibri" w:eastAsia="MS Gothic" w:hAnsi="Calibri" w:cs="Times New Roman"/>
      <w:b/>
      <w:bCs/>
      <w:color w:val="4F81BD"/>
      <w:sz w:val="22"/>
      <w:szCs w:val="22"/>
      <w:lang w:val="en-AU"/>
    </w:rPr>
  </w:style>
  <w:style w:type="paragraph" w:styleId="Header">
    <w:name w:val="header"/>
    <w:basedOn w:val="Normal"/>
    <w:link w:val="HeaderChar"/>
    <w:rsid w:val="007E2C2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E2C2D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rsid w:val="007E2C2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7E2C2D"/>
    <w:rPr>
      <w:rFonts w:ascii="Times New Roman" w:eastAsia="Times New Roman" w:hAnsi="Times New Roman" w:cs="Times New Roman"/>
      <w:lang w:val="en-US"/>
    </w:rPr>
  </w:style>
  <w:style w:type="paragraph" w:styleId="BodyTextIndent">
    <w:name w:val="Body Text Indent"/>
    <w:basedOn w:val="Normal"/>
    <w:link w:val="BodyTextIndentChar"/>
    <w:rsid w:val="007E2C2D"/>
    <w:pPr>
      <w:ind w:left="2880" w:hanging="2880"/>
    </w:pPr>
    <w:rPr>
      <w:rFonts w:ascii="Times" w:eastAsia="Times" w:hAnsi="Times"/>
      <w:szCs w:val="20"/>
      <w:lang w:val="en-US" w:eastAsia="en-GB"/>
    </w:rPr>
  </w:style>
  <w:style w:type="character" w:customStyle="1" w:styleId="BodyTextIndentChar">
    <w:name w:val="Body Text Indent Char"/>
    <w:link w:val="BodyTextIndent"/>
    <w:rsid w:val="007E2C2D"/>
    <w:rPr>
      <w:rFonts w:ascii="Times" w:eastAsia="Times" w:hAnsi="Times" w:cs="Times New Roman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7E2C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E2C2D"/>
    <w:rPr>
      <w:rFonts w:ascii="Tahoma" w:eastAsia="Times New Roman" w:hAnsi="Tahoma" w:cs="Times New Roman"/>
      <w:sz w:val="16"/>
      <w:szCs w:val="16"/>
      <w:lang w:val="en-US"/>
    </w:rPr>
  </w:style>
  <w:style w:type="character" w:styleId="Hyperlink">
    <w:name w:val="Hyperlink"/>
    <w:uiPriority w:val="99"/>
    <w:rsid w:val="007E2C2D"/>
    <w:rPr>
      <w:color w:val="0000FF"/>
      <w:u w:val="single"/>
    </w:rPr>
  </w:style>
  <w:style w:type="table" w:styleId="TableGrid">
    <w:name w:val="Table Grid"/>
    <w:basedOn w:val="TableNormal"/>
    <w:uiPriority w:val="39"/>
    <w:rsid w:val="007E2C2D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7E2C2D"/>
    <w:pPr>
      <w:jc w:val="center"/>
    </w:pPr>
    <w:rPr>
      <w:rFonts w:ascii="Times" w:hAnsi="Times"/>
      <w:szCs w:val="20"/>
      <w:lang w:val="en-US" w:eastAsia="en-GB"/>
    </w:rPr>
  </w:style>
  <w:style w:type="character" w:customStyle="1" w:styleId="EndNoteBibliographyTitleChar">
    <w:name w:val="EndNote Bibliography Title Char"/>
    <w:basedOn w:val="BodyTextIndentChar"/>
    <w:link w:val="EndNoteBibliographyTitle"/>
    <w:rsid w:val="007E2C2D"/>
    <w:rPr>
      <w:rFonts w:ascii="Times" w:eastAsia="Times New Roman" w:hAnsi="Times" w:cs="Times New Roman"/>
      <w:szCs w:val="20"/>
      <w:lang w:val="en-US" w:eastAsia="en-GB"/>
    </w:rPr>
  </w:style>
  <w:style w:type="paragraph" w:customStyle="1" w:styleId="EndNoteBibliography">
    <w:name w:val="EndNote Bibliography"/>
    <w:basedOn w:val="Normal"/>
    <w:link w:val="EndNoteBibliographyChar"/>
    <w:rsid w:val="007E2C2D"/>
    <w:rPr>
      <w:rFonts w:ascii="Times" w:hAnsi="Times"/>
      <w:szCs w:val="20"/>
      <w:lang w:val="en-US" w:eastAsia="en-GB"/>
    </w:rPr>
  </w:style>
  <w:style w:type="character" w:customStyle="1" w:styleId="EndNoteBibliographyChar">
    <w:name w:val="EndNote Bibliography Char"/>
    <w:basedOn w:val="BodyTextIndentChar"/>
    <w:link w:val="EndNoteBibliography"/>
    <w:rsid w:val="007E2C2D"/>
    <w:rPr>
      <w:rFonts w:ascii="Times" w:eastAsia="Times New Roman" w:hAnsi="Times" w:cs="Times New Roman"/>
      <w:szCs w:val="20"/>
      <w:lang w:val="en-US" w:eastAsia="en-GB"/>
    </w:rPr>
  </w:style>
  <w:style w:type="character" w:customStyle="1" w:styleId="UnresolvedMention1">
    <w:name w:val="Unresolved Mention1"/>
    <w:basedOn w:val="DefaultParagraphFont"/>
    <w:uiPriority w:val="99"/>
    <w:rsid w:val="00E57BD4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7804DB"/>
    <w:rPr>
      <w:rFonts w:ascii="Consolas" w:eastAsiaTheme="minorHAnsi" w:hAnsi="Consolas" w:cs="Consolas"/>
      <w:sz w:val="21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804DB"/>
    <w:rPr>
      <w:rFonts w:ascii="Consolas" w:hAnsi="Consolas" w:cs="Consolas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9"/>
    <w:rsid w:val="0083718C"/>
    <w:rPr>
      <w:rFonts w:ascii="Times New Roman" w:eastAsia="SimSun" w:hAnsi="Times New Roman" w:cs="Times New Roman"/>
      <w:b/>
      <w:bCs/>
      <w:i/>
      <w:iCs/>
      <w:color w:val="00FF00"/>
      <w:lang w:val="de-DE" w:eastAsia="de-DE"/>
    </w:rPr>
  </w:style>
  <w:style w:type="character" w:customStyle="1" w:styleId="object">
    <w:name w:val="object"/>
    <w:rsid w:val="002312CE"/>
  </w:style>
  <w:style w:type="paragraph" w:styleId="ListParagraph">
    <w:name w:val="List Paragraph"/>
    <w:basedOn w:val="Normal"/>
    <w:uiPriority w:val="34"/>
    <w:qFormat/>
    <w:rsid w:val="002312CE"/>
    <w:pPr>
      <w:ind w:left="720"/>
      <w:contextualSpacing/>
    </w:pPr>
  </w:style>
  <w:style w:type="character" w:customStyle="1" w:styleId="MenoPendente1">
    <w:name w:val="Menção Pendente1"/>
    <w:basedOn w:val="DefaultParagraphFont"/>
    <w:uiPriority w:val="99"/>
    <w:rsid w:val="002312CE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E1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B13E1C"/>
    <w:pPr>
      <w:spacing w:before="100" w:beforeAutospacing="1" w:after="100" w:afterAutospacing="1"/>
    </w:pPr>
    <w:rPr>
      <w:lang w:val="pt-BR" w:eastAsia="pt-BR"/>
    </w:rPr>
  </w:style>
  <w:style w:type="character" w:styleId="Emphasis">
    <w:name w:val="Emphasis"/>
    <w:basedOn w:val="DefaultParagraphFont"/>
    <w:uiPriority w:val="20"/>
    <w:qFormat/>
    <w:rsid w:val="00B13E1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C0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F1A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F1A"/>
    <w:rPr>
      <w:rFonts w:ascii="Times New Roman" w:eastAsia="Times New Roman" w:hAnsi="Times New Roman" w:cs="Times New Roman"/>
      <w:b/>
      <w:bCs/>
      <w:sz w:val="20"/>
      <w:szCs w:val="20"/>
      <w:lang w:val="en-AU" w:eastAsia="en-AU"/>
    </w:rPr>
  </w:style>
  <w:style w:type="paragraph" w:styleId="Revision">
    <w:name w:val="Revision"/>
    <w:hidden/>
    <w:uiPriority w:val="99"/>
    <w:semiHidden/>
    <w:rsid w:val="005B51AC"/>
    <w:rPr>
      <w:rFonts w:ascii="Times New Roman" w:eastAsia="Times New Roman" w:hAnsi="Times New Roman" w:cs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4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doi.org/10.1094/PDIS-09-17-1425-RE" TargetMode="External"/><Relationship Id="rId10" Type="http://schemas.openxmlformats.org/officeDocument/2006/relationships/hyperlink" Target="http://www.ictvonline.org/subcommittees.as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liana.astua@embrapa.br" TargetMode="External"/><Relationship Id="rId14" Type="http://schemas.openxmlformats.org/officeDocument/2006/relationships/hyperlink" Target="http://dx.doi.org/10.1094/PHYTO-02-17-0042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A7783-E459-5340-9F32-248A6797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1963</Words>
  <Characters>11191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Walker</dc:creator>
  <cp:lastModifiedBy>Peter</cp:lastModifiedBy>
  <cp:revision>4</cp:revision>
  <dcterms:created xsi:type="dcterms:W3CDTF">2018-06-20T17:57:00Z</dcterms:created>
  <dcterms:modified xsi:type="dcterms:W3CDTF">2018-12-30T06:08:00Z</dcterms:modified>
</cp:coreProperties>
</file>