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rsidTr="74472C07">
        <w:tc>
          <w:tcPr>
            <w:tcW w:w="3553" w:type="dxa"/>
            <w:tcBorders>
              <w:top w:val="double" w:sz="4" w:space="0" w:color="000000" w:themeColor="text1"/>
              <w:left w:val="double" w:sz="4" w:space="0" w:color="000000" w:themeColor="text1"/>
              <w:right w:val="single" w:sz="4" w:space="0" w:color="000000" w:themeColor="text1"/>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9C1428" w14:textId="7C265C2E" w:rsidR="00A174CC" w:rsidRPr="005B76C1" w:rsidRDefault="005B76C1">
            <w:pPr>
              <w:pStyle w:val="BodyTextIndent"/>
              <w:ind w:left="0" w:firstLine="0"/>
              <w:jc w:val="center"/>
              <w:rPr>
                <w:rFonts w:ascii="Arial" w:hAnsi="Arial" w:cs="Arial"/>
                <w:b/>
                <w:bCs/>
                <w:i/>
                <w:iCs/>
                <w:sz w:val="28"/>
                <w:szCs w:val="28"/>
              </w:rPr>
            </w:pPr>
            <w:r w:rsidRPr="005B76C1">
              <w:rPr>
                <w:rFonts w:ascii="Arial" w:hAnsi="Arial" w:cs="Arial"/>
                <w:b/>
                <w:bCs/>
                <w:i/>
                <w:iCs/>
                <w:color w:val="000000" w:themeColor="text1"/>
                <w:sz w:val="28"/>
                <w:szCs w:val="28"/>
              </w:rPr>
              <w:t>2023.017D</w:t>
            </w:r>
          </w:p>
        </w:tc>
        <w:tc>
          <w:tcPr>
            <w:tcW w:w="710" w:type="dxa"/>
            <w:tcBorders>
              <w:top w:val="double" w:sz="4" w:space="0" w:color="000000" w:themeColor="text1"/>
              <w:left w:val="single" w:sz="4" w:space="0" w:color="000000" w:themeColor="text1"/>
              <w:right w:val="double" w:sz="4" w:space="0" w:color="000000" w:themeColor="text1"/>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rsidTr="74472C07">
        <w:tc>
          <w:tcPr>
            <w:tcW w:w="9072" w:type="dxa"/>
            <w:gridSpan w:val="3"/>
            <w:tcBorders>
              <w:left w:val="double" w:sz="4" w:space="0" w:color="000000" w:themeColor="text1"/>
              <w:right w:val="double" w:sz="4" w:space="0" w:color="000000" w:themeColor="text1"/>
            </w:tcBorders>
            <w:shd w:val="clear" w:color="auto" w:fill="auto"/>
          </w:tcPr>
          <w:p w14:paraId="1B1B8BE9" w14:textId="659C2676" w:rsidR="00A174CC" w:rsidRPr="005B76C1" w:rsidRDefault="008815EE">
            <w:pPr>
              <w:spacing w:before="120"/>
              <w:rPr>
                <w:rFonts w:ascii="Arial" w:hAnsi="Arial" w:cs="Arial"/>
                <w:color w:val="0000FF"/>
                <w:sz w:val="22"/>
                <w:szCs w:val="22"/>
              </w:rPr>
            </w:pPr>
            <w:r w:rsidRPr="74472C07">
              <w:rPr>
                <w:rFonts w:ascii="Arial" w:hAnsi="Arial" w:cs="Arial"/>
                <w:b/>
                <w:bCs/>
              </w:rPr>
              <w:t>Short title:</w:t>
            </w:r>
            <w:r w:rsidRPr="74472C07">
              <w:rPr>
                <w:rFonts w:ascii="Arial" w:hAnsi="Arial" w:cs="Arial"/>
              </w:rPr>
              <w:t xml:space="preserve"> </w:t>
            </w:r>
            <w:r w:rsidR="2B86F2B8" w:rsidRPr="74472C07">
              <w:rPr>
                <w:rFonts w:ascii="Arial" w:hAnsi="Arial" w:cs="Arial"/>
              </w:rPr>
              <w:t>Renaming of poxvirus species to the binomial format</w:t>
            </w:r>
          </w:p>
        </w:tc>
      </w:tr>
      <w:tr w:rsidR="00A174CC" w14:paraId="4DFE888B" w14:textId="77777777" w:rsidTr="74472C07">
        <w:trPr>
          <w:trHeight w:val="245"/>
        </w:trPr>
        <w:tc>
          <w:tcPr>
            <w:tcW w:w="9072" w:type="dxa"/>
            <w:gridSpan w:val="3"/>
            <w:tcBorders>
              <w:left w:val="double" w:sz="4" w:space="0" w:color="000000" w:themeColor="text1"/>
              <w:bottom w:val="double" w:sz="4" w:space="0" w:color="000000" w:themeColor="text1"/>
              <w:right w:val="double" w:sz="4" w:space="0" w:color="000000" w:themeColor="text1"/>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rsidRPr="005B76C1" w14:paraId="67E4419A" w14:textId="77777777" w:rsidTr="62CB5988">
        <w:tc>
          <w:tcPr>
            <w:tcW w:w="4368" w:type="dxa"/>
            <w:shd w:val="clear" w:color="auto" w:fill="auto"/>
          </w:tcPr>
          <w:p w14:paraId="1506E5FF" w14:textId="4EF90282" w:rsidR="00A174CC" w:rsidRPr="005B76C1" w:rsidRDefault="5BA9A96A" w:rsidP="74472C07">
            <w:pPr>
              <w:rPr>
                <w:rFonts w:ascii="Arial" w:eastAsia="Arial" w:hAnsi="Arial" w:cs="Arial"/>
                <w:sz w:val="22"/>
                <w:szCs w:val="22"/>
              </w:rPr>
            </w:pPr>
            <w:r w:rsidRPr="005B76C1">
              <w:rPr>
                <w:rFonts w:ascii="Arial" w:hAnsi="Arial" w:cs="Arial"/>
                <w:color w:val="000000" w:themeColor="text1"/>
                <w:sz w:val="22"/>
                <w:szCs w:val="22"/>
                <w:lang w:val="en-GB"/>
              </w:rPr>
              <w:t>McInnes CJ, Damon IK, Smith</w:t>
            </w:r>
            <w:r w:rsidR="13E7F838" w:rsidRPr="005B76C1">
              <w:rPr>
                <w:rFonts w:ascii="Arial" w:hAnsi="Arial" w:cs="Arial"/>
                <w:color w:val="000000" w:themeColor="text1"/>
                <w:sz w:val="22"/>
                <w:szCs w:val="22"/>
                <w:lang w:val="en-GB"/>
              </w:rPr>
              <w:t xml:space="preserve"> GL</w:t>
            </w:r>
            <w:r w:rsidRPr="005B76C1">
              <w:rPr>
                <w:rFonts w:ascii="Arial" w:hAnsi="Arial" w:cs="Arial"/>
                <w:color w:val="000000" w:themeColor="text1"/>
                <w:sz w:val="22"/>
                <w:szCs w:val="22"/>
                <w:lang w:val="en-GB"/>
              </w:rPr>
              <w:t>,</w:t>
            </w:r>
            <w:r w:rsidR="2F21EA07" w:rsidRPr="005B76C1">
              <w:rPr>
                <w:rFonts w:ascii="Arial" w:hAnsi="Arial" w:cs="Arial"/>
                <w:color w:val="000000" w:themeColor="text1"/>
                <w:sz w:val="22"/>
                <w:szCs w:val="22"/>
                <w:lang w:val="en-GB"/>
              </w:rPr>
              <w:t xml:space="preserve"> </w:t>
            </w:r>
            <w:r w:rsidRPr="005B76C1">
              <w:rPr>
                <w:rFonts w:ascii="Arial" w:hAnsi="Arial" w:cs="Arial"/>
                <w:color w:val="000000" w:themeColor="text1"/>
                <w:sz w:val="22"/>
                <w:szCs w:val="22"/>
                <w:lang w:val="en-GB"/>
              </w:rPr>
              <w:t>McFadden</w:t>
            </w:r>
            <w:r w:rsidR="6337F44F" w:rsidRPr="005B76C1">
              <w:rPr>
                <w:rFonts w:ascii="Arial" w:hAnsi="Arial" w:cs="Arial"/>
                <w:color w:val="000000" w:themeColor="text1"/>
                <w:sz w:val="22"/>
                <w:szCs w:val="22"/>
                <w:lang w:val="en-GB"/>
              </w:rPr>
              <w:t xml:space="preserve"> G</w:t>
            </w:r>
            <w:r w:rsidRPr="005B76C1">
              <w:rPr>
                <w:rFonts w:ascii="Arial" w:hAnsi="Arial" w:cs="Arial"/>
                <w:color w:val="000000" w:themeColor="text1"/>
                <w:sz w:val="22"/>
                <w:szCs w:val="22"/>
                <w:lang w:val="en-GB"/>
              </w:rPr>
              <w:t>, Isaacs</w:t>
            </w:r>
            <w:r w:rsidR="469E1AF0" w:rsidRPr="005B76C1">
              <w:rPr>
                <w:rFonts w:ascii="Arial" w:hAnsi="Arial" w:cs="Arial"/>
                <w:color w:val="000000" w:themeColor="text1"/>
                <w:sz w:val="22"/>
                <w:szCs w:val="22"/>
                <w:lang w:val="en-GB"/>
              </w:rPr>
              <w:t xml:space="preserve"> SN</w:t>
            </w:r>
            <w:r w:rsidRPr="005B76C1">
              <w:rPr>
                <w:rFonts w:ascii="Arial" w:hAnsi="Arial" w:cs="Arial"/>
                <w:color w:val="000000" w:themeColor="text1"/>
                <w:sz w:val="22"/>
                <w:szCs w:val="22"/>
                <w:lang w:val="en-GB"/>
              </w:rPr>
              <w:t>, Roper</w:t>
            </w:r>
            <w:r w:rsidR="79A10134" w:rsidRPr="005B76C1">
              <w:rPr>
                <w:rFonts w:ascii="Arial" w:hAnsi="Arial" w:cs="Arial"/>
                <w:color w:val="000000" w:themeColor="text1"/>
                <w:sz w:val="22"/>
                <w:szCs w:val="22"/>
                <w:lang w:val="en-GB"/>
              </w:rPr>
              <w:t xml:space="preserve"> RL</w:t>
            </w:r>
            <w:r w:rsidRPr="005B76C1">
              <w:rPr>
                <w:rFonts w:ascii="Arial" w:hAnsi="Arial" w:cs="Arial"/>
                <w:color w:val="000000" w:themeColor="text1"/>
                <w:sz w:val="22"/>
                <w:szCs w:val="22"/>
                <w:lang w:val="en-GB"/>
              </w:rPr>
              <w:t>, Evans</w:t>
            </w:r>
            <w:r w:rsidR="7148667F" w:rsidRPr="005B76C1">
              <w:rPr>
                <w:rFonts w:ascii="Arial" w:hAnsi="Arial" w:cs="Arial"/>
                <w:color w:val="000000" w:themeColor="text1"/>
                <w:sz w:val="22"/>
                <w:szCs w:val="22"/>
                <w:lang w:val="en-GB"/>
              </w:rPr>
              <w:t xml:space="preserve"> DH</w:t>
            </w:r>
            <w:r w:rsidRPr="005B76C1">
              <w:rPr>
                <w:rFonts w:ascii="Arial" w:hAnsi="Arial" w:cs="Arial"/>
                <w:color w:val="000000" w:themeColor="text1"/>
                <w:sz w:val="22"/>
                <w:szCs w:val="22"/>
                <w:lang w:val="en-GB"/>
              </w:rPr>
              <w:t>, Damaso</w:t>
            </w:r>
            <w:r w:rsidR="1221AAEE" w:rsidRPr="005B76C1">
              <w:rPr>
                <w:rFonts w:ascii="Arial" w:hAnsi="Arial" w:cs="Arial"/>
                <w:color w:val="000000" w:themeColor="text1"/>
                <w:sz w:val="22"/>
                <w:szCs w:val="22"/>
                <w:lang w:val="en-GB"/>
              </w:rPr>
              <w:t xml:space="preserve"> CR</w:t>
            </w:r>
            <w:r w:rsidRPr="005B76C1">
              <w:rPr>
                <w:rFonts w:ascii="Arial" w:hAnsi="Arial" w:cs="Arial"/>
                <w:color w:val="000000" w:themeColor="text1"/>
                <w:sz w:val="22"/>
                <w:szCs w:val="22"/>
                <w:lang w:val="en-GB"/>
              </w:rPr>
              <w:t>, Carulei</w:t>
            </w:r>
            <w:r w:rsidR="58F373CD" w:rsidRPr="005B76C1">
              <w:rPr>
                <w:rFonts w:ascii="Arial" w:hAnsi="Arial" w:cs="Arial"/>
                <w:color w:val="000000" w:themeColor="text1"/>
                <w:sz w:val="22"/>
                <w:szCs w:val="22"/>
                <w:lang w:val="en-GB"/>
              </w:rPr>
              <w:t xml:space="preserve"> O</w:t>
            </w:r>
            <w:r w:rsidRPr="005B76C1">
              <w:rPr>
                <w:rFonts w:ascii="Arial" w:hAnsi="Arial" w:cs="Arial"/>
                <w:color w:val="000000" w:themeColor="text1"/>
                <w:sz w:val="22"/>
                <w:szCs w:val="22"/>
                <w:lang w:val="en-GB"/>
              </w:rPr>
              <w:t>, Wise</w:t>
            </w:r>
            <w:r w:rsidR="33CB4777" w:rsidRPr="005B76C1">
              <w:rPr>
                <w:rFonts w:ascii="Arial" w:hAnsi="Arial" w:cs="Arial"/>
                <w:color w:val="000000" w:themeColor="text1"/>
                <w:sz w:val="22"/>
                <w:szCs w:val="22"/>
                <w:lang w:val="en-GB"/>
              </w:rPr>
              <w:t xml:space="preserve"> LM, Takatsuka J, Traktman P</w:t>
            </w:r>
            <w:r w:rsidRPr="005B76C1">
              <w:rPr>
                <w:rFonts w:ascii="Arial" w:hAnsi="Arial" w:cs="Arial"/>
                <w:color w:val="000000" w:themeColor="text1"/>
                <w:sz w:val="22"/>
                <w:szCs w:val="22"/>
                <w:lang w:val="en-GB"/>
              </w:rPr>
              <w:t xml:space="preserve"> and Lefkowitz</w:t>
            </w:r>
            <w:r w:rsidR="179858FF" w:rsidRPr="005B76C1">
              <w:rPr>
                <w:rFonts w:ascii="Arial" w:hAnsi="Arial" w:cs="Arial"/>
                <w:color w:val="000000" w:themeColor="text1"/>
                <w:sz w:val="22"/>
                <w:szCs w:val="22"/>
                <w:lang w:val="en-GB"/>
              </w:rPr>
              <w:t xml:space="preserve"> E</w:t>
            </w:r>
          </w:p>
          <w:p w14:paraId="4C7A5642" w14:textId="62CFB9C4" w:rsidR="00A174CC" w:rsidRPr="005B76C1" w:rsidRDefault="00A174CC" w:rsidP="74472C07">
            <w:pPr>
              <w:rPr>
                <w:rFonts w:ascii="Arial" w:hAnsi="Arial" w:cs="Arial"/>
                <w:sz w:val="22"/>
                <w:szCs w:val="22"/>
              </w:rPr>
            </w:pPr>
          </w:p>
          <w:p w14:paraId="0C4BFEAB" w14:textId="77777777" w:rsidR="00A174CC" w:rsidRPr="005B76C1" w:rsidRDefault="00A174CC">
            <w:pPr>
              <w:rPr>
                <w:rFonts w:ascii="Arial" w:hAnsi="Arial" w:cs="Arial"/>
                <w:sz w:val="22"/>
                <w:szCs w:val="22"/>
              </w:rPr>
            </w:pPr>
          </w:p>
          <w:p w14:paraId="5B4DA008" w14:textId="77777777" w:rsidR="00A174CC" w:rsidRPr="005B76C1" w:rsidRDefault="00A174CC">
            <w:pPr>
              <w:rPr>
                <w:rFonts w:ascii="Arial" w:hAnsi="Arial" w:cs="Arial"/>
                <w:sz w:val="22"/>
                <w:szCs w:val="22"/>
              </w:rPr>
            </w:pPr>
          </w:p>
        </w:tc>
        <w:tc>
          <w:tcPr>
            <w:tcW w:w="4703" w:type="dxa"/>
            <w:shd w:val="clear" w:color="auto" w:fill="auto"/>
          </w:tcPr>
          <w:p w14:paraId="11764A86" w14:textId="5CC9336C" w:rsidR="00A174CC" w:rsidRPr="005B76C1" w:rsidRDefault="06003923" w:rsidP="74472C07">
            <w:pPr>
              <w:pStyle w:val="Level2"/>
              <w:rPr>
                <w:rFonts w:ascii="Arial" w:eastAsia="Times New Roman" w:hAnsi="Arial" w:cs="Arial"/>
                <w:b w:val="0"/>
                <w:bCs w:val="0"/>
                <w:sz w:val="22"/>
                <w:szCs w:val="22"/>
              </w:rPr>
            </w:pPr>
            <w:r w:rsidRPr="005B76C1">
              <w:rPr>
                <w:rFonts w:ascii="Arial" w:eastAsia="Times New Roman" w:hAnsi="Arial" w:cs="Arial"/>
                <w:b w:val="0"/>
                <w:bCs w:val="0"/>
                <w:sz w:val="22"/>
                <w:szCs w:val="22"/>
              </w:rPr>
              <w:t>colin.mcinnes@moredun.ac.uk; iad7@cdc.go</w:t>
            </w:r>
            <w:r w:rsidR="18AFCA2D" w:rsidRPr="005B76C1">
              <w:rPr>
                <w:rFonts w:ascii="Arial" w:eastAsia="Times New Roman" w:hAnsi="Arial" w:cs="Arial"/>
                <w:b w:val="0"/>
                <w:bCs w:val="0"/>
                <w:sz w:val="22"/>
                <w:szCs w:val="22"/>
              </w:rPr>
              <w:t xml:space="preserve">v; </w:t>
            </w:r>
            <w:r w:rsidR="62364356" w:rsidRPr="005B76C1">
              <w:rPr>
                <w:rFonts w:ascii="Arial" w:eastAsia="Times New Roman" w:hAnsi="Arial" w:cs="Arial"/>
                <w:b w:val="0"/>
                <w:bCs w:val="0"/>
                <w:sz w:val="22"/>
                <w:szCs w:val="22"/>
              </w:rPr>
              <w:t xml:space="preserve">geoffrey.smith@path.ox.ac.uk; </w:t>
            </w:r>
            <w:r w:rsidR="47EF4C53" w:rsidRPr="005B76C1">
              <w:rPr>
                <w:rFonts w:ascii="Arial" w:eastAsia="Times New Roman" w:hAnsi="Arial" w:cs="Arial"/>
                <w:b w:val="0"/>
                <w:bCs w:val="0"/>
                <w:sz w:val="22"/>
                <w:szCs w:val="22"/>
              </w:rPr>
              <w:t>grantmcf@asu.edu; isaacs@pennmedicine.upenn.edu;</w:t>
            </w:r>
            <w:r w:rsidR="12DD2C2B" w:rsidRPr="005B76C1">
              <w:rPr>
                <w:rFonts w:ascii="Arial" w:eastAsia="Times New Roman" w:hAnsi="Arial" w:cs="Arial"/>
                <w:b w:val="0"/>
                <w:bCs w:val="0"/>
                <w:sz w:val="22"/>
                <w:szCs w:val="22"/>
              </w:rPr>
              <w:t xml:space="preserve"> roperr@ecu.edu; devans@ualberta.ca</w:t>
            </w:r>
            <w:r w:rsidR="12DD2C2B" w:rsidRPr="005B76C1">
              <w:rPr>
                <w:rFonts w:ascii="Arial" w:eastAsia="Times New Roman" w:hAnsi="Arial" w:cs="Arial"/>
                <w:b w:val="0"/>
                <w:bCs w:val="0"/>
                <w:color w:val="000000" w:themeColor="text1"/>
                <w:sz w:val="22"/>
                <w:szCs w:val="22"/>
              </w:rPr>
              <w:t xml:space="preserve">; </w:t>
            </w:r>
            <w:r w:rsidR="328985AC" w:rsidRPr="005B76C1">
              <w:rPr>
                <w:rFonts w:ascii="Arial" w:eastAsia="Times New Roman" w:hAnsi="Arial" w:cs="Arial"/>
                <w:b w:val="0"/>
                <w:bCs w:val="0"/>
                <w:sz w:val="22"/>
                <w:szCs w:val="22"/>
              </w:rPr>
              <w:t>damasoc@biof.ufrj.br</w:t>
            </w:r>
            <w:r w:rsidR="328985AC" w:rsidRPr="005B76C1">
              <w:rPr>
                <w:rFonts w:ascii="Arial" w:eastAsia="Times New Roman" w:hAnsi="Arial" w:cs="Arial"/>
                <w:b w:val="0"/>
                <w:bCs w:val="0"/>
                <w:color w:val="000000" w:themeColor="text1"/>
                <w:sz w:val="22"/>
                <w:szCs w:val="22"/>
              </w:rPr>
              <w:t>;</w:t>
            </w:r>
            <w:r w:rsidR="62364356" w:rsidRPr="005B76C1">
              <w:rPr>
                <w:rFonts w:ascii="Arial" w:eastAsia="Times New Roman" w:hAnsi="Arial" w:cs="Arial"/>
                <w:b w:val="0"/>
                <w:bCs w:val="0"/>
                <w:sz w:val="22"/>
                <w:szCs w:val="22"/>
              </w:rPr>
              <w:t xml:space="preserve"> ocarulei@gmail.com;</w:t>
            </w:r>
            <w:r w:rsidR="248B894F" w:rsidRPr="005B76C1">
              <w:rPr>
                <w:rFonts w:ascii="Arial" w:eastAsia="Times New Roman" w:hAnsi="Arial" w:cs="Arial"/>
                <w:b w:val="0"/>
                <w:bCs w:val="0"/>
                <w:sz w:val="22"/>
                <w:szCs w:val="22"/>
              </w:rPr>
              <w:t xml:space="preserve"> lyn.wise@otago.ac.nz; junsan@</w:t>
            </w:r>
            <w:r w:rsidR="03DDFBE8" w:rsidRPr="005B76C1">
              <w:rPr>
                <w:rFonts w:ascii="Arial" w:eastAsia="Times New Roman" w:hAnsi="Arial" w:cs="Arial"/>
                <w:b w:val="0"/>
                <w:bCs w:val="0"/>
                <w:sz w:val="22"/>
                <w:szCs w:val="22"/>
              </w:rPr>
              <w:t>affrc.go.jp; trak</w:t>
            </w:r>
            <w:r w:rsidR="2E1E4E58" w:rsidRPr="005B76C1">
              <w:rPr>
                <w:rFonts w:ascii="Arial" w:eastAsia="Times New Roman" w:hAnsi="Arial" w:cs="Arial"/>
                <w:b w:val="0"/>
                <w:bCs w:val="0"/>
                <w:sz w:val="22"/>
                <w:szCs w:val="22"/>
              </w:rPr>
              <w:t>t</w:t>
            </w:r>
            <w:r w:rsidR="03DDFBE8" w:rsidRPr="005B76C1">
              <w:rPr>
                <w:rFonts w:ascii="Arial" w:eastAsia="Times New Roman" w:hAnsi="Arial" w:cs="Arial"/>
                <w:b w:val="0"/>
                <w:bCs w:val="0"/>
                <w:sz w:val="22"/>
                <w:szCs w:val="22"/>
              </w:rPr>
              <w:t>man@musc.edu</w:t>
            </w:r>
            <w:r w:rsidR="65F5EEE3" w:rsidRPr="005B76C1">
              <w:rPr>
                <w:rStyle w:val="Hyperlink"/>
                <w:rFonts w:ascii="Arial" w:eastAsia="Times New Roman" w:hAnsi="Arial" w:cs="Arial"/>
                <w:b w:val="0"/>
                <w:bCs w:val="0"/>
                <w:color w:val="000000" w:themeColor="text1"/>
                <w:sz w:val="22"/>
                <w:szCs w:val="22"/>
                <w:u w:val="none"/>
              </w:rPr>
              <w:t>;</w:t>
            </w:r>
            <w:r w:rsidR="18B887B1" w:rsidRPr="005B76C1">
              <w:rPr>
                <w:rStyle w:val="Hyperlink"/>
                <w:rFonts w:ascii="Arial" w:eastAsia="Times New Roman" w:hAnsi="Arial" w:cs="Arial"/>
                <w:b w:val="0"/>
                <w:bCs w:val="0"/>
                <w:color w:val="000000" w:themeColor="text1"/>
                <w:sz w:val="22"/>
                <w:szCs w:val="22"/>
                <w:u w:val="none"/>
              </w:rPr>
              <w:t xml:space="preserve"> </w:t>
            </w:r>
            <w:r w:rsidR="65F5EEE3" w:rsidRPr="005B76C1">
              <w:rPr>
                <w:rFonts w:ascii="Arial" w:eastAsia="Times New Roman" w:hAnsi="Arial" w:cs="Arial"/>
                <w:b w:val="0"/>
                <w:bCs w:val="0"/>
                <w:color w:val="000000" w:themeColor="text1"/>
                <w:sz w:val="22"/>
                <w:szCs w:val="22"/>
              </w:rPr>
              <w:t>elliotl@uab.edu</w:t>
            </w:r>
          </w:p>
          <w:p w14:paraId="4C0145EC" w14:textId="0505DAC8" w:rsidR="00A174CC" w:rsidRPr="005B76C1" w:rsidRDefault="00A174CC" w:rsidP="74472C07">
            <w:pPr>
              <w:rPr>
                <w:rFonts w:ascii="Arial" w:hAnsi="Arial" w:cs="Arial"/>
                <w:sz w:val="22"/>
                <w:szCs w:val="22"/>
                <w:lang w:val="en-GB"/>
              </w:rPr>
            </w:pPr>
          </w:p>
        </w:tc>
      </w:tr>
    </w:tbl>
    <w:p w14:paraId="3AB5AD1A" w14:textId="77777777" w:rsidR="00A174CC" w:rsidRDefault="008815EE">
      <w:pPr>
        <w:spacing w:before="120" w:after="120"/>
        <w:rPr>
          <w:rFonts w:ascii="Arial" w:hAnsi="Arial" w:cs="Arial"/>
          <w:color w:val="0000FF"/>
          <w:sz w:val="20"/>
          <w:szCs w:val="20"/>
        </w:rPr>
      </w:pPr>
      <w:r w:rsidRPr="62CB5988">
        <w:rPr>
          <w:rFonts w:ascii="Arial" w:hAnsi="Arial" w:cs="Arial"/>
          <w:b/>
          <w:bCs/>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14:paraId="3467A41D" w14:textId="77777777" w:rsidTr="74472C07">
        <w:tc>
          <w:tcPr>
            <w:tcW w:w="9072" w:type="dxa"/>
            <w:shd w:val="clear" w:color="auto" w:fill="auto"/>
          </w:tcPr>
          <w:p w14:paraId="38C55B9D" w14:textId="1920DF94" w:rsidR="00A174CC" w:rsidRDefault="00A174CC">
            <w:pPr>
              <w:rPr>
                <w:rFonts w:ascii="Arial" w:hAnsi="Arial" w:cs="Arial"/>
                <w:sz w:val="22"/>
                <w:szCs w:val="22"/>
              </w:rPr>
            </w:pPr>
          </w:p>
          <w:p w14:paraId="1033F5C1" w14:textId="77777777" w:rsidR="00A174CC" w:rsidRDefault="00A174CC">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rsidTr="74472C07">
        <w:tc>
          <w:tcPr>
            <w:tcW w:w="9072" w:type="dxa"/>
            <w:shd w:val="clear" w:color="auto" w:fill="auto"/>
          </w:tcPr>
          <w:p w14:paraId="09C17DBE" w14:textId="6E58061E" w:rsidR="00A174CC" w:rsidRDefault="07C0D08E">
            <w:pPr>
              <w:rPr>
                <w:rFonts w:ascii="Arial" w:hAnsi="Arial" w:cs="Arial"/>
                <w:sz w:val="22"/>
                <w:szCs w:val="22"/>
              </w:rPr>
            </w:pPr>
            <w:r w:rsidRPr="74472C07">
              <w:rPr>
                <w:rFonts w:ascii="Arial" w:hAnsi="Arial" w:cs="Arial"/>
                <w:sz w:val="22"/>
                <w:szCs w:val="22"/>
              </w:rPr>
              <w:t>Colin J McInnes</w:t>
            </w:r>
          </w:p>
          <w:p w14:paraId="7F578F4A" w14:textId="77777777" w:rsidR="00437970" w:rsidRDefault="00437970">
            <w:pPr>
              <w:rPr>
                <w:rFonts w:ascii="Arial" w:hAnsi="Arial" w:cs="Arial"/>
                <w:sz w:val="22"/>
                <w:szCs w:val="22"/>
              </w:rPr>
            </w:pPr>
          </w:p>
        </w:tc>
      </w:tr>
    </w:tbl>
    <w:p w14:paraId="5872B564" w14:textId="77777777" w:rsidR="00A174CC" w:rsidRDefault="008815EE">
      <w:pPr>
        <w:spacing w:before="120" w:after="120"/>
        <w:rPr>
          <w:rFonts w:ascii="Arial" w:hAnsi="Arial" w:cs="Arial"/>
          <w:b/>
        </w:rPr>
      </w:pPr>
      <w:r w:rsidRPr="74472C07">
        <w:rPr>
          <w:rFonts w:ascii="Arial" w:hAnsi="Arial" w:cs="Arial"/>
          <w:b/>
          <w:bCs/>
        </w:rPr>
        <w:t>List the ICTV Study Group(s) that have seen this proposal</w:t>
      </w:r>
    </w:p>
    <w:p w14:paraId="3A50F9C2" w14:textId="77777777" w:rsidR="00437970" w:rsidRDefault="00437970"/>
    <w:tbl>
      <w:tblPr>
        <w:tblStyle w:val="TableGrid"/>
        <w:tblW w:w="9072" w:type="dxa"/>
        <w:tblInd w:w="137" w:type="dxa"/>
        <w:tblLook w:val="04A0" w:firstRow="1" w:lastRow="0" w:firstColumn="1" w:lastColumn="0" w:noHBand="0" w:noVBand="1"/>
      </w:tblPr>
      <w:tblGrid>
        <w:gridCol w:w="9072"/>
      </w:tblGrid>
      <w:tr w:rsidR="00A174CC" w14:paraId="30BD955D" w14:textId="77777777" w:rsidTr="74472C07">
        <w:tc>
          <w:tcPr>
            <w:tcW w:w="9072" w:type="dxa"/>
            <w:shd w:val="clear" w:color="auto" w:fill="auto"/>
          </w:tcPr>
          <w:p w14:paraId="6FE43341" w14:textId="670E55E4" w:rsidR="00A174CC" w:rsidRDefault="1A50B847">
            <w:pPr>
              <w:rPr>
                <w:rFonts w:ascii="Arial" w:hAnsi="Arial" w:cs="Arial"/>
                <w:sz w:val="22"/>
                <w:szCs w:val="22"/>
              </w:rPr>
            </w:pPr>
            <w:r w:rsidRPr="74472C07">
              <w:rPr>
                <w:rFonts w:ascii="Arial" w:hAnsi="Arial" w:cs="Arial"/>
                <w:sz w:val="22"/>
                <w:szCs w:val="22"/>
              </w:rPr>
              <w:t>Poxvir</w:t>
            </w:r>
            <w:r w:rsidR="00925877">
              <w:rPr>
                <w:rFonts w:ascii="Arial" w:hAnsi="Arial" w:cs="Arial"/>
                <w:sz w:val="22"/>
                <w:szCs w:val="22"/>
              </w:rPr>
              <w:t>idae</w:t>
            </w:r>
            <w:r w:rsidRPr="74472C07">
              <w:rPr>
                <w:rFonts w:ascii="Arial" w:hAnsi="Arial" w:cs="Arial"/>
                <w:sz w:val="22"/>
                <w:szCs w:val="22"/>
              </w:rPr>
              <w:t xml:space="preserve"> Study Group</w:t>
            </w:r>
          </w:p>
          <w:p w14:paraId="208F33A9" w14:textId="77777777" w:rsidR="00A174CC" w:rsidRDefault="00A174CC">
            <w:pPr>
              <w:rPr>
                <w:rFonts w:ascii="Arial" w:hAnsi="Arial" w:cs="Arial"/>
                <w:sz w:val="22"/>
                <w:szCs w:val="22"/>
              </w:rPr>
            </w:pPr>
          </w:p>
        </w:tc>
      </w:tr>
    </w:tbl>
    <w:p w14:paraId="7417E8C0" w14:textId="7C77ACDC" w:rsidR="00A174CC" w:rsidRDefault="008815EE">
      <w:pPr>
        <w:spacing w:before="120" w:after="120"/>
        <w:rPr>
          <w:rFonts w:ascii="Arial" w:hAnsi="Arial" w:cs="Arial"/>
          <w:b/>
        </w:rPr>
      </w:pPr>
      <w:r w:rsidRPr="62CB5988">
        <w:rPr>
          <w:rFonts w:ascii="Arial" w:hAnsi="Arial" w:cs="Arial"/>
          <w:b/>
          <w:bCs/>
        </w:rPr>
        <w:t xml:space="preserve">ICTV </w:t>
      </w:r>
      <w:r w:rsidR="0037243A" w:rsidRPr="62CB5988">
        <w:rPr>
          <w:rFonts w:ascii="Arial" w:hAnsi="Arial" w:cs="Arial"/>
          <w:b/>
          <w:bCs/>
        </w:rPr>
        <w:t>S</w:t>
      </w:r>
      <w:r w:rsidRPr="62CB5988">
        <w:rPr>
          <w:rFonts w:ascii="Arial" w:hAnsi="Arial" w:cs="Arial"/>
          <w:b/>
          <w:bCs/>
        </w:rPr>
        <w:t xml:space="preserve">tudy </w:t>
      </w:r>
      <w:r w:rsidR="0037243A" w:rsidRPr="62CB5988">
        <w:rPr>
          <w:rFonts w:ascii="Arial" w:hAnsi="Arial" w:cs="Arial"/>
          <w:b/>
          <w:bCs/>
        </w:rPr>
        <w:t>G</w:t>
      </w:r>
      <w:r w:rsidRPr="62CB5988">
        <w:rPr>
          <w:rFonts w:ascii="Arial" w:hAnsi="Arial" w:cs="Arial"/>
          <w:b/>
          <w:bCs/>
        </w:rPr>
        <w:t>roup comments and response of proposer</w:t>
      </w:r>
    </w:p>
    <w:p w14:paraId="0D538D50" w14:textId="77777777" w:rsidR="00A174CC" w:rsidRDefault="00A174CC">
      <w:pPr>
        <w:rPr>
          <w:rFonts w:ascii="Arial" w:hAnsi="Arial" w:cs="Arial"/>
          <w:color w:val="0000FF"/>
          <w:sz w:val="20"/>
          <w:szCs w:val="20"/>
        </w:rPr>
      </w:pPr>
    </w:p>
    <w:tbl>
      <w:tblPr>
        <w:tblStyle w:val="TableGrid"/>
        <w:tblW w:w="9072" w:type="dxa"/>
        <w:tblInd w:w="137" w:type="dxa"/>
        <w:tblLook w:val="04A0" w:firstRow="1" w:lastRow="0" w:firstColumn="1" w:lastColumn="0" w:noHBand="0" w:noVBand="1"/>
      </w:tblPr>
      <w:tblGrid>
        <w:gridCol w:w="9072"/>
      </w:tblGrid>
      <w:tr w:rsidR="00A174CC" w14:paraId="7D72A422" w14:textId="77777777" w:rsidTr="69725092">
        <w:tc>
          <w:tcPr>
            <w:tcW w:w="9072" w:type="dxa"/>
            <w:shd w:val="clear" w:color="auto" w:fill="auto"/>
          </w:tcPr>
          <w:p w14:paraId="73D29CFC" w14:textId="2A1D2106" w:rsidR="00A174CC" w:rsidRDefault="60E79C09">
            <w:pPr>
              <w:rPr>
                <w:rFonts w:ascii="Arial" w:hAnsi="Arial" w:cs="Arial"/>
                <w:sz w:val="22"/>
                <w:szCs w:val="22"/>
              </w:rPr>
            </w:pPr>
            <w:r w:rsidRPr="69725092">
              <w:rPr>
                <w:rFonts w:ascii="Arial" w:hAnsi="Arial" w:cs="Arial"/>
                <w:sz w:val="22"/>
                <w:szCs w:val="22"/>
              </w:rPr>
              <w:t xml:space="preserve">The Study Group discussed the mandate of the ICTV </w:t>
            </w:r>
            <w:r w:rsidR="48F6F74B" w:rsidRPr="69725092">
              <w:rPr>
                <w:rFonts w:ascii="Arial" w:hAnsi="Arial" w:cs="Arial"/>
                <w:sz w:val="22"/>
                <w:szCs w:val="22"/>
              </w:rPr>
              <w:t xml:space="preserve">to rename all virus species to a binomial format </w:t>
            </w:r>
            <w:r w:rsidRPr="69725092">
              <w:rPr>
                <w:rFonts w:ascii="Arial" w:hAnsi="Arial" w:cs="Arial"/>
                <w:sz w:val="22"/>
                <w:szCs w:val="22"/>
              </w:rPr>
              <w:t>and the principles they wished to follow in arriving at the new species name</w:t>
            </w:r>
            <w:r w:rsidR="403A0EA2" w:rsidRPr="69725092">
              <w:rPr>
                <w:rFonts w:ascii="Arial" w:hAnsi="Arial" w:cs="Arial"/>
                <w:sz w:val="22"/>
                <w:szCs w:val="22"/>
              </w:rPr>
              <w:t xml:space="preserve">s. The process was iterative with approvals being sought from the study group </w:t>
            </w:r>
            <w:r w:rsidR="65ADA53B" w:rsidRPr="69725092">
              <w:rPr>
                <w:rFonts w:ascii="Arial" w:hAnsi="Arial" w:cs="Arial"/>
                <w:sz w:val="22"/>
                <w:szCs w:val="22"/>
              </w:rPr>
              <w:t xml:space="preserve">for each of the new species names. This proposal represents the consensus view of the </w:t>
            </w:r>
            <w:r w:rsidR="00925877">
              <w:rPr>
                <w:rFonts w:ascii="Arial" w:hAnsi="Arial" w:cs="Arial"/>
                <w:sz w:val="22"/>
                <w:szCs w:val="22"/>
              </w:rPr>
              <w:t>Poxviridae</w:t>
            </w:r>
            <w:r w:rsidR="65ADA53B" w:rsidRPr="69725092">
              <w:rPr>
                <w:rFonts w:ascii="Arial" w:hAnsi="Arial" w:cs="Arial"/>
                <w:sz w:val="22"/>
                <w:szCs w:val="22"/>
              </w:rPr>
              <w:t xml:space="preserve"> Study Group.</w:t>
            </w:r>
          </w:p>
          <w:p w14:paraId="073E55EA" w14:textId="77777777" w:rsidR="00A174CC" w:rsidRDefault="00A174CC">
            <w:pPr>
              <w:rPr>
                <w:rFonts w:ascii="Arial" w:hAnsi="Arial" w:cs="Arial"/>
                <w:sz w:val="22"/>
                <w:szCs w:val="22"/>
              </w:rPr>
            </w:pPr>
          </w:p>
        </w:tc>
      </w:tr>
    </w:tbl>
    <w:p w14:paraId="368D6CB8" w14:textId="6B3DBA18" w:rsidR="0037243A" w:rsidRDefault="0037243A" w:rsidP="0037243A">
      <w:pPr>
        <w:spacing w:before="120" w:after="120"/>
        <w:rPr>
          <w:rFonts w:ascii="Arial" w:hAnsi="Arial" w:cs="Arial"/>
          <w:b/>
        </w:rPr>
      </w:pPr>
      <w:r w:rsidRPr="62CB5988">
        <w:rPr>
          <w:rFonts w:ascii="Arial" w:hAnsi="Arial" w:cs="Arial"/>
          <w:b/>
          <w:bCs/>
        </w:rPr>
        <w:t>ICTV Study Group votes on proposal</w:t>
      </w:r>
    </w:p>
    <w:p w14:paraId="4B508B7C" w14:textId="77777777" w:rsidR="0037243A" w:rsidRPr="000F51F4" w:rsidRDefault="0037243A" w:rsidP="0037243A">
      <w:pPr>
        <w:rPr>
          <w:rFonts w:ascii="Arial" w:hAnsi="Arial" w:cs="Arial"/>
          <w:color w:val="0000FF"/>
          <w:sz w:val="20"/>
          <w:szCs w:val="20"/>
          <w:u w:val="single"/>
        </w:rPr>
      </w:pP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74472C07">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74472C07">
        <w:tc>
          <w:tcPr>
            <w:tcW w:w="2977" w:type="dxa"/>
            <w:vMerge/>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74472C07">
        <w:tc>
          <w:tcPr>
            <w:tcW w:w="2977" w:type="dxa"/>
            <w:shd w:val="clear" w:color="auto" w:fill="auto"/>
          </w:tcPr>
          <w:p w14:paraId="6D3E3F4D" w14:textId="7499E573" w:rsidR="0037243A" w:rsidRDefault="6E4D6F78" w:rsidP="000A0D80">
            <w:pPr>
              <w:rPr>
                <w:rFonts w:ascii="Arial" w:hAnsi="Arial" w:cs="Arial"/>
                <w:sz w:val="22"/>
                <w:szCs w:val="22"/>
              </w:rPr>
            </w:pPr>
            <w:r w:rsidRPr="74472C07">
              <w:rPr>
                <w:rFonts w:ascii="Arial" w:hAnsi="Arial" w:cs="Arial"/>
                <w:sz w:val="22"/>
                <w:szCs w:val="22"/>
              </w:rPr>
              <w:t>Poxvir</w:t>
            </w:r>
            <w:r w:rsidR="00925877">
              <w:rPr>
                <w:rFonts w:ascii="Arial" w:hAnsi="Arial" w:cs="Arial"/>
                <w:sz w:val="22"/>
                <w:szCs w:val="22"/>
              </w:rPr>
              <w:t>idae</w:t>
            </w:r>
          </w:p>
        </w:tc>
        <w:tc>
          <w:tcPr>
            <w:tcW w:w="1984" w:type="dxa"/>
            <w:shd w:val="clear" w:color="auto" w:fill="auto"/>
          </w:tcPr>
          <w:p w14:paraId="080F51E8" w14:textId="20B96C83" w:rsidR="0037243A" w:rsidRDefault="6E4D6F78" w:rsidP="74472C07">
            <w:pPr>
              <w:jc w:val="center"/>
              <w:rPr>
                <w:rFonts w:ascii="Arial" w:hAnsi="Arial" w:cs="Arial"/>
                <w:sz w:val="22"/>
                <w:szCs w:val="22"/>
              </w:rPr>
            </w:pPr>
            <w:r w:rsidRPr="74472C07">
              <w:rPr>
                <w:rFonts w:ascii="Arial" w:hAnsi="Arial" w:cs="Arial"/>
                <w:sz w:val="22"/>
                <w:szCs w:val="22"/>
              </w:rPr>
              <w:t>12</w:t>
            </w:r>
          </w:p>
        </w:tc>
        <w:tc>
          <w:tcPr>
            <w:tcW w:w="1985" w:type="dxa"/>
            <w:shd w:val="clear" w:color="auto" w:fill="auto"/>
          </w:tcPr>
          <w:p w14:paraId="4EC5D82B" w14:textId="07DD2E94" w:rsidR="0037243A" w:rsidRDefault="6E4D6F78" w:rsidP="74472C07">
            <w:pPr>
              <w:jc w:val="center"/>
              <w:rPr>
                <w:rFonts w:ascii="Arial" w:hAnsi="Arial" w:cs="Arial"/>
                <w:sz w:val="22"/>
                <w:szCs w:val="22"/>
              </w:rPr>
            </w:pPr>
            <w:r w:rsidRPr="74472C07">
              <w:rPr>
                <w:rFonts w:ascii="Arial" w:hAnsi="Arial" w:cs="Arial"/>
                <w:sz w:val="22"/>
                <w:szCs w:val="22"/>
              </w:rPr>
              <w:t>0</w:t>
            </w:r>
          </w:p>
        </w:tc>
        <w:tc>
          <w:tcPr>
            <w:tcW w:w="2126" w:type="dxa"/>
          </w:tcPr>
          <w:p w14:paraId="23732184" w14:textId="25BD0326" w:rsidR="0037243A" w:rsidRDefault="6E4D6F78" w:rsidP="74472C07">
            <w:pPr>
              <w:jc w:val="center"/>
              <w:rPr>
                <w:rFonts w:ascii="Arial" w:hAnsi="Arial" w:cs="Arial"/>
                <w:sz w:val="22"/>
                <w:szCs w:val="22"/>
              </w:rPr>
            </w:pPr>
            <w:r w:rsidRPr="74472C07">
              <w:rPr>
                <w:rFonts w:ascii="Arial" w:hAnsi="Arial" w:cs="Arial"/>
                <w:sz w:val="22"/>
                <w:szCs w:val="22"/>
              </w:rPr>
              <w:t>1</w:t>
            </w:r>
          </w:p>
        </w:tc>
      </w:tr>
      <w:tr w:rsidR="0037243A" w14:paraId="594F4C66" w14:textId="3CF379DD" w:rsidTr="74472C07">
        <w:tc>
          <w:tcPr>
            <w:tcW w:w="2977" w:type="dxa"/>
            <w:shd w:val="clear" w:color="auto" w:fill="auto"/>
          </w:tcPr>
          <w:p w14:paraId="61A0E590" w14:textId="77777777" w:rsidR="0037243A" w:rsidRDefault="0037243A" w:rsidP="000A0D80">
            <w:pPr>
              <w:rPr>
                <w:rFonts w:ascii="Arial" w:hAnsi="Arial" w:cs="Arial"/>
                <w:sz w:val="22"/>
                <w:szCs w:val="22"/>
              </w:rPr>
            </w:pPr>
          </w:p>
        </w:tc>
        <w:tc>
          <w:tcPr>
            <w:tcW w:w="1984" w:type="dxa"/>
            <w:shd w:val="clear" w:color="auto" w:fill="auto"/>
          </w:tcPr>
          <w:p w14:paraId="7493A152" w14:textId="77777777" w:rsidR="0037243A" w:rsidRDefault="0037243A" w:rsidP="000A0D80">
            <w:pPr>
              <w:rPr>
                <w:rFonts w:ascii="Arial" w:hAnsi="Arial" w:cs="Arial"/>
                <w:sz w:val="22"/>
                <w:szCs w:val="22"/>
              </w:rPr>
            </w:pPr>
          </w:p>
        </w:tc>
        <w:tc>
          <w:tcPr>
            <w:tcW w:w="1985" w:type="dxa"/>
            <w:shd w:val="clear" w:color="auto" w:fill="auto"/>
          </w:tcPr>
          <w:p w14:paraId="5EA0C916" w14:textId="77777777" w:rsidR="0037243A" w:rsidRDefault="0037243A" w:rsidP="000A0D80">
            <w:pPr>
              <w:rPr>
                <w:rFonts w:ascii="Arial" w:hAnsi="Arial" w:cs="Arial"/>
                <w:sz w:val="22"/>
                <w:szCs w:val="22"/>
              </w:rPr>
            </w:pPr>
          </w:p>
        </w:tc>
        <w:tc>
          <w:tcPr>
            <w:tcW w:w="2126" w:type="dxa"/>
          </w:tcPr>
          <w:p w14:paraId="6396F54A" w14:textId="77777777" w:rsidR="0037243A" w:rsidRDefault="0037243A" w:rsidP="000A0D80">
            <w:pPr>
              <w:rPr>
                <w:rFonts w:ascii="Arial" w:hAnsi="Arial" w:cs="Arial"/>
                <w:sz w:val="22"/>
                <w:szCs w:val="22"/>
              </w:rPr>
            </w:pPr>
          </w:p>
        </w:tc>
      </w:tr>
    </w:tbl>
    <w:p w14:paraId="03E4D859" w14:textId="77777777" w:rsidR="005B76C1" w:rsidRDefault="005B76C1">
      <w:pPr>
        <w:spacing w:before="120" w:after="120"/>
        <w:rPr>
          <w:rFonts w:ascii="Arial" w:hAnsi="Arial" w:cs="Arial"/>
          <w:b/>
          <w:bCs/>
        </w:rPr>
      </w:pPr>
    </w:p>
    <w:p w14:paraId="320F9A0C" w14:textId="1D2DDF86" w:rsidR="00A174CC" w:rsidRDefault="008815EE">
      <w:pPr>
        <w:spacing w:before="120" w:after="120"/>
        <w:rPr>
          <w:rFonts w:ascii="Arial" w:hAnsi="Arial" w:cs="Arial"/>
          <w:b/>
        </w:rPr>
      </w:pPr>
      <w:r w:rsidRPr="69725092">
        <w:rPr>
          <w:rFonts w:ascii="Arial" w:hAnsi="Arial" w:cs="Arial"/>
          <w:b/>
          <w:bCs/>
        </w:rPr>
        <w:lastRenderedPageBreak/>
        <w:t>Authority to use the name of a living person</w:t>
      </w:r>
    </w:p>
    <w:p w14:paraId="5489B35F"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rsidTr="69725092">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438BF955" w:rsidR="00A174CC" w:rsidRPr="000A146A" w:rsidRDefault="45BC8F8C">
            <w:pPr>
              <w:rPr>
                <w:rFonts w:ascii="Arial" w:hAnsi="Arial" w:cs="Arial"/>
                <w:sz w:val="22"/>
                <w:szCs w:val="22"/>
              </w:rPr>
            </w:pPr>
            <w:r w:rsidRPr="69725092">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rsidTr="69725092">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41129B34" w:rsidR="00A174CC" w:rsidRDefault="629CC9DE">
            <w:pPr>
              <w:rPr>
                <w:rFonts w:ascii="Arial" w:hAnsi="Arial" w:cs="Arial"/>
                <w:sz w:val="22"/>
                <w:szCs w:val="22"/>
              </w:rPr>
            </w:pPr>
            <w:r w:rsidRPr="69725092">
              <w:rPr>
                <w:rFonts w:ascii="Arial" w:hAnsi="Arial" w:cs="Arial"/>
                <w:sz w:val="22"/>
                <w:szCs w:val="22"/>
              </w:rPr>
              <w:t>June</w:t>
            </w:r>
            <w:r w:rsidR="595D14AB" w:rsidRPr="69725092">
              <w:rPr>
                <w:rFonts w:ascii="Arial" w:hAnsi="Arial" w:cs="Arial"/>
                <w:sz w:val="22"/>
                <w:szCs w:val="22"/>
              </w:rPr>
              <w:t xml:space="preserve"> 2023</w:t>
            </w:r>
          </w:p>
        </w:tc>
      </w:tr>
      <w:tr w:rsidR="00A174CC" w14:paraId="41D8046A" w14:textId="77777777" w:rsidTr="69725092">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77777777" w:rsidR="00A174CC" w:rsidRDefault="00A174CC">
            <w:pPr>
              <w:rPr>
                <w:rFonts w:ascii="Arial" w:hAnsi="Arial" w:cs="Arial"/>
                <w:sz w:val="22"/>
                <w:szCs w:val="22"/>
              </w:rPr>
            </w:pPr>
          </w:p>
          <w:p w14:paraId="44EA9949" w14:textId="77777777" w:rsidR="00A174CC" w:rsidRDefault="00A174CC">
            <w:pPr>
              <w:rPr>
                <w:rFonts w:ascii="Arial" w:hAnsi="Arial" w:cs="Arial"/>
                <w:sz w:val="22"/>
                <w:szCs w:val="22"/>
              </w:rPr>
            </w:pPr>
          </w:p>
          <w:p w14:paraId="7707711D"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1FF52469" w14:textId="77777777" w:rsidR="00A174CC" w:rsidRDefault="008815EE">
      <w:pPr>
        <w:pStyle w:val="BodyTextIndent"/>
        <w:spacing w:before="120" w:after="120"/>
        <w:ind w:left="0" w:firstLine="0"/>
        <w:rPr>
          <w:rFonts w:ascii="Arial" w:hAnsi="Arial" w:cs="Arial"/>
          <w:color w:val="000000"/>
          <w:sz w:val="20"/>
        </w:rPr>
      </w:pPr>
      <w:r w:rsidRPr="62CB5988">
        <w:rPr>
          <w:rFonts w:ascii="Arial" w:hAnsi="Arial" w:cs="Arial"/>
          <w:b/>
          <w:bCs/>
          <w:color w:val="000000" w:themeColor="text1"/>
        </w:rPr>
        <w:t>Part 2:</w:t>
      </w:r>
      <w:r w:rsidRPr="62CB5988">
        <w:rPr>
          <w:rFonts w:ascii="Arial" w:hAnsi="Arial" w:cs="Arial"/>
          <w:color w:val="000000" w:themeColor="text1"/>
          <w:sz w:val="22"/>
          <w:szCs w:val="22"/>
        </w:rPr>
        <w:t xml:space="preserve"> </w:t>
      </w:r>
      <w:r w:rsidRPr="62CB5988">
        <w:rPr>
          <w:rFonts w:ascii="Arial" w:hAnsi="Arial" w:cs="Arial"/>
          <w:b/>
          <w:bCs/>
          <w:color w:val="000000" w:themeColor="text1"/>
          <w:sz w:val="22"/>
          <w:szCs w:val="22"/>
          <w:u w:val="single"/>
        </w:rPr>
        <w:t>NON-TAXONOMIC PROPOSAL</w:t>
      </w:r>
    </w:p>
    <w:p w14:paraId="1E9B1E6F" w14:textId="77777777" w:rsidR="00A174CC" w:rsidRDefault="008815EE">
      <w:pPr>
        <w:pStyle w:val="BodyTextIndent"/>
        <w:spacing w:before="120" w:after="120"/>
        <w:ind w:left="0" w:firstLine="0"/>
        <w:rPr>
          <w:rFonts w:ascii="Arial" w:hAnsi="Arial" w:cs="Arial"/>
          <w:b/>
        </w:rPr>
      </w:pPr>
      <w:r>
        <w:rPr>
          <w:rFonts w:ascii="Arial" w:hAnsi="Arial" w:cs="Arial"/>
          <w:b/>
        </w:rPr>
        <w:t>Text of proposal</w:t>
      </w:r>
    </w:p>
    <w:tbl>
      <w:tblPr>
        <w:tblStyle w:val="TableGrid"/>
        <w:tblW w:w="9072" w:type="dxa"/>
        <w:tblInd w:w="137" w:type="dxa"/>
        <w:tblLook w:val="04A0" w:firstRow="1" w:lastRow="0" w:firstColumn="1" w:lastColumn="0" w:noHBand="0" w:noVBand="1"/>
      </w:tblPr>
      <w:tblGrid>
        <w:gridCol w:w="9072"/>
      </w:tblGrid>
      <w:tr w:rsidR="00A174CC" w14:paraId="1009744B" w14:textId="77777777" w:rsidTr="62CB5988">
        <w:trPr>
          <w:trHeight w:val="4290"/>
        </w:trPr>
        <w:tc>
          <w:tcPr>
            <w:tcW w:w="9072" w:type="dxa"/>
            <w:shd w:val="clear" w:color="auto" w:fill="auto"/>
          </w:tcPr>
          <w:p w14:paraId="3FEB3E59" w14:textId="77777777" w:rsidR="00A174CC" w:rsidRDefault="00A174CC">
            <w:pPr>
              <w:pStyle w:val="BodyTextIndent"/>
              <w:ind w:left="0" w:firstLine="0"/>
              <w:rPr>
                <w:rFonts w:ascii="Arial" w:hAnsi="Arial" w:cs="Arial"/>
                <w:color w:val="0000FF"/>
                <w:sz w:val="22"/>
                <w:szCs w:val="22"/>
              </w:rPr>
            </w:pPr>
          </w:p>
          <w:p w14:paraId="3EC3B4BF" w14:textId="77777777" w:rsidR="00A174CC" w:rsidRDefault="00A174CC">
            <w:pPr>
              <w:pStyle w:val="BodyTextIndent"/>
              <w:ind w:left="0" w:firstLine="0"/>
              <w:rPr>
                <w:rFonts w:ascii="Arial" w:hAnsi="Arial" w:cs="Arial"/>
                <w:color w:val="0000FF"/>
                <w:sz w:val="22"/>
                <w:szCs w:val="22"/>
              </w:rPr>
            </w:pPr>
          </w:p>
          <w:p w14:paraId="26CC1102" w14:textId="5CB286E6" w:rsidR="00A174CC" w:rsidRDefault="00A174CC">
            <w:pPr>
              <w:pStyle w:val="BodyTextIndent"/>
              <w:ind w:left="0" w:firstLine="0"/>
              <w:rPr>
                <w:rFonts w:ascii="Arial" w:hAnsi="Arial" w:cs="Arial"/>
                <w:color w:val="0000FF"/>
                <w:sz w:val="22"/>
                <w:szCs w:val="22"/>
              </w:rPr>
            </w:pPr>
          </w:p>
          <w:p w14:paraId="7DB55330" w14:textId="77777777" w:rsidR="00A174CC" w:rsidRDefault="00A174CC">
            <w:pPr>
              <w:pStyle w:val="BodyTextIndent"/>
              <w:ind w:left="0" w:firstLine="0"/>
              <w:rPr>
                <w:rFonts w:ascii="Arial" w:hAnsi="Arial" w:cs="Arial"/>
                <w:color w:val="0000FF"/>
                <w:sz w:val="22"/>
                <w:szCs w:val="22"/>
              </w:rPr>
            </w:pPr>
          </w:p>
          <w:p w14:paraId="304553FF" w14:textId="77777777" w:rsidR="00A174CC" w:rsidRDefault="00A174CC">
            <w:pPr>
              <w:pStyle w:val="BodyTextIndent"/>
              <w:ind w:left="0" w:firstLine="0"/>
              <w:rPr>
                <w:rFonts w:ascii="Arial" w:hAnsi="Arial" w:cs="Arial"/>
                <w:color w:val="0000FF"/>
                <w:sz w:val="22"/>
                <w:szCs w:val="22"/>
              </w:rPr>
            </w:pPr>
          </w:p>
          <w:p w14:paraId="6EB42557" w14:textId="77777777" w:rsidR="00A174CC" w:rsidRDefault="00A174CC">
            <w:pPr>
              <w:pStyle w:val="BodyTextIndent"/>
              <w:ind w:left="0" w:firstLine="0"/>
              <w:rPr>
                <w:rFonts w:ascii="Arial" w:hAnsi="Arial" w:cs="Arial"/>
                <w:color w:val="0000FF"/>
                <w:sz w:val="22"/>
                <w:szCs w:val="22"/>
              </w:rPr>
            </w:pPr>
          </w:p>
        </w:tc>
      </w:tr>
    </w:tbl>
    <w:p w14:paraId="55BF141F" w14:textId="77777777" w:rsidR="00A174CC" w:rsidRDefault="00A174CC"/>
    <w:p w14:paraId="1E73CFEA" w14:textId="77777777" w:rsidR="00A174CC" w:rsidRDefault="008815EE">
      <w:r>
        <w:br w:type="page"/>
      </w:r>
    </w:p>
    <w:p w14:paraId="5BFC1800" w14:textId="77777777" w:rsidR="00A174CC" w:rsidRDefault="008815EE">
      <w:pPr>
        <w:pStyle w:val="BodyTextIndent"/>
        <w:spacing w:before="120" w:after="120"/>
        <w:ind w:left="0" w:firstLine="0"/>
        <w:rPr>
          <w:rFonts w:ascii="Arial" w:hAnsi="Arial" w:cs="Arial"/>
          <w:color w:val="000000"/>
          <w:sz w:val="22"/>
          <w:szCs w:val="22"/>
        </w:rPr>
      </w:pPr>
      <w:r w:rsidRPr="62CB5988">
        <w:rPr>
          <w:rFonts w:ascii="Arial" w:hAnsi="Arial" w:cs="Arial"/>
          <w:b/>
          <w:bCs/>
          <w:color w:val="000000" w:themeColor="text1"/>
        </w:rPr>
        <w:lastRenderedPageBreak/>
        <w:t>Part 3</w:t>
      </w:r>
      <w:r w:rsidRPr="62CB5988">
        <w:rPr>
          <w:rFonts w:ascii="Arial" w:hAnsi="Arial" w:cs="Arial"/>
          <w:b/>
          <w:bCs/>
          <w:color w:val="000000" w:themeColor="text1"/>
          <w:sz w:val="22"/>
          <w:szCs w:val="22"/>
        </w:rPr>
        <w:t>:</w:t>
      </w:r>
      <w:r w:rsidRPr="62CB5988">
        <w:rPr>
          <w:rFonts w:ascii="Arial" w:hAnsi="Arial" w:cs="Arial"/>
          <w:color w:val="000000" w:themeColor="text1"/>
          <w:sz w:val="22"/>
          <w:szCs w:val="22"/>
        </w:rPr>
        <w:t xml:space="preserve"> </w:t>
      </w:r>
      <w:r w:rsidRPr="62CB5988">
        <w:rPr>
          <w:rFonts w:ascii="Arial" w:hAnsi="Arial" w:cs="Arial"/>
          <w:b/>
          <w:bCs/>
          <w:color w:val="000000" w:themeColor="text1"/>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rsidTr="55643669">
        <w:tc>
          <w:tcPr>
            <w:tcW w:w="9072" w:type="dxa"/>
            <w:shd w:val="clear" w:color="auto" w:fill="auto"/>
          </w:tcPr>
          <w:p w14:paraId="5E05E919" w14:textId="09FB202F" w:rsidR="00A174CC" w:rsidRDefault="00BF6A8E" w:rsidP="55643669">
            <w:pPr>
              <w:spacing w:before="120" w:after="120"/>
              <w:rPr>
                <w:rFonts w:ascii="Arial" w:hAnsi="Arial" w:cs="Arial"/>
                <w:sz w:val="22"/>
                <w:szCs w:val="22"/>
              </w:rPr>
            </w:pPr>
            <w:r w:rsidRPr="00BF6A8E">
              <w:rPr>
                <w:rFonts w:ascii="Arial" w:hAnsi="Arial" w:cs="Arial"/>
                <w:sz w:val="22"/>
                <w:szCs w:val="22"/>
              </w:rPr>
              <w:t>2023.017</w:t>
            </w:r>
            <w:r w:rsidR="005B76C1">
              <w:rPr>
                <w:rFonts w:ascii="Arial" w:hAnsi="Arial" w:cs="Arial"/>
                <w:sz w:val="22"/>
                <w:szCs w:val="22"/>
              </w:rPr>
              <w:t>D.</w:t>
            </w:r>
            <w:r w:rsidRPr="00BF6A8E">
              <w:rPr>
                <w:rFonts w:ascii="Arial" w:hAnsi="Arial" w:cs="Arial"/>
                <w:sz w:val="22"/>
                <w:szCs w:val="22"/>
              </w:rPr>
              <w:t>N.v1.</w:t>
            </w:r>
            <w:r w:rsidR="005B76C1" w:rsidRPr="00BF6A8E">
              <w:rPr>
                <w:rFonts w:ascii="Arial" w:hAnsi="Arial" w:cs="Arial"/>
                <w:sz w:val="22"/>
                <w:szCs w:val="22"/>
              </w:rPr>
              <w:t xml:space="preserve"> </w:t>
            </w:r>
            <w:r w:rsidRPr="00BF6A8E">
              <w:rPr>
                <w:rFonts w:ascii="Arial" w:hAnsi="Arial" w:cs="Arial"/>
                <w:sz w:val="22"/>
                <w:szCs w:val="22"/>
              </w:rPr>
              <w:t>Poxviridae_</w:t>
            </w:r>
            <w:r w:rsidR="00925877">
              <w:rPr>
                <w:rFonts w:ascii="Arial" w:hAnsi="Arial" w:cs="Arial"/>
                <w:sz w:val="22"/>
                <w:szCs w:val="22"/>
              </w:rPr>
              <w:t>55</w:t>
            </w:r>
            <w:r w:rsidRPr="00BF6A8E">
              <w:rPr>
                <w:rFonts w:ascii="Arial" w:hAnsi="Arial" w:cs="Arial"/>
                <w:sz w:val="22"/>
                <w:szCs w:val="22"/>
              </w:rPr>
              <w:t>renam</w:t>
            </w:r>
            <w:r w:rsidR="63BC75DB" w:rsidRPr="55643669">
              <w:rPr>
                <w:rFonts w:ascii="Arial" w:hAnsi="Arial" w:cs="Arial"/>
                <w:sz w:val="22"/>
                <w:szCs w:val="22"/>
              </w:rPr>
              <w:t>.xlsx</w:t>
            </w:r>
          </w:p>
        </w:tc>
      </w:tr>
    </w:tbl>
    <w:p w14:paraId="6D4AFA16" w14:textId="77777777" w:rsidR="00A174CC" w:rsidRDefault="008815EE">
      <w:pPr>
        <w:spacing w:before="120" w:after="120"/>
        <w:rPr>
          <w:rFonts w:ascii="Arial" w:hAnsi="Arial" w:cs="Arial"/>
          <w:color w:val="0000FF"/>
          <w:sz w:val="20"/>
        </w:rPr>
      </w:pPr>
      <w:r w:rsidRPr="62CB5988">
        <w:rPr>
          <w:rFonts w:ascii="Arial" w:hAnsi="Arial" w:cs="Arial"/>
          <w:b/>
          <w:bCs/>
        </w:rPr>
        <w:t>Abstract</w:t>
      </w:r>
    </w:p>
    <w:tbl>
      <w:tblPr>
        <w:tblStyle w:val="TableGrid"/>
        <w:tblW w:w="9072" w:type="dxa"/>
        <w:tblInd w:w="137" w:type="dxa"/>
        <w:tblLook w:val="04A0" w:firstRow="1" w:lastRow="0" w:firstColumn="1" w:lastColumn="0" w:noHBand="0" w:noVBand="1"/>
      </w:tblPr>
      <w:tblGrid>
        <w:gridCol w:w="9072"/>
      </w:tblGrid>
      <w:tr w:rsidR="00A174CC" w14:paraId="09FD91A4" w14:textId="77777777" w:rsidTr="62CB5988">
        <w:tc>
          <w:tcPr>
            <w:tcW w:w="9072" w:type="dxa"/>
            <w:shd w:val="clear" w:color="auto" w:fill="auto"/>
          </w:tcPr>
          <w:p w14:paraId="082EBE94" w14:textId="74AB8FE7" w:rsidR="00A174CC" w:rsidRDefault="04D6D189" w:rsidP="62CB5988">
            <w:pPr>
              <w:rPr>
                <w:rFonts w:ascii="Arial" w:hAnsi="Arial" w:cs="Arial"/>
                <w:sz w:val="22"/>
                <w:szCs w:val="22"/>
              </w:rPr>
            </w:pPr>
            <w:r w:rsidRPr="62CB5988">
              <w:rPr>
                <w:rFonts w:ascii="Arial" w:hAnsi="Arial" w:cs="Arial"/>
                <w:sz w:val="22"/>
                <w:szCs w:val="22"/>
              </w:rPr>
              <w:t xml:space="preserve">Here we propose new names for all species of family </w:t>
            </w:r>
            <w:r w:rsidRPr="62CB5988">
              <w:rPr>
                <w:rFonts w:ascii="Arial" w:hAnsi="Arial" w:cs="Arial"/>
                <w:i/>
                <w:iCs/>
                <w:sz w:val="22"/>
                <w:szCs w:val="22"/>
              </w:rPr>
              <w:t>Poxviridae</w:t>
            </w:r>
            <w:r w:rsidRPr="62CB5988">
              <w:rPr>
                <w:rFonts w:ascii="Arial" w:hAnsi="Arial" w:cs="Arial"/>
                <w:sz w:val="22"/>
                <w:szCs w:val="22"/>
              </w:rPr>
              <w:t xml:space="preserve"> following the ICTV request to change all established species names to a standardized binomial format</w:t>
            </w:r>
          </w:p>
          <w:p w14:paraId="2AB201D8" w14:textId="73F5CA7B" w:rsidR="00A174CC" w:rsidRDefault="00A174CC" w:rsidP="62CB5988">
            <w:pPr>
              <w:rPr>
                <w:rFonts w:ascii="Arial" w:hAnsi="Arial" w:cs="Arial"/>
                <w:b/>
                <w:bCs/>
                <w:sz w:val="22"/>
                <w:szCs w:val="22"/>
              </w:rPr>
            </w:pP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rsidTr="69725092">
        <w:trPr>
          <w:trHeight w:val="1566"/>
        </w:trPr>
        <w:tc>
          <w:tcPr>
            <w:tcW w:w="9228" w:type="dxa"/>
            <w:shd w:val="clear" w:color="auto" w:fill="auto"/>
          </w:tcPr>
          <w:tbl>
            <w:tblPr>
              <w:tblStyle w:val="TableGrid"/>
              <w:tblW w:w="9002" w:type="dxa"/>
              <w:tblLook w:val="04A0" w:firstRow="1" w:lastRow="0" w:firstColumn="1" w:lastColumn="0" w:noHBand="0" w:noVBand="1"/>
            </w:tblPr>
            <w:tblGrid>
              <w:gridCol w:w="9002"/>
            </w:tblGrid>
            <w:tr w:rsidR="00A174CC" w14:paraId="195FC3CF" w14:textId="77777777" w:rsidTr="69725092">
              <w:tc>
                <w:tcPr>
                  <w:tcW w:w="9002" w:type="dxa"/>
                  <w:shd w:val="clear" w:color="auto" w:fill="auto"/>
                </w:tcPr>
                <w:p w14:paraId="49737C03" w14:textId="77777777" w:rsidR="00A174CC" w:rsidRDefault="00A174CC">
                  <w:pPr>
                    <w:rPr>
                      <w:rFonts w:ascii="Arial" w:hAnsi="Arial" w:cs="Arial"/>
                      <w:color w:val="0000FF"/>
                      <w:sz w:val="22"/>
                      <w:szCs w:val="22"/>
                    </w:rPr>
                  </w:pPr>
                </w:p>
                <w:p w14:paraId="1970AFE5" w14:textId="16697A3E" w:rsidR="00A174CC" w:rsidRDefault="55B7EB4F" w:rsidP="62CB5988">
                  <w:pPr>
                    <w:rPr>
                      <w:rFonts w:ascii="Arial" w:hAnsi="Arial" w:cs="Arial"/>
                      <w:sz w:val="22"/>
                      <w:szCs w:val="22"/>
                    </w:rPr>
                  </w:pPr>
                  <w:r w:rsidRPr="62CB5988">
                    <w:rPr>
                      <w:rFonts w:ascii="Arial" w:hAnsi="Arial" w:cs="Arial"/>
                      <w:sz w:val="22"/>
                      <w:szCs w:val="22"/>
                    </w:rPr>
                    <w:t xml:space="preserve">In March 2021, the ICTV ratified TaxoProp 2018.001G.R.binomial_species, which requires all virus species names to follow a new codified rule: </w:t>
                  </w:r>
                </w:p>
                <w:p w14:paraId="1D38DB1D" w14:textId="3DC77C7A" w:rsidR="00A174CC" w:rsidRDefault="55B7EB4F" w:rsidP="62CB5988">
                  <w:pPr>
                    <w:rPr>
                      <w:rFonts w:ascii="Arial" w:hAnsi="Arial" w:cs="Arial"/>
                      <w:sz w:val="22"/>
                      <w:szCs w:val="22"/>
                    </w:rPr>
                  </w:pPr>
                  <w:r w:rsidRPr="62CB5988">
                    <w:rPr>
                      <w:rFonts w:ascii="Arial" w:hAnsi="Arial" w:cs="Arial"/>
                      <w:sz w:val="22"/>
                      <w:szCs w:val="22"/>
                    </w:rPr>
                    <w:t xml:space="preserve"> </w:t>
                  </w:r>
                </w:p>
                <w:p w14:paraId="169A9A70" w14:textId="6CE45D17" w:rsidR="00A174CC" w:rsidRDefault="55B7EB4F" w:rsidP="62CB5988">
                  <w:pPr>
                    <w:rPr>
                      <w:rFonts w:ascii="Arial" w:hAnsi="Arial" w:cs="Arial"/>
                      <w:sz w:val="22"/>
                      <w:szCs w:val="22"/>
                    </w:rPr>
                  </w:pPr>
                  <w:r w:rsidRPr="62CB5988">
                    <w:rPr>
                      <w:rFonts w:ascii="Arial" w:hAnsi="Arial" w:cs="Arial"/>
                      <w:sz w:val="22"/>
                      <w:szCs w:val="22"/>
                    </w:rPr>
                    <w:t>"A species name shall consist of only two distinct word components separated by a space. The first word component shall begin with a capital letter and be identical in spelling to the name of the genus to which the species belongs. The second word component shall not contain any suffixes specific for taxa of higher ranks. The entire species name (both word components) shall be italicized."</w:t>
                  </w:r>
                </w:p>
                <w:p w14:paraId="2B688705" w14:textId="468F9EA8" w:rsidR="00A174CC" w:rsidRDefault="55B7EB4F" w:rsidP="62CB5988">
                  <w:pPr>
                    <w:rPr>
                      <w:rFonts w:ascii="Arial" w:hAnsi="Arial" w:cs="Arial"/>
                      <w:sz w:val="22"/>
                      <w:szCs w:val="22"/>
                    </w:rPr>
                  </w:pPr>
                  <w:r w:rsidRPr="62CB5988">
                    <w:rPr>
                      <w:rFonts w:ascii="Arial" w:hAnsi="Arial" w:cs="Arial"/>
                      <w:sz w:val="22"/>
                      <w:szCs w:val="22"/>
                    </w:rPr>
                    <w:t xml:space="preserve"> </w:t>
                  </w:r>
                </w:p>
                <w:p w14:paraId="2EAE8EB7" w14:textId="7DDA21DF" w:rsidR="00A174CC" w:rsidRDefault="55B7EB4F" w:rsidP="62CB5988">
                  <w:pPr>
                    <w:rPr>
                      <w:rFonts w:ascii="Arial" w:hAnsi="Arial" w:cs="Arial"/>
                      <w:sz w:val="22"/>
                      <w:szCs w:val="22"/>
                    </w:rPr>
                  </w:pPr>
                  <w:r w:rsidRPr="62CB5988">
                    <w:rPr>
                      <w:rFonts w:ascii="Arial" w:hAnsi="Arial" w:cs="Arial"/>
                      <w:sz w:val="22"/>
                      <w:szCs w:val="22"/>
                    </w:rPr>
                    <w:t xml:space="preserve">This rule requires most established species names to be changed. Here, we propose to change the names of species </w:t>
                  </w:r>
                  <w:r w:rsidR="3A1332ED" w:rsidRPr="62CB5988">
                    <w:rPr>
                      <w:rFonts w:ascii="Arial" w:hAnsi="Arial" w:cs="Arial"/>
                      <w:sz w:val="22"/>
                      <w:szCs w:val="22"/>
                    </w:rPr>
                    <w:t>from the</w:t>
                  </w:r>
                  <w:r w:rsidRPr="62CB5988">
                    <w:rPr>
                      <w:rFonts w:ascii="Arial" w:hAnsi="Arial" w:cs="Arial"/>
                      <w:sz w:val="22"/>
                      <w:szCs w:val="22"/>
                    </w:rPr>
                    <w:t xml:space="preserve"> family </w:t>
                  </w:r>
                  <w:r w:rsidR="0813D5DB" w:rsidRPr="62CB5988">
                    <w:rPr>
                      <w:rFonts w:ascii="Arial" w:hAnsi="Arial" w:cs="Arial"/>
                      <w:i/>
                      <w:iCs/>
                      <w:sz w:val="22"/>
                      <w:szCs w:val="22"/>
                    </w:rPr>
                    <w:t>Pox</w:t>
                  </w:r>
                  <w:r w:rsidRPr="62CB5988">
                    <w:rPr>
                      <w:rFonts w:ascii="Arial" w:hAnsi="Arial" w:cs="Arial"/>
                      <w:i/>
                      <w:iCs/>
                      <w:sz w:val="22"/>
                      <w:szCs w:val="22"/>
                    </w:rPr>
                    <w:t>viridae</w:t>
                  </w:r>
                  <w:r w:rsidRPr="62CB5988">
                    <w:rPr>
                      <w:rFonts w:ascii="Arial" w:hAnsi="Arial" w:cs="Arial"/>
                      <w:sz w:val="22"/>
                      <w:szCs w:val="22"/>
                    </w:rPr>
                    <w:t xml:space="preserve"> </w:t>
                  </w:r>
                  <w:r w:rsidR="51A3F453" w:rsidRPr="62CB5988">
                    <w:rPr>
                      <w:rFonts w:ascii="Arial" w:hAnsi="Arial" w:cs="Arial"/>
                      <w:sz w:val="22"/>
                      <w:szCs w:val="22"/>
                    </w:rPr>
                    <w:t>in accord</w:t>
                  </w:r>
                  <w:r w:rsidR="2FD7464F" w:rsidRPr="62CB5988">
                    <w:rPr>
                      <w:rFonts w:ascii="Arial" w:hAnsi="Arial" w:cs="Arial"/>
                      <w:sz w:val="22"/>
                      <w:szCs w:val="22"/>
                    </w:rPr>
                    <w:t>ance</w:t>
                  </w:r>
                  <w:r w:rsidR="51A3F453" w:rsidRPr="62CB5988">
                    <w:rPr>
                      <w:rFonts w:ascii="Arial" w:hAnsi="Arial" w:cs="Arial"/>
                      <w:sz w:val="22"/>
                      <w:szCs w:val="22"/>
                    </w:rPr>
                    <w:t xml:space="preserve"> with </w:t>
                  </w:r>
                  <w:r w:rsidRPr="62CB5988">
                    <w:rPr>
                      <w:rFonts w:ascii="Arial" w:hAnsi="Arial" w:cs="Arial"/>
                      <w:sz w:val="22"/>
                      <w:szCs w:val="22"/>
                    </w:rPr>
                    <w:t xml:space="preserve">this rule. Following </w:t>
                  </w:r>
                  <w:r w:rsidR="2F9FACEC" w:rsidRPr="62CB5988">
                    <w:rPr>
                      <w:rFonts w:ascii="Arial" w:hAnsi="Arial" w:cs="Arial"/>
                      <w:sz w:val="22"/>
                      <w:szCs w:val="22"/>
                    </w:rPr>
                    <w:t>meetings</w:t>
                  </w:r>
                  <w:r w:rsidRPr="62CB5988">
                    <w:rPr>
                      <w:rFonts w:ascii="Arial" w:hAnsi="Arial" w:cs="Arial"/>
                      <w:sz w:val="22"/>
                      <w:szCs w:val="22"/>
                    </w:rPr>
                    <w:t xml:space="preserve"> among its members, the </w:t>
                  </w:r>
                  <w:r w:rsidR="552609B2" w:rsidRPr="62CB5988">
                    <w:rPr>
                      <w:rFonts w:ascii="Arial" w:hAnsi="Arial" w:cs="Arial"/>
                      <w:i/>
                      <w:iCs/>
                      <w:sz w:val="22"/>
                      <w:szCs w:val="22"/>
                    </w:rPr>
                    <w:t>Pox</w:t>
                  </w:r>
                  <w:r w:rsidRPr="62CB5988">
                    <w:rPr>
                      <w:rFonts w:ascii="Arial" w:hAnsi="Arial" w:cs="Arial"/>
                      <w:i/>
                      <w:iCs/>
                      <w:sz w:val="22"/>
                      <w:szCs w:val="22"/>
                    </w:rPr>
                    <w:t>viridae</w:t>
                  </w:r>
                  <w:r w:rsidRPr="62CB5988">
                    <w:rPr>
                      <w:rFonts w:ascii="Arial" w:hAnsi="Arial" w:cs="Arial"/>
                      <w:sz w:val="22"/>
                      <w:szCs w:val="22"/>
                    </w:rPr>
                    <w:t xml:space="preserve"> study group chose to use a free</w:t>
                  </w:r>
                  <w:r w:rsidR="1B72B38E" w:rsidRPr="62CB5988">
                    <w:rPr>
                      <w:rFonts w:ascii="Arial" w:hAnsi="Arial" w:cs="Arial"/>
                      <w:sz w:val="22"/>
                      <w:szCs w:val="22"/>
                    </w:rPr>
                    <w:t>f</w:t>
                  </w:r>
                  <w:r w:rsidR="485B0281" w:rsidRPr="62CB5988">
                    <w:rPr>
                      <w:rFonts w:ascii="Arial" w:hAnsi="Arial" w:cs="Arial"/>
                      <w:sz w:val="22"/>
                      <w:szCs w:val="22"/>
                    </w:rPr>
                    <w:t>or</w:t>
                  </w:r>
                  <w:r w:rsidR="1B72B38E" w:rsidRPr="62CB5988">
                    <w:rPr>
                      <w:rFonts w:ascii="Arial" w:hAnsi="Arial" w:cs="Arial"/>
                      <w:sz w:val="22"/>
                      <w:szCs w:val="22"/>
                    </w:rPr>
                    <w:t>m</w:t>
                  </w:r>
                  <w:r w:rsidRPr="62CB5988">
                    <w:rPr>
                      <w:rFonts w:ascii="Arial" w:hAnsi="Arial" w:cs="Arial"/>
                      <w:sz w:val="22"/>
                      <w:szCs w:val="22"/>
                    </w:rPr>
                    <w:t xml:space="preserve"> epithet </w:t>
                  </w:r>
                  <w:r w:rsidR="452ED3DC" w:rsidRPr="62CB5988">
                    <w:rPr>
                      <w:rFonts w:ascii="Arial" w:hAnsi="Arial" w:cs="Arial"/>
                      <w:sz w:val="22"/>
                      <w:szCs w:val="22"/>
                    </w:rPr>
                    <w:t>using the following guiding principles:</w:t>
                  </w:r>
                </w:p>
                <w:p w14:paraId="6B185D79" w14:textId="5281127E" w:rsidR="00A174CC" w:rsidRDefault="55B7EB4F" w:rsidP="62CB5988">
                  <w:pPr>
                    <w:rPr>
                      <w:rFonts w:ascii="Arial" w:hAnsi="Arial" w:cs="Arial"/>
                      <w:sz w:val="22"/>
                      <w:szCs w:val="22"/>
                    </w:rPr>
                  </w:pPr>
                  <w:r w:rsidRPr="62CB5988">
                    <w:rPr>
                      <w:rFonts w:ascii="Arial" w:hAnsi="Arial" w:cs="Arial"/>
                      <w:sz w:val="22"/>
                      <w:szCs w:val="22"/>
                    </w:rPr>
                    <w:t xml:space="preserve"> </w:t>
                  </w:r>
                </w:p>
                <w:p w14:paraId="0A000763" w14:textId="0BA971BC" w:rsidR="00A174CC" w:rsidRDefault="55B7EB4F" w:rsidP="62CB5988">
                  <w:pPr>
                    <w:rPr>
                      <w:rFonts w:ascii="Arial" w:hAnsi="Arial" w:cs="Arial"/>
                      <w:sz w:val="22"/>
                      <w:szCs w:val="22"/>
                    </w:rPr>
                  </w:pPr>
                  <w:r w:rsidRPr="62CB5988">
                    <w:rPr>
                      <w:rFonts w:ascii="Arial" w:hAnsi="Arial" w:cs="Arial"/>
                      <w:sz w:val="22"/>
                      <w:szCs w:val="22"/>
                    </w:rPr>
                    <w:t>⦁</w:t>
                  </w:r>
                  <w:r w:rsidR="00A174CC">
                    <w:tab/>
                  </w:r>
                  <w:r w:rsidR="03B78277" w:rsidRPr="62CB5988">
                    <w:rPr>
                      <w:rFonts w:ascii="Arial" w:hAnsi="Arial" w:cs="Arial"/>
                      <w:sz w:val="22"/>
                      <w:szCs w:val="22"/>
                    </w:rPr>
                    <w:t>a link with the previous species name should be maintained where possible</w:t>
                  </w:r>
                </w:p>
                <w:p w14:paraId="55E6E17D" w14:textId="5963194A" w:rsidR="00A174CC" w:rsidRDefault="55B7EB4F" w:rsidP="62CB5988">
                  <w:pPr>
                    <w:rPr>
                      <w:rFonts w:ascii="Arial" w:hAnsi="Arial" w:cs="Arial"/>
                      <w:sz w:val="22"/>
                      <w:szCs w:val="22"/>
                    </w:rPr>
                  </w:pPr>
                  <w:r w:rsidRPr="62CB5988">
                    <w:rPr>
                      <w:rFonts w:ascii="Arial" w:hAnsi="Arial" w:cs="Arial"/>
                      <w:sz w:val="22"/>
                      <w:szCs w:val="22"/>
                    </w:rPr>
                    <w:t>⦁</w:t>
                  </w:r>
                  <w:r w:rsidR="00A174CC">
                    <w:tab/>
                  </w:r>
                  <w:r w:rsidR="3C3D5884" w:rsidRPr="62CB5988">
                    <w:rPr>
                      <w:rFonts w:ascii="Arial" w:hAnsi="Arial" w:cs="Arial"/>
                      <w:sz w:val="22"/>
                      <w:szCs w:val="22"/>
                    </w:rPr>
                    <w:t>where appropriate the suffix “pox” should be added</w:t>
                  </w:r>
                  <w:r w:rsidR="783D33DC" w:rsidRPr="62CB5988">
                    <w:rPr>
                      <w:rFonts w:ascii="Arial" w:hAnsi="Arial" w:cs="Arial"/>
                      <w:sz w:val="22"/>
                      <w:szCs w:val="22"/>
                    </w:rPr>
                    <w:t xml:space="preserve"> to the second of the words in the binomial</w:t>
                  </w:r>
                  <w:r w:rsidR="22C7827E" w:rsidRPr="62CB5988">
                    <w:rPr>
                      <w:rFonts w:ascii="Arial" w:hAnsi="Arial" w:cs="Arial"/>
                      <w:sz w:val="22"/>
                      <w:szCs w:val="22"/>
                    </w:rPr>
                    <w:t xml:space="preserve"> to indicate the disease manifestation which led to the discovery of the virus</w:t>
                  </w:r>
                </w:p>
                <w:p w14:paraId="6802E42D" w14:textId="630B6F79" w:rsidR="00A174CC" w:rsidRDefault="7BEFC631" w:rsidP="62CB5988">
                  <w:pPr>
                    <w:rPr>
                      <w:rFonts w:ascii="Arial" w:hAnsi="Arial" w:cs="Arial"/>
                      <w:sz w:val="22"/>
                      <w:szCs w:val="22"/>
                    </w:rPr>
                  </w:pPr>
                  <w:r w:rsidRPr="69725092">
                    <w:rPr>
                      <w:rFonts w:ascii="Arial" w:hAnsi="Arial" w:cs="Arial"/>
                      <w:sz w:val="22"/>
                      <w:szCs w:val="22"/>
                    </w:rPr>
                    <w:t>⦁</w:t>
                  </w:r>
                  <w:r w:rsidR="00A174CC">
                    <w:tab/>
                  </w:r>
                  <w:r w:rsidR="3A8F493E" w:rsidRPr="69725092">
                    <w:rPr>
                      <w:rFonts w:ascii="Arial" w:hAnsi="Arial" w:cs="Arial"/>
                      <w:sz w:val="22"/>
                      <w:szCs w:val="22"/>
                    </w:rPr>
                    <w:t xml:space="preserve">where the common name of the </w:t>
                  </w:r>
                  <w:r w:rsidR="69D567C8" w:rsidRPr="69725092">
                    <w:rPr>
                      <w:rFonts w:ascii="Arial" w:hAnsi="Arial" w:cs="Arial"/>
                      <w:sz w:val="22"/>
                      <w:szCs w:val="22"/>
                    </w:rPr>
                    <w:t xml:space="preserve">host </w:t>
                  </w:r>
                  <w:r w:rsidR="3A8F493E" w:rsidRPr="69725092">
                    <w:rPr>
                      <w:rFonts w:ascii="Arial" w:hAnsi="Arial" w:cs="Arial"/>
                      <w:sz w:val="22"/>
                      <w:szCs w:val="22"/>
                    </w:rPr>
                    <w:t xml:space="preserve">species in which the virus was first discovered </w:t>
                  </w:r>
                  <w:r w:rsidR="43BD8CAE" w:rsidRPr="69725092">
                    <w:rPr>
                      <w:rFonts w:ascii="Arial" w:hAnsi="Arial" w:cs="Arial"/>
                      <w:sz w:val="22"/>
                      <w:szCs w:val="22"/>
                    </w:rPr>
                    <w:t>is</w:t>
                  </w:r>
                  <w:r w:rsidR="4152FFBC" w:rsidRPr="69725092">
                    <w:rPr>
                      <w:rFonts w:ascii="Arial" w:hAnsi="Arial" w:cs="Arial"/>
                      <w:sz w:val="22"/>
                      <w:szCs w:val="22"/>
                    </w:rPr>
                    <w:t xml:space="preserve"> not sufficient to delineate from a closely related </w:t>
                  </w:r>
                  <w:r w:rsidR="54244AE3" w:rsidRPr="69725092">
                    <w:rPr>
                      <w:rFonts w:ascii="Arial" w:hAnsi="Arial" w:cs="Arial"/>
                      <w:sz w:val="22"/>
                      <w:szCs w:val="22"/>
                    </w:rPr>
                    <w:t xml:space="preserve">virus </w:t>
                  </w:r>
                  <w:r w:rsidR="4152FFBC" w:rsidRPr="69725092">
                    <w:rPr>
                      <w:rFonts w:ascii="Arial" w:hAnsi="Arial" w:cs="Arial"/>
                      <w:sz w:val="22"/>
                      <w:szCs w:val="22"/>
                    </w:rPr>
                    <w:t xml:space="preserve">species </w:t>
                  </w:r>
                  <w:r w:rsidRPr="69725092">
                    <w:rPr>
                      <w:rFonts w:ascii="Arial" w:hAnsi="Arial" w:cs="Arial"/>
                      <w:sz w:val="22"/>
                      <w:szCs w:val="22"/>
                    </w:rPr>
                    <w:t xml:space="preserve">the </w:t>
                  </w:r>
                  <w:r w:rsidR="531505B2" w:rsidRPr="69725092">
                    <w:rPr>
                      <w:rFonts w:ascii="Arial" w:hAnsi="Arial" w:cs="Arial"/>
                      <w:sz w:val="22"/>
                      <w:szCs w:val="22"/>
                    </w:rPr>
                    <w:t xml:space="preserve">scientific </w:t>
                  </w:r>
                  <w:r w:rsidRPr="69725092">
                    <w:rPr>
                      <w:rFonts w:ascii="Arial" w:hAnsi="Arial" w:cs="Arial"/>
                      <w:sz w:val="22"/>
                      <w:szCs w:val="22"/>
                    </w:rPr>
                    <w:t>name of the host</w:t>
                  </w:r>
                  <w:r w:rsidR="22D1E55C" w:rsidRPr="69725092">
                    <w:rPr>
                      <w:rFonts w:ascii="Arial" w:hAnsi="Arial" w:cs="Arial"/>
                      <w:sz w:val="22"/>
                      <w:szCs w:val="22"/>
                    </w:rPr>
                    <w:t xml:space="preserve"> species should be used</w:t>
                  </w:r>
                  <w:r w:rsidR="093C2C93" w:rsidRPr="69725092">
                    <w:rPr>
                      <w:rFonts w:ascii="Arial" w:hAnsi="Arial" w:cs="Arial"/>
                      <w:sz w:val="22"/>
                      <w:szCs w:val="22"/>
                    </w:rPr>
                    <w:t xml:space="preserve"> </w:t>
                  </w:r>
                  <w:r w:rsidR="768A09E2" w:rsidRPr="69725092">
                    <w:rPr>
                      <w:rFonts w:ascii="Arial" w:hAnsi="Arial" w:cs="Arial"/>
                      <w:sz w:val="22"/>
                      <w:szCs w:val="22"/>
                    </w:rPr>
                    <w:t>to construct</w:t>
                  </w:r>
                  <w:r w:rsidR="093C2C93" w:rsidRPr="69725092">
                    <w:rPr>
                      <w:rFonts w:ascii="Arial" w:hAnsi="Arial" w:cs="Arial"/>
                      <w:sz w:val="22"/>
                      <w:szCs w:val="22"/>
                    </w:rPr>
                    <w:t xml:space="preserve"> the second word in the binomial</w:t>
                  </w:r>
                </w:p>
                <w:p w14:paraId="01E1F852" w14:textId="061E2CF5" w:rsidR="00A174CC" w:rsidRDefault="55B7EB4F" w:rsidP="62CB5988">
                  <w:r w:rsidRPr="62CB5988">
                    <w:rPr>
                      <w:rFonts w:ascii="Arial" w:hAnsi="Arial" w:cs="Arial"/>
                      <w:color w:val="0000FF"/>
                      <w:sz w:val="22"/>
                      <w:szCs w:val="22"/>
                    </w:rPr>
                    <w:t xml:space="preserve"> </w:t>
                  </w:r>
                </w:p>
                <w:p w14:paraId="5029904B" w14:textId="2F373348" w:rsidR="00A174CC" w:rsidRDefault="00A174CC" w:rsidP="62CB5988">
                  <w:pPr>
                    <w:rPr>
                      <w:rFonts w:ascii="Arial" w:hAnsi="Arial" w:cs="Arial"/>
                      <w:color w:val="0000FF"/>
                      <w:sz w:val="22"/>
                      <w:szCs w:val="22"/>
                    </w:rPr>
                  </w:pPr>
                </w:p>
                <w:p w14:paraId="65917C70" w14:textId="77777777" w:rsidR="00A174CC" w:rsidRDefault="00A174CC">
                  <w:pPr>
                    <w:rPr>
                      <w:rFonts w:ascii="Arial" w:hAnsi="Arial" w:cs="Arial"/>
                      <w:color w:val="0000FF"/>
                      <w:sz w:val="22"/>
                      <w:szCs w:val="22"/>
                    </w:rPr>
                  </w:pPr>
                </w:p>
              </w:tc>
            </w:tr>
          </w:tbl>
          <w:p w14:paraId="09E79DFD" w14:textId="77777777" w:rsidR="00A174CC" w:rsidRDefault="00A174CC">
            <w:pPr>
              <w:rPr>
                <w:rFonts w:ascii="Arial" w:hAnsi="Arial" w:cs="Arial"/>
                <w:color w:val="0000FF"/>
                <w:sz w:val="20"/>
              </w:rPr>
            </w:pPr>
          </w:p>
        </w:tc>
      </w:tr>
    </w:tbl>
    <w:p w14:paraId="7C87964E" w14:textId="77777777" w:rsidR="00925877" w:rsidRDefault="00925877">
      <w:pPr>
        <w:pStyle w:val="BodyTextIndent"/>
        <w:spacing w:before="120" w:after="120"/>
        <w:ind w:left="0" w:firstLine="0"/>
        <w:rPr>
          <w:rFonts w:ascii="Arial" w:hAnsi="Arial" w:cs="Arial"/>
          <w:b/>
          <w:bCs/>
          <w:color w:val="000000" w:themeColor="text1"/>
        </w:rPr>
      </w:pPr>
    </w:p>
    <w:p w14:paraId="6B5315D2" w14:textId="020E600D" w:rsidR="00A174CC" w:rsidRDefault="008815EE">
      <w:pPr>
        <w:pStyle w:val="BodyTextIndent"/>
        <w:spacing w:before="120" w:after="120"/>
        <w:ind w:left="0" w:firstLine="0"/>
        <w:rPr>
          <w:rFonts w:ascii="Arial" w:hAnsi="Arial" w:cs="Arial"/>
          <w:b/>
          <w:color w:val="000000"/>
          <w:szCs w:val="24"/>
        </w:rPr>
      </w:pPr>
      <w:r w:rsidRPr="62CB5988">
        <w:rPr>
          <w:rFonts w:ascii="Arial" w:hAnsi="Arial" w:cs="Arial"/>
          <w:b/>
          <w:bCs/>
          <w:color w:val="000000" w:themeColor="text1"/>
        </w:rPr>
        <w:t>Supporting evidence</w:t>
      </w:r>
    </w:p>
    <w:p w14:paraId="574FE57D" w14:textId="77777777" w:rsidR="00A174CC" w:rsidRDefault="00A174CC">
      <w:pPr>
        <w:rPr>
          <w:rFonts w:ascii="Arial" w:hAnsi="Arial" w:cs="Arial"/>
          <w:b/>
          <w:sz w:val="22"/>
          <w:szCs w:val="22"/>
        </w:rPr>
      </w:pPr>
    </w:p>
    <w:p w14:paraId="3413FAFA" w14:textId="700AE33B" w:rsidR="00A174CC" w:rsidRDefault="00A174CC" w:rsidP="62CB5988">
      <w:pPr>
        <w:rPr>
          <w:rFonts w:ascii="Arial" w:hAnsi="Arial" w:cs="Arial"/>
          <w:b/>
          <w:bCs/>
          <w:sz w:val="22"/>
          <w:szCs w:val="22"/>
        </w:rPr>
      </w:pPr>
    </w:p>
    <w:p w14:paraId="7D9013D2" w14:textId="77777777" w:rsidR="00A174CC" w:rsidRDefault="00A174CC">
      <w:pPr>
        <w:rPr>
          <w:rFonts w:ascii="Arial" w:hAnsi="Arial" w:cs="Arial"/>
          <w:b/>
          <w:sz w:val="22"/>
          <w:szCs w:val="22"/>
        </w:rPr>
      </w:pPr>
    </w:p>
    <w:p w14:paraId="1B5558AD" w14:textId="77777777" w:rsidR="00A174CC" w:rsidRDefault="00A174CC">
      <w:pPr>
        <w:rPr>
          <w:rFonts w:ascii="Arial" w:hAnsi="Arial" w:cs="Arial"/>
          <w:b/>
        </w:rPr>
      </w:pPr>
    </w:p>
    <w:p w14:paraId="3437A237" w14:textId="77777777" w:rsidR="00A174CC" w:rsidRDefault="008815EE">
      <w:pPr>
        <w:spacing w:before="120" w:after="120"/>
        <w:rPr>
          <w:rFonts w:ascii="Arial" w:hAnsi="Arial" w:cs="Arial"/>
          <w:b/>
        </w:rPr>
      </w:pPr>
      <w:r>
        <w:rPr>
          <w:rFonts w:ascii="Arial" w:hAnsi="Arial" w:cs="Arial"/>
          <w:b/>
        </w:rPr>
        <w:t>References</w:t>
      </w:r>
    </w:p>
    <w:p w14:paraId="5556E8C1" w14:textId="737B5AAE" w:rsidR="00A174CC" w:rsidRDefault="00A174CC" w:rsidP="62CB5988">
      <w:pPr>
        <w:rPr>
          <w:rFonts w:ascii="Arial" w:hAnsi="Arial" w:cs="Arial"/>
          <w:color w:val="0000FF"/>
          <w:sz w:val="20"/>
          <w:szCs w:val="20"/>
        </w:rPr>
      </w:pPr>
    </w:p>
    <w:sectPr w:rsidR="00A174CC">
      <w:headerReference w:type="default" r:id="rId8"/>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CA3EF" w14:textId="77777777" w:rsidR="00F4789D" w:rsidRDefault="00F4789D">
      <w:r>
        <w:separator/>
      </w:r>
    </w:p>
  </w:endnote>
  <w:endnote w:type="continuationSeparator" w:id="0">
    <w:p w14:paraId="6C015127" w14:textId="77777777" w:rsidR="00F4789D" w:rsidRDefault="00F47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05299" w14:textId="77777777" w:rsidR="00F4789D" w:rsidRDefault="00F4789D">
      <w:r>
        <w:separator/>
      </w:r>
    </w:p>
  </w:footnote>
  <w:footnote w:type="continuationSeparator" w:id="0">
    <w:p w14:paraId="7D7E54E3" w14:textId="77777777" w:rsidR="00F4789D" w:rsidRDefault="00F47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7BE39BC" w:rsidR="00A174CC" w:rsidRDefault="00437970">
    <w:pPr>
      <w:pStyle w:val="Header"/>
      <w:jc w:val="right"/>
    </w:pPr>
    <w:r>
      <w:t>April</w:t>
    </w:r>
    <w:r w:rsidR="008815EE">
      <w:t xml:space="preserve"> 202</w:t>
    </w:r>
    <w:r>
      <w:t>3</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596354172">
    <w:abstractNumId w:val="0"/>
  </w:num>
  <w:num w:numId="2" w16cid:durableId="1176191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35A87"/>
    <w:rsid w:val="000A146A"/>
    <w:rsid w:val="000F51F4"/>
    <w:rsid w:val="000F7067"/>
    <w:rsid w:val="0013113D"/>
    <w:rsid w:val="0037243A"/>
    <w:rsid w:val="00401D81"/>
    <w:rsid w:val="0043110C"/>
    <w:rsid w:val="00437970"/>
    <w:rsid w:val="004F3196"/>
    <w:rsid w:val="00543F86"/>
    <w:rsid w:val="005A54C3"/>
    <w:rsid w:val="005B76C1"/>
    <w:rsid w:val="008815EE"/>
    <w:rsid w:val="00925877"/>
    <w:rsid w:val="00934105"/>
    <w:rsid w:val="00A174CC"/>
    <w:rsid w:val="00A2357C"/>
    <w:rsid w:val="00AD759B"/>
    <w:rsid w:val="00B35CC8"/>
    <w:rsid w:val="00B47589"/>
    <w:rsid w:val="00BF6A8E"/>
    <w:rsid w:val="00E034BE"/>
    <w:rsid w:val="00F4789D"/>
    <w:rsid w:val="00FF4171"/>
    <w:rsid w:val="01DE6C4C"/>
    <w:rsid w:val="0205A776"/>
    <w:rsid w:val="03B78277"/>
    <w:rsid w:val="03DDFBE8"/>
    <w:rsid w:val="03FE6833"/>
    <w:rsid w:val="04653D58"/>
    <w:rsid w:val="04D6D189"/>
    <w:rsid w:val="06003923"/>
    <w:rsid w:val="07C0D08E"/>
    <w:rsid w:val="0813D5DB"/>
    <w:rsid w:val="0814053E"/>
    <w:rsid w:val="093C2C93"/>
    <w:rsid w:val="0E70DCFB"/>
    <w:rsid w:val="0FE3CB73"/>
    <w:rsid w:val="1097F44C"/>
    <w:rsid w:val="10F44C35"/>
    <w:rsid w:val="1221AAEE"/>
    <w:rsid w:val="12B6F3F5"/>
    <w:rsid w:val="12DD2C2B"/>
    <w:rsid w:val="13E7F838"/>
    <w:rsid w:val="14AB5E94"/>
    <w:rsid w:val="14D95FE9"/>
    <w:rsid w:val="174E02D2"/>
    <w:rsid w:val="179858FF"/>
    <w:rsid w:val="18AFCA2D"/>
    <w:rsid w:val="18B887B1"/>
    <w:rsid w:val="199BC906"/>
    <w:rsid w:val="1A50B847"/>
    <w:rsid w:val="1B72B38E"/>
    <w:rsid w:val="1B8EF16E"/>
    <w:rsid w:val="1D2AC1CF"/>
    <w:rsid w:val="1F8D1ABF"/>
    <w:rsid w:val="22C7827E"/>
    <w:rsid w:val="22D1E55C"/>
    <w:rsid w:val="23CE2CC1"/>
    <w:rsid w:val="248B894F"/>
    <w:rsid w:val="26F481CA"/>
    <w:rsid w:val="29978337"/>
    <w:rsid w:val="2AADC670"/>
    <w:rsid w:val="2B19E258"/>
    <w:rsid w:val="2B86F2B8"/>
    <w:rsid w:val="2C4996D1"/>
    <w:rsid w:val="2E1E4E58"/>
    <w:rsid w:val="2F21EA07"/>
    <w:rsid w:val="2F9FACEC"/>
    <w:rsid w:val="2FD7464F"/>
    <w:rsid w:val="31E05314"/>
    <w:rsid w:val="328985AC"/>
    <w:rsid w:val="33908FBA"/>
    <w:rsid w:val="33CB4777"/>
    <w:rsid w:val="3454A8B6"/>
    <w:rsid w:val="35F07917"/>
    <w:rsid w:val="3A1332ED"/>
    <w:rsid w:val="3A8F493E"/>
    <w:rsid w:val="3C3D5884"/>
    <w:rsid w:val="3F17EABB"/>
    <w:rsid w:val="3F9818AD"/>
    <w:rsid w:val="3FA1E5B4"/>
    <w:rsid w:val="403A0EA2"/>
    <w:rsid w:val="408B1E50"/>
    <w:rsid w:val="4152FFBC"/>
    <w:rsid w:val="42A15113"/>
    <w:rsid w:val="42D6E9A5"/>
    <w:rsid w:val="432B13B4"/>
    <w:rsid w:val="43565E6E"/>
    <w:rsid w:val="436B5E5C"/>
    <w:rsid w:val="43BD8CAE"/>
    <w:rsid w:val="452ED3DC"/>
    <w:rsid w:val="453E36E0"/>
    <w:rsid w:val="45BC8F8C"/>
    <w:rsid w:val="460E8A67"/>
    <w:rsid w:val="469E1AF0"/>
    <w:rsid w:val="46D725EB"/>
    <w:rsid w:val="47EF4C53"/>
    <w:rsid w:val="485B0281"/>
    <w:rsid w:val="487D07D8"/>
    <w:rsid w:val="48F6F74B"/>
    <w:rsid w:val="4924EC1F"/>
    <w:rsid w:val="4A9678D6"/>
    <w:rsid w:val="4C7DCBEB"/>
    <w:rsid w:val="4D4AF204"/>
    <w:rsid w:val="4EC90F73"/>
    <w:rsid w:val="51328DBA"/>
    <w:rsid w:val="51A3F453"/>
    <w:rsid w:val="531505B2"/>
    <w:rsid w:val="5362A0FC"/>
    <w:rsid w:val="53BFBA7F"/>
    <w:rsid w:val="54244AE3"/>
    <w:rsid w:val="552609B2"/>
    <w:rsid w:val="55643669"/>
    <w:rsid w:val="55B7EB4F"/>
    <w:rsid w:val="56FF48C7"/>
    <w:rsid w:val="578FA675"/>
    <w:rsid w:val="58F373CD"/>
    <w:rsid w:val="59247742"/>
    <w:rsid w:val="595D14AB"/>
    <w:rsid w:val="59AF8B61"/>
    <w:rsid w:val="5AA30571"/>
    <w:rsid w:val="5AC047A3"/>
    <w:rsid w:val="5BA9A96A"/>
    <w:rsid w:val="60E79C09"/>
    <w:rsid w:val="612F8927"/>
    <w:rsid w:val="62364356"/>
    <w:rsid w:val="629CC9DE"/>
    <w:rsid w:val="62CB5988"/>
    <w:rsid w:val="6319B2D3"/>
    <w:rsid w:val="6337F44F"/>
    <w:rsid w:val="63BC75DB"/>
    <w:rsid w:val="645CD33D"/>
    <w:rsid w:val="64B58334"/>
    <w:rsid w:val="65223B7A"/>
    <w:rsid w:val="65ADA53B"/>
    <w:rsid w:val="65F5EEE3"/>
    <w:rsid w:val="66515395"/>
    <w:rsid w:val="69725092"/>
    <w:rsid w:val="69D567C8"/>
    <w:rsid w:val="69F5AC9D"/>
    <w:rsid w:val="6A4D0D53"/>
    <w:rsid w:val="6AF9DEE8"/>
    <w:rsid w:val="6B917CFE"/>
    <w:rsid w:val="6BE09436"/>
    <w:rsid w:val="6C7A2954"/>
    <w:rsid w:val="6D7C6497"/>
    <w:rsid w:val="6D84AE15"/>
    <w:rsid w:val="6DFA41A2"/>
    <w:rsid w:val="6E4D6F78"/>
    <w:rsid w:val="6EC91DC0"/>
    <w:rsid w:val="6EE8A6C5"/>
    <w:rsid w:val="706734F4"/>
    <w:rsid w:val="706B97F2"/>
    <w:rsid w:val="7148667F"/>
    <w:rsid w:val="74472C07"/>
    <w:rsid w:val="74E7B28C"/>
    <w:rsid w:val="7634C1FE"/>
    <w:rsid w:val="768A09E2"/>
    <w:rsid w:val="76F3B8AA"/>
    <w:rsid w:val="77598C6E"/>
    <w:rsid w:val="783D33DC"/>
    <w:rsid w:val="7908D38A"/>
    <w:rsid w:val="79A10134"/>
    <w:rsid w:val="7AFF935A"/>
    <w:rsid w:val="7BEFC631"/>
    <w:rsid w:val="7D424239"/>
    <w:rsid w:val="7D6857F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customStyle="1" w:styleId="Level2">
    <w:name w:val="Level 2"/>
    <w:basedOn w:val="Normal"/>
    <w:link w:val="Level2Char"/>
    <w:uiPriority w:val="1"/>
    <w:qFormat/>
    <w:rsid w:val="74472C07"/>
    <w:rPr>
      <w:rFonts w:eastAsia="Calibri"/>
      <w:b/>
      <w:bCs/>
      <w:sz w:val="28"/>
      <w:szCs w:val="28"/>
      <w:lang w:val="en-GB"/>
    </w:rPr>
  </w:style>
  <w:style w:type="character" w:customStyle="1" w:styleId="Level2Char">
    <w:name w:val="Level 2 Char"/>
    <w:basedOn w:val="DefaultParagraphFont"/>
    <w:link w:val="Level2"/>
    <w:uiPriority w:val="1"/>
    <w:rsid w:val="74472C07"/>
    <w:rPr>
      <w:rFonts w:ascii="Times New Roman" w:eastAsia="Calibri"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513</Words>
  <Characters>2926</Characters>
  <Application>Microsoft Office Word</Application>
  <DocSecurity>0</DocSecurity>
  <Lines>24</Lines>
  <Paragraphs>6</Paragraphs>
  <ScaleCrop>false</ScaleCrop>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F. Murilo Zerbini</cp:lastModifiedBy>
  <cp:revision>10</cp:revision>
  <dcterms:created xsi:type="dcterms:W3CDTF">2023-04-13T17:23:00Z</dcterms:created>
  <dcterms:modified xsi:type="dcterms:W3CDTF">2023-07-10T21:02:00Z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