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4420B937" w:rsidR="00A174CC" w:rsidRDefault="00E94C9D">
            <w:pPr>
              <w:pStyle w:val="BodyTextIndent"/>
              <w:ind w:left="0" w:firstLine="0"/>
              <w:jc w:val="center"/>
              <w:rPr>
                <w:rFonts w:ascii="Arial" w:hAnsi="Arial" w:cs="Arial"/>
                <w:b/>
                <w:bCs/>
                <w:i/>
                <w:sz w:val="28"/>
                <w:szCs w:val="28"/>
              </w:rPr>
            </w:pPr>
            <w:r>
              <w:rPr>
                <w:rFonts w:ascii="Arial" w:hAnsi="Arial" w:cs="Arial"/>
                <w:b/>
                <w:bCs/>
                <w:color w:val="0000FF"/>
                <w:sz w:val="28"/>
                <w:szCs w:val="28"/>
              </w:rPr>
              <w:t>20</w:t>
            </w:r>
            <w:r w:rsidRPr="00E94C9D">
              <w:rPr>
                <w:rFonts w:ascii="Arial" w:hAnsi="Arial" w:cs="Arial"/>
                <w:b/>
                <w:bCs/>
                <w:color w:val="000000" w:themeColor="text1"/>
                <w:sz w:val="28"/>
                <w:szCs w:val="28"/>
              </w:rPr>
              <w:t>22.007D</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3A57B11D" w:rsidR="00A174CC" w:rsidRPr="000A146A" w:rsidRDefault="008815EE" w:rsidP="009411C5">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6526C9" w:rsidRPr="000C6081">
              <w:rPr>
                <w:bCs/>
                <w:color w:val="000000" w:themeColor="text1"/>
              </w:rPr>
              <w:t>Rename</w:t>
            </w:r>
            <w:r w:rsidR="009411C5" w:rsidRPr="000C6081">
              <w:rPr>
                <w:bCs/>
                <w:color w:val="000000" w:themeColor="text1"/>
              </w:rPr>
              <w:t xml:space="preserve"> </w:t>
            </w:r>
            <w:r w:rsidR="00DA7810" w:rsidRPr="000C6081">
              <w:rPr>
                <w:bCs/>
                <w:color w:val="000000" w:themeColor="text1"/>
              </w:rPr>
              <w:t>three</w:t>
            </w:r>
            <w:r w:rsidR="009411C5" w:rsidRPr="000C6081">
              <w:rPr>
                <w:bCs/>
                <w:color w:val="000000" w:themeColor="text1"/>
              </w:rPr>
              <w:t xml:space="preserve"> species in the genus </w:t>
            </w:r>
            <w:r w:rsidR="009411C5" w:rsidRPr="000C6081">
              <w:rPr>
                <w:bCs/>
                <w:i/>
                <w:iCs/>
                <w:color w:val="000000" w:themeColor="text1"/>
              </w:rPr>
              <w:t>Ascovirus</w:t>
            </w:r>
            <w:r w:rsidR="009411C5" w:rsidRPr="000C6081">
              <w:rPr>
                <w:bCs/>
                <w:color w:val="000000" w:themeColor="text1"/>
              </w:rPr>
              <w:t xml:space="preserve"> </w:t>
            </w:r>
            <w:r w:rsidR="00DA7810" w:rsidRPr="000C6081">
              <w:rPr>
                <w:bCs/>
                <w:color w:val="000000" w:themeColor="text1"/>
              </w:rPr>
              <w:t xml:space="preserve">and one species in the genus </w:t>
            </w:r>
            <w:r w:rsidR="00DA7810" w:rsidRPr="000C6081">
              <w:rPr>
                <w:bCs/>
                <w:i/>
                <w:iCs/>
                <w:color w:val="000000" w:themeColor="text1"/>
              </w:rPr>
              <w:t>Tourvirus</w:t>
            </w:r>
            <w:r w:rsidR="00DA7810" w:rsidRPr="000C6081">
              <w:rPr>
                <w:bCs/>
                <w:color w:val="000000" w:themeColor="text1"/>
              </w:rPr>
              <w:t xml:space="preserve"> </w:t>
            </w:r>
            <w:r w:rsidR="009411C5" w:rsidRPr="000C6081">
              <w:rPr>
                <w:bCs/>
                <w:color w:val="000000" w:themeColor="text1"/>
              </w:rPr>
              <w:t>(</w:t>
            </w:r>
            <w:r w:rsidR="00DA7810" w:rsidRPr="000C6081">
              <w:rPr>
                <w:bCs/>
                <w:i/>
                <w:iCs/>
                <w:color w:val="000000" w:themeColor="text1"/>
              </w:rPr>
              <w:t>Pimascovirales</w:t>
            </w:r>
            <w:r w:rsidR="009411C5" w:rsidRPr="000C6081">
              <w:rPr>
                <w:bCs/>
                <w:color w:val="000000" w:themeColor="text1"/>
              </w:rPr>
              <w:t xml:space="preserve">: </w:t>
            </w:r>
            <w:r w:rsidR="00DA7810" w:rsidRPr="000C6081">
              <w:rPr>
                <w:bCs/>
                <w:i/>
                <w:iCs/>
                <w:color w:val="000000" w:themeColor="text1"/>
              </w:rPr>
              <w:t>Ascoviridae</w:t>
            </w:r>
            <w:r w:rsidR="009411C5" w:rsidRPr="000C6081">
              <w:rPr>
                <w:bCs/>
                <w:color w:val="000000" w:themeColor="text1"/>
              </w:rPr>
              <w:t>)</w:t>
            </w:r>
            <w:r w:rsidR="00DA7810" w:rsidRPr="000C6081">
              <w:rPr>
                <w:bCs/>
                <w:color w:val="000000" w:themeColor="text1"/>
              </w:rPr>
              <w:t>.</w:t>
            </w:r>
            <w:r w:rsidRPr="000C6081">
              <w:rPr>
                <w:color w:val="000000" w:themeColor="text1"/>
                <w:sz w:val="22"/>
                <w:szCs w:val="22"/>
              </w:rPr>
              <w:t xml:space="preserve"> </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rsidTr="00E91943">
        <w:tc>
          <w:tcPr>
            <w:tcW w:w="4368" w:type="dxa"/>
            <w:shd w:val="clear" w:color="auto" w:fill="auto"/>
          </w:tcPr>
          <w:p w14:paraId="1719DF85" w14:textId="0CF3564D" w:rsidR="00A174CC" w:rsidRDefault="00A174CC"/>
        </w:tc>
        <w:tc>
          <w:tcPr>
            <w:tcW w:w="4704" w:type="dxa"/>
            <w:shd w:val="clear" w:color="auto" w:fill="auto"/>
          </w:tcPr>
          <w:p w14:paraId="56A09FFF" w14:textId="6E428137" w:rsidR="00A174CC" w:rsidRDefault="00A174CC"/>
        </w:tc>
      </w:tr>
      <w:tr w:rsidR="00E91943" w14:paraId="67E4419A" w14:textId="77777777" w:rsidTr="00E91943">
        <w:tc>
          <w:tcPr>
            <w:tcW w:w="4368" w:type="dxa"/>
            <w:shd w:val="clear" w:color="auto" w:fill="auto"/>
          </w:tcPr>
          <w:p w14:paraId="7C4E99D9" w14:textId="7108BC47" w:rsidR="003E3EED" w:rsidRPr="000C6081" w:rsidRDefault="003E3EED" w:rsidP="003E3EED">
            <w:pPr>
              <w:rPr>
                <w:lang w:eastAsia="en-GB"/>
              </w:rPr>
            </w:pPr>
            <w:r w:rsidRPr="000C6081">
              <w:rPr>
                <w:lang w:eastAsia="en-GB"/>
              </w:rPr>
              <w:t xml:space="preserve">Nakai M, </w:t>
            </w:r>
            <w:r w:rsidR="00E91943" w:rsidRPr="000C6081">
              <w:rPr>
                <w:lang w:eastAsia="en-GB"/>
              </w:rPr>
              <w:t xml:space="preserve">Asgari </w:t>
            </w:r>
            <w:r w:rsidR="000C6081">
              <w:rPr>
                <w:lang w:eastAsia="en-GB"/>
              </w:rPr>
              <w:t>S</w:t>
            </w:r>
            <w:r w:rsidR="00E91943" w:rsidRPr="000C6081">
              <w:rPr>
                <w:lang w:eastAsia="en-GB"/>
              </w:rPr>
              <w:t>, Bideshi D, Bigot</w:t>
            </w:r>
            <w:r w:rsidRPr="000C6081">
              <w:rPr>
                <w:lang w:eastAsia="en-GB"/>
              </w:rPr>
              <w:t xml:space="preserve"> Y</w:t>
            </w:r>
            <w:r w:rsidR="00E91943" w:rsidRPr="000C6081">
              <w:rPr>
                <w:lang w:eastAsia="en-GB"/>
              </w:rPr>
              <w:t xml:space="preserve">, Cheng </w:t>
            </w:r>
            <w:r w:rsidRPr="000C6081">
              <w:rPr>
                <w:lang w:eastAsia="en-GB"/>
              </w:rPr>
              <w:t>X-W</w:t>
            </w:r>
            <w:r w:rsidR="00532E2E">
              <w:rPr>
                <w:lang w:eastAsia="en-GB"/>
              </w:rPr>
              <w:t xml:space="preserve">, </w:t>
            </w:r>
            <w:r w:rsidR="00E91943" w:rsidRPr="000C6081">
              <w:rPr>
                <w:lang w:eastAsia="en-GB"/>
              </w:rPr>
              <w:t>Federici</w:t>
            </w:r>
            <w:r w:rsidRPr="000C6081">
              <w:rPr>
                <w:lang w:eastAsia="en-GB"/>
              </w:rPr>
              <w:t xml:space="preserve"> BA, Huang G-H</w:t>
            </w:r>
          </w:p>
          <w:p w14:paraId="5B4DA008" w14:textId="5389587F" w:rsidR="00E91943" w:rsidRPr="000C6081" w:rsidRDefault="00E91943" w:rsidP="00E91943">
            <w:pPr>
              <w:rPr>
                <w:rFonts w:ascii="Arial" w:hAnsi="Arial" w:cs="Arial"/>
              </w:rPr>
            </w:pPr>
          </w:p>
        </w:tc>
        <w:tc>
          <w:tcPr>
            <w:tcW w:w="4704" w:type="dxa"/>
            <w:shd w:val="clear" w:color="auto" w:fill="auto"/>
          </w:tcPr>
          <w:p w14:paraId="4C0145EC" w14:textId="5F840DC8" w:rsidR="00E91943" w:rsidRPr="000C6081" w:rsidRDefault="003E3EED" w:rsidP="00E91943">
            <w:r w:rsidRPr="000C6081">
              <w:t xml:space="preserve">madoka@cc.tuat.ac.jp; s.asgari@uq.edu.au; dbideshi@calbaptist.edu; </w:t>
            </w:r>
            <w:r w:rsidR="001D0FDD" w:rsidRPr="000C6081">
              <w:t>yves.bigot@inrae.fr</w:t>
            </w:r>
            <w:r w:rsidRPr="000C6081">
              <w:t>; chengx@miamioh.edu; brian.federici@ucr.edu; ghhuang@hunau.edu.cn</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79887C95" w:rsidR="00A174CC" w:rsidRDefault="00A174CC">
      <w:pPr>
        <w:spacing w:before="120" w:after="120"/>
        <w:rPr>
          <w:rFonts w:ascii="Arial" w:hAnsi="Arial" w:cs="Arial"/>
          <w:b/>
        </w:rPr>
      </w:pP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3A259963" w:rsidR="00A174CC" w:rsidRDefault="009306CC">
            <w:pPr>
              <w:rPr>
                <w:rFonts w:ascii="Arial" w:hAnsi="Arial" w:cs="Arial"/>
                <w:sz w:val="22"/>
                <w:szCs w:val="22"/>
              </w:rPr>
            </w:pPr>
            <w:r w:rsidRPr="009306CC">
              <w:rPr>
                <w:rFonts w:ascii="Arial" w:hAnsi="Arial" w:cs="Arial"/>
                <w:sz w:val="22"/>
                <w:szCs w:val="22"/>
              </w:rPr>
              <w:t>Tokyo University of Agriculture and Technology, Fuchu, Tokyo 183-8509, Japan</w:t>
            </w:r>
            <w:r>
              <w:rPr>
                <w:rFonts w:ascii="Arial" w:hAnsi="Arial" w:cs="Arial"/>
                <w:sz w:val="22"/>
                <w:szCs w:val="22"/>
              </w:rPr>
              <w:t xml:space="preserve"> [MN]</w:t>
            </w:r>
          </w:p>
          <w:p w14:paraId="102B7CD9" w14:textId="73D59DCA" w:rsidR="00EF751B" w:rsidRDefault="000C6081">
            <w:pPr>
              <w:rPr>
                <w:rFonts w:ascii="Arial" w:hAnsi="Arial" w:cs="Arial"/>
                <w:sz w:val="22"/>
                <w:szCs w:val="22"/>
              </w:rPr>
            </w:pPr>
            <w:r w:rsidRPr="000C6081">
              <w:rPr>
                <w:rFonts w:ascii="Arial" w:hAnsi="Arial" w:cs="Arial"/>
                <w:sz w:val="22"/>
                <w:szCs w:val="22"/>
              </w:rPr>
              <w:t>School of Biological Sciences, The University of Queensland, St Lucia QLD 4072, Australia</w:t>
            </w:r>
            <w:r w:rsidR="00EF751B">
              <w:rPr>
                <w:rFonts w:ascii="Arial" w:hAnsi="Arial" w:cs="Arial"/>
                <w:sz w:val="22"/>
                <w:szCs w:val="22"/>
              </w:rPr>
              <w:t xml:space="preserve"> [SA]</w:t>
            </w:r>
          </w:p>
          <w:p w14:paraId="651349A3" w14:textId="48C02F07" w:rsidR="009306CC" w:rsidRDefault="009306CC">
            <w:pPr>
              <w:rPr>
                <w:rFonts w:ascii="Arial" w:hAnsi="Arial" w:cs="Arial"/>
                <w:sz w:val="22"/>
                <w:szCs w:val="22"/>
              </w:rPr>
            </w:pPr>
            <w:r w:rsidRPr="009306CC">
              <w:rPr>
                <w:rFonts w:ascii="Arial" w:hAnsi="Arial" w:cs="Arial"/>
                <w:sz w:val="22"/>
                <w:szCs w:val="22"/>
              </w:rPr>
              <w:t>Department of Biological Sciences, California Baptist University, Riverside, CA 92504, USA</w:t>
            </w:r>
            <w:r>
              <w:rPr>
                <w:rFonts w:ascii="Arial" w:hAnsi="Arial" w:cs="Arial"/>
                <w:sz w:val="22"/>
                <w:szCs w:val="22"/>
              </w:rPr>
              <w:t xml:space="preserve"> [DB]</w:t>
            </w:r>
          </w:p>
          <w:p w14:paraId="0501A10F" w14:textId="3538FCF2" w:rsidR="00EF751B" w:rsidRDefault="00EF751B" w:rsidP="00EF751B">
            <w:pPr>
              <w:rPr>
                <w:rFonts w:ascii="Arial" w:hAnsi="Arial" w:cs="Arial"/>
                <w:sz w:val="22"/>
                <w:szCs w:val="22"/>
              </w:rPr>
            </w:pPr>
            <w:r w:rsidRPr="00EF751B">
              <w:rPr>
                <w:rFonts w:ascii="Arial" w:hAnsi="Arial" w:cs="Arial"/>
                <w:sz w:val="22"/>
                <w:szCs w:val="22"/>
              </w:rPr>
              <w:t>UMR CNRS7247, Centre INRA Val de Loire, 37380 Nouzilly, France</w:t>
            </w:r>
            <w:r>
              <w:rPr>
                <w:rFonts w:ascii="Arial" w:hAnsi="Arial" w:cs="Arial"/>
                <w:sz w:val="22"/>
                <w:szCs w:val="22"/>
              </w:rPr>
              <w:t xml:space="preserve"> [YB]</w:t>
            </w:r>
          </w:p>
          <w:p w14:paraId="40B792A8" w14:textId="43F0B94D" w:rsidR="00EF751B" w:rsidRDefault="00EF751B" w:rsidP="00EF751B">
            <w:pPr>
              <w:rPr>
                <w:rFonts w:ascii="Arial" w:hAnsi="Arial" w:cs="Arial"/>
                <w:sz w:val="22"/>
                <w:szCs w:val="22"/>
              </w:rPr>
            </w:pPr>
            <w:r w:rsidRPr="00EF751B">
              <w:rPr>
                <w:rFonts w:ascii="Arial" w:hAnsi="Arial" w:cs="Arial"/>
                <w:sz w:val="22"/>
                <w:szCs w:val="22"/>
              </w:rPr>
              <w:t>Department of Microbiology, 212 Pearson Hall, Miami University, Oxford, Ohio 45056, USA</w:t>
            </w:r>
            <w:r>
              <w:rPr>
                <w:rFonts w:ascii="Arial" w:hAnsi="Arial" w:cs="Arial"/>
                <w:sz w:val="22"/>
                <w:szCs w:val="22"/>
              </w:rPr>
              <w:t xml:space="preserve"> [X-WC]</w:t>
            </w:r>
          </w:p>
          <w:p w14:paraId="6DEAC03C" w14:textId="5D820721" w:rsidR="00A174CC" w:rsidRDefault="00EF751B">
            <w:pPr>
              <w:rPr>
                <w:rFonts w:ascii="Arial" w:hAnsi="Arial" w:cs="Arial"/>
                <w:sz w:val="22"/>
                <w:szCs w:val="22"/>
              </w:rPr>
            </w:pPr>
            <w:r w:rsidRPr="00EF751B">
              <w:rPr>
                <w:rFonts w:ascii="Arial" w:hAnsi="Arial" w:cs="Arial"/>
                <w:sz w:val="22"/>
                <w:szCs w:val="22"/>
              </w:rPr>
              <w:t>Department of Entomology and Institute for Integrative Genome Biology, University of California, Riverside, Riverside, California 92521, USA</w:t>
            </w:r>
            <w:r>
              <w:rPr>
                <w:rFonts w:ascii="Arial" w:hAnsi="Arial" w:cs="Arial"/>
                <w:sz w:val="22"/>
                <w:szCs w:val="22"/>
              </w:rPr>
              <w:t xml:space="preserve"> [BAF]</w:t>
            </w:r>
            <w:r w:rsidR="000C6081">
              <w:rPr>
                <w:rFonts w:ascii="Arial" w:hAnsi="Arial" w:cs="Arial"/>
                <w:sz w:val="22"/>
                <w:szCs w:val="22"/>
              </w:rPr>
              <w:t xml:space="preserve"> </w:t>
            </w:r>
          </w:p>
          <w:p w14:paraId="60585D7F" w14:textId="746AE56F" w:rsidR="00EF751B" w:rsidRDefault="00EF751B">
            <w:pPr>
              <w:rPr>
                <w:rFonts w:ascii="Arial" w:hAnsi="Arial" w:cs="Arial"/>
                <w:sz w:val="22"/>
                <w:szCs w:val="22"/>
              </w:rPr>
            </w:pPr>
            <w:r w:rsidRPr="00EF751B">
              <w:rPr>
                <w:rFonts w:ascii="Arial" w:hAnsi="Arial" w:cs="Arial"/>
                <w:sz w:val="22"/>
                <w:szCs w:val="22"/>
              </w:rPr>
              <w:t>Hunan Provincial Key Laboratory for Biology and Control of Plant Diseases and Insect Pests, Hunan Agricultural University, Changsha 410128, Hunan, China</w:t>
            </w:r>
            <w:r>
              <w:rPr>
                <w:rFonts w:ascii="Arial" w:hAnsi="Arial" w:cs="Arial"/>
                <w:sz w:val="22"/>
                <w:szCs w:val="22"/>
              </w:rPr>
              <w:t xml:space="preserve"> [G-HH]</w:t>
            </w:r>
          </w:p>
          <w:p w14:paraId="1033F5C1" w14:textId="77777777" w:rsidR="00A174CC" w:rsidRDefault="00A174CC" w:rsidP="00EF751B">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690AF97" w:rsidR="00A174CC" w:rsidRPr="001D0FDD" w:rsidRDefault="00E17ABD">
            <w:pPr>
              <w:rPr>
                <w:rFonts w:ascii="MS Mincho" w:eastAsia="MS Mincho" w:hAnsi="MS Mincho" w:cs="MS Mincho"/>
                <w:sz w:val="22"/>
                <w:szCs w:val="22"/>
                <w:lang w:eastAsia="ja-JP"/>
              </w:rPr>
            </w:pPr>
            <w:r>
              <w:rPr>
                <w:lang w:eastAsia="en-GB"/>
              </w:rPr>
              <w:t>Nakai M</w:t>
            </w:r>
            <w:r w:rsidR="001D0FDD" w:rsidRPr="00E17ABD">
              <w:rPr>
                <w:sz w:val="20"/>
                <w:szCs w:val="20"/>
              </w:rPr>
              <w:t xml:space="preserve"> </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288B0D4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208F33A9" w14:textId="4296CE2A" w:rsidR="00A174CC" w:rsidRDefault="00E17ABD" w:rsidP="00532E2E">
            <w:pPr>
              <w:rPr>
                <w:rFonts w:ascii="Arial" w:hAnsi="Arial" w:cs="Arial"/>
                <w:sz w:val="22"/>
                <w:szCs w:val="22"/>
              </w:rPr>
            </w:pPr>
            <w:r w:rsidRPr="000C6081">
              <w:rPr>
                <w:color w:val="000000" w:themeColor="text1"/>
              </w:rPr>
              <w:t>Ascoviridae Study Grou</w:t>
            </w:r>
            <w:r w:rsidR="009411C5" w:rsidRPr="000C6081">
              <w:rPr>
                <w:color w:val="000000" w:themeColor="text1"/>
              </w:rPr>
              <w:t>p</w:t>
            </w: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2E7003A4" w:rsidR="00A174CC" w:rsidRPr="000C6081" w:rsidRDefault="00E17ABD">
            <w:pPr>
              <w:rPr>
                <w:color w:val="000000" w:themeColor="text1"/>
                <w:sz w:val="22"/>
                <w:szCs w:val="22"/>
              </w:rPr>
            </w:pPr>
            <w:r w:rsidRPr="000C6081">
              <w:rPr>
                <w:color w:val="000000" w:themeColor="text1"/>
                <w:sz w:val="22"/>
                <w:szCs w:val="22"/>
              </w:rPr>
              <w:t>All members in agreement with the proposal</w:t>
            </w: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28B26E1A" w:rsidR="0037243A" w:rsidRPr="00532E2E" w:rsidRDefault="00A63219" w:rsidP="000A0D80">
            <w:pPr>
              <w:rPr>
                <w:rFonts w:ascii="Arial" w:hAnsi="Arial" w:cs="Arial"/>
                <w:sz w:val="22"/>
                <w:szCs w:val="22"/>
              </w:rPr>
            </w:pPr>
            <w:r w:rsidRPr="00532E2E">
              <w:rPr>
                <w:rFonts w:ascii="Arial" w:hAnsi="Arial" w:cs="Arial"/>
                <w:i/>
                <w:iCs/>
                <w:sz w:val="22"/>
                <w:szCs w:val="22"/>
              </w:rPr>
              <w:t>Ascoviridae</w:t>
            </w:r>
            <w:r w:rsidRPr="00532E2E">
              <w:rPr>
                <w:rFonts w:ascii="Arial" w:hAnsi="Arial" w:cs="Arial"/>
                <w:sz w:val="22"/>
                <w:szCs w:val="22"/>
              </w:rPr>
              <w:t xml:space="preserve"> SG</w:t>
            </w:r>
          </w:p>
        </w:tc>
        <w:tc>
          <w:tcPr>
            <w:tcW w:w="1984" w:type="dxa"/>
            <w:shd w:val="clear" w:color="auto" w:fill="auto"/>
          </w:tcPr>
          <w:p w14:paraId="080F51E8" w14:textId="0D459C68" w:rsidR="0037243A" w:rsidRPr="00532E2E" w:rsidRDefault="00A63219" w:rsidP="00532E2E">
            <w:pPr>
              <w:jc w:val="center"/>
              <w:rPr>
                <w:rFonts w:ascii="Arial" w:hAnsi="Arial" w:cs="Arial"/>
                <w:sz w:val="22"/>
                <w:szCs w:val="22"/>
              </w:rPr>
            </w:pPr>
            <w:r w:rsidRPr="00532E2E">
              <w:rPr>
                <w:rFonts w:ascii="Arial" w:hAnsi="Arial" w:cs="Arial"/>
                <w:sz w:val="22"/>
                <w:szCs w:val="22"/>
              </w:rPr>
              <w:t>7</w:t>
            </w:r>
          </w:p>
        </w:tc>
        <w:tc>
          <w:tcPr>
            <w:tcW w:w="1985" w:type="dxa"/>
            <w:shd w:val="clear" w:color="auto" w:fill="auto"/>
          </w:tcPr>
          <w:p w14:paraId="4EC5D82B" w14:textId="011A53E6" w:rsidR="0037243A" w:rsidRPr="00532E2E" w:rsidRDefault="00A63219" w:rsidP="00532E2E">
            <w:pPr>
              <w:jc w:val="center"/>
              <w:rPr>
                <w:rFonts w:ascii="Arial" w:hAnsi="Arial" w:cs="Arial"/>
                <w:sz w:val="22"/>
                <w:szCs w:val="22"/>
              </w:rPr>
            </w:pPr>
            <w:r w:rsidRPr="00532E2E">
              <w:rPr>
                <w:rFonts w:ascii="Arial" w:hAnsi="Arial" w:cs="Arial"/>
                <w:sz w:val="22"/>
                <w:szCs w:val="22"/>
              </w:rPr>
              <w:t>0</w:t>
            </w:r>
          </w:p>
        </w:tc>
        <w:tc>
          <w:tcPr>
            <w:tcW w:w="2126" w:type="dxa"/>
          </w:tcPr>
          <w:p w14:paraId="23732184" w14:textId="3DF8CE80" w:rsidR="0037243A" w:rsidRPr="00532E2E" w:rsidRDefault="00A63219" w:rsidP="00532E2E">
            <w:pPr>
              <w:jc w:val="center"/>
              <w:rPr>
                <w:rFonts w:ascii="Arial" w:hAnsi="Arial" w:cs="Arial"/>
                <w:sz w:val="22"/>
                <w:szCs w:val="22"/>
              </w:rPr>
            </w:pPr>
            <w:r w:rsidRPr="00532E2E">
              <w:rPr>
                <w:rFonts w:ascii="Arial" w:hAnsi="Arial" w:cs="Arial"/>
                <w:sz w:val="22"/>
                <w:szCs w:val="22"/>
              </w:rPr>
              <w:t>0</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77777777" w:rsidR="00A174CC" w:rsidRPr="000A146A" w:rsidRDefault="00A174CC">
            <w:pPr>
              <w:rPr>
                <w:rFonts w:ascii="Arial" w:hAnsi="Arial" w:cs="Arial"/>
                <w:sz w:val="22"/>
                <w:szCs w:val="22"/>
              </w:rPr>
            </w:pP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BAACCF4" w:rsidR="00A174CC" w:rsidRPr="009411C5" w:rsidRDefault="00E17ABD">
            <w:pPr>
              <w:rPr>
                <w:color w:val="FF0000"/>
                <w:sz w:val="22"/>
                <w:szCs w:val="22"/>
              </w:rPr>
            </w:pPr>
            <w:r w:rsidRPr="002C6F1A">
              <w:rPr>
                <w:color w:val="000000" w:themeColor="text1"/>
                <w:sz w:val="22"/>
                <w:szCs w:val="22"/>
              </w:rPr>
              <w:t>2</w:t>
            </w:r>
            <w:r w:rsidR="00D81457" w:rsidRPr="002C6F1A">
              <w:rPr>
                <w:color w:val="000000" w:themeColor="text1"/>
                <w:sz w:val="22"/>
                <w:szCs w:val="22"/>
              </w:rPr>
              <w:t>4</w:t>
            </w:r>
            <w:r w:rsidRPr="002C6F1A">
              <w:rPr>
                <w:color w:val="000000" w:themeColor="text1"/>
                <w:sz w:val="22"/>
                <w:szCs w:val="22"/>
              </w:rPr>
              <w:t>.05.2022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3C798F1D" w:rsidR="00A174CC" w:rsidRDefault="00845040">
            <w:pPr>
              <w:spacing w:before="120" w:after="120"/>
              <w:rPr>
                <w:rFonts w:ascii="Arial" w:hAnsi="Arial" w:cs="Arial"/>
                <w:bCs/>
                <w:sz w:val="22"/>
                <w:szCs w:val="22"/>
                <w:lang w:eastAsia="ja-JP"/>
              </w:rPr>
            </w:pPr>
            <w:r w:rsidRPr="00845040">
              <w:rPr>
                <w:rFonts w:ascii="Arial" w:hAnsi="Arial" w:cs="Arial"/>
                <w:bCs/>
                <w:sz w:val="22"/>
                <w:szCs w:val="22"/>
                <w:lang w:eastAsia="ja-JP"/>
              </w:rPr>
              <w:t>2022.007D.N.v1_Ascoviridae_4rensp</w:t>
            </w:r>
            <w:r>
              <w:rPr>
                <w:rFonts w:ascii="Arial" w:hAnsi="Arial" w:cs="Arial"/>
                <w:bCs/>
                <w:sz w:val="22"/>
                <w:szCs w:val="22"/>
                <w:lang w:eastAsia="ja-JP"/>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7DC61271"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5DDC5F93" w14:textId="7202BF47" w:rsidR="00DA7810" w:rsidRPr="002C6F1A" w:rsidRDefault="00DA7810" w:rsidP="00DA7810">
            <w:pPr>
              <w:rPr>
                <w:color w:val="000000" w:themeColor="text1"/>
                <w:sz w:val="22"/>
                <w:szCs w:val="22"/>
              </w:rPr>
            </w:pPr>
            <w:r w:rsidRPr="002C6F1A">
              <w:rPr>
                <w:color w:val="000000" w:themeColor="text1"/>
                <w:sz w:val="22"/>
                <w:szCs w:val="22"/>
              </w:rPr>
              <w:t>The species name</w:t>
            </w:r>
            <w:r w:rsidR="008A6DFF">
              <w:rPr>
                <w:color w:val="000000" w:themeColor="text1"/>
                <w:sz w:val="22"/>
                <w:szCs w:val="22"/>
              </w:rPr>
              <w:t>s</w:t>
            </w:r>
            <w:r w:rsidRPr="002C6F1A">
              <w:rPr>
                <w:color w:val="000000" w:themeColor="text1"/>
                <w:sz w:val="22"/>
                <w:szCs w:val="22"/>
              </w:rPr>
              <w:t xml:space="preserve"> </w:t>
            </w:r>
            <w:r w:rsidR="008A6DFF">
              <w:rPr>
                <w:color w:val="000000" w:themeColor="text1"/>
                <w:sz w:val="22"/>
                <w:szCs w:val="22"/>
              </w:rPr>
              <w:t>are</w:t>
            </w:r>
            <w:r w:rsidRPr="002C6F1A">
              <w:rPr>
                <w:color w:val="000000" w:themeColor="text1"/>
                <w:sz w:val="22"/>
                <w:szCs w:val="22"/>
              </w:rPr>
              <w:t xml:space="preserve"> </w:t>
            </w:r>
            <w:r w:rsidR="006526C9" w:rsidRPr="002C6F1A">
              <w:rPr>
                <w:color w:val="000000" w:themeColor="text1"/>
                <w:sz w:val="22"/>
                <w:szCs w:val="22"/>
              </w:rPr>
              <w:t>renamed</w:t>
            </w:r>
            <w:r w:rsidRPr="002C6F1A">
              <w:rPr>
                <w:color w:val="000000" w:themeColor="text1"/>
                <w:sz w:val="22"/>
                <w:szCs w:val="22"/>
              </w:rPr>
              <w:t xml:space="preserve"> to a </w:t>
            </w:r>
            <w:r w:rsidR="00D5249D" w:rsidRPr="002C6F1A">
              <w:rPr>
                <w:color w:val="000000" w:themeColor="text1"/>
                <w:sz w:val="22"/>
                <w:szCs w:val="22"/>
              </w:rPr>
              <w:t>binomial nomenclature</w:t>
            </w:r>
            <w:r w:rsidRPr="002C6F1A">
              <w:rPr>
                <w:color w:val="000000" w:themeColor="text1"/>
                <w:sz w:val="22"/>
                <w:szCs w:val="22"/>
              </w:rPr>
              <w:t>. To avoid confusion when tracing previous studies, it was kept in mind not to change significantly from the previously used species name</w:t>
            </w:r>
            <w:r w:rsidR="008A6DFF">
              <w:rPr>
                <w:color w:val="000000" w:themeColor="text1"/>
                <w:sz w:val="22"/>
                <w:szCs w:val="22"/>
              </w:rPr>
              <w:t>s</w:t>
            </w:r>
            <w:r w:rsidRPr="002C6F1A">
              <w:rPr>
                <w:color w:val="000000" w:themeColor="text1"/>
                <w:sz w:val="22"/>
                <w:szCs w:val="22"/>
              </w:rPr>
              <w:t xml:space="preserve">. On the other hand, it has been argued that previous virus names have historically been derived from the name of the host from which the virus was isolated, and that the nomenclature does not in fact imply a taxonomic position for the virus. </w:t>
            </w:r>
            <w:r w:rsidR="00320E9B" w:rsidRPr="002C6F1A">
              <w:rPr>
                <w:color w:val="000000" w:themeColor="text1"/>
                <w:sz w:val="22"/>
                <w:szCs w:val="22"/>
              </w:rPr>
              <w:t>T</w:t>
            </w:r>
            <w:r w:rsidRPr="002C6F1A">
              <w:rPr>
                <w:color w:val="000000" w:themeColor="text1"/>
                <w:sz w:val="22"/>
                <w:szCs w:val="22"/>
              </w:rPr>
              <w:t>he species names in the binomial nomenclature were kept in mind to differ as little as possible from the</w:t>
            </w:r>
            <w:r w:rsidR="006526C9" w:rsidRPr="002C6F1A">
              <w:rPr>
                <w:color w:val="000000" w:themeColor="text1"/>
                <w:sz w:val="22"/>
                <w:szCs w:val="22"/>
              </w:rPr>
              <w:t xml:space="preserve"> species</w:t>
            </w:r>
            <w:r w:rsidRPr="002C6F1A">
              <w:rPr>
                <w:color w:val="000000" w:themeColor="text1"/>
                <w:sz w:val="22"/>
                <w:szCs w:val="22"/>
              </w:rPr>
              <w:t xml:space="preserve"> names in the past.</w:t>
            </w:r>
          </w:p>
          <w:p w14:paraId="2AB201D8" w14:textId="567068E7" w:rsidR="00A174CC" w:rsidRDefault="00A174CC" w:rsidP="00DA7810">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6E70F5C2" w:rsidR="00A174CC" w:rsidRPr="002C6F1A" w:rsidRDefault="00320E9B">
                  <w:pPr>
                    <w:rPr>
                      <w:rFonts w:ascii="Times" w:hAnsi="Times" w:cs="Arial"/>
                      <w:color w:val="000000" w:themeColor="text1"/>
                      <w:sz w:val="22"/>
                      <w:szCs w:val="22"/>
                      <w:lang w:eastAsia="ja-JP"/>
                    </w:rPr>
                  </w:pPr>
                  <w:r w:rsidRPr="002C6F1A">
                    <w:rPr>
                      <w:rFonts w:ascii="Times" w:hAnsi="Times" w:cs="Arial"/>
                      <w:color w:val="000000" w:themeColor="text1"/>
                      <w:sz w:val="22"/>
                      <w:szCs w:val="22"/>
                      <w:lang w:eastAsia="ja-JP"/>
                    </w:rPr>
                    <w:t xml:space="preserve">Species names were </w:t>
                  </w:r>
                  <w:r w:rsidR="006526C9" w:rsidRPr="002C6F1A">
                    <w:rPr>
                      <w:rFonts w:ascii="Times" w:hAnsi="Times" w:cs="Arial"/>
                      <w:color w:val="000000" w:themeColor="text1"/>
                      <w:sz w:val="22"/>
                      <w:szCs w:val="22"/>
                      <w:lang w:eastAsia="ja-JP"/>
                    </w:rPr>
                    <w:t xml:space="preserve">renamed </w:t>
                  </w:r>
                  <w:r w:rsidRPr="002C6F1A">
                    <w:rPr>
                      <w:rFonts w:ascii="Times" w:hAnsi="Times" w:cs="Arial"/>
                      <w:color w:val="000000" w:themeColor="text1"/>
                      <w:sz w:val="22"/>
                      <w:szCs w:val="22"/>
                      <w:lang w:eastAsia="ja-JP"/>
                    </w:rPr>
                    <w:t>to a binominal nomenclature.</w:t>
                  </w:r>
                </w:p>
                <w:p w14:paraId="55C16F06" w14:textId="4F6056EA" w:rsidR="00A174CC" w:rsidRPr="002C6F1A" w:rsidRDefault="00320E9B" w:rsidP="00320E9B">
                  <w:pPr>
                    <w:tabs>
                      <w:tab w:val="left" w:pos="3726"/>
                    </w:tabs>
                    <w:rPr>
                      <w:rFonts w:ascii="Times" w:hAnsi="Times" w:cs="Arial"/>
                      <w:color w:val="000000" w:themeColor="text1"/>
                      <w:sz w:val="22"/>
                      <w:szCs w:val="22"/>
                    </w:rPr>
                  </w:pPr>
                  <w:r w:rsidRPr="002C6F1A">
                    <w:rPr>
                      <w:rFonts w:ascii="Times" w:hAnsi="Times" w:cs="Arial"/>
                      <w:color w:val="000000" w:themeColor="text1"/>
                      <w:sz w:val="22"/>
                      <w:szCs w:val="22"/>
                    </w:rPr>
                    <w:t xml:space="preserve">Criteria of </w:t>
                  </w:r>
                  <w:r w:rsidRPr="002C6F1A">
                    <w:rPr>
                      <w:rFonts w:ascii="Times" w:hAnsi="Times" w:cs="Arial"/>
                      <w:i/>
                      <w:iCs/>
                      <w:color w:val="000000" w:themeColor="text1"/>
                      <w:sz w:val="22"/>
                      <w:szCs w:val="22"/>
                    </w:rPr>
                    <w:t xml:space="preserve">Ascoviridae </w:t>
                  </w:r>
                  <w:r w:rsidRPr="002C6F1A">
                    <w:rPr>
                      <w:rFonts w:ascii="Times" w:hAnsi="Times" w:cs="Arial"/>
                      <w:color w:val="000000" w:themeColor="text1"/>
                      <w:sz w:val="22"/>
                      <w:szCs w:val="22"/>
                    </w:rPr>
                    <w:t xml:space="preserve">have previously been established in ICTV Virus Taxonomy Profile: </w:t>
                  </w:r>
                  <w:r w:rsidRPr="002C6F1A">
                    <w:rPr>
                      <w:rFonts w:ascii="Times" w:hAnsi="Times" w:cs="Arial"/>
                      <w:i/>
                      <w:iCs/>
                      <w:color w:val="000000" w:themeColor="text1"/>
                      <w:sz w:val="22"/>
                      <w:szCs w:val="22"/>
                    </w:rPr>
                    <w:t>Ascoviridae</w:t>
                  </w:r>
                  <w:r w:rsidRPr="002C6F1A">
                    <w:rPr>
                      <w:rFonts w:ascii="Times" w:hAnsi="Times" w:cs="Arial"/>
                      <w:color w:val="000000" w:themeColor="text1"/>
                      <w:sz w:val="22"/>
                      <w:szCs w:val="22"/>
                    </w:rPr>
                    <w:t xml:space="preserve"> </w:t>
                  </w:r>
                  <w:r w:rsidR="00F162ED">
                    <w:rPr>
                      <w:rFonts w:ascii="Times" w:hAnsi="Times" w:cs="Arial"/>
                      <w:color w:val="000000" w:themeColor="text1"/>
                      <w:sz w:val="22"/>
                      <w:szCs w:val="22"/>
                    </w:rPr>
                    <w:t>[1]</w:t>
                  </w:r>
                  <w:r w:rsidRPr="002C6F1A">
                    <w:rPr>
                      <w:rFonts w:ascii="Times" w:hAnsi="Times" w:cs="Arial"/>
                      <w:color w:val="000000" w:themeColor="text1"/>
                      <w:sz w:val="22"/>
                      <w:szCs w:val="22"/>
                    </w:rPr>
                    <w:t>, and was not changed in 2020.</w:t>
                  </w:r>
                </w:p>
                <w:p w14:paraId="0C6567E4" w14:textId="77777777" w:rsidR="00F162ED" w:rsidRDefault="00F162ED" w:rsidP="00320E9B">
                  <w:pPr>
                    <w:rPr>
                      <w:rFonts w:ascii="Times" w:hAnsi="Times"/>
                      <w:color w:val="000000" w:themeColor="text1"/>
                      <w:sz w:val="22"/>
                      <w:szCs w:val="22"/>
                    </w:rPr>
                  </w:pPr>
                </w:p>
                <w:p w14:paraId="4567FBD0" w14:textId="32A9B5D3" w:rsidR="00320E9B" w:rsidRPr="002C6F1A" w:rsidRDefault="00320E9B" w:rsidP="00320E9B">
                  <w:pPr>
                    <w:rPr>
                      <w:rFonts w:ascii="Times" w:hAnsi="Times"/>
                      <w:color w:val="000000" w:themeColor="text1"/>
                      <w:sz w:val="22"/>
                      <w:szCs w:val="22"/>
                    </w:rPr>
                  </w:pPr>
                  <w:r w:rsidRPr="002C6F1A">
                    <w:rPr>
                      <w:rFonts w:ascii="Times" w:hAnsi="Times"/>
                      <w:color w:val="000000" w:themeColor="text1"/>
                      <w:sz w:val="22"/>
                      <w:szCs w:val="22"/>
                    </w:rPr>
                    <w:t xml:space="preserve">To avoid confusion when tracing previous studies, it was kept in mind not to change significantly from the previously used species name. On the other hand, it has been argued that previous virus names have historically been derived from the name of the host from which the virus was isolated, and that the nomenclature does not in fact imply a taxonomic position for the virus. As there are only a small number of isolates of </w:t>
                  </w:r>
                  <w:r w:rsidR="00CE48BC">
                    <w:rPr>
                      <w:rFonts w:ascii="Times" w:hAnsi="Times"/>
                      <w:color w:val="000000" w:themeColor="text1"/>
                      <w:sz w:val="22"/>
                      <w:szCs w:val="22"/>
                    </w:rPr>
                    <w:t>a</w:t>
                  </w:r>
                  <w:r w:rsidRPr="002C6F1A">
                    <w:rPr>
                      <w:rFonts w:ascii="Times" w:hAnsi="Times"/>
                      <w:color w:val="000000" w:themeColor="text1"/>
                      <w:sz w:val="22"/>
                      <w:szCs w:val="22"/>
                    </w:rPr>
                    <w:t xml:space="preserve">scoviruses worldwide, it is possible that </w:t>
                  </w:r>
                  <w:r w:rsidR="00AF06CF">
                    <w:rPr>
                      <w:rFonts w:ascii="Times" w:hAnsi="Times"/>
                      <w:color w:val="000000" w:themeColor="text1"/>
                      <w:sz w:val="22"/>
                      <w:szCs w:val="22"/>
                    </w:rPr>
                    <w:t xml:space="preserve">members of </w:t>
                  </w:r>
                  <w:r w:rsidRPr="002C6F1A">
                    <w:rPr>
                      <w:rFonts w:ascii="Times" w:hAnsi="Times"/>
                      <w:color w:val="000000" w:themeColor="text1"/>
                      <w:sz w:val="22"/>
                      <w:szCs w:val="22"/>
                    </w:rPr>
                    <w:t xml:space="preserve">new species will be discovered in the future, leading to an optimal classification. Therefore, the species names in the binomial nomenclature were kept in mind to differ as little as possible from the </w:t>
                  </w:r>
                  <w:r w:rsidR="006526C9" w:rsidRPr="002C6F1A">
                    <w:rPr>
                      <w:rFonts w:ascii="Times" w:hAnsi="Times"/>
                      <w:color w:val="000000" w:themeColor="text1"/>
                      <w:sz w:val="22"/>
                      <w:szCs w:val="22"/>
                    </w:rPr>
                    <w:t xml:space="preserve">species </w:t>
                  </w:r>
                  <w:r w:rsidRPr="002C6F1A">
                    <w:rPr>
                      <w:rFonts w:ascii="Times" w:hAnsi="Times"/>
                      <w:color w:val="000000" w:themeColor="text1"/>
                      <w:sz w:val="22"/>
                      <w:szCs w:val="22"/>
                    </w:rPr>
                    <w:t>names in the past.</w:t>
                  </w:r>
                </w:p>
                <w:p w14:paraId="65917C70" w14:textId="77777777" w:rsidR="00A174CC" w:rsidRDefault="00A174CC" w:rsidP="00320E9B">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113D7271" w:rsidR="00A174CC" w:rsidRDefault="00F162ED" w:rsidP="00F162ED">
      <w:pPr>
        <w:pStyle w:val="ListParagraph"/>
        <w:numPr>
          <w:ilvl w:val="0"/>
          <w:numId w:val="3"/>
        </w:numPr>
      </w:pPr>
      <w:r w:rsidRPr="00F162ED">
        <w:rPr>
          <w:rFonts w:ascii="Arial" w:hAnsi="Arial" w:cs="Arial"/>
          <w:color w:val="222222"/>
          <w:sz w:val="20"/>
          <w:szCs w:val="20"/>
          <w:shd w:val="clear" w:color="auto" w:fill="FFFFFF"/>
        </w:rPr>
        <w:t>Asgari S, Bideshi DK, Bigot Y, Federici BA, Cheng XW, Consortium IR. ICTV virus taxonomy profile: Ascoviridae. The Journal of General Virology. 2017 Jan;98(1):4.</w:t>
      </w:r>
      <w:r w:rsidRPr="00F162ED">
        <w:t xml:space="preserve"> </w:t>
      </w:r>
      <w:r w:rsidRPr="00F162ED">
        <w:rPr>
          <w:rFonts w:ascii="Arial" w:hAnsi="Arial" w:cs="Arial"/>
          <w:color w:val="222222"/>
          <w:sz w:val="20"/>
          <w:szCs w:val="20"/>
          <w:shd w:val="clear" w:color="auto" w:fill="FFFFFF"/>
        </w:rPr>
        <w:t>PMID: 28218573; DOI: 10.1099/jgv.0.000677</w:t>
      </w:r>
    </w:p>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BB70" w14:textId="77777777" w:rsidR="00A765C1" w:rsidRDefault="00A765C1">
      <w:r>
        <w:separator/>
      </w:r>
    </w:p>
  </w:endnote>
  <w:endnote w:type="continuationSeparator" w:id="0">
    <w:p w14:paraId="3BFB184C" w14:textId="77777777" w:rsidR="00A765C1" w:rsidRDefault="00A7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18E9" w14:textId="77777777" w:rsidR="00A765C1" w:rsidRDefault="00A765C1">
      <w:r>
        <w:separator/>
      </w:r>
    </w:p>
  </w:footnote>
  <w:footnote w:type="continuationSeparator" w:id="0">
    <w:p w14:paraId="4AE591D0" w14:textId="77777777" w:rsidR="00A765C1" w:rsidRDefault="00A76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BDB6217" w:rsidR="00A174CC" w:rsidRDefault="00FF4171">
    <w:pPr>
      <w:pStyle w:val="Header"/>
      <w:jc w:val="right"/>
    </w:pPr>
    <w:r>
      <w:t>October</w:t>
    </w:r>
    <w:r w:rsidR="008815EE">
      <w:t xml:space="preserve"> 202</w:t>
    </w:r>
    <w:r>
      <w:t>1</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F2629A7"/>
    <w:multiLevelType w:val="hybridMultilevel"/>
    <w:tmpl w:val="8E22244E"/>
    <w:lvl w:ilvl="0" w:tplc="365A78E0">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7278051">
    <w:abstractNumId w:val="0"/>
  </w:num>
  <w:num w:numId="2" w16cid:durableId="154885198">
    <w:abstractNumId w:val="2"/>
  </w:num>
  <w:num w:numId="3" w16cid:durableId="11595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C6081"/>
    <w:rsid w:val="000F51F4"/>
    <w:rsid w:val="000F7067"/>
    <w:rsid w:val="001176F1"/>
    <w:rsid w:val="0013113D"/>
    <w:rsid w:val="001D0FDD"/>
    <w:rsid w:val="00294400"/>
    <w:rsid w:val="002C6F1A"/>
    <w:rsid w:val="00320E9B"/>
    <w:rsid w:val="0036500F"/>
    <w:rsid w:val="0037243A"/>
    <w:rsid w:val="003D2309"/>
    <w:rsid w:val="003E3EED"/>
    <w:rsid w:val="0043110C"/>
    <w:rsid w:val="004F3196"/>
    <w:rsid w:val="00532E2E"/>
    <w:rsid w:val="00543F86"/>
    <w:rsid w:val="005A54C3"/>
    <w:rsid w:val="006526C9"/>
    <w:rsid w:val="006850E0"/>
    <w:rsid w:val="00845040"/>
    <w:rsid w:val="0085187D"/>
    <w:rsid w:val="00854B8B"/>
    <w:rsid w:val="008670BE"/>
    <w:rsid w:val="008815EE"/>
    <w:rsid w:val="008A6DFF"/>
    <w:rsid w:val="009306CC"/>
    <w:rsid w:val="009411C5"/>
    <w:rsid w:val="00943D3F"/>
    <w:rsid w:val="00A174CC"/>
    <w:rsid w:val="00A2357C"/>
    <w:rsid w:val="00A63219"/>
    <w:rsid w:val="00A765C1"/>
    <w:rsid w:val="00AD759B"/>
    <w:rsid w:val="00AF06CF"/>
    <w:rsid w:val="00AF11AB"/>
    <w:rsid w:val="00B35CC8"/>
    <w:rsid w:val="00B47589"/>
    <w:rsid w:val="00C36949"/>
    <w:rsid w:val="00CE48BC"/>
    <w:rsid w:val="00D5249D"/>
    <w:rsid w:val="00D81457"/>
    <w:rsid w:val="00DA7810"/>
    <w:rsid w:val="00E17ABD"/>
    <w:rsid w:val="00E91943"/>
    <w:rsid w:val="00E94C9D"/>
    <w:rsid w:val="00EB5A51"/>
    <w:rsid w:val="00EF751B"/>
    <w:rsid w:val="00F162ED"/>
    <w:rsid w:val="00FF4171"/>
    <w:rsid w:val="00FF626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3E3EED"/>
    <w:rPr>
      <w:color w:val="0563C1" w:themeColor="hyperlink"/>
      <w:u w:val="single"/>
    </w:rPr>
  </w:style>
  <w:style w:type="character" w:styleId="UnresolvedMention">
    <w:name w:val="Unresolved Mention"/>
    <w:basedOn w:val="DefaultParagraphFont"/>
    <w:uiPriority w:val="99"/>
    <w:rsid w:val="003E3EED"/>
    <w:rPr>
      <w:color w:val="605E5C"/>
      <w:shd w:val="clear" w:color="auto" w:fill="E1DFDD"/>
    </w:rPr>
  </w:style>
  <w:style w:type="character" w:styleId="FollowedHyperlink">
    <w:name w:val="FollowedHyperlink"/>
    <w:basedOn w:val="DefaultParagraphFont"/>
    <w:uiPriority w:val="99"/>
    <w:semiHidden/>
    <w:unhideWhenUsed/>
    <w:rsid w:val="003E3EED"/>
    <w:rPr>
      <w:color w:val="954F72" w:themeColor="followedHyperlink"/>
      <w:u w:val="single"/>
    </w:rPr>
  </w:style>
  <w:style w:type="paragraph" w:styleId="ListParagraph">
    <w:name w:val="List Paragraph"/>
    <w:basedOn w:val="Normal"/>
    <w:uiPriority w:val="34"/>
    <w:qFormat/>
    <w:rsid w:val="00F162ED"/>
    <w:pPr>
      <w:ind w:left="720"/>
      <w:contextualSpacing/>
    </w:pPr>
  </w:style>
  <w:style w:type="paragraph" w:styleId="CommentSubject">
    <w:name w:val="annotation subject"/>
    <w:basedOn w:val="CommentText"/>
    <w:next w:val="CommentText"/>
    <w:link w:val="CommentSubjectChar"/>
    <w:uiPriority w:val="99"/>
    <w:semiHidden/>
    <w:unhideWhenUsed/>
    <w:rsid w:val="00A63219"/>
    <w:rPr>
      <w:b/>
      <w:bCs/>
    </w:rPr>
  </w:style>
  <w:style w:type="character" w:customStyle="1" w:styleId="CommentSubjectChar">
    <w:name w:val="Comment Subject Char"/>
    <w:basedOn w:val="CommentTextChar"/>
    <w:link w:val="CommentSubject"/>
    <w:uiPriority w:val="99"/>
    <w:semiHidden/>
    <w:rsid w:val="00A63219"/>
    <w:rPr>
      <w:rFonts w:ascii="Times New Roman" w:eastAsia="Times New Roman" w:hAnsi="Times New Roman" w:cs="Times New Roman"/>
      <w:b/>
      <w:bCs/>
      <w:sz w:val="20"/>
      <w:szCs w:val="20"/>
      <w:lang w:val="en-US"/>
    </w:rPr>
  </w:style>
  <w:style w:type="paragraph" w:styleId="Revision">
    <w:name w:val="Revision"/>
    <w:hidden/>
    <w:uiPriority w:val="99"/>
    <w:semiHidden/>
    <w:rsid w:val="00A6321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49663">
      <w:bodyDiv w:val="1"/>
      <w:marLeft w:val="0"/>
      <w:marRight w:val="0"/>
      <w:marTop w:val="0"/>
      <w:marBottom w:val="0"/>
      <w:divBdr>
        <w:top w:val="none" w:sz="0" w:space="0" w:color="auto"/>
        <w:left w:val="none" w:sz="0" w:space="0" w:color="auto"/>
        <w:bottom w:val="none" w:sz="0" w:space="0" w:color="auto"/>
        <w:right w:val="none" w:sz="0" w:space="0" w:color="auto"/>
      </w:divBdr>
    </w:div>
    <w:div w:id="952326571">
      <w:bodyDiv w:val="1"/>
      <w:marLeft w:val="0"/>
      <w:marRight w:val="0"/>
      <w:marTop w:val="0"/>
      <w:marBottom w:val="0"/>
      <w:divBdr>
        <w:top w:val="none" w:sz="0" w:space="0" w:color="auto"/>
        <w:left w:val="none" w:sz="0" w:space="0" w:color="auto"/>
        <w:bottom w:val="none" w:sz="0" w:space="0" w:color="auto"/>
        <w:right w:val="none" w:sz="0" w:space="0" w:color="auto"/>
      </w:divBdr>
    </w:div>
    <w:div w:id="127074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579</Words>
  <Characters>3302</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4</cp:revision>
  <dcterms:created xsi:type="dcterms:W3CDTF">2022-05-30T13:16:00Z</dcterms:created>
  <dcterms:modified xsi:type="dcterms:W3CDTF">2022-06-08T02:55:00Z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